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A4A" w:rsidRDefault="00C41A4A" w:rsidP="00C41A4A">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058</w:t>
      </w:r>
      <w:r>
        <w:rPr>
          <w:rFonts w:cs="Arial"/>
          <w:b/>
          <w:bCs/>
          <w:sz w:val="24"/>
          <w:szCs w:val="24"/>
        </w:rPr>
        <w:t>/2025</w:t>
      </w:r>
    </w:p>
    <w:p w:rsidR="00C41A4A" w:rsidRDefault="00C41A4A" w:rsidP="00C41A4A">
      <w:pPr>
        <w:spacing w:line="360" w:lineRule="auto"/>
        <w:rPr>
          <w:rFonts w:cs="Arial"/>
          <w:sz w:val="18"/>
          <w:szCs w:val="18"/>
        </w:rPr>
      </w:pPr>
    </w:p>
    <w:p w:rsidR="00C41A4A" w:rsidRDefault="00C41A4A" w:rsidP="00C41A4A">
      <w:pPr>
        <w:spacing w:line="360" w:lineRule="auto"/>
        <w:rPr>
          <w:rFonts w:cs="Arial"/>
          <w:sz w:val="18"/>
          <w:szCs w:val="18"/>
        </w:rPr>
      </w:pPr>
    </w:p>
    <w:p w:rsidR="00C41A4A" w:rsidRPr="006F0374" w:rsidRDefault="00C41A4A" w:rsidP="00C41A4A">
      <w:pPr>
        <w:spacing w:line="360" w:lineRule="auto"/>
        <w:jc w:val="both"/>
        <w:rPr>
          <w:rFonts w:cs="Arial"/>
          <w:b/>
          <w:i/>
          <w:sz w:val="24"/>
          <w:szCs w:val="24"/>
        </w:rPr>
      </w:pPr>
      <w:r w:rsidRPr="006F0374">
        <w:rPr>
          <w:rFonts w:cs="Arial"/>
          <w:b/>
          <w:i/>
          <w:sz w:val="24"/>
          <w:szCs w:val="24"/>
        </w:rPr>
        <w:t>Município de Santo Antônio das Missões-RS.</w:t>
      </w:r>
    </w:p>
    <w:p w:rsidR="00C41A4A" w:rsidRPr="006F0374" w:rsidRDefault="00C41A4A" w:rsidP="00C41A4A">
      <w:pPr>
        <w:spacing w:line="360" w:lineRule="auto"/>
        <w:jc w:val="both"/>
        <w:rPr>
          <w:rFonts w:cs="Arial"/>
          <w:b/>
          <w:i/>
          <w:sz w:val="24"/>
          <w:szCs w:val="24"/>
        </w:rPr>
      </w:pPr>
      <w:r w:rsidRPr="006F0374">
        <w:rPr>
          <w:rFonts w:cs="Arial"/>
          <w:b/>
          <w:i/>
          <w:sz w:val="24"/>
          <w:szCs w:val="24"/>
        </w:rPr>
        <w:t>Edital de Pregão Eletrônic</w:t>
      </w:r>
      <w:r w:rsidRPr="006F0374">
        <w:rPr>
          <w:rFonts w:cs="Arial"/>
          <w:b/>
          <w:i/>
          <w:sz w:val="24"/>
          <w:szCs w:val="24"/>
        </w:rPr>
        <w:t>o para Registro de Preços nº 058</w:t>
      </w:r>
      <w:r w:rsidRPr="006F0374">
        <w:rPr>
          <w:rFonts w:cs="Arial"/>
          <w:b/>
          <w:i/>
          <w:sz w:val="24"/>
          <w:szCs w:val="24"/>
        </w:rPr>
        <w:t>/2025</w:t>
      </w:r>
    </w:p>
    <w:p w:rsidR="00C41A4A" w:rsidRPr="006F0374" w:rsidRDefault="00C41A4A" w:rsidP="00C41A4A">
      <w:pPr>
        <w:spacing w:line="360" w:lineRule="auto"/>
        <w:jc w:val="both"/>
        <w:rPr>
          <w:rFonts w:cs="Arial"/>
          <w:b/>
          <w:i/>
          <w:sz w:val="24"/>
          <w:szCs w:val="24"/>
        </w:rPr>
      </w:pPr>
      <w:r w:rsidRPr="006F0374">
        <w:rPr>
          <w:rFonts w:cs="Arial"/>
          <w:b/>
          <w:i/>
          <w:sz w:val="24"/>
          <w:szCs w:val="24"/>
        </w:rPr>
        <w:t>Tipo de julgamento: menor preço por item</w:t>
      </w:r>
    </w:p>
    <w:p w:rsidR="00C41A4A" w:rsidRPr="006F0374" w:rsidRDefault="00C41A4A" w:rsidP="00C41A4A">
      <w:pPr>
        <w:spacing w:line="360" w:lineRule="auto"/>
        <w:jc w:val="both"/>
        <w:rPr>
          <w:rFonts w:cs="Arial"/>
          <w:b/>
          <w:i/>
          <w:sz w:val="24"/>
          <w:szCs w:val="24"/>
        </w:rPr>
      </w:pPr>
      <w:r w:rsidRPr="006F0374">
        <w:rPr>
          <w:rFonts w:cs="Arial"/>
          <w:b/>
          <w:i/>
          <w:sz w:val="24"/>
          <w:szCs w:val="24"/>
        </w:rPr>
        <w:t>Modo de disputa: aberto</w:t>
      </w:r>
    </w:p>
    <w:p w:rsidR="00C41A4A" w:rsidRDefault="00C41A4A" w:rsidP="006F0374">
      <w:pPr>
        <w:tabs>
          <w:tab w:val="left" w:pos="7590"/>
        </w:tabs>
        <w:spacing w:line="360" w:lineRule="auto"/>
        <w:jc w:val="both"/>
        <w:rPr>
          <w:rFonts w:cs="Arial"/>
          <w:b/>
          <w:bCs/>
          <w:sz w:val="24"/>
          <w:szCs w:val="24"/>
        </w:rPr>
      </w:pPr>
      <w:r>
        <w:rPr>
          <w:rFonts w:cs="Arial"/>
          <w:b/>
          <w:bCs/>
          <w:sz w:val="24"/>
          <w:szCs w:val="24"/>
        </w:rPr>
        <w:t>Orçamento sigiloso</w:t>
      </w:r>
      <w:r w:rsidR="006F0374">
        <w:rPr>
          <w:rFonts w:cs="Arial"/>
          <w:b/>
          <w:bCs/>
          <w:sz w:val="24"/>
          <w:szCs w:val="24"/>
        </w:rPr>
        <w:tab/>
      </w:r>
      <w:bookmarkStart w:id="0" w:name="_GoBack"/>
      <w:bookmarkEnd w:id="0"/>
    </w:p>
    <w:p w:rsidR="00C41A4A" w:rsidRDefault="00C41A4A" w:rsidP="00C41A4A">
      <w:pPr>
        <w:spacing w:line="360" w:lineRule="auto"/>
        <w:jc w:val="both"/>
        <w:rPr>
          <w:rFonts w:cs="Arial"/>
          <w:sz w:val="18"/>
          <w:szCs w:val="18"/>
        </w:rPr>
      </w:pPr>
    </w:p>
    <w:p w:rsidR="00C41A4A" w:rsidRPr="00E36173" w:rsidRDefault="00C41A4A" w:rsidP="00C41A4A">
      <w:pPr>
        <w:pStyle w:val="Textoembloco1"/>
        <w:spacing w:line="360" w:lineRule="auto"/>
        <w:ind w:left="0" w:firstLine="5"/>
        <w:rPr>
          <w:rFonts w:cs="Arial"/>
          <w:b/>
          <w:spacing w:val="0"/>
          <w:sz w:val="24"/>
          <w:szCs w:val="24"/>
        </w:rPr>
      </w:pPr>
      <w:r w:rsidRPr="00E36173">
        <w:rPr>
          <w:rFonts w:cs="Arial"/>
          <w:b/>
          <w:spacing w:val="0"/>
          <w:sz w:val="24"/>
          <w:szCs w:val="24"/>
        </w:rPr>
        <w:t>Edital de pregão eletrônico para registro de preços unitários para o fornecimento de</w:t>
      </w:r>
      <w:r>
        <w:rPr>
          <w:rFonts w:cs="Arial"/>
          <w:b/>
          <w:spacing w:val="0"/>
          <w:sz w:val="24"/>
          <w:szCs w:val="24"/>
        </w:rPr>
        <w:t xml:space="preserve"> MACACÕES OPERACIONAIS PADRÃO SAMU.</w:t>
      </w:r>
    </w:p>
    <w:p w:rsidR="00C41A4A" w:rsidRDefault="00C41A4A" w:rsidP="00C41A4A">
      <w:pPr>
        <w:spacing w:line="360" w:lineRule="auto"/>
        <w:jc w:val="both"/>
        <w:rPr>
          <w:rFonts w:cs="Arial"/>
          <w:sz w:val="18"/>
          <w:szCs w:val="18"/>
        </w:rPr>
      </w:pPr>
    </w:p>
    <w:p w:rsidR="00C41A4A" w:rsidRPr="00C41A4A" w:rsidRDefault="00C41A4A" w:rsidP="00C41A4A">
      <w:pPr>
        <w:pStyle w:val="Textoembloco1"/>
        <w:spacing w:line="360" w:lineRule="auto"/>
        <w:ind w:left="0" w:firstLine="5"/>
        <w:rPr>
          <w:rFonts w:cs="Arial"/>
          <w:b/>
          <w:spacing w:val="0"/>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o registro de preços unitários para futuras aquisições de </w:t>
      </w:r>
      <w:r>
        <w:rPr>
          <w:rFonts w:cs="Arial"/>
          <w:b/>
          <w:spacing w:val="0"/>
          <w:sz w:val="24"/>
          <w:szCs w:val="24"/>
        </w:rPr>
        <w:t>MA</w:t>
      </w:r>
      <w:r>
        <w:rPr>
          <w:rFonts w:cs="Arial"/>
          <w:b/>
          <w:spacing w:val="0"/>
          <w:sz w:val="24"/>
          <w:szCs w:val="24"/>
        </w:rPr>
        <w:t>CACÕES OPERACIONAIS PADRÃO SAMU</w:t>
      </w:r>
      <w:r>
        <w:rPr>
          <w:rFonts w:cs="Arial"/>
          <w:sz w:val="24"/>
          <w:szCs w:val="24"/>
        </w:rPr>
        <w:t>, conforme descrito nesse edital e seus anexos, e nos termos da Lei Federal nº 14.133, de 1º de abril de 2021, e do Decreto Municipal nº 5452/2023.</w:t>
      </w:r>
    </w:p>
    <w:p w:rsidR="00C41A4A" w:rsidRDefault="00C41A4A" w:rsidP="00C41A4A">
      <w:pPr>
        <w:spacing w:line="360" w:lineRule="auto"/>
        <w:jc w:val="both"/>
        <w:rPr>
          <w:rFonts w:cs="Arial"/>
          <w:sz w:val="18"/>
          <w:szCs w:val="18"/>
        </w:rPr>
      </w:pPr>
    </w:p>
    <w:p w:rsidR="00C41A4A" w:rsidRDefault="00C41A4A" w:rsidP="00C41A4A">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20</w:t>
      </w:r>
      <w:r>
        <w:rPr>
          <w:rFonts w:cs="Arial"/>
          <w:b/>
          <w:bCs/>
          <w:sz w:val="24"/>
          <w:szCs w:val="24"/>
          <w:u w:val="single"/>
        </w:rPr>
        <w:t xml:space="preserve"> de </w:t>
      </w:r>
      <w:r>
        <w:rPr>
          <w:rFonts w:cs="Arial"/>
          <w:b/>
          <w:bCs/>
          <w:sz w:val="24"/>
          <w:szCs w:val="24"/>
          <w:u w:val="single"/>
        </w:rPr>
        <w:t>maio</w:t>
      </w:r>
      <w:r>
        <w:rPr>
          <w:rFonts w:cs="Arial"/>
          <w:b/>
          <w:bCs/>
          <w:sz w:val="24"/>
          <w:szCs w:val="24"/>
          <w:u w:val="single"/>
        </w:rPr>
        <w:t xml:space="preserve"> de 2025</w:t>
      </w:r>
      <w:r>
        <w:rPr>
          <w:rFonts w:cs="Arial"/>
          <w:bCs/>
          <w:sz w:val="24"/>
          <w:szCs w:val="24"/>
        </w:rPr>
        <w:t>, às 09:30h, podendo as propostas serem enviadas até às 09:00h, sendo que todas as referências de tempo observam o horário de Brasília.</w:t>
      </w:r>
    </w:p>
    <w:p w:rsidR="00C41A4A" w:rsidRDefault="00C41A4A" w:rsidP="00C41A4A">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C41A4A" w:rsidRDefault="00C41A4A" w:rsidP="00C41A4A">
      <w:pPr>
        <w:spacing w:line="360" w:lineRule="auto"/>
        <w:jc w:val="both"/>
        <w:rPr>
          <w:rFonts w:cs="Arial"/>
          <w:b/>
          <w:sz w:val="24"/>
          <w:szCs w:val="24"/>
        </w:rPr>
      </w:pPr>
    </w:p>
    <w:p w:rsidR="00C41A4A" w:rsidRDefault="00C41A4A" w:rsidP="00C41A4A">
      <w:pPr>
        <w:spacing w:line="360" w:lineRule="auto"/>
        <w:jc w:val="both"/>
        <w:rPr>
          <w:rFonts w:cs="Arial"/>
          <w:sz w:val="24"/>
          <w:szCs w:val="24"/>
        </w:rPr>
      </w:pPr>
      <w:r>
        <w:rPr>
          <w:rFonts w:cs="Arial"/>
          <w:b/>
          <w:sz w:val="24"/>
          <w:szCs w:val="24"/>
        </w:rPr>
        <w:t>1. DO OBJETO:</w:t>
      </w:r>
    </w:p>
    <w:p w:rsidR="00C41A4A" w:rsidRDefault="00C41A4A" w:rsidP="00C41A4A">
      <w:pPr>
        <w:spacing w:line="360" w:lineRule="auto"/>
        <w:jc w:val="both"/>
        <w:rPr>
          <w:rFonts w:cs="Arial"/>
          <w:sz w:val="24"/>
          <w:szCs w:val="24"/>
        </w:rPr>
      </w:pPr>
      <w:r>
        <w:rPr>
          <w:rFonts w:cs="Arial"/>
          <w:sz w:val="24"/>
          <w:szCs w:val="24"/>
        </w:rPr>
        <w:lastRenderedPageBreak/>
        <w:t xml:space="preserve">1.1 - Constitui objeto da presente licitação o registro de preços para futuras aquisições de </w:t>
      </w:r>
      <w:r>
        <w:rPr>
          <w:rFonts w:cs="Arial"/>
          <w:b/>
          <w:sz w:val="24"/>
          <w:szCs w:val="24"/>
        </w:rPr>
        <w:t>MACACÕES OPERACIONAIS PADRÃO SAMU</w:t>
      </w:r>
      <w:r>
        <w:rPr>
          <w:rFonts w:cs="Arial"/>
          <w:sz w:val="24"/>
          <w:szCs w:val="24"/>
        </w:rPr>
        <w:t>, cujas descrições e condições de entrega estão detalhadas no Termo de Referência (Anexo I):</w:t>
      </w:r>
    </w:p>
    <w:p w:rsidR="00C41A4A" w:rsidRDefault="00C41A4A" w:rsidP="00C41A4A">
      <w:pPr>
        <w:spacing w:line="360" w:lineRule="auto"/>
        <w:jc w:val="both"/>
        <w:rPr>
          <w:rFonts w:cs="Arial"/>
          <w:b/>
          <w:sz w:val="24"/>
          <w:szCs w:val="24"/>
        </w:rPr>
      </w:pPr>
      <w:r>
        <w:rPr>
          <w:rFonts w:cs="Arial"/>
          <w:b/>
          <w:sz w:val="24"/>
          <w:szCs w:val="24"/>
        </w:rPr>
        <w:t>DESCRIÇÕES:</w:t>
      </w:r>
    </w:p>
    <w:p w:rsidR="00C41A4A" w:rsidRDefault="00C41A4A" w:rsidP="00C41A4A">
      <w:pPr>
        <w:spacing w:line="360" w:lineRule="auto"/>
        <w:jc w:val="both"/>
        <w:rPr>
          <w:rFonts w:cs="Arial"/>
          <w:b/>
          <w:sz w:val="24"/>
          <w:szCs w:val="24"/>
        </w:rPr>
      </w:pPr>
    </w:p>
    <w:tbl>
      <w:tblPr>
        <w:tblStyle w:val="Tabelacomgrade"/>
        <w:tblW w:w="8491" w:type="dxa"/>
        <w:tblInd w:w="-5" w:type="dxa"/>
        <w:tblLook w:val="04A0" w:firstRow="1" w:lastRow="0" w:firstColumn="1" w:lastColumn="0" w:noHBand="0" w:noVBand="1"/>
      </w:tblPr>
      <w:tblGrid>
        <w:gridCol w:w="683"/>
        <w:gridCol w:w="4457"/>
        <w:gridCol w:w="749"/>
        <w:gridCol w:w="1302"/>
        <w:gridCol w:w="1300"/>
      </w:tblGrid>
      <w:tr w:rsidR="00C41A4A" w:rsidRPr="00810D3F" w:rsidTr="00C66F72">
        <w:tc>
          <w:tcPr>
            <w:tcW w:w="483" w:type="dxa"/>
          </w:tcPr>
          <w:p w:rsidR="00C41A4A" w:rsidRPr="00810D3F" w:rsidRDefault="00C41A4A" w:rsidP="00C66F72">
            <w:pPr>
              <w:jc w:val="center"/>
              <w:rPr>
                <w:rFonts w:cs="Arial"/>
                <w:sz w:val="24"/>
                <w:szCs w:val="24"/>
              </w:rPr>
            </w:pPr>
            <w:r>
              <w:rPr>
                <w:rFonts w:cs="Arial"/>
                <w:sz w:val="24"/>
                <w:szCs w:val="24"/>
              </w:rPr>
              <w:t>Item</w:t>
            </w:r>
          </w:p>
        </w:tc>
        <w:tc>
          <w:tcPr>
            <w:tcW w:w="4603" w:type="dxa"/>
          </w:tcPr>
          <w:p w:rsidR="00C41A4A" w:rsidRPr="00810D3F" w:rsidRDefault="00C41A4A" w:rsidP="00C66F72">
            <w:pPr>
              <w:jc w:val="center"/>
              <w:rPr>
                <w:rFonts w:cs="Arial"/>
                <w:sz w:val="24"/>
                <w:szCs w:val="24"/>
              </w:rPr>
            </w:pPr>
            <w:r w:rsidRPr="00810D3F">
              <w:rPr>
                <w:rFonts w:cs="Arial"/>
                <w:sz w:val="24"/>
                <w:szCs w:val="24"/>
              </w:rPr>
              <w:t>Descrição</w:t>
            </w:r>
          </w:p>
        </w:tc>
        <w:tc>
          <w:tcPr>
            <w:tcW w:w="750" w:type="dxa"/>
          </w:tcPr>
          <w:p w:rsidR="00C41A4A" w:rsidRPr="00810D3F" w:rsidRDefault="00C41A4A" w:rsidP="00C66F72">
            <w:pPr>
              <w:rPr>
                <w:rFonts w:cs="Arial"/>
                <w:sz w:val="24"/>
                <w:szCs w:val="24"/>
              </w:rPr>
            </w:pPr>
            <w:proofErr w:type="spellStart"/>
            <w:r w:rsidRPr="00810D3F">
              <w:rPr>
                <w:rFonts w:cs="Arial"/>
                <w:sz w:val="24"/>
                <w:szCs w:val="24"/>
              </w:rPr>
              <w:t>Qtd</w:t>
            </w:r>
            <w:proofErr w:type="spellEnd"/>
            <w:r w:rsidRPr="00810D3F">
              <w:rPr>
                <w:rFonts w:cs="Arial"/>
                <w:sz w:val="24"/>
                <w:szCs w:val="24"/>
              </w:rPr>
              <w:t xml:space="preserve"> máx.</w:t>
            </w:r>
          </w:p>
        </w:tc>
        <w:tc>
          <w:tcPr>
            <w:tcW w:w="1328" w:type="dxa"/>
          </w:tcPr>
          <w:p w:rsidR="00C41A4A" w:rsidRPr="00810D3F" w:rsidRDefault="00C41A4A" w:rsidP="00C66F72">
            <w:pPr>
              <w:rPr>
                <w:rFonts w:cs="Arial"/>
                <w:sz w:val="24"/>
                <w:szCs w:val="24"/>
              </w:rPr>
            </w:pPr>
            <w:r w:rsidRPr="00810D3F">
              <w:rPr>
                <w:rFonts w:cs="Arial"/>
                <w:sz w:val="24"/>
                <w:szCs w:val="24"/>
              </w:rPr>
              <w:t>Valor Unit</w:t>
            </w:r>
          </w:p>
        </w:tc>
        <w:tc>
          <w:tcPr>
            <w:tcW w:w="1327" w:type="dxa"/>
          </w:tcPr>
          <w:p w:rsidR="00C41A4A" w:rsidRPr="00810D3F" w:rsidRDefault="00C41A4A" w:rsidP="00C66F72">
            <w:pPr>
              <w:rPr>
                <w:rFonts w:cs="Arial"/>
                <w:sz w:val="24"/>
                <w:szCs w:val="24"/>
              </w:rPr>
            </w:pPr>
            <w:r w:rsidRPr="00810D3F">
              <w:rPr>
                <w:rFonts w:cs="Arial"/>
                <w:sz w:val="24"/>
                <w:szCs w:val="24"/>
              </w:rPr>
              <w:t>V. Total</w:t>
            </w:r>
          </w:p>
        </w:tc>
      </w:tr>
      <w:tr w:rsidR="00C41A4A" w:rsidRPr="00810D3F" w:rsidTr="00C66F72">
        <w:tc>
          <w:tcPr>
            <w:tcW w:w="483" w:type="dxa"/>
          </w:tcPr>
          <w:p w:rsidR="00C41A4A" w:rsidRPr="00810D3F" w:rsidRDefault="00C41A4A" w:rsidP="00C66F72">
            <w:pPr>
              <w:pStyle w:val="NormalWeb"/>
              <w:rPr>
                <w:rFonts w:ascii="Arial" w:hAnsi="Arial" w:cs="Arial"/>
              </w:rPr>
            </w:pPr>
            <w:r w:rsidRPr="00810D3F">
              <w:rPr>
                <w:rFonts w:ascii="Arial" w:hAnsi="Arial" w:cs="Arial"/>
              </w:rPr>
              <w:t>01</w:t>
            </w:r>
          </w:p>
        </w:tc>
        <w:tc>
          <w:tcPr>
            <w:tcW w:w="4603" w:type="dxa"/>
          </w:tcPr>
          <w:p w:rsidR="00C41A4A" w:rsidRPr="00C41A4A" w:rsidRDefault="00C41A4A" w:rsidP="00C41A4A">
            <w:pPr>
              <w:pStyle w:val="NormalWeb"/>
              <w:jc w:val="both"/>
              <w:rPr>
                <w:rFonts w:ascii="Arial" w:hAnsi="Arial" w:cs="Arial"/>
                <w:i/>
              </w:rPr>
            </w:pPr>
            <w:r w:rsidRPr="00C41A4A">
              <w:rPr>
                <w:rFonts w:asciiTheme="minorHAnsi" w:eastAsiaTheme="majorEastAsia" w:hAnsiTheme="minorHAnsi" w:cstheme="minorHAnsi"/>
                <w:i/>
                <w:szCs w:val="22"/>
              </w:rPr>
              <w:t xml:space="preserve">- </w:t>
            </w:r>
            <w:r w:rsidRPr="00C41A4A">
              <w:rPr>
                <w:rFonts w:asciiTheme="minorHAnsi" w:eastAsiaTheme="majorEastAsia" w:hAnsiTheme="minorHAnsi" w:cstheme="minorHAnsi"/>
                <w:i/>
                <w:szCs w:val="22"/>
              </w:rPr>
              <w:t xml:space="preserve">Macacão Operacional SAMU: Peça única, manga longa, zíper frontal oculto, tecido </w:t>
            </w:r>
            <w:proofErr w:type="spellStart"/>
            <w:r w:rsidRPr="00C41A4A">
              <w:rPr>
                <w:rFonts w:asciiTheme="minorHAnsi" w:eastAsiaTheme="majorEastAsia" w:hAnsiTheme="minorHAnsi" w:cstheme="minorHAnsi"/>
                <w:i/>
                <w:szCs w:val="22"/>
              </w:rPr>
              <w:t>ripstop</w:t>
            </w:r>
            <w:proofErr w:type="spellEnd"/>
            <w:r w:rsidRPr="00C41A4A">
              <w:rPr>
                <w:rFonts w:asciiTheme="minorHAnsi" w:eastAsiaTheme="majorEastAsia" w:hAnsiTheme="minorHAnsi" w:cstheme="minorHAnsi"/>
                <w:i/>
                <w:szCs w:val="22"/>
              </w:rPr>
              <w:t xml:space="preserve"> (67% poliéster / 33% algodão ou equivalente), cor azul-marinho padrão SAMU. Com faixas refletivas (frente, costas, braços e pernas). Logomarca do SAMU 192 (frente e costas), brasão do município e logotipo SUS aplicados. Tamanhos: PP, P, M, G, GG, XG e XXG. Costura reforçada e acabamento de qualidade. Embalagem individual. Conforme normas da ABNT NBR 15292.</w:t>
            </w:r>
          </w:p>
        </w:tc>
        <w:tc>
          <w:tcPr>
            <w:tcW w:w="750" w:type="dxa"/>
          </w:tcPr>
          <w:p w:rsidR="00C41A4A" w:rsidRPr="00810D3F" w:rsidRDefault="00C41A4A" w:rsidP="00C66F72">
            <w:pPr>
              <w:rPr>
                <w:rFonts w:cs="Arial"/>
                <w:sz w:val="24"/>
                <w:szCs w:val="24"/>
              </w:rPr>
            </w:pPr>
            <w:r>
              <w:rPr>
                <w:rFonts w:cs="Arial"/>
                <w:sz w:val="24"/>
                <w:szCs w:val="24"/>
              </w:rPr>
              <w:t>50</w:t>
            </w:r>
          </w:p>
        </w:tc>
        <w:tc>
          <w:tcPr>
            <w:tcW w:w="1328" w:type="dxa"/>
          </w:tcPr>
          <w:p w:rsidR="00C41A4A" w:rsidRPr="00810D3F" w:rsidRDefault="00C41A4A" w:rsidP="00C66F72">
            <w:pPr>
              <w:rPr>
                <w:rFonts w:cs="Arial"/>
                <w:sz w:val="24"/>
                <w:szCs w:val="24"/>
              </w:rPr>
            </w:pPr>
          </w:p>
        </w:tc>
        <w:tc>
          <w:tcPr>
            <w:tcW w:w="1327" w:type="dxa"/>
          </w:tcPr>
          <w:p w:rsidR="00C41A4A" w:rsidRPr="00810D3F" w:rsidRDefault="00C41A4A" w:rsidP="00C66F72">
            <w:pPr>
              <w:rPr>
                <w:rFonts w:cs="Arial"/>
                <w:sz w:val="24"/>
                <w:szCs w:val="24"/>
              </w:rPr>
            </w:pPr>
          </w:p>
        </w:tc>
      </w:tr>
    </w:tbl>
    <w:p w:rsidR="00C41A4A" w:rsidRDefault="00C41A4A" w:rsidP="00C41A4A">
      <w:pPr>
        <w:pStyle w:val="Recuodecorpodetexto"/>
        <w:spacing w:before="0"/>
        <w:ind w:firstLine="0"/>
        <w:rPr>
          <w:rFonts w:cs="Arial"/>
          <w:sz w:val="24"/>
          <w:szCs w:val="24"/>
        </w:rPr>
      </w:pPr>
    </w:p>
    <w:p w:rsidR="00C41A4A" w:rsidRPr="00C41A4A" w:rsidRDefault="00C41A4A" w:rsidP="00C41A4A">
      <w:pPr>
        <w:jc w:val="both"/>
        <w:rPr>
          <w:rFonts w:eastAsiaTheme="majorEastAsia" w:cs="Arial"/>
          <w:szCs w:val="22"/>
        </w:rPr>
      </w:pPr>
      <w:r w:rsidRPr="00C41A4A">
        <w:rPr>
          <w:rFonts w:cs="Arial"/>
          <w:sz w:val="24"/>
          <w:szCs w:val="24"/>
        </w:rPr>
        <w:t xml:space="preserve">1.2 - </w:t>
      </w:r>
      <w:r w:rsidRPr="00C41A4A">
        <w:rPr>
          <w:rFonts w:eastAsiaTheme="majorEastAsia" w:cs="Arial"/>
          <w:sz w:val="24"/>
          <w:szCs w:val="24"/>
        </w:rPr>
        <w:t xml:space="preserve">Os itens deverão ser entregues na </w:t>
      </w:r>
      <w:r w:rsidRPr="00C41A4A">
        <w:rPr>
          <w:rFonts w:eastAsiaTheme="majorEastAsia" w:cs="Arial"/>
          <w:szCs w:val="22"/>
        </w:rPr>
        <w:t xml:space="preserve">sede da Secretaria Municipal de Saúde, Rua Waldemar </w:t>
      </w:r>
      <w:proofErr w:type="spellStart"/>
      <w:r w:rsidRPr="00C41A4A">
        <w:rPr>
          <w:rFonts w:eastAsiaTheme="majorEastAsia" w:cs="Arial"/>
          <w:szCs w:val="22"/>
        </w:rPr>
        <w:t>Balbé</w:t>
      </w:r>
      <w:proofErr w:type="spellEnd"/>
      <w:r w:rsidRPr="00C41A4A">
        <w:rPr>
          <w:rFonts w:eastAsiaTheme="majorEastAsia" w:cs="Arial"/>
          <w:szCs w:val="22"/>
        </w:rPr>
        <w:t>, 3595, centro, Santo Antônio das Missões/RS;</w:t>
      </w:r>
      <w:r w:rsidRPr="00C41A4A">
        <w:rPr>
          <w:rFonts w:eastAsiaTheme="majorEastAsia" w:cs="Arial"/>
          <w:szCs w:val="22"/>
        </w:rPr>
        <w:t xml:space="preserve"> </w:t>
      </w:r>
      <w:r w:rsidRPr="00C41A4A">
        <w:rPr>
          <w:rFonts w:eastAsiaTheme="majorEastAsia" w:cs="Arial"/>
          <w:sz w:val="24"/>
          <w:szCs w:val="24"/>
        </w:rPr>
        <w:t>no máximo até 15 dias pós a assinatura do instrumento contratual.</w:t>
      </w:r>
    </w:p>
    <w:p w:rsidR="00C41A4A" w:rsidRDefault="00C41A4A" w:rsidP="00C41A4A">
      <w:pPr>
        <w:spacing w:line="360" w:lineRule="auto"/>
        <w:jc w:val="both"/>
        <w:rPr>
          <w:rFonts w:cs="Arial"/>
          <w:sz w:val="24"/>
          <w:szCs w:val="24"/>
        </w:rPr>
      </w:pPr>
    </w:p>
    <w:p w:rsidR="00C41A4A" w:rsidRDefault="00C41A4A" w:rsidP="00C41A4A">
      <w:pPr>
        <w:spacing w:line="360" w:lineRule="auto"/>
        <w:jc w:val="both"/>
        <w:rPr>
          <w:rFonts w:cs="Arial"/>
          <w:b/>
          <w:sz w:val="24"/>
          <w:szCs w:val="24"/>
        </w:rPr>
      </w:pPr>
      <w:r>
        <w:rPr>
          <w:rFonts w:cs="Arial"/>
          <w:b/>
          <w:sz w:val="24"/>
          <w:szCs w:val="24"/>
        </w:rPr>
        <w:t>2. CREDENCIAMENTO E PARTICIPAÇÃO DO CERTAME</w:t>
      </w:r>
    </w:p>
    <w:p w:rsidR="00C41A4A" w:rsidRDefault="00C41A4A" w:rsidP="00C41A4A">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C41A4A" w:rsidRDefault="00C41A4A" w:rsidP="00C41A4A">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C41A4A" w:rsidRDefault="00C41A4A" w:rsidP="00C41A4A">
      <w:pPr>
        <w:spacing w:line="360" w:lineRule="auto"/>
        <w:jc w:val="both"/>
        <w:rPr>
          <w:rFonts w:cs="Arial"/>
          <w:bCs/>
          <w:sz w:val="24"/>
          <w:szCs w:val="24"/>
        </w:rPr>
      </w:pPr>
      <w:r>
        <w:rPr>
          <w:rFonts w:cs="Arial"/>
          <w:b/>
          <w:sz w:val="24"/>
          <w:szCs w:val="24"/>
        </w:rPr>
        <w:lastRenderedPageBreak/>
        <w:t xml:space="preserve">2.3. </w:t>
      </w:r>
      <w:r>
        <w:rPr>
          <w:rFonts w:cs="Arial"/>
          <w:bCs/>
          <w:sz w:val="24"/>
          <w:szCs w:val="24"/>
        </w:rPr>
        <w:t>É de responsabilidade do licitante, além de credenciar-se previamente no sistema eletrônico utilizado no certame e de cumprir as regras do presente edital:</w:t>
      </w:r>
    </w:p>
    <w:p w:rsidR="00C41A4A" w:rsidRDefault="00C41A4A" w:rsidP="00C41A4A">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C41A4A" w:rsidRDefault="00C41A4A" w:rsidP="00C41A4A">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C41A4A" w:rsidRDefault="00C41A4A" w:rsidP="00C41A4A">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C41A4A" w:rsidRDefault="00C41A4A" w:rsidP="00C41A4A">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C41A4A" w:rsidRDefault="00C41A4A" w:rsidP="00C41A4A">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C41A4A" w:rsidRDefault="00C41A4A" w:rsidP="00C41A4A">
      <w:pPr>
        <w:spacing w:line="360" w:lineRule="auto"/>
        <w:jc w:val="both"/>
        <w:rPr>
          <w:rFonts w:cs="Arial"/>
          <w:sz w:val="24"/>
          <w:szCs w:val="24"/>
        </w:rPr>
      </w:pPr>
    </w:p>
    <w:p w:rsidR="00C41A4A" w:rsidRDefault="00C41A4A" w:rsidP="00C41A4A">
      <w:pPr>
        <w:spacing w:line="360" w:lineRule="auto"/>
        <w:jc w:val="both"/>
        <w:rPr>
          <w:rFonts w:cs="Arial"/>
          <w:b/>
          <w:sz w:val="24"/>
          <w:szCs w:val="24"/>
        </w:rPr>
      </w:pPr>
      <w:r>
        <w:rPr>
          <w:rFonts w:cs="Arial"/>
          <w:b/>
          <w:sz w:val="24"/>
          <w:szCs w:val="24"/>
        </w:rPr>
        <w:t>3. ENVIO DAS PROPOSTAS</w:t>
      </w:r>
    </w:p>
    <w:p w:rsidR="00C41A4A" w:rsidRDefault="00C41A4A" w:rsidP="00C41A4A">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C41A4A" w:rsidRDefault="00C41A4A" w:rsidP="00C41A4A">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C41A4A" w:rsidRDefault="00C41A4A" w:rsidP="00C41A4A">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C41A4A" w:rsidRDefault="00C41A4A" w:rsidP="00C41A4A">
      <w:pPr>
        <w:pStyle w:val="Default"/>
        <w:spacing w:line="360" w:lineRule="auto"/>
        <w:jc w:val="both"/>
        <w:rPr>
          <w:b/>
          <w:bCs/>
          <w:color w:val="auto"/>
        </w:rPr>
      </w:pPr>
      <w:r>
        <w:rPr>
          <w:b/>
          <w:color w:val="auto"/>
        </w:rPr>
        <w:lastRenderedPageBreak/>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C41A4A" w:rsidRDefault="00C41A4A" w:rsidP="00C41A4A">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C41A4A" w:rsidRDefault="00C41A4A" w:rsidP="00C41A4A">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C41A4A" w:rsidRDefault="00C41A4A" w:rsidP="00C41A4A">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C41A4A" w:rsidRDefault="00C41A4A" w:rsidP="00C41A4A">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C41A4A" w:rsidRPr="00EE72BE" w:rsidRDefault="00C41A4A" w:rsidP="00C41A4A">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C41A4A" w:rsidRDefault="00C41A4A" w:rsidP="00C41A4A">
      <w:pPr>
        <w:spacing w:line="360" w:lineRule="auto"/>
        <w:jc w:val="both"/>
        <w:rPr>
          <w:rFonts w:cs="Arial"/>
          <w:b/>
          <w:sz w:val="24"/>
          <w:szCs w:val="24"/>
        </w:rPr>
      </w:pPr>
      <w:r>
        <w:rPr>
          <w:rFonts w:cs="Arial"/>
          <w:b/>
          <w:sz w:val="24"/>
          <w:szCs w:val="24"/>
        </w:rPr>
        <w:t>4. PROPOSTA</w:t>
      </w:r>
    </w:p>
    <w:p w:rsidR="00C41A4A" w:rsidRDefault="00C41A4A" w:rsidP="00C41A4A">
      <w:pPr>
        <w:spacing w:line="360" w:lineRule="auto"/>
        <w:jc w:val="both"/>
        <w:rPr>
          <w:rFonts w:cs="Arial"/>
          <w:bCs/>
          <w:sz w:val="24"/>
          <w:szCs w:val="24"/>
        </w:rPr>
      </w:pPr>
      <w:r>
        <w:rPr>
          <w:rFonts w:cs="Arial"/>
          <w:b/>
          <w:sz w:val="24"/>
          <w:szCs w:val="24"/>
        </w:rPr>
        <w:lastRenderedPageBreak/>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C41A4A" w:rsidRDefault="00C41A4A" w:rsidP="00C41A4A">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C41A4A" w:rsidRDefault="00C41A4A" w:rsidP="00C41A4A">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C41A4A" w:rsidRDefault="00C41A4A" w:rsidP="00C41A4A">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C41A4A" w:rsidRDefault="00C41A4A" w:rsidP="00C41A4A">
      <w:pPr>
        <w:spacing w:line="360" w:lineRule="auto"/>
        <w:jc w:val="both"/>
        <w:rPr>
          <w:rFonts w:cs="Arial"/>
          <w:bCs/>
          <w:sz w:val="24"/>
          <w:szCs w:val="24"/>
        </w:rPr>
      </w:pPr>
    </w:p>
    <w:p w:rsidR="00C41A4A" w:rsidRDefault="00C41A4A" w:rsidP="00C41A4A">
      <w:pPr>
        <w:spacing w:line="360" w:lineRule="auto"/>
        <w:jc w:val="both"/>
        <w:rPr>
          <w:rFonts w:cs="Arial"/>
          <w:b/>
          <w:sz w:val="24"/>
          <w:szCs w:val="24"/>
        </w:rPr>
      </w:pPr>
      <w:r>
        <w:rPr>
          <w:rFonts w:cs="Arial"/>
          <w:b/>
          <w:sz w:val="24"/>
          <w:szCs w:val="24"/>
        </w:rPr>
        <w:t>5. DOCUMENTOS DE HABILITAÇÃO</w:t>
      </w:r>
    </w:p>
    <w:p w:rsidR="00C41A4A" w:rsidRDefault="00C41A4A" w:rsidP="00C41A4A">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C41A4A" w:rsidRDefault="00C41A4A" w:rsidP="00C41A4A">
      <w:pPr>
        <w:tabs>
          <w:tab w:val="left" w:pos="1134"/>
        </w:tabs>
        <w:spacing w:line="360" w:lineRule="auto"/>
        <w:jc w:val="both"/>
        <w:rPr>
          <w:rFonts w:cs="Arial"/>
          <w:sz w:val="24"/>
          <w:szCs w:val="24"/>
        </w:rPr>
      </w:pPr>
    </w:p>
    <w:p w:rsidR="00C41A4A" w:rsidRDefault="00C41A4A" w:rsidP="00C41A4A">
      <w:pPr>
        <w:tabs>
          <w:tab w:val="left" w:pos="1134"/>
        </w:tabs>
        <w:spacing w:line="360" w:lineRule="auto"/>
        <w:jc w:val="both"/>
        <w:rPr>
          <w:rFonts w:cs="Arial"/>
          <w:b/>
          <w:sz w:val="24"/>
          <w:szCs w:val="24"/>
        </w:rPr>
      </w:pPr>
      <w:r>
        <w:rPr>
          <w:rFonts w:cs="Arial"/>
          <w:b/>
          <w:sz w:val="24"/>
          <w:szCs w:val="24"/>
        </w:rPr>
        <w:t>5.1. HABILITAÇÃO JURÍDICA</w:t>
      </w:r>
    </w:p>
    <w:p w:rsidR="00C41A4A" w:rsidRDefault="00C41A4A" w:rsidP="00C41A4A">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C41A4A" w:rsidRDefault="00C41A4A" w:rsidP="00C41A4A">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rPr>
        <w:lastRenderedPageBreak/>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C41A4A" w:rsidRDefault="00C41A4A" w:rsidP="00C41A4A">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C41A4A" w:rsidRDefault="00C41A4A" w:rsidP="00C41A4A">
      <w:pPr>
        <w:tabs>
          <w:tab w:val="left" w:pos="1134"/>
        </w:tabs>
        <w:spacing w:line="360" w:lineRule="auto"/>
        <w:jc w:val="both"/>
        <w:rPr>
          <w:rFonts w:cs="Arial"/>
          <w:b/>
          <w:sz w:val="24"/>
          <w:szCs w:val="24"/>
        </w:rPr>
      </w:pPr>
    </w:p>
    <w:p w:rsidR="00C41A4A" w:rsidRDefault="00C41A4A" w:rsidP="00C41A4A">
      <w:pPr>
        <w:tabs>
          <w:tab w:val="left" w:pos="1134"/>
        </w:tabs>
        <w:spacing w:line="360" w:lineRule="auto"/>
        <w:jc w:val="both"/>
        <w:rPr>
          <w:rFonts w:cs="Arial"/>
          <w:b/>
          <w:sz w:val="24"/>
          <w:szCs w:val="24"/>
        </w:rPr>
      </w:pPr>
      <w:r>
        <w:rPr>
          <w:rFonts w:cs="Arial"/>
          <w:b/>
          <w:sz w:val="24"/>
          <w:szCs w:val="24"/>
        </w:rPr>
        <w:t>5.2. HABILITAÇÃO FISCAL, SOCIAL E TRABALHISTA</w:t>
      </w:r>
    </w:p>
    <w:p w:rsidR="00C41A4A" w:rsidRDefault="00C41A4A" w:rsidP="00C41A4A">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C41A4A" w:rsidRDefault="00C41A4A" w:rsidP="00C41A4A">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rPr>
        <w:t>e)</w:t>
      </w:r>
      <w:r>
        <w:rPr>
          <w:rFonts w:ascii="Arial" w:hAnsi="Arial" w:cs="Arial"/>
        </w:rPr>
        <w:t xml:space="preserve"> certidão </w:t>
      </w:r>
      <w:proofErr w:type="gramStart"/>
      <w:r>
        <w:rPr>
          <w:rFonts w:ascii="Arial" w:hAnsi="Arial" w:cs="Arial"/>
        </w:rPr>
        <w:t>negativa  com</w:t>
      </w:r>
      <w:proofErr w:type="gramEnd"/>
      <w:r>
        <w:rPr>
          <w:rFonts w:ascii="Arial" w:hAnsi="Arial" w:cs="Arial"/>
        </w:rPr>
        <w:t xml:space="preserve"> o Município de Santo Antônio das Missões-RS, nos termos do art. 193 do Código Tributário Nacional, ou outra equivalente, na forma da lei;</w:t>
      </w:r>
    </w:p>
    <w:p w:rsidR="00C41A4A" w:rsidRDefault="00C41A4A" w:rsidP="00C41A4A">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f)</w:t>
      </w:r>
      <w:r>
        <w:rPr>
          <w:rFonts w:ascii="Arial" w:hAnsi="Arial" w:cs="Arial"/>
        </w:rPr>
        <w:t xml:space="preserve"> prova de regularidade relativa à Seguridade Social e ao FGTS, que demonstre cumprimento dos encargos sociais instituídos por lei;</w:t>
      </w:r>
    </w:p>
    <w:p w:rsidR="00C41A4A" w:rsidRDefault="00C41A4A" w:rsidP="00C41A4A">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g)</w:t>
      </w:r>
      <w:r>
        <w:rPr>
          <w:rFonts w:ascii="Arial" w:hAnsi="Arial" w:cs="Arial"/>
        </w:rPr>
        <w:t xml:space="preserve"> prova de regularidade perante a Justiça do Trabalho</w:t>
      </w:r>
      <w:bookmarkStart w:id="6" w:name="art68vi"/>
      <w:bookmarkEnd w:id="6"/>
      <w:r>
        <w:rPr>
          <w:rFonts w:ascii="Arial" w:hAnsi="Arial" w:cs="Arial"/>
        </w:rPr>
        <w:t>.</w:t>
      </w:r>
    </w:p>
    <w:p w:rsidR="00C41A4A" w:rsidRDefault="00C41A4A" w:rsidP="00C41A4A">
      <w:pPr>
        <w:pStyle w:val="NormalWeb"/>
        <w:spacing w:before="0" w:beforeAutospacing="0" w:after="0" w:afterAutospacing="0" w:line="360" w:lineRule="auto"/>
        <w:jc w:val="both"/>
        <w:rPr>
          <w:rFonts w:ascii="Arial" w:hAnsi="Arial" w:cs="Arial"/>
        </w:rPr>
      </w:pPr>
    </w:p>
    <w:p w:rsidR="00C41A4A" w:rsidRDefault="00C41A4A" w:rsidP="00C41A4A">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C41A4A" w:rsidRDefault="00C41A4A" w:rsidP="00C41A4A">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C41A4A" w:rsidRDefault="00C41A4A" w:rsidP="00C41A4A">
      <w:pPr>
        <w:pStyle w:val="Default"/>
        <w:spacing w:line="360" w:lineRule="auto"/>
        <w:jc w:val="both"/>
        <w:rPr>
          <w:b/>
          <w:bCs/>
          <w:color w:val="FF0000"/>
        </w:rPr>
      </w:pPr>
    </w:p>
    <w:p w:rsidR="00C41A4A" w:rsidRDefault="00C41A4A" w:rsidP="00C41A4A">
      <w:pPr>
        <w:spacing w:line="360" w:lineRule="auto"/>
        <w:jc w:val="both"/>
        <w:rPr>
          <w:rFonts w:cs="Arial"/>
          <w:b/>
          <w:sz w:val="24"/>
          <w:szCs w:val="24"/>
        </w:rPr>
      </w:pPr>
      <w:r>
        <w:rPr>
          <w:rFonts w:cs="Arial"/>
          <w:b/>
          <w:sz w:val="24"/>
          <w:szCs w:val="24"/>
        </w:rPr>
        <w:t>6. VEDAÇÕES</w:t>
      </w:r>
    </w:p>
    <w:p w:rsidR="00C41A4A" w:rsidRDefault="00C41A4A" w:rsidP="00C41A4A">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C41A4A" w:rsidRDefault="00C41A4A" w:rsidP="00C41A4A">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C41A4A" w:rsidRDefault="00C41A4A" w:rsidP="00C41A4A">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C41A4A" w:rsidRDefault="00C41A4A" w:rsidP="00C41A4A">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C41A4A" w:rsidRDefault="00C41A4A" w:rsidP="00C41A4A">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C41A4A" w:rsidRDefault="00C41A4A" w:rsidP="00C41A4A">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w:t>
      </w:r>
      <w:r>
        <w:rPr>
          <w:rFonts w:cs="Arial"/>
          <w:sz w:val="24"/>
          <w:szCs w:val="24"/>
        </w:rPr>
        <w:lastRenderedPageBreak/>
        <w:t>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C41A4A" w:rsidRDefault="00C41A4A" w:rsidP="00C41A4A">
      <w:pPr>
        <w:tabs>
          <w:tab w:val="left" w:pos="1134"/>
        </w:tabs>
        <w:spacing w:line="360" w:lineRule="auto"/>
        <w:jc w:val="both"/>
        <w:rPr>
          <w:rFonts w:cs="Arial"/>
          <w:sz w:val="24"/>
          <w:szCs w:val="24"/>
        </w:rPr>
      </w:pPr>
    </w:p>
    <w:p w:rsidR="00C41A4A" w:rsidRDefault="00C41A4A" w:rsidP="00C41A4A">
      <w:pPr>
        <w:spacing w:line="360" w:lineRule="auto"/>
        <w:jc w:val="both"/>
        <w:rPr>
          <w:rFonts w:cs="Arial"/>
          <w:b/>
          <w:sz w:val="24"/>
          <w:szCs w:val="24"/>
        </w:rPr>
      </w:pPr>
      <w:r>
        <w:rPr>
          <w:rFonts w:cs="Arial"/>
          <w:b/>
          <w:sz w:val="24"/>
          <w:szCs w:val="24"/>
        </w:rPr>
        <w:t>7. ABERTURA DA SESSÃO PÚBLICA</w:t>
      </w:r>
    </w:p>
    <w:p w:rsidR="00C41A4A" w:rsidRDefault="00C41A4A" w:rsidP="00C41A4A">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C41A4A" w:rsidRDefault="00C41A4A" w:rsidP="00C41A4A">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C41A4A" w:rsidRDefault="00C41A4A" w:rsidP="00C41A4A">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C41A4A" w:rsidRDefault="00C41A4A" w:rsidP="00C41A4A">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C41A4A" w:rsidRDefault="00C41A4A" w:rsidP="00C41A4A">
      <w:pPr>
        <w:tabs>
          <w:tab w:val="left" w:pos="1134"/>
        </w:tabs>
        <w:spacing w:line="360" w:lineRule="auto"/>
        <w:jc w:val="both"/>
        <w:rPr>
          <w:rFonts w:cs="Arial"/>
          <w:bCs/>
          <w:sz w:val="24"/>
          <w:szCs w:val="24"/>
        </w:rPr>
      </w:pPr>
    </w:p>
    <w:p w:rsidR="00C41A4A" w:rsidRDefault="00C41A4A" w:rsidP="00C41A4A">
      <w:pPr>
        <w:spacing w:line="360" w:lineRule="auto"/>
        <w:jc w:val="both"/>
        <w:rPr>
          <w:rFonts w:cs="Arial"/>
          <w:b/>
          <w:sz w:val="24"/>
          <w:szCs w:val="24"/>
        </w:rPr>
      </w:pPr>
      <w:r>
        <w:rPr>
          <w:rFonts w:cs="Arial"/>
          <w:b/>
          <w:sz w:val="24"/>
          <w:szCs w:val="24"/>
        </w:rPr>
        <w:t>8. CLASSIFICAÇÃO INICIAL DAS PROPOSTAS E FORMULAÇÃO DE LANCES</w:t>
      </w:r>
    </w:p>
    <w:p w:rsidR="00C41A4A" w:rsidRDefault="00C41A4A" w:rsidP="00C41A4A">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C41A4A" w:rsidRDefault="00C41A4A" w:rsidP="00C41A4A">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C41A4A" w:rsidRDefault="00C41A4A" w:rsidP="00C41A4A">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C41A4A" w:rsidRDefault="00C41A4A" w:rsidP="00C41A4A">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C41A4A" w:rsidRDefault="00C41A4A" w:rsidP="00C41A4A">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lastRenderedPageBreak/>
        <w:t>d)</w:t>
      </w:r>
      <w:r>
        <w:rPr>
          <w:rFonts w:ascii="Arial" w:hAnsi="Arial" w:cs="Arial"/>
        </w:rPr>
        <w:t xml:space="preserve"> não tiverem sua exequibilidade demonstrada, quando exigido pela Administração;</w:t>
      </w:r>
    </w:p>
    <w:p w:rsidR="00C41A4A" w:rsidRDefault="00C41A4A" w:rsidP="00C41A4A">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C41A4A" w:rsidRDefault="00C41A4A" w:rsidP="00C41A4A">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C41A4A" w:rsidRDefault="00C41A4A" w:rsidP="00C41A4A">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C41A4A" w:rsidRDefault="00C41A4A" w:rsidP="00C41A4A">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C41A4A" w:rsidRDefault="00C41A4A" w:rsidP="00C41A4A">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C41A4A" w:rsidRDefault="00C41A4A" w:rsidP="00C41A4A">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C41A4A" w:rsidRDefault="00C41A4A" w:rsidP="00C41A4A">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C41A4A" w:rsidRDefault="00C41A4A" w:rsidP="00C41A4A">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C41A4A" w:rsidRDefault="00C41A4A" w:rsidP="00C41A4A">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R$ 0,05 </w:t>
      </w:r>
      <w:proofErr w:type="gramStart"/>
      <w:r>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C41A4A" w:rsidRDefault="00C41A4A" w:rsidP="00C41A4A">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lastRenderedPageBreak/>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C41A4A" w:rsidRDefault="00C41A4A" w:rsidP="00C41A4A">
      <w:pPr>
        <w:pStyle w:val="NormalWeb"/>
        <w:spacing w:before="0" w:beforeAutospacing="0" w:after="0" w:afterAutospacing="0" w:line="360" w:lineRule="auto"/>
        <w:jc w:val="both"/>
        <w:rPr>
          <w:rFonts w:ascii="Arial" w:hAnsi="Arial" w:cs="Arial"/>
          <w:b/>
          <w:sz w:val="22"/>
          <w:szCs w:val="22"/>
        </w:rPr>
      </w:pPr>
    </w:p>
    <w:p w:rsidR="00C41A4A" w:rsidRDefault="00C41A4A" w:rsidP="00C41A4A">
      <w:pPr>
        <w:tabs>
          <w:tab w:val="left" w:pos="1134"/>
        </w:tabs>
        <w:spacing w:line="360" w:lineRule="auto"/>
        <w:jc w:val="both"/>
        <w:rPr>
          <w:rFonts w:cs="Arial"/>
          <w:b/>
          <w:sz w:val="24"/>
          <w:szCs w:val="24"/>
        </w:rPr>
      </w:pPr>
      <w:r>
        <w:rPr>
          <w:rFonts w:cs="Arial"/>
          <w:b/>
          <w:sz w:val="24"/>
          <w:szCs w:val="24"/>
        </w:rPr>
        <w:t>9. MODO DE DISPUTA</w:t>
      </w:r>
    </w:p>
    <w:p w:rsidR="00C41A4A" w:rsidRDefault="00C41A4A" w:rsidP="00C41A4A">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C41A4A" w:rsidRDefault="00C41A4A" w:rsidP="00C41A4A">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C41A4A" w:rsidRDefault="00C41A4A" w:rsidP="00C41A4A">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C41A4A" w:rsidRDefault="00C41A4A" w:rsidP="00C41A4A">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C41A4A" w:rsidRDefault="00C41A4A" w:rsidP="00C41A4A">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C41A4A" w:rsidRDefault="00C41A4A" w:rsidP="00C41A4A">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C41A4A" w:rsidRDefault="00C41A4A" w:rsidP="00C41A4A">
      <w:pPr>
        <w:tabs>
          <w:tab w:val="left" w:pos="1134"/>
        </w:tabs>
        <w:spacing w:line="360" w:lineRule="auto"/>
        <w:jc w:val="both"/>
        <w:rPr>
          <w:rFonts w:cs="Arial"/>
          <w:sz w:val="24"/>
          <w:szCs w:val="24"/>
        </w:rPr>
      </w:pPr>
      <w:r>
        <w:rPr>
          <w:rFonts w:cs="Arial"/>
          <w:b/>
          <w:bCs/>
          <w:sz w:val="24"/>
          <w:szCs w:val="24"/>
        </w:rPr>
        <w:lastRenderedPageBreak/>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C41A4A" w:rsidRDefault="00C41A4A" w:rsidP="00C41A4A">
      <w:pPr>
        <w:tabs>
          <w:tab w:val="left" w:pos="1134"/>
        </w:tabs>
        <w:spacing w:line="360" w:lineRule="auto"/>
        <w:jc w:val="both"/>
        <w:rPr>
          <w:rFonts w:cs="Arial"/>
          <w:sz w:val="24"/>
          <w:szCs w:val="24"/>
        </w:rPr>
      </w:pPr>
    </w:p>
    <w:p w:rsidR="00C41A4A" w:rsidRDefault="00C41A4A" w:rsidP="00C41A4A">
      <w:pPr>
        <w:tabs>
          <w:tab w:val="left" w:pos="1134"/>
        </w:tabs>
        <w:spacing w:line="360" w:lineRule="auto"/>
        <w:jc w:val="both"/>
        <w:rPr>
          <w:rFonts w:cs="Arial"/>
          <w:b/>
          <w:sz w:val="24"/>
          <w:szCs w:val="24"/>
        </w:rPr>
      </w:pPr>
      <w:r>
        <w:rPr>
          <w:rFonts w:cs="Arial"/>
          <w:b/>
          <w:sz w:val="24"/>
          <w:szCs w:val="24"/>
        </w:rPr>
        <w:t>10. CRITÉRIOS DE DESEMPATE</w:t>
      </w:r>
    </w:p>
    <w:p w:rsidR="00C41A4A" w:rsidRDefault="00C41A4A" w:rsidP="00C41A4A">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C41A4A" w:rsidRDefault="00C41A4A" w:rsidP="00C41A4A">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C41A4A" w:rsidRDefault="00C41A4A" w:rsidP="00C41A4A">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C41A4A" w:rsidRDefault="00C41A4A" w:rsidP="00C41A4A">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C41A4A" w:rsidRDefault="00C41A4A" w:rsidP="00C41A4A">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C41A4A" w:rsidRDefault="00C41A4A" w:rsidP="00C41A4A">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5"/>
      </w:r>
      <w:r>
        <w:rPr>
          <w:rFonts w:ascii="Arial" w:hAnsi="Arial" w:cs="Arial"/>
        </w:rPr>
        <w:t>:</w:t>
      </w:r>
    </w:p>
    <w:p w:rsidR="00C41A4A" w:rsidRDefault="00C41A4A" w:rsidP="00C41A4A">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C41A4A" w:rsidRDefault="00C41A4A" w:rsidP="00C41A4A">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C41A4A" w:rsidRDefault="00C41A4A" w:rsidP="00C41A4A">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C41A4A" w:rsidRDefault="00C41A4A" w:rsidP="00C41A4A">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C41A4A" w:rsidRDefault="00C41A4A" w:rsidP="00C41A4A">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C41A4A" w:rsidRDefault="00C41A4A" w:rsidP="00C41A4A">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C41A4A" w:rsidRDefault="00C41A4A" w:rsidP="00C41A4A">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C41A4A" w:rsidRDefault="00C41A4A" w:rsidP="00C41A4A">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C41A4A" w:rsidRDefault="00C41A4A" w:rsidP="00C41A4A">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C41A4A" w:rsidRDefault="00C41A4A" w:rsidP="00C41A4A">
      <w:pPr>
        <w:tabs>
          <w:tab w:val="left" w:pos="1134"/>
        </w:tabs>
        <w:spacing w:line="360" w:lineRule="auto"/>
        <w:jc w:val="both"/>
        <w:rPr>
          <w:rFonts w:cs="Arial"/>
          <w:b/>
          <w:sz w:val="24"/>
          <w:szCs w:val="24"/>
        </w:rPr>
      </w:pPr>
    </w:p>
    <w:p w:rsidR="00C41A4A" w:rsidRDefault="00C41A4A" w:rsidP="00C41A4A">
      <w:pPr>
        <w:tabs>
          <w:tab w:val="left" w:pos="1134"/>
        </w:tabs>
        <w:spacing w:line="360" w:lineRule="auto"/>
        <w:jc w:val="both"/>
        <w:rPr>
          <w:rFonts w:cs="Arial"/>
          <w:b/>
          <w:sz w:val="24"/>
          <w:szCs w:val="24"/>
        </w:rPr>
      </w:pPr>
      <w:r>
        <w:rPr>
          <w:rFonts w:cs="Arial"/>
          <w:b/>
          <w:sz w:val="24"/>
          <w:szCs w:val="24"/>
        </w:rPr>
        <w:t>11. NEGOCIAÇÃO E JULGAMENTO</w:t>
      </w:r>
    </w:p>
    <w:p w:rsidR="00C41A4A" w:rsidRDefault="00C41A4A" w:rsidP="00C41A4A">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C41A4A" w:rsidRDefault="00C41A4A" w:rsidP="00C41A4A">
      <w:pPr>
        <w:spacing w:line="360" w:lineRule="auto"/>
        <w:jc w:val="both"/>
        <w:rPr>
          <w:rFonts w:cs="Arial"/>
          <w:sz w:val="24"/>
          <w:szCs w:val="24"/>
        </w:rPr>
      </w:pPr>
      <w:r>
        <w:rPr>
          <w:rFonts w:cs="Arial"/>
          <w:b/>
          <w:sz w:val="24"/>
          <w:szCs w:val="24"/>
        </w:rPr>
        <w:t xml:space="preserve">11.2. </w:t>
      </w:r>
      <w:r>
        <w:rPr>
          <w:rFonts w:cs="Arial"/>
          <w:bCs/>
          <w:sz w:val="24"/>
          <w:szCs w:val="24"/>
        </w:rPr>
        <w:t xml:space="preserve">A resposta à contraproposta e o envio de documentos complementares, necessários ao julgamento da aceitabilidade da proposta, inclusive a sua </w:t>
      </w:r>
      <w:r>
        <w:rPr>
          <w:rFonts w:cs="Arial"/>
          <w:bCs/>
          <w:sz w:val="24"/>
          <w:szCs w:val="24"/>
        </w:rPr>
        <w:lastRenderedPageBreak/>
        <w:t>adequação ao último lance ofertado, que sejam solicitados pelo pregoeiro, deverão ser encaminhados no prazo fixado no item 3.3 deste Edital.</w:t>
      </w:r>
    </w:p>
    <w:p w:rsidR="00C41A4A" w:rsidRDefault="00C41A4A" w:rsidP="00C41A4A">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C41A4A" w:rsidRDefault="00C41A4A" w:rsidP="00C41A4A">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C41A4A" w:rsidRDefault="00C41A4A" w:rsidP="00C41A4A">
      <w:pPr>
        <w:spacing w:line="360" w:lineRule="auto"/>
        <w:jc w:val="both"/>
        <w:rPr>
          <w:rFonts w:cs="Arial"/>
          <w:sz w:val="24"/>
          <w:szCs w:val="24"/>
        </w:rPr>
      </w:pPr>
    </w:p>
    <w:p w:rsidR="00C41A4A" w:rsidRDefault="00C41A4A" w:rsidP="00C41A4A">
      <w:pPr>
        <w:tabs>
          <w:tab w:val="left" w:pos="1134"/>
        </w:tabs>
        <w:spacing w:line="360" w:lineRule="auto"/>
        <w:jc w:val="both"/>
        <w:rPr>
          <w:rFonts w:cs="Arial"/>
          <w:b/>
          <w:sz w:val="24"/>
          <w:szCs w:val="24"/>
        </w:rPr>
      </w:pPr>
      <w:r>
        <w:rPr>
          <w:rFonts w:cs="Arial"/>
          <w:b/>
          <w:sz w:val="24"/>
          <w:szCs w:val="24"/>
        </w:rPr>
        <w:t>12. VERIFICAÇÃO DA HABILITAÇÃO</w:t>
      </w:r>
    </w:p>
    <w:p w:rsidR="00C41A4A" w:rsidRDefault="00C41A4A" w:rsidP="00C41A4A">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C41A4A" w:rsidRDefault="00C41A4A" w:rsidP="00C41A4A">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C41A4A" w:rsidRDefault="00C41A4A" w:rsidP="00C41A4A">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C41A4A" w:rsidRDefault="00C41A4A" w:rsidP="00C41A4A">
      <w:pPr>
        <w:pStyle w:val="Default"/>
        <w:spacing w:line="360" w:lineRule="auto"/>
        <w:jc w:val="both"/>
      </w:pPr>
      <w:r>
        <w:rPr>
          <w:b/>
          <w:bCs/>
        </w:rPr>
        <w:t>b)</w:t>
      </w:r>
      <w:r>
        <w:t xml:space="preserve"> atualização de documentos cuja validade tenha expirado após a data de recebimento das propostas.</w:t>
      </w:r>
    </w:p>
    <w:p w:rsidR="00C41A4A" w:rsidRDefault="00C41A4A" w:rsidP="00C41A4A">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C41A4A" w:rsidRDefault="00C41A4A" w:rsidP="00C41A4A">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C41A4A" w:rsidRDefault="00C41A4A" w:rsidP="00C41A4A">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w:t>
      </w:r>
      <w:r>
        <w:rPr>
          <w:rFonts w:cs="Arial"/>
          <w:sz w:val="24"/>
          <w:szCs w:val="24"/>
        </w:rPr>
        <w:lastRenderedPageBreak/>
        <w:t>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C41A4A" w:rsidRDefault="00C41A4A" w:rsidP="00C41A4A">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C41A4A" w:rsidRDefault="00C41A4A" w:rsidP="00C41A4A">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C41A4A" w:rsidRDefault="00C41A4A" w:rsidP="00C41A4A">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C41A4A" w:rsidRDefault="00C41A4A" w:rsidP="00C41A4A">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C41A4A" w:rsidRDefault="00C41A4A" w:rsidP="00C41A4A">
      <w:pPr>
        <w:spacing w:line="360" w:lineRule="auto"/>
        <w:jc w:val="both"/>
        <w:rPr>
          <w:rFonts w:cs="Arial"/>
          <w:b/>
          <w:bCs/>
          <w:sz w:val="24"/>
          <w:szCs w:val="24"/>
        </w:rPr>
      </w:pPr>
    </w:p>
    <w:p w:rsidR="00C41A4A" w:rsidRDefault="00C41A4A" w:rsidP="00C41A4A">
      <w:pPr>
        <w:tabs>
          <w:tab w:val="left" w:pos="1134"/>
        </w:tabs>
        <w:spacing w:line="360" w:lineRule="auto"/>
        <w:jc w:val="both"/>
        <w:rPr>
          <w:rFonts w:cs="Arial"/>
          <w:b/>
          <w:sz w:val="24"/>
          <w:szCs w:val="24"/>
        </w:rPr>
      </w:pPr>
      <w:r>
        <w:rPr>
          <w:rFonts w:cs="Arial"/>
          <w:b/>
          <w:sz w:val="24"/>
          <w:szCs w:val="24"/>
        </w:rPr>
        <w:t xml:space="preserve">13. DOS RECURSOS </w:t>
      </w:r>
    </w:p>
    <w:p w:rsidR="00C41A4A" w:rsidRDefault="00C41A4A" w:rsidP="00C41A4A">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C41A4A" w:rsidRDefault="00C41A4A" w:rsidP="00C41A4A">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C41A4A" w:rsidRDefault="00C41A4A" w:rsidP="00C41A4A">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C41A4A" w:rsidRDefault="00C41A4A" w:rsidP="00C41A4A">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C41A4A" w:rsidRDefault="00C41A4A" w:rsidP="00C41A4A">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lastRenderedPageBreak/>
        <w:t>d)</w:t>
      </w:r>
      <w:r>
        <w:rPr>
          <w:rFonts w:ascii="Arial" w:hAnsi="Arial" w:cs="Arial"/>
        </w:rPr>
        <w:t xml:space="preserve"> anulação ou revogação da licitação.</w:t>
      </w:r>
    </w:p>
    <w:p w:rsidR="00C41A4A" w:rsidRDefault="00C41A4A" w:rsidP="00C41A4A">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C41A4A" w:rsidRDefault="00C41A4A" w:rsidP="00C41A4A">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C41A4A" w:rsidRDefault="00C41A4A" w:rsidP="00C41A4A">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C41A4A" w:rsidRDefault="00C41A4A" w:rsidP="00C41A4A">
      <w:pPr>
        <w:pStyle w:val="NormalWeb"/>
        <w:spacing w:before="0" w:beforeAutospacing="0" w:after="0" w:afterAutospacing="0" w:line="360" w:lineRule="auto"/>
        <w:jc w:val="both"/>
        <w:rPr>
          <w:rFonts w:ascii="Arial" w:hAnsi="Arial" w:cs="Arial"/>
        </w:rPr>
      </w:pPr>
    </w:p>
    <w:p w:rsidR="00C41A4A" w:rsidRDefault="00C41A4A" w:rsidP="00C41A4A">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C41A4A" w:rsidRDefault="00C41A4A" w:rsidP="00C41A4A">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C41A4A" w:rsidRDefault="00C41A4A" w:rsidP="00C41A4A">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C41A4A" w:rsidRDefault="00C41A4A" w:rsidP="00C41A4A">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C41A4A" w:rsidRDefault="00C41A4A" w:rsidP="00C41A4A">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C41A4A" w:rsidRDefault="00C41A4A" w:rsidP="00C41A4A">
      <w:pPr>
        <w:tabs>
          <w:tab w:val="left" w:pos="1134"/>
        </w:tabs>
        <w:spacing w:line="360" w:lineRule="auto"/>
        <w:jc w:val="both"/>
        <w:rPr>
          <w:rFonts w:cs="Arial"/>
          <w:b/>
          <w:sz w:val="24"/>
          <w:szCs w:val="24"/>
        </w:rPr>
      </w:pPr>
      <w:bookmarkStart w:id="45" w:name="art71§1"/>
      <w:bookmarkEnd w:id="45"/>
    </w:p>
    <w:p w:rsidR="00C41A4A" w:rsidRDefault="00C41A4A" w:rsidP="00C41A4A">
      <w:pPr>
        <w:tabs>
          <w:tab w:val="left" w:pos="1134"/>
        </w:tabs>
        <w:spacing w:line="360" w:lineRule="auto"/>
        <w:jc w:val="both"/>
        <w:rPr>
          <w:rFonts w:cs="Arial"/>
          <w:b/>
          <w:sz w:val="24"/>
          <w:szCs w:val="24"/>
        </w:rPr>
      </w:pPr>
      <w:r>
        <w:rPr>
          <w:rFonts w:cs="Arial"/>
          <w:b/>
          <w:sz w:val="24"/>
          <w:szCs w:val="24"/>
        </w:rPr>
        <w:lastRenderedPageBreak/>
        <w:t>15. CONDIÇÕES DE CONTRATAÇÃO</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C41A4A" w:rsidRDefault="00C41A4A" w:rsidP="00C41A4A">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C41A4A" w:rsidRDefault="00C41A4A" w:rsidP="00C41A4A">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C41A4A" w:rsidRDefault="00C41A4A" w:rsidP="00C41A4A">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C41A4A" w:rsidRDefault="00C41A4A" w:rsidP="00C41A4A">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C41A4A" w:rsidRDefault="00C41A4A" w:rsidP="00C41A4A">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C41A4A" w:rsidRDefault="00C41A4A" w:rsidP="00C41A4A">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C41A4A" w:rsidRDefault="00C41A4A" w:rsidP="00C41A4A">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w:t>
      </w:r>
      <w:r>
        <w:rPr>
          <w:rFonts w:ascii="Arial" w:hAnsi="Arial" w:cs="Arial"/>
        </w:rPr>
        <w:lastRenderedPageBreak/>
        <w:t>obrigação assumida e o sujeitará às penalidades legalmente estabelecidas, previstas neste edital, e à imediata perda da garantia de proposta em favor do órgão licitante.</w:t>
      </w:r>
    </w:p>
    <w:p w:rsidR="00C41A4A" w:rsidRDefault="00C41A4A" w:rsidP="00C41A4A">
      <w:pPr>
        <w:pStyle w:val="NormalWeb"/>
        <w:spacing w:before="0" w:beforeAutospacing="0" w:after="0" w:afterAutospacing="0" w:line="360" w:lineRule="auto"/>
        <w:jc w:val="both"/>
        <w:rPr>
          <w:rFonts w:ascii="Arial" w:hAnsi="Arial" w:cs="Arial"/>
        </w:rPr>
      </w:pPr>
    </w:p>
    <w:p w:rsidR="00C41A4A" w:rsidRDefault="00C41A4A" w:rsidP="00C41A4A">
      <w:pPr>
        <w:tabs>
          <w:tab w:val="left" w:pos="1134"/>
        </w:tabs>
        <w:spacing w:line="360" w:lineRule="auto"/>
        <w:jc w:val="both"/>
        <w:rPr>
          <w:rFonts w:cs="Arial"/>
          <w:b/>
          <w:sz w:val="24"/>
          <w:szCs w:val="24"/>
        </w:rPr>
      </w:pPr>
      <w:r>
        <w:rPr>
          <w:rFonts w:cs="Arial"/>
          <w:b/>
          <w:sz w:val="24"/>
          <w:szCs w:val="24"/>
        </w:rPr>
        <w:t>16. VIGÊNCIA DA ATA DE REGISTRO DE PREÇOS E/OU CONTRATO</w:t>
      </w:r>
    </w:p>
    <w:p w:rsidR="00C41A4A" w:rsidRDefault="00C41A4A" w:rsidP="00C41A4A">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C41A4A" w:rsidRDefault="00C41A4A" w:rsidP="00C41A4A">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C41A4A" w:rsidRDefault="00C41A4A" w:rsidP="00C41A4A">
      <w:pPr>
        <w:spacing w:line="360" w:lineRule="auto"/>
        <w:rPr>
          <w:rFonts w:cs="Arial"/>
          <w:b/>
          <w:sz w:val="24"/>
          <w:szCs w:val="24"/>
        </w:rPr>
      </w:pPr>
    </w:p>
    <w:p w:rsidR="00C41A4A" w:rsidRDefault="00C41A4A" w:rsidP="00C41A4A">
      <w:pPr>
        <w:spacing w:line="360" w:lineRule="auto"/>
        <w:jc w:val="both"/>
        <w:rPr>
          <w:rFonts w:cs="Arial"/>
          <w:b/>
          <w:bCs/>
          <w:sz w:val="24"/>
          <w:szCs w:val="24"/>
        </w:rPr>
      </w:pPr>
      <w:r>
        <w:rPr>
          <w:rFonts w:cs="Arial"/>
          <w:b/>
          <w:bCs/>
          <w:sz w:val="24"/>
          <w:szCs w:val="24"/>
        </w:rPr>
        <w:t>17. DAS HIPÓTESES DE CANCELAMENTO DA ATA:</w:t>
      </w:r>
    </w:p>
    <w:p w:rsidR="00C41A4A" w:rsidRDefault="00C41A4A" w:rsidP="00C41A4A">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C41A4A" w:rsidRDefault="00C41A4A" w:rsidP="00C41A4A">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C41A4A" w:rsidRDefault="00C41A4A" w:rsidP="00C41A4A">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C41A4A" w:rsidRDefault="00C41A4A" w:rsidP="00C41A4A">
      <w:pPr>
        <w:spacing w:line="360" w:lineRule="auto"/>
        <w:jc w:val="both"/>
        <w:rPr>
          <w:rFonts w:cs="Arial"/>
          <w:sz w:val="24"/>
          <w:szCs w:val="24"/>
        </w:rPr>
      </w:pPr>
    </w:p>
    <w:p w:rsidR="00C41A4A" w:rsidRDefault="00C41A4A" w:rsidP="00C41A4A">
      <w:pPr>
        <w:spacing w:line="360" w:lineRule="auto"/>
        <w:jc w:val="both"/>
        <w:rPr>
          <w:rFonts w:cs="Arial"/>
          <w:b/>
          <w:bCs/>
          <w:sz w:val="24"/>
          <w:szCs w:val="24"/>
        </w:rPr>
      </w:pPr>
      <w:r>
        <w:rPr>
          <w:rFonts w:cs="Arial"/>
          <w:b/>
          <w:bCs/>
          <w:sz w:val="24"/>
          <w:szCs w:val="24"/>
        </w:rPr>
        <w:t>18. DAS CONDIÇÕES PARA ALTERAÇÃO DOS PREÇOS REGISTRADOS:</w:t>
      </w:r>
    </w:p>
    <w:p w:rsidR="00C41A4A" w:rsidRDefault="00C41A4A" w:rsidP="00C41A4A">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C41A4A" w:rsidRDefault="00C41A4A" w:rsidP="00C41A4A">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C41A4A" w:rsidRDefault="00C41A4A" w:rsidP="00C41A4A">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C41A4A" w:rsidRDefault="00C41A4A" w:rsidP="00C41A4A">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C41A4A" w:rsidRDefault="00C41A4A" w:rsidP="00C41A4A">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C41A4A" w:rsidRDefault="00C41A4A" w:rsidP="00C41A4A">
      <w:pPr>
        <w:spacing w:line="360" w:lineRule="auto"/>
        <w:jc w:val="both"/>
        <w:rPr>
          <w:rFonts w:cs="Arial"/>
          <w:sz w:val="24"/>
          <w:szCs w:val="24"/>
        </w:rPr>
      </w:pPr>
    </w:p>
    <w:p w:rsidR="00C41A4A" w:rsidRDefault="00C41A4A" w:rsidP="00C41A4A">
      <w:pPr>
        <w:spacing w:line="360" w:lineRule="auto"/>
        <w:jc w:val="both"/>
        <w:rPr>
          <w:rFonts w:cs="Arial"/>
          <w:b/>
          <w:bCs/>
          <w:sz w:val="24"/>
          <w:szCs w:val="24"/>
        </w:rPr>
      </w:pPr>
      <w:r>
        <w:rPr>
          <w:rFonts w:cs="Arial"/>
          <w:b/>
          <w:bCs/>
          <w:sz w:val="24"/>
          <w:szCs w:val="24"/>
        </w:rPr>
        <w:t>19. FORMALIZAÇÃO DO CADASTRO RESERVA:</w:t>
      </w:r>
    </w:p>
    <w:p w:rsidR="00C41A4A" w:rsidRDefault="00C41A4A" w:rsidP="00C41A4A">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C41A4A" w:rsidRDefault="00C41A4A" w:rsidP="00C41A4A">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C41A4A" w:rsidRDefault="00C41A4A" w:rsidP="00C41A4A">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C41A4A" w:rsidRDefault="00C41A4A" w:rsidP="00C41A4A">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C41A4A" w:rsidRDefault="00C41A4A" w:rsidP="00C41A4A">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C41A4A" w:rsidRPr="005D5A43" w:rsidRDefault="00C41A4A" w:rsidP="00C41A4A">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C41A4A" w:rsidRDefault="00C41A4A" w:rsidP="00C41A4A">
      <w:pPr>
        <w:spacing w:line="360" w:lineRule="auto"/>
        <w:jc w:val="both"/>
        <w:rPr>
          <w:rFonts w:cs="Arial"/>
          <w:b/>
          <w:bCs/>
          <w:sz w:val="24"/>
          <w:szCs w:val="24"/>
        </w:rPr>
      </w:pPr>
      <w:r>
        <w:rPr>
          <w:rFonts w:cs="Arial"/>
          <w:b/>
          <w:bCs/>
          <w:sz w:val="24"/>
          <w:szCs w:val="24"/>
        </w:rPr>
        <w:t>20. DA CARONA:</w:t>
      </w:r>
    </w:p>
    <w:p w:rsidR="00C41A4A" w:rsidRDefault="00C41A4A" w:rsidP="00C41A4A">
      <w:pPr>
        <w:pStyle w:val="NormalWeb"/>
        <w:spacing w:before="0" w:beforeAutospacing="0" w:after="0" w:afterAutospacing="0" w:line="360" w:lineRule="auto"/>
        <w:jc w:val="both"/>
        <w:rPr>
          <w:color w:val="000000"/>
        </w:rPr>
      </w:pPr>
      <w:r>
        <w:rPr>
          <w:rFonts w:ascii="Arial" w:hAnsi="Arial" w:cs="Arial"/>
          <w:b/>
          <w:bCs/>
          <w:color w:val="000000"/>
        </w:rPr>
        <w:lastRenderedPageBreak/>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C41A4A" w:rsidRDefault="00C41A4A" w:rsidP="00C41A4A">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C41A4A" w:rsidRDefault="00C41A4A" w:rsidP="00C41A4A">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C41A4A" w:rsidRDefault="00C41A4A" w:rsidP="00C41A4A">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C41A4A" w:rsidRDefault="00C41A4A" w:rsidP="00C41A4A">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C41A4A" w:rsidRDefault="00C41A4A" w:rsidP="00C41A4A">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C41A4A" w:rsidRDefault="00C41A4A" w:rsidP="00C41A4A">
      <w:pPr>
        <w:pStyle w:val="NormalWeb"/>
        <w:spacing w:before="0" w:beforeAutospacing="0" w:after="0" w:afterAutospacing="0" w:line="360" w:lineRule="auto"/>
        <w:jc w:val="both"/>
        <w:rPr>
          <w:rFonts w:ascii="Arial" w:hAnsi="Arial" w:cs="Arial"/>
          <w:color w:val="000000"/>
        </w:rPr>
      </w:pPr>
    </w:p>
    <w:p w:rsidR="00C41A4A" w:rsidRDefault="00C41A4A" w:rsidP="00C41A4A">
      <w:pPr>
        <w:tabs>
          <w:tab w:val="left" w:pos="1134"/>
        </w:tabs>
        <w:spacing w:line="360" w:lineRule="auto"/>
        <w:jc w:val="both"/>
        <w:rPr>
          <w:rFonts w:cs="Arial"/>
          <w:b/>
          <w:sz w:val="24"/>
          <w:szCs w:val="24"/>
        </w:rPr>
      </w:pPr>
      <w:r>
        <w:rPr>
          <w:rFonts w:cs="Arial"/>
          <w:b/>
          <w:sz w:val="24"/>
          <w:szCs w:val="24"/>
        </w:rPr>
        <w:t>21. DO RECEBIMENTO DO OBJETO:</w:t>
      </w:r>
    </w:p>
    <w:p w:rsidR="00C41A4A" w:rsidRPr="00C41A4A" w:rsidRDefault="00C41A4A" w:rsidP="00C41A4A">
      <w:pPr>
        <w:jc w:val="both"/>
        <w:rPr>
          <w:rFonts w:eastAsiaTheme="majorEastAsia" w:cs="Arial"/>
          <w:sz w:val="24"/>
          <w:szCs w:val="24"/>
          <w:u w:val="single"/>
        </w:rPr>
      </w:pPr>
      <w:r w:rsidRPr="00C41A4A">
        <w:rPr>
          <w:rFonts w:cs="Arial"/>
          <w:i/>
          <w:sz w:val="24"/>
          <w:szCs w:val="24"/>
          <w:u w:val="single"/>
        </w:rPr>
        <w:t xml:space="preserve">21.1. </w:t>
      </w:r>
      <w:r w:rsidRPr="00C41A4A">
        <w:rPr>
          <w:rFonts w:eastAsiaTheme="majorEastAsia" w:cs="Arial"/>
          <w:i/>
          <w:sz w:val="24"/>
          <w:szCs w:val="24"/>
          <w:u w:val="single"/>
        </w:rPr>
        <w:t xml:space="preserve">Os itens deverão ser </w:t>
      </w:r>
      <w:r>
        <w:rPr>
          <w:rFonts w:eastAsiaTheme="majorEastAsia" w:cs="Arial"/>
          <w:i/>
          <w:sz w:val="24"/>
          <w:szCs w:val="24"/>
          <w:u w:val="single"/>
        </w:rPr>
        <w:t xml:space="preserve">entregues </w:t>
      </w:r>
      <w:r w:rsidRPr="00C41A4A">
        <w:rPr>
          <w:rFonts w:eastAsiaTheme="majorEastAsia" w:cs="Arial"/>
          <w:i/>
          <w:sz w:val="24"/>
          <w:szCs w:val="24"/>
          <w:u w:val="single"/>
        </w:rPr>
        <w:t xml:space="preserve">em até 15 </w:t>
      </w:r>
      <w:proofErr w:type="gramStart"/>
      <w:r w:rsidRPr="00C41A4A">
        <w:rPr>
          <w:rFonts w:eastAsiaTheme="majorEastAsia" w:cs="Arial"/>
          <w:i/>
          <w:sz w:val="24"/>
          <w:szCs w:val="24"/>
          <w:u w:val="single"/>
        </w:rPr>
        <w:t>( trinta</w:t>
      </w:r>
      <w:proofErr w:type="gramEnd"/>
      <w:r w:rsidRPr="00C41A4A">
        <w:rPr>
          <w:rFonts w:eastAsiaTheme="majorEastAsia" w:cs="Arial"/>
          <w:i/>
          <w:sz w:val="24"/>
          <w:szCs w:val="24"/>
          <w:u w:val="single"/>
        </w:rPr>
        <w:t xml:space="preserve"> ) dias após a assinatura do instrumento contratual, no seguinte endereço: </w:t>
      </w:r>
      <w:r w:rsidRPr="00C41A4A">
        <w:rPr>
          <w:rFonts w:eastAsiaTheme="majorEastAsia" w:cs="Arial"/>
          <w:sz w:val="24"/>
          <w:szCs w:val="24"/>
          <w:u w:val="single"/>
        </w:rPr>
        <w:t xml:space="preserve">sede da Secretaria Municipal de Saúde, Rua Waldemar </w:t>
      </w:r>
      <w:proofErr w:type="spellStart"/>
      <w:r w:rsidRPr="00C41A4A">
        <w:rPr>
          <w:rFonts w:eastAsiaTheme="majorEastAsia" w:cs="Arial"/>
          <w:sz w:val="24"/>
          <w:szCs w:val="24"/>
          <w:u w:val="single"/>
        </w:rPr>
        <w:t>Balbé</w:t>
      </w:r>
      <w:proofErr w:type="spellEnd"/>
      <w:r w:rsidRPr="00C41A4A">
        <w:rPr>
          <w:rFonts w:eastAsiaTheme="majorEastAsia" w:cs="Arial"/>
          <w:sz w:val="24"/>
          <w:szCs w:val="24"/>
          <w:u w:val="single"/>
        </w:rPr>
        <w:t>, 3595, centro, Santo Antônio das Missões/RS;</w:t>
      </w:r>
    </w:p>
    <w:p w:rsidR="00C41A4A" w:rsidRDefault="00C41A4A" w:rsidP="00C41A4A">
      <w:pPr>
        <w:jc w:val="both"/>
        <w:rPr>
          <w:rFonts w:eastAsiaTheme="majorEastAsia" w:cs="Arial"/>
          <w:sz w:val="24"/>
          <w:szCs w:val="24"/>
        </w:rPr>
      </w:pPr>
    </w:p>
    <w:p w:rsidR="00C41A4A" w:rsidRDefault="00C41A4A" w:rsidP="00C41A4A">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Verificada a desconformidade de algum dos produtos, a licitante vencedora deverá promover as correções necessárias no prazo máximo de </w:t>
      </w:r>
      <w:r>
        <w:rPr>
          <w:rFonts w:cs="Arial"/>
          <w:sz w:val="24"/>
          <w:szCs w:val="24"/>
        </w:rPr>
        <w:t>até 05</w:t>
      </w:r>
      <w:r>
        <w:rPr>
          <w:rFonts w:cs="Arial"/>
          <w:sz w:val="24"/>
          <w:szCs w:val="24"/>
        </w:rPr>
        <w:t xml:space="preserve"> </w:t>
      </w:r>
      <w:proofErr w:type="gramStart"/>
      <w:r>
        <w:rPr>
          <w:rFonts w:cs="Arial"/>
          <w:sz w:val="24"/>
          <w:szCs w:val="24"/>
        </w:rPr>
        <w:t xml:space="preserve">( </w:t>
      </w:r>
      <w:r>
        <w:rPr>
          <w:rFonts w:cs="Arial"/>
          <w:sz w:val="24"/>
          <w:szCs w:val="24"/>
        </w:rPr>
        <w:t>cinco</w:t>
      </w:r>
      <w:proofErr w:type="gramEnd"/>
      <w:r>
        <w:rPr>
          <w:rFonts w:cs="Arial"/>
          <w:sz w:val="24"/>
          <w:szCs w:val="24"/>
        </w:rPr>
        <w:t xml:space="preserve"> ) dias uteis</w:t>
      </w:r>
      <w:r>
        <w:rPr>
          <w:rFonts w:cs="Arial"/>
          <w:sz w:val="24"/>
          <w:szCs w:val="24"/>
        </w:rPr>
        <w:t>, sujeitando-se às penalidades previstas neste edital.</w:t>
      </w:r>
    </w:p>
    <w:p w:rsidR="00C41A4A" w:rsidRDefault="00C41A4A" w:rsidP="00C41A4A">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C41A4A" w:rsidRDefault="00C41A4A" w:rsidP="00C41A4A">
      <w:pPr>
        <w:spacing w:line="360" w:lineRule="auto"/>
        <w:rPr>
          <w:rFonts w:cs="Arial"/>
          <w:b/>
          <w:sz w:val="24"/>
          <w:szCs w:val="24"/>
        </w:rPr>
      </w:pPr>
    </w:p>
    <w:p w:rsidR="00C41A4A" w:rsidRDefault="00C41A4A" w:rsidP="00C41A4A">
      <w:pPr>
        <w:tabs>
          <w:tab w:val="left" w:pos="1134"/>
        </w:tabs>
        <w:spacing w:line="360" w:lineRule="auto"/>
        <w:jc w:val="both"/>
        <w:rPr>
          <w:rFonts w:cs="Arial"/>
          <w:b/>
          <w:sz w:val="24"/>
          <w:szCs w:val="24"/>
        </w:rPr>
      </w:pPr>
      <w:r>
        <w:rPr>
          <w:rFonts w:cs="Arial"/>
          <w:b/>
          <w:sz w:val="24"/>
          <w:szCs w:val="24"/>
        </w:rPr>
        <w:lastRenderedPageBreak/>
        <w:t>22. PRAZOS E CONDIÇÕES DE PAGAMENTO:</w:t>
      </w:r>
    </w:p>
    <w:p w:rsidR="00C41A4A" w:rsidRDefault="00C41A4A" w:rsidP="00C41A4A">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C41A4A" w:rsidRDefault="00C41A4A" w:rsidP="00C41A4A">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C41A4A" w:rsidRDefault="00C41A4A" w:rsidP="00C41A4A">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10 </w:t>
      </w:r>
      <w:proofErr w:type="gramStart"/>
      <w:r>
        <w:rPr>
          <w:rFonts w:cs="Arial"/>
          <w:sz w:val="24"/>
          <w:szCs w:val="24"/>
        </w:rPr>
        <w:t>( dez</w:t>
      </w:r>
      <w:proofErr w:type="gramEnd"/>
      <w:r>
        <w:rPr>
          <w:rFonts w:cs="Arial"/>
          <w:sz w:val="24"/>
          <w:szCs w:val="24"/>
        </w:rPr>
        <w:t xml:space="preserve"> ) dias úteis da entrega total dos Materiais.</w:t>
      </w:r>
    </w:p>
    <w:p w:rsidR="00C41A4A" w:rsidRDefault="00C41A4A" w:rsidP="00C41A4A">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C41A4A" w:rsidRDefault="00C41A4A" w:rsidP="00C41A4A">
      <w:pPr>
        <w:tabs>
          <w:tab w:val="left" w:pos="1134"/>
        </w:tabs>
        <w:spacing w:line="360" w:lineRule="auto"/>
        <w:jc w:val="both"/>
        <w:rPr>
          <w:rFonts w:cs="Arial"/>
          <w:sz w:val="24"/>
          <w:szCs w:val="24"/>
        </w:rPr>
      </w:pPr>
    </w:p>
    <w:p w:rsidR="00C41A4A" w:rsidRDefault="00C41A4A" w:rsidP="00C41A4A">
      <w:pPr>
        <w:tabs>
          <w:tab w:val="left" w:pos="1134"/>
        </w:tabs>
        <w:spacing w:line="360" w:lineRule="auto"/>
        <w:jc w:val="both"/>
        <w:rPr>
          <w:rFonts w:cs="Arial"/>
          <w:b/>
          <w:sz w:val="24"/>
          <w:szCs w:val="24"/>
        </w:rPr>
      </w:pPr>
      <w:r>
        <w:rPr>
          <w:rFonts w:cs="Arial"/>
          <w:b/>
          <w:sz w:val="24"/>
          <w:szCs w:val="24"/>
        </w:rPr>
        <w:t>23. SANÇÕES ADMINISTRATIVAS</w:t>
      </w:r>
    </w:p>
    <w:p w:rsidR="00C41A4A" w:rsidRDefault="00C41A4A" w:rsidP="00C41A4A">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C41A4A" w:rsidRDefault="00C41A4A" w:rsidP="00C41A4A">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C41A4A" w:rsidRDefault="00C41A4A" w:rsidP="00C41A4A">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C41A4A" w:rsidRDefault="00C41A4A" w:rsidP="00C41A4A">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C41A4A" w:rsidRDefault="00C41A4A" w:rsidP="00C41A4A">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C41A4A" w:rsidRDefault="00C41A4A" w:rsidP="00C41A4A">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C41A4A" w:rsidRDefault="00C41A4A" w:rsidP="00C41A4A">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C41A4A" w:rsidRDefault="00C41A4A" w:rsidP="00C41A4A">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lastRenderedPageBreak/>
        <w:t>g)</w:t>
      </w:r>
      <w:r>
        <w:rPr>
          <w:rFonts w:ascii="Arial" w:hAnsi="Arial" w:cs="Arial"/>
        </w:rPr>
        <w:t xml:space="preserve"> ensejar o retardamento da execução ou da entrega do objeto da licitação sem motivo justificado;</w:t>
      </w:r>
    </w:p>
    <w:p w:rsidR="00C41A4A" w:rsidRDefault="00C41A4A" w:rsidP="00C41A4A">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C41A4A" w:rsidRDefault="00C41A4A" w:rsidP="00C41A4A">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C41A4A" w:rsidRDefault="00C41A4A" w:rsidP="00C41A4A">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C41A4A" w:rsidRDefault="00C41A4A" w:rsidP="00C41A4A">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C41A4A" w:rsidRDefault="00C41A4A" w:rsidP="00C41A4A">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C41A4A" w:rsidRDefault="00C41A4A" w:rsidP="00C41A4A">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6"/>
      </w:r>
      <w:r>
        <w:rPr>
          <w:rFonts w:ascii="Arial" w:hAnsi="Arial" w:cs="Arial"/>
        </w:rPr>
        <w:t>:</w:t>
      </w:r>
    </w:p>
    <w:p w:rsidR="00C41A4A" w:rsidRDefault="00C41A4A" w:rsidP="00C41A4A">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C41A4A" w:rsidRDefault="00C41A4A" w:rsidP="00C41A4A">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C41A4A" w:rsidRDefault="00C41A4A" w:rsidP="00C41A4A">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C41A4A" w:rsidRDefault="00C41A4A" w:rsidP="00C41A4A">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C41A4A" w:rsidRDefault="00C41A4A" w:rsidP="00C41A4A">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C41A4A" w:rsidRDefault="00C41A4A" w:rsidP="00C41A4A">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C41A4A" w:rsidRDefault="00C41A4A" w:rsidP="00C41A4A">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C41A4A" w:rsidRDefault="00C41A4A" w:rsidP="00C41A4A">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C41A4A" w:rsidRDefault="00C41A4A" w:rsidP="00C41A4A">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C41A4A" w:rsidRDefault="00C41A4A" w:rsidP="00C41A4A">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C41A4A" w:rsidRDefault="00C41A4A" w:rsidP="00C41A4A">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C41A4A" w:rsidRDefault="00C41A4A" w:rsidP="00C41A4A">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w:t>
      </w:r>
      <w:r>
        <w:rPr>
          <w:rFonts w:ascii="Arial" w:hAnsi="Arial" w:cs="Arial"/>
        </w:rPr>
        <w:lastRenderedPageBreak/>
        <w:t>de fato ou de direito, com o sancionado, observados, em todos os casos, o contraditório, a ampla defesa e a obrigatoriedade de análise jurídica prévia.</w:t>
      </w:r>
    </w:p>
    <w:p w:rsidR="00C41A4A" w:rsidRDefault="00C41A4A" w:rsidP="00C41A4A">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C41A4A" w:rsidRDefault="00C41A4A" w:rsidP="00C41A4A">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C41A4A" w:rsidRDefault="00C41A4A" w:rsidP="00C41A4A">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C41A4A" w:rsidRDefault="00C41A4A" w:rsidP="00C41A4A">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C41A4A" w:rsidRDefault="00C41A4A" w:rsidP="00C41A4A">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C41A4A" w:rsidRDefault="00C41A4A" w:rsidP="00C41A4A">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C41A4A" w:rsidRDefault="00C41A4A" w:rsidP="00C41A4A">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C41A4A" w:rsidRDefault="00C41A4A" w:rsidP="00C41A4A">
      <w:pPr>
        <w:tabs>
          <w:tab w:val="left" w:pos="1134"/>
        </w:tabs>
        <w:spacing w:line="360" w:lineRule="auto"/>
        <w:jc w:val="both"/>
        <w:rPr>
          <w:rFonts w:cs="Arial"/>
          <w:b/>
          <w:sz w:val="24"/>
          <w:szCs w:val="24"/>
        </w:rPr>
      </w:pPr>
    </w:p>
    <w:p w:rsidR="00C41A4A" w:rsidRDefault="00C41A4A" w:rsidP="00C41A4A">
      <w:pPr>
        <w:tabs>
          <w:tab w:val="left" w:pos="1134"/>
        </w:tabs>
        <w:spacing w:line="360" w:lineRule="auto"/>
        <w:jc w:val="both"/>
        <w:rPr>
          <w:rFonts w:cs="Arial"/>
          <w:b/>
          <w:sz w:val="24"/>
          <w:szCs w:val="24"/>
        </w:rPr>
      </w:pPr>
      <w:r>
        <w:rPr>
          <w:rFonts w:cs="Arial"/>
          <w:b/>
          <w:sz w:val="24"/>
          <w:szCs w:val="24"/>
        </w:rPr>
        <w:t>24. PEDIDOS DE ESCLARECIMENTOS E IMPUGNAÇÕES</w:t>
      </w:r>
    </w:p>
    <w:p w:rsidR="00C41A4A" w:rsidRDefault="00C41A4A" w:rsidP="00C41A4A">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C41A4A" w:rsidRDefault="00C41A4A" w:rsidP="00C41A4A">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C41A4A" w:rsidRDefault="00C41A4A" w:rsidP="00C41A4A">
      <w:pPr>
        <w:spacing w:line="360" w:lineRule="auto"/>
        <w:jc w:val="both"/>
        <w:rPr>
          <w:rFonts w:cs="Arial"/>
          <w:sz w:val="24"/>
          <w:szCs w:val="24"/>
        </w:rPr>
      </w:pPr>
    </w:p>
    <w:p w:rsidR="00C41A4A" w:rsidRDefault="00C41A4A" w:rsidP="00C41A4A">
      <w:pPr>
        <w:tabs>
          <w:tab w:val="left" w:pos="1134"/>
        </w:tabs>
        <w:spacing w:line="360" w:lineRule="auto"/>
        <w:jc w:val="both"/>
        <w:rPr>
          <w:rFonts w:cs="Arial"/>
          <w:b/>
          <w:sz w:val="24"/>
          <w:szCs w:val="24"/>
        </w:rPr>
      </w:pPr>
      <w:r>
        <w:rPr>
          <w:rFonts w:cs="Arial"/>
          <w:b/>
          <w:sz w:val="24"/>
          <w:szCs w:val="24"/>
        </w:rPr>
        <w:t>25. DAS DISPOSIÇÕES GERAIS:</w:t>
      </w:r>
    </w:p>
    <w:p w:rsidR="00C41A4A" w:rsidRDefault="00C41A4A" w:rsidP="00C41A4A">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C41A4A" w:rsidRDefault="00C41A4A" w:rsidP="00C41A4A">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C41A4A" w:rsidRDefault="00C41A4A" w:rsidP="00C41A4A">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C41A4A" w:rsidRDefault="00C41A4A" w:rsidP="00C41A4A">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C41A4A" w:rsidRDefault="00C41A4A" w:rsidP="00C41A4A">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C41A4A" w:rsidRDefault="00C41A4A" w:rsidP="00C41A4A">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C41A4A" w:rsidRDefault="00C41A4A" w:rsidP="00C41A4A">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C41A4A" w:rsidRDefault="00C41A4A" w:rsidP="00C41A4A">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C41A4A" w:rsidRDefault="00C41A4A" w:rsidP="00C41A4A">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C41A4A" w:rsidRDefault="00C41A4A" w:rsidP="00C41A4A">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C41A4A" w:rsidRDefault="00C41A4A" w:rsidP="00C41A4A">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C41A4A" w:rsidRDefault="00C41A4A" w:rsidP="00C41A4A">
      <w:pPr>
        <w:pStyle w:val="Nivel2"/>
        <w:numPr>
          <w:ilvl w:val="0"/>
          <w:numId w:val="0"/>
        </w:numPr>
        <w:spacing w:before="0" w:after="0" w:line="360" w:lineRule="auto"/>
        <w:rPr>
          <w:sz w:val="24"/>
          <w:szCs w:val="24"/>
        </w:rPr>
      </w:pPr>
    </w:p>
    <w:p w:rsidR="00C41A4A" w:rsidRDefault="00C41A4A" w:rsidP="00C41A4A">
      <w:pPr>
        <w:tabs>
          <w:tab w:val="left" w:pos="1134"/>
        </w:tabs>
        <w:spacing w:line="360" w:lineRule="auto"/>
        <w:jc w:val="center"/>
        <w:rPr>
          <w:rFonts w:cs="Arial"/>
          <w:b/>
          <w:bCs/>
          <w:sz w:val="24"/>
          <w:szCs w:val="24"/>
        </w:rPr>
      </w:pPr>
      <w:r>
        <w:rPr>
          <w:rFonts w:cs="Arial"/>
          <w:b/>
          <w:bCs/>
          <w:sz w:val="24"/>
          <w:szCs w:val="24"/>
        </w:rPr>
        <w:t xml:space="preserve">Santo Antônio das Missões-RS, </w:t>
      </w:r>
      <w:r w:rsidR="006F0374">
        <w:rPr>
          <w:rFonts w:cs="Arial"/>
          <w:b/>
          <w:bCs/>
          <w:sz w:val="24"/>
          <w:szCs w:val="24"/>
        </w:rPr>
        <w:t>06</w:t>
      </w:r>
      <w:r>
        <w:rPr>
          <w:rFonts w:cs="Arial"/>
          <w:b/>
          <w:bCs/>
          <w:sz w:val="24"/>
          <w:szCs w:val="24"/>
        </w:rPr>
        <w:t xml:space="preserve"> de abril de 2025.</w:t>
      </w:r>
    </w:p>
    <w:p w:rsidR="00C41A4A" w:rsidRDefault="00C41A4A" w:rsidP="00C41A4A">
      <w:pPr>
        <w:tabs>
          <w:tab w:val="left" w:pos="1134"/>
        </w:tabs>
        <w:spacing w:line="360" w:lineRule="auto"/>
        <w:jc w:val="both"/>
        <w:rPr>
          <w:rFonts w:cs="Arial"/>
          <w:b/>
          <w:bCs/>
          <w:sz w:val="24"/>
          <w:szCs w:val="24"/>
        </w:rPr>
      </w:pPr>
    </w:p>
    <w:p w:rsidR="00C41A4A" w:rsidRDefault="00C41A4A" w:rsidP="00C41A4A">
      <w:pPr>
        <w:pStyle w:val="Corpodetexto"/>
        <w:jc w:val="center"/>
        <w:rPr>
          <w:sz w:val="24"/>
          <w:szCs w:val="24"/>
        </w:rPr>
      </w:pPr>
      <w:r>
        <w:rPr>
          <w:sz w:val="24"/>
          <w:szCs w:val="24"/>
        </w:rPr>
        <w:t>_________________________________________</w:t>
      </w:r>
    </w:p>
    <w:p w:rsidR="00C41A4A" w:rsidRDefault="00C41A4A" w:rsidP="00C41A4A">
      <w:pPr>
        <w:pStyle w:val="Corpodetexto"/>
        <w:jc w:val="center"/>
        <w:rPr>
          <w:sz w:val="24"/>
          <w:szCs w:val="24"/>
        </w:rPr>
      </w:pPr>
      <w:r>
        <w:rPr>
          <w:sz w:val="24"/>
          <w:szCs w:val="24"/>
        </w:rPr>
        <w:t>FELISBERTO DOS SANTOS FERREIRA</w:t>
      </w:r>
    </w:p>
    <w:p w:rsidR="00C41A4A" w:rsidRDefault="00C41A4A" w:rsidP="00C41A4A">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79DB34AC" wp14:editId="6980A78A">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41A4A" w:rsidRDefault="00C41A4A" w:rsidP="00C41A4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41A4A" w:rsidRDefault="00C41A4A" w:rsidP="00C41A4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41A4A" w:rsidRDefault="00C41A4A" w:rsidP="00C41A4A">
                            <w:pPr>
                              <w:pStyle w:val="Corpodetexto"/>
                              <w:rPr>
                                <w:sz w:val="24"/>
                              </w:rPr>
                            </w:pPr>
                          </w:p>
                          <w:p w:rsidR="00C41A4A" w:rsidRDefault="00C41A4A" w:rsidP="00C41A4A">
                            <w:pPr>
                              <w:pStyle w:val="Corpodetexto"/>
                              <w:rPr>
                                <w:sz w:val="24"/>
                              </w:rPr>
                            </w:pPr>
                          </w:p>
                          <w:p w:rsidR="00C41A4A" w:rsidRDefault="00C41A4A" w:rsidP="00C41A4A">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B34AC"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C41A4A" w:rsidRDefault="00C41A4A" w:rsidP="00C41A4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C41A4A" w:rsidRDefault="00C41A4A" w:rsidP="00C41A4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C41A4A" w:rsidRDefault="00C41A4A" w:rsidP="00C41A4A">
                      <w:pPr>
                        <w:pStyle w:val="Corpodetexto"/>
                        <w:rPr>
                          <w:sz w:val="24"/>
                        </w:rPr>
                      </w:pPr>
                    </w:p>
                    <w:p w:rsidR="00C41A4A" w:rsidRDefault="00C41A4A" w:rsidP="00C41A4A">
                      <w:pPr>
                        <w:pStyle w:val="Corpodetexto"/>
                        <w:rPr>
                          <w:sz w:val="24"/>
                        </w:rPr>
                      </w:pPr>
                    </w:p>
                    <w:p w:rsidR="00C41A4A" w:rsidRDefault="00C41A4A" w:rsidP="00C41A4A">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07A8391F" wp14:editId="5BA40186">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4146F"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C41A4A" w:rsidRDefault="00C41A4A" w:rsidP="00C41A4A">
      <w:pPr>
        <w:pStyle w:val="Corpodetexto"/>
        <w:jc w:val="center"/>
        <w:rPr>
          <w:sz w:val="24"/>
          <w:szCs w:val="24"/>
        </w:rPr>
      </w:pPr>
    </w:p>
    <w:p w:rsidR="00C41A4A" w:rsidRDefault="00C41A4A" w:rsidP="00C41A4A">
      <w:pPr>
        <w:pStyle w:val="Corpodetexto"/>
        <w:rPr>
          <w:sz w:val="24"/>
          <w:szCs w:val="24"/>
        </w:rPr>
      </w:pPr>
    </w:p>
    <w:p w:rsidR="00C41A4A" w:rsidRDefault="00C41A4A" w:rsidP="00C41A4A">
      <w:pPr>
        <w:pStyle w:val="Nivel2"/>
        <w:numPr>
          <w:ilvl w:val="0"/>
          <w:numId w:val="0"/>
        </w:numPr>
        <w:spacing w:before="0" w:after="0" w:line="360" w:lineRule="auto"/>
        <w:rPr>
          <w:rFonts w:eastAsia="Times New Roman"/>
          <w:sz w:val="24"/>
          <w:szCs w:val="24"/>
        </w:rPr>
      </w:pPr>
    </w:p>
    <w:p w:rsidR="006F0374" w:rsidRDefault="006F0374" w:rsidP="00C41A4A">
      <w:pPr>
        <w:pStyle w:val="Nivel2"/>
        <w:numPr>
          <w:ilvl w:val="0"/>
          <w:numId w:val="0"/>
        </w:numPr>
        <w:spacing w:before="0" w:after="0" w:line="360" w:lineRule="auto"/>
        <w:rPr>
          <w:rFonts w:eastAsia="Times New Roman"/>
          <w:sz w:val="24"/>
          <w:szCs w:val="24"/>
        </w:rPr>
      </w:pPr>
    </w:p>
    <w:p w:rsidR="006F0374" w:rsidRDefault="006F0374" w:rsidP="00C41A4A">
      <w:pPr>
        <w:pStyle w:val="Nivel2"/>
        <w:numPr>
          <w:ilvl w:val="0"/>
          <w:numId w:val="0"/>
        </w:numPr>
        <w:spacing w:before="0" w:after="0" w:line="360" w:lineRule="auto"/>
        <w:rPr>
          <w:rFonts w:eastAsia="Times New Roman"/>
          <w:sz w:val="24"/>
          <w:szCs w:val="24"/>
        </w:rPr>
      </w:pPr>
    </w:p>
    <w:p w:rsidR="006F0374" w:rsidRDefault="006F0374" w:rsidP="00C41A4A">
      <w:pPr>
        <w:pStyle w:val="Nivel2"/>
        <w:numPr>
          <w:ilvl w:val="0"/>
          <w:numId w:val="0"/>
        </w:numPr>
        <w:spacing w:before="0" w:after="0" w:line="360" w:lineRule="auto"/>
        <w:rPr>
          <w:rFonts w:eastAsia="Times New Roman"/>
          <w:sz w:val="24"/>
          <w:szCs w:val="24"/>
        </w:rPr>
      </w:pPr>
    </w:p>
    <w:p w:rsidR="006F0374" w:rsidRDefault="006F0374" w:rsidP="00C41A4A">
      <w:pPr>
        <w:pStyle w:val="Nivel2"/>
        <w:numPr>
          <w:ilvl w:val="0"/>
          <w:numId w:val="0"/>
        </w:numPr>
        <w:spacing w:before="0" w:after="0" w:line="360" w:lineRule="auto"/>
        <w:rPr>
          <w:rFonts w:eastAsia="Times New Roman"/>
          <w:sz w:val="24"/>
          <w:szCs w:val="24"/>
        </w:rPr>
      </w:pPr>
    </w:p>
    <w:p w:rsidR="006F0374" w:rsidRDefault="006F0374" w:rsidP="00C41A4A">
      <w:pPr>
        <w:pStyle w:val="Nivel2"/>
        <w:numPr>
          <w:ilvl w:val="0"/>
          <w:numId w:val="0"/>
        </w:numPr>
        <w:spacing w:before="0" w:after="0" w:line="360" w:lineRule="auto"/>
        <w:rPr>
          <w:rFonts w:eastAsia="Times New Roman"/>
          <w:sz w:val="24"/>
          <w:szCs w:val="24"/>
        </w:rPr>
      </w:pPr>
    </w:p>
    <w:p w:rsidR="006F0374" w:rsidRDefault="006F0374" w:rsidP="00C41A4A">
      <w:pPr>
        <w:pStyle w:val="Nivel2"/>
        <w:numPr>
          <w:ilvl w:val="0"/>
          <w:numId w:val="0"/>
        </w:numPr>
        <w:spacing w:before="0" w:after="0" w:line="360" w:lineRule="auto"/>
        <w:rPr>
          <w:rFonts w:eastAsia="Times New Roman"/>
          <w:sz w:val="24"/>
          <w:szCs w:val="24"/>
        </w:rPr>
      </w:pPr>
    </w:p>
    <w:p w:rsidR="006F0374" w:rsidRDefault="006F0374" w:rsidP="00C41A4A">
      <w:pPr>
        <w:pStyle w:val="Nivel2"/>
        <w:numPr>
          <w:ilvl w:val="0"/>
          <w:numId w:val="0"/>
        </w:numPr>
        <w:spacing w:before="0" w:after="0" w:line="360" w:lineRule="auto"/>
        <w:rPr>
          <w:rFonts w:eastAsia="Times New Roman"/>
          <w:sz w:val="24"/>
          <w:szCs w:val="24"/>
        </w:rPr>
      </w:pPr>
    </w:p>
    <w:p w:rsidR="006F0374" w:rsidRDefault="006F0374" w:rsidP="00C41A4A">
      <w:pPr>
        <w:pStyle w:val="Nivel2"/>
        <w:numPr>
          <w:ilvl w:val="0"/>
          <w:numId w:val="0"/>
        </w:numPr>
        <w:spacing w:before="0" w:after="0" w:line="360" w:lineRule="auto"/>
        <w:rPr>
          <w:rFonts w:eastAsia="Times New Roman"/>
          <w:sz w:val="24"/>
          <w:szCs w:val="24"/>
        </w:rPr>
      </w:pPr>
    </w:p>
    <w:p w:rsidR="00C41A4A" w:rsidRDefault="00C41A4A" w:rsidP="00C41A4A">
      <w:pPr>
        <w:pStyle w:val="Corpodetexto"/>
        <w:rPr>
          <w:sz w:val="20"/>
        </w:rPr>
      </w:pPr>
    </w:p>
    <w:p w:rsidR="00C41A4A" w:rsidRDefault="00C41A4A" w:rsidP="00C41A4A">
      <w:pPr>
        <w:pStyle w:val="Corpodetexto"/>
        <w:rPr>
          <w:sz w:val="20"/>
        </w:rPr>
      </w:pPr>
      <w:r>
        <w:rPr>
          <w:sz w:val="20"/>
        </w:rPr>
        <w:t>ANEXO II</w:t>
      </w:r>
    </w:p>
    <w:p w:rsidR="00C41A4A" w:rsidRDefault="00C41A4A" w:rsidP="00C41A4A">
      <w:pPr>
        <w:pStyle w:val="Corpodetexto"/>
        <w:rPr>
          <w:sz w:val="20"/>
        </w:rPr>
      </w:pPr>
    </w:p>
    <w:p w:rsidR="00C41A4A" w:rsidRDefault="006F0374" w:rsidP="00C41A4A">
      <w:pPr>
        <w:pStyle w:val="Corpodetexto"/>
        <w:rPr>
          <w:b/>
          <w:sz w:val="20"/>
          <w:u w:val="single"/>
        </w:rPr>
      </w:pPr>
      <w:r>
        <w:rPr>
          <w:b/>
          <w:sz w:val="20"/>
          <w:u w:val="single"/>
        </w:rPr>
        <w:t>PROCESSO DE LICITAÇÃO Nº 058</w:t>
      </w:r>
      <w:r w:rsidR="00C41A4A">
        <w:rPr>
          <w:b/>
          <w:sz w:val="20"/>
          <w:u w:val="single"/>
        </w:rPr>
        <w:t>-2025 – PREGÃO ELETRÔNICO</w:t>
      </w:r>
    </w:p>
    <w:p w:rsidR="00C41A4A" w:rsidRDefault="00C41A4A" w:rsidP="00C41A4A">
      <w:pPr>
        <w:pStyle w:val="Corpodetexto"/>
        <w:rPr>
          <w:sz w:val="20"/>
        </w:rPr>
      </w:pPr>
    </w:p>
    <w:p w:rsidR="00C41A4A" w:rsidRDefault="00C41A4A" w:rsidP="00C41A4A">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C41A4A" w:rsidRDefault="00C41A4A" w:rsidP="00C41A4A">
      <w:pPr>
        <w:pStyle w:val="Corpodetexto"/>
        <w:rPr>
          <w:sz w:val="20"/>
        </w:rPr>
      </w:pPr>
    </w:p>
    <w:p w:rsidR="00C41A4A" w:rsidRDefault="00C41A4A" w:rsidP="00C41A4A">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C41A4A" w:rsidRDefault="00C41A4A" w:rsidP="00C41A4A">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C41A4A" w:rsidRDefault="00C41A4A" w:rsidP="00C41A4A">
      <w:pPr>
        <w:pStyle w:val="Corpodetexto"/>
        <w:rPr>
          <w:sz w:val="20"/>
        </w:rPr>
      </w:pPr>
    </w:p>
    <w:p w:rsidR="00C41A4A" w:rsidRDefault="00C41A4A" w:rsidP="00C41A4A">
      <w:pPr>
        <w:pStyle w:val="Corpodetexto"/>
        <w:jc w:val="both"/>
        <w:rPr>
          <w:rFonts w:cs="Arial"/>
          <w:b/>
          <w:sz w:val="24"/>
          <w:szCs w:val="24"/>
          <w:u w:val="single"/>
        </w:rPr>
      </w:pPr>
      <w:r>
        <w:rPr>
          <w:rFonts w:cs="Arial"/>
          <w:sz w:val="24"/>
          <w:szCs w:val="24"/>
        </w:rPr>
        <w:t xml:space="preserve">- Registro de preços para futuras aquisições de </w:t>
      </w:r>
      <w:r w:rsidR="006F0374">
        <w:rPr>
          <w:rFonts w:cs="Arial"/>
          <w:sz w:val="24"/>
          <w:szCs w:val="24"/>
        </w:rPr>
        <w:t>MACAÇÕES SAMU.</w:t>
      </w:r>
    </w:p>
    <w:p w:rsidR="00C41A4A" w:rsidRDefault="00C41A4A" w:rsidP="00C41A4A">
      <w:pPr>
        <w:pStyle w:val="Corpodetexto"/>
        <w:jc w:val="both"/>
        <w:rPr>
          <w:rFonts w:cs="Arial"/>
          <w:b/>
          <w:sz w:val="24"/>
          <w:szCs w:val="24"/>
          <w:u w:val="single"/>
        </w:rPr>
      </w:pPr>
    </w:p>
    <w:p w:rsidR="00C41A4A" w:rsidRDefault="00C41A4A" w:rsidP="00C41A4A">
      <w:pPr>
        <w:pStyle w:val="Corpodetexto"/>
        <w:jc w:val="both"/>
        <w:rPr>
          <w:rFonts w:cs="Arial"/>
          <w:b/>
          <w:sz w:val="24"/>
          <w:szCs w:val="24"/>
          <w:u w:val="single"/>
        </w:rPr>
      </w:pPr>
      <w:r>
        <w:rPr>
          <w:rFonts w:cs="Arial"/>
          <w:b/>
          <w:sz w:val="24"/>
          <w:szCs w:val="24"/>
          <w:u w:val="single"/>
        </w:rPr>
        <w:t xml:space="preserve">Itens: </w:t>
      </w:r>
    </w:p>
    <w:p w:rsidR="00C41A4A" w:rsidRDefault="00C41A4A" w:rsidP="00C41A4A">
      <w:pPr>
        <w:pStyle w:val="Corpodetexto"/>
        <w:jc w:val="both"/>
        <w:rPr>
          <w:rFonts w:cs="Arial"/>
          <w:b/>
          <w:sz w:val="24"/>
          <w:szCs w:val="24"/>
          <w:u w:val="single"/>
        </w:rPr>
      </w:pPr>
    </w:p>
    <w:tbl>
      <w:tblPr>
        <w:tblStyle w:val="Tabelacomgrade"/>
        <w:tblW w:w="8494" w:type="dxa"/>
        <w:tblInd w:w="0" w:type="dxa"/>
        <w:tblLook w:val="04A0" w:firstRow="1" w:lastRow="0" w:firstColumn="1" w:lastColumn="0" w:noHBand="0" w:noVBand="1"/>
      </w:tblPr>
      <w:tblGrid>
        <w:gridCol w:w="977"/>
        <w:gridCol w:w="1265"/>
        <w:gridCol w:w="2927"/>
        <w:gridCol w:w="1668"/>
        <w:gridCol w:w="1657"/>
      </w:tblGrid>
      <w:tr w:rsidR="00C41A4A" w:rsidTr="00C66F72">
        <w:tc>
          <w:tcPr>
            <w:tcW w:w="977" w:type="dxa"/>
            <w:tcBorders>
              <w:top w:val="single" w:sz="4" w:space="0" w:color="auto"/>
              <w:left w:val="single" w:sz="4" w:space="0" w:color="auto"/>
              <w:bottom w:val="single" w:sz="4" w:space="0" w:color="auto"/>
              <w:right w:val="single" w:sz="4" w:space="0" w:color="auto"/>
            </w:tcBorders>
            <w:hideMark/>
          </w:tcPr>
          <w:p w:rsidR="00C41A4A" w:rsidRDefault="00C41A4A" w:rsidP="00C66F72">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C41A4A" w:rsidRDefault="00C41A4A" w:rsidP="00C66F72">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C41A4A" w:rsidRDefault="00C41A4A" w:rsidP="00C66F72">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C41A4A" w:rsidRDefault="00C41A4A" w:rsidP="00C66F72">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C41A4A" w:rsidRDefault="00C41A4A" w:rsidP="00C66F72">
            <w:pPr>
              <w:spacing w:line="360" w:lineRule="auto"/>
            </w:pPr>
            <w:r>
              <w:t>V. Total</w:t>
            </w:r>
          </w:p>
        </w:tc>
      </w:tr>
      <w:tr w:rsidR="00C41A4A" w:rsidTr="00C66F72">
        <w:tc>
          <w:tcPr>
            <w:tcW w:w="977" w:type="dxa"/>
            <w:tcBorders>
              <w:top w:val="single" w:sz="4" w:space="0" w:color="auto"/>
              <w:left w:val="single" w:sz="4" w:space="0" w:color="auto"/>
              <w:bottom w:val="single" w:sz="4" w:space="0" w:color="auto"/>
              <w:right w:val="single" w:sz="4" w:space="0" w:color="auto"/>
            </w:tcBorders>
          </w:tcPr>
          <w:p w:rsidR="00C41A4A" w:rsidRDefault="00C41A4A" w:rsidP="00C66F72">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C41A4A" w:rsidRDefault="00C41A4A" w:rsidP="00C66F72">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C41A4A" w:rsidRDefault="00C41A4A" w:rsidP="00C66F72">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C41A4A" w:rsidRDefault="00C41A4A" w:rsidP="00C66F72">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C41A4A" w:rsidRDefault="00C41A4A" w:rsidP="00C66F72">
            <w:pPr>
              <w:spacing w:line="360" w:lineRule="auto"/>
            </w:pPr>
          </w:p>
        </w:tc>
      </w:tr>
    </w:tbl>
    <w:p w:rsidR="00C41A4A" w:rsidRDefault="00C41A4A" w:rsidP="00C41A4A">
      <w:pPr>
        <w:pStyle w:val="Corpodetexto"/>
        <w:rPr>
          <w:sz w:val="20"/>
        </w:rPr>
      </w:pPr>
    </w:p>
    <w:p w:rsidR="00C41A4A" w:rsidRDefault="00C41A4A" w:rsidP="00C41A4A">
      <w:pPr>
        <w:pStyle w:val="Corpodetexto"/>
        <w:rPr>
          <w:sz w:val="20"/>
        </w:rPr>
      </w:pPr>
      <w:r>
        <w:rPr>
          <w:sz w:val="20"/>
        </w:rPr>
        <w:t>DECLARAMOS QUE CUMPRIMOS COM TODOS OS REQUISITOS DE EDITAL E TERMO DE REFERÊNCIA.</w:t>
      </w:r>
    </w:p>
    <w:p w:rsidR="00C41A4A" w:rsidRDefault="00C41A4A" w:rsidP="00C41A4A">
      <w:pPr>
        <w:pStyle w:val="Corpodetexto"/>
        <w:rPr>
          <w:sz w:val="20"/>
        </w:rPr>
      </w:pPr>
    </w:p>
    <w:p w:rsidR="00C41A4A" w:rsidRDefault="00C41A4A" w:rsidP="00C41A4A">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C41A4A" w:rsidRDefault="00C41A4A" w:rsidP="00C41A4A">
      <w:pPr>
        <w:pStyle w:val="Corpodetexto"/>
        <w:jc w:val="center"/>
      </w:pPr>
      <w:r>
        <w:t>_________________________________</w:t>
      </w:r>
    </w:p>
    <w:p w:rsidR="00C41A4A" w:rsidRDefault="00C41A4A" w:rsidP="00C41A4A">
      <w:pPr>
        <w:pStyle w:val="Corpodetexto"/>
        <w:jc w:val="center"/>
      </w:pPr>
    </w:p>
    <w:p w:rsidR="00C41A4A" w:rsidRDefault="00C41A4A" w:rsidP="00C41A4A">
      <w:pPr>
        <w:pStyle w:val="Corpodetexto"/>
        <w:rPr>
          <w:sz w:val="20"/>
        </w:rPr>
      </w:pPr>
      <w:r>
        <w:rPr>
          <w:sz w:val="20"/>
        </w:rPr>
        <w:t xml:space="preserve">                                                           Assinatura e carimbo da empresa</w:t>
      </w:r>
    </w:p>
    <w:p w:rsidR="00C41A4A" w:rsidRDefault="00C41A4A" w:rsidP="00C41A4A"/>
    <w:p w:rsidR="00C41A4A" w:rsidRDefault="00C41A4A" w:rsidP="00C41A4A"/>
    <w:p w:rsidR="00726417" w:rsidRDefault="00726417"/>
    <w:sectPr w:rsidR="00726417" w:rsidSect="00024C42">
      <w:headerReference w:type="default" r:id="rId11"/>
      <w:pgSz w:w="11906" w:h="16838"/>
      <w:pgMar w:top="255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D19" w:rsidRDefault="00E22D19" w:rsidP="00C41A4A">
      <w:r>
        <w:separator/>
      </w:r>
    </w:p>
  </w:endnote>
  <w:endnote w:type="continuationSeparator" w:id="0">
    <w:p w:rsidR="00E22D19" w:rsidRDefault="00E22D19" w:rsidP="00C4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D19" w:rsidRDefault="00E22D19" w:rsidP="00C41A4A">
      <w:r>
        <w:separator/>
      </w:r>
    </w:p>
  </w:footnote>
  <w:footnote w:type="continuationSeparator" w:id="0">
    <w:p w:rsidR="00E22D19" w:rsidRDefault="00E22D19" w:rsidP="00C41A4A">
      <w:r>
        <w:continuationSeparator/>
      </w:r>
    </w:p>
  </w:footnote>
  <w:footnote w:id="1">
    <w:p w:rsidR="00C41A4A" w:rsidRDefault="00C41A4A" w:rsidP="00C41A4A">
      <w:pPr>
        <w:pStyle w:val="Textodenotaderodap"/>
        <w:rPr>
          <w:rFonts w:ascii="Arial" w:hAnsi="Arial" w:cs="Arial"/>
          <w:color w:val="FF0000"/>
          <w:lang w:val="en-US"/>
        </w:rPr>
      </w:pPr>
    </w:p>
  </w:footnote>
  <w:footnote w:id="2">
    <w:p w:rsidR="00C41A4A" w:rsidRDefault="00C41A4A" w:rsidP="00C41A4A">
      <w:pPr>
        <w:pStyle w:val="Textodenotaderodap"/>
        <w:rPr>
          <w:rFonts w:ascii="Arial" w:hAnsi="Arial" w:cs="Arial"/>
          <w:lang w:val="en-US"/>
        </w:rPr>
      </w:pPr>
    </w:p>
    <w:p w:rsidR="00C41A4A" w:rsidRDefault="00C41A4A" w:rsidP="00C41A4A">
      <w:pPr>
        <w:pStyle w:val="Textodenotaderodap"/>
        <w:rPr>
          <w:rFonts w:ascii="Arial" w:hAnsi="Arial" w:cs="Arial"/>
          <w:sz w:val="16"/>
          <w:szCs w:val="16"/>
          <w:lang w:val="en-US"/>
        </w:rPr>
      </w:pPr>
    </w:p>
  </w:footnote>
  <w:footnote w:id="3">
    <w:p w:rsidR="00C41A4A" w:rsidRDefault="00C41A4A" w:rsidP="00C41A4A">
      <w:pPr>
        <w:pStyle w:val="Textodenotaderodap"/>
        <w:rPr>
          <w:rFonts w:ascii="Arial" w:hAnsi="Arial" w:cs="Arial"/>
        </w:rPr>
      </w:pPr>
    </w:p>
    <w:p w:rsidR="00C41A4A" w:rsidRDefault="00C41A4A" w:rsidP="00C41A4A">
      <w:pPr>
        <w:pStyle w:val="Textodenotaderodap"/>
        <w:rPr>
          <w:sz w:val="16"/>
          <w:szCs w:val="16"/>
        </w:rPr>
      </w:pPr>
    </w:p>
  </w:footnote>
  <w:footnote w:id="4">
    <w:p w:rsidR="00C41A4A" w:rsidRDefault="00C41A4A" w:rsidP="00C41A4A">
      <w:pPr>
        <w:pStyle w:val="Textodenotaderodap"/>
        <w:rPr>
          <w:rFonts w:ascii="Arial" w:hAnsi="Arial" w:cs="Arial"/>
          <w:color w:val="FF0000"/>
          <w:lang w:val="en-US"/>
        </w:rPr>
      </w:pPr>
    </w:p>
  </w:footnote>
  <w:footnote w:id="5">
    <w:p w:rsidR="00C41A4A" w:rsidRDefault="00C41A4A" w:rsidP="00C41A4A">
      <w:pPr>
        <w:pStyle w:val="Textodenotaderodap"/>
        <w:rPr>
          <w:rFonts w:ascii="Arial" w:hAnsi="Arial" w:cs="Arial"/>
        </w:rPr>
      </w:pPr>
    </w:p>
  </w:footnote>
  <w:footnote w:id="6">
    <w:p w:rsidR="00C41A4A" w:rsidRDefault="00C41A4A" w:rsidP="00C41A4A">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C41A4A" w:rsidRDefault="00C41A4A" w:rsidP="00C41A4A">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B8C" w:rsidRDefault="00E22D19" w:rsidP="00735B8C">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2FCA2EF" wp14:editId="6103905A">
              <wp:simplePos x="0" y="0"/>
              <wp:positionH relativeFrom="column">
                <wp:posOffset>914400</wp:posOffset>
              </wp:positionH>
              <wp:positionV relativeFrom="paragraph">
                <wp:posOffset>7620</wp:posOffset>
              </wp:positionV>
              <wp:extent cx="4457700" cy="1028700"/>
              <wp:effectExtent l="0" t="0" r="0" b="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5B8C" w:rsidRDefault="00E22D19" w:rsidP="00735B8C">
                          <w:pPr>
                            <w:jc w:val="center"/>
                          </w:pPr>
                        </w:p>
                        <w:p w:rsidR="00735B8C" w:rsidRDefault="00E22D19" w:rsidP="00735B8C">
                          <w:pPr>
                            <w:jc w:val="center"/>
                            <w:rPr>
                              <w:rFonts w:cs="Arial"/>
                              <w:b/>
                              <w:sz w:val="28"/>
                              <w:szCs w:val="28"/>
                            </w:rPr>
                          </w:pPr>
                          <w:r>
                            <w:rPr>
                              <w:rFonts w:cs="Arial"/>
                              <w:b/>
                              <w:sz w:val="28"/>
                              <w:szCs w:val="28"/>
                            </w:rPr>
                            <w:t>PREFEITURA MUNICIPAL DE SANTO ANTÔNIO DAS MISSÕES</w:t>
                          </w:r>
                        </w:p>
                        <w:p w:rsidR="00735B8C" w:rsidRDefault="00E22D19" w:rsidP="00735B8C">
                          <w:pPr>
                            <w:jc w:val="center"/>
                          </w:pPr>
                          <w:r>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FCA2EF" id="_x0000_t202" coordsize="21600,21600" o:spt="202" path="m,l,21600r21600,l21600,xe">
              <v:stroke joinstyle="miter"/>
              <v:path gradientshapeok="t" o:connecttype="rect"/>
            </v:shapetype>
            <v:shape id="Caixa de Texto 3"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9Tjc&#10;4IUCAAAWBQAADgAAAAAAAAAAAAAAAAAuAgAAZHJzL2Uyb0RvYy54bWxQSwECLQAUAAYACAAAACEA&#10;dXZK3NwAAAAJAQAADwAAAAAAAAAAAAAAAADfBAAAZHJzL2Rvd25yZXYueG1sUEsFBgAAAAAEAAQA&#10;8wAAAOgFAAAAAA==&#10;" stroked="f">
              <v:textbox>
                <w:txbxContent>
                  <w:p w:rsidR="00735B8C" w:rsidRDefault="00E22D19" w:rsidP="00735B8C">
                    <w:pPr>
                      <w:jc w:val="center"/>
                    </w:pPr>
                  </w:p>
                  <w:p w:rsidR="00735B8C" w:rsidRDefault="00E22D19" w:rsidP="00735B8C">
                    <w:pPr>
                      <w:jc w:val="center"/>
                      <w:rPr>
                        <w:rFonts w:cs="Arial"/>
                        <w:b/>
                        <w:sz w:val="28"/>
                        <w:szCs w:val="28"/>
                      </w:rPr>
                    </w:pPr>
                    <w:r>
                      <w:rPr>
                        <w:rFonts w:cs="Arial"/>
                        <w:b/>
                        <w:sz w:val="28"/>
                        <w:szCs w:val="28"/>
                      </w:rPr>
                      <w:t>PREFEITURA MUNICIPAL DE SANTO ANTÔNIO DAS MISSÕES</w:t>
                    </w:r>
                  </w:p>
                  <w:p w:rsidR="00735B8C" w:rsidRDefault="00E22D19" w:rsidP="00735B8C">
                    <w:pPr>
                      <w:jc w:val="center"/>
                    </w:pPr>
                    <w:r>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99.75pt">
          <v:imagedata r:id="rId1" o:title=""/>
        </v:shape>
        <o:OLEObject Type="Embed" ProgID="PBrush" ShapeID="_x0000_i1025" DrawAspect="Content" ObjectID="_1808025100" r:id="rId2"/>
      </w:object>
    </w:r>
  </w:p>
  <w:p w:rsidR="00735B8C" w:rsidRDefault="00E22D19">
    <w:pPr>
      <w:pStyle w:val="Cabealho"/>
    </w:pPr>
  </w:p>
  <w:p w:rsidR="00735B8C" w:rsidRDefault="00E22D1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24500C0"/>
    <w:multiLevelType w:val="multilevel"/>
    <w:tmpl w:val="D9E2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A4A"/>
    <w:rsid w:val="006F0374"/>
    <w:rsid w:val="00726417"/>
    <w:rsid w:val="00C41A4A"/>
    <w:rsid w:val="00E22D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52023"/>
  <w15:chartTrackingRefBased/>
  <w15:docId w15:val="{EDA4DCD3-136D-47D6-9D79-8AC575F7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A4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41A4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C41A4A"/>
    <w:rPr>
      <w:color w:val="0000FF"/>
      <w:u w:val="single"/>
    </w:rPr>
  </w:style>
  <w:style w:type="paragraph" w:styleId="NormalWeb">
    <w:name w:val="Normal (Web)"/>
    <w:basedOn w:val="Normal"/>
    <w:uiPriority w:val="99"/>
    <w:unhideWhenUsed/>
    <w:rsid w:val="00C41A4A"/>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C41A4A"/>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C41A4A"/>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C41A4A"/>
    <w:pPr>
      <w:spacing w:after="120"/>
    </w:pPr>
  </w:style>
  <w:style w:type="character" w:customStyle="1" w:styleId="CorpodetextoChar">
    <w:name w:val="Corpo de texto Char"/>
    <w:basedOn w:val="Fontepargpadro"/>
    <w:link w:val="Corpodetexto"/>
    <w:uiPriority w:val="99"/>
    <w:rsid w:val="00C41A4A"/>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C41A4A"/>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C41A4A"/>
    <w:rPr>
      <w:rFonts w:ascii="Arial" w:eastAsia="Times New Roman" w:hAnsi="Arial" w:cs="Times New Roman"/>
      <w:szCs w:val="20"/>
    </w:rPr>
  </w:style>
  <w:style w:type="paragraph" w:customStyle="1" w:styleId="Textoembloco1">
    <w:name w:val="Texto em bloco1"/>
    <w:basedOn w:val="Normal"/>
    <w:uiPriority w:val="99"/>
    <w:rsid w:val="00C41A4A"/>
    <w:pPr>
      <w:ind w:left="4253" w:right="57" w:firstLine="1134"/>
      <w:jc w:val="both"/>
    </w:pPr>
    <w:rPr>
      <w:i/>
      <w:spacing w:val="14"/>
    </w:rPr>
  </w:style>
  <w:style w:type="paragraph" w:customStyle="1" w:styleId="Default">
    <w:name w:val="Default"/>
    <w:uiPriority w:val="99"/>
    <w:rsid w:val="00C41A4A"/>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C41A4A"/>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C41A4A"/>
    <w:rPr>
      <w:rFonts w:ascii="Arial" w:eastAsia="MS Mincho" w:hAnsi="Arial" w:cs="Arial"/>
      <w:color w:val="000000"/>
      <w:sz w:val="20"/>
      <w:szCs w:val="20"/>
      <w:lang w:eastAsia="pt-BR"/>
    </w:rPr>
  </w:style>
  <w:style w:type="paragraph" w:customStyle="1" w:styleId="Nivel2">
    <w:name w:val="Nivel 2"/>
    <w:basedOn w:val="Normal"/>
    <w:link w:val="Nivel2Char"/>
    <w:qFormat/>
    <w:rsid w:val="00C41A4A"/>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C41A4A"/>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C41A4A"/>
    <w:pPr>
      <w:numPr>
        <w:ilvl w:val="3"/>
      </w:numPr>
      <w:ind w:left="851" w:firstLine="0"/>
    </w:pPr>
    <w:rPr>
      <w:color w:val="auto"/>
    </w:rPr>
  </w:style>
  <w:style w:type="paragraph" w:customStyle="1" w:styleId="Nivel5">
    <w:name w:val="Nivel 5"/>
    <w:basedOn w:val="Nivel4"/>
    <w:uiPriority w:val="99"/>
    <w:qFormat/>
    <w:rsid w:val="00C41A4A"/>
    <w:pPr>
      <w:numPr>
        <w:ilvl w:val="4"/>
      </w:numPr>
      <w:ind w:left="851" w:firstLine="0"/>
    </w:pPr>
  </w:style>
  <w:style w:type="character" w:styleId="Refdenotaderodap">
    <w:name w:val="footnote reference"/>
    <w:uiPriority w:val="99"/>
    <w:semiHidden/>
    <w:unhideWhenUsed/>
    <w:rsid w:val="00C41A4A"/>
    <w:rPr>
      <w:vertAlign w:val="superscript"/>
    </w:rPr>
  </w:style>
  <w:style w:type="table" w:styleId="Tabelacomgrade">
    <w:name w:val="Table Grid"/>
    <w:basedOn w:val="Tabelanormal"/>
    <w:uiPriority w:val="39"/>
    <w:rsid w:val="00C41A4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41A4A"/>
    <w:pPr>
      <w:tabs>
        <w:tab w:val="center" w:pos="4252"/>
        <w:tab w:val="right" w:pos="8504"/>
      </w:tabs>
    </w:pPr>
  </w:style>
  <w:style w:type="character" w:customStyle="1" w:styleId="CabealhoChar">
    <w:name w:val="Cabeçalho Char"/>
    <w:basedOn w:val="Fontepargpadro"/>
    <w:link w:val="Cabealho"/>
    <w:uiPriority w:val="99"/>
    <w:rsid w:val="00C41A4A"/>
    <w:rPr>
      <w:rFonts w:ascii="Arial" w:eastAsia="Times New Roman" w:hAnsi="Arial" w:cs="Times New Roman"/>
      <w:szCs w:val="20"/>
    </w:rPr>
  </w:style>
  <w:style w:type="character" w:customStyle="1" w:styleId="Ttulo1Char">
    <w:name w:val="Título 1 Char"/>
    <w:basedOn w:val="Fontepargpadro"/>
    <w:link w:val="Ttulo1"/>
    <w:uiPriority w:val="9"/>
    <w:rsid w:val="00C41A4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26</Pages>
  <Words>6531</Words>
  <Characters>35269</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2025-05-06T11:12:00Z</dcterms:created>
  <dcterms:modified xsi:type="dcterms:W3CDTF">2025-05-06T11:25:00Z</dcterms:modified>
</cp:coreProperties>
</file>