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31" w:rsidRPr="00900631" w:rsidRDefault="00900631" w:rsidP="009B6F50">
      <w:pPr>
        <w:jc w:val="center"/>
        <w:rPr>
          <w:rFonts w:asciiTheme="minorHAnsi" w:eastAsiaTheme="majorEastAsia" w:hAnsiTheme="minorHAnsi" w:cstheme="minorHAnsi"/>
          <w:b/>
          <w:bCs/>
          <w:sz w:val="32"/>
          <w:szCs w:val="32"/>
        </w:rPr>
      </w:pPr>
      <w:r w:rsidRPr="00900631">
        <w:rPr>
          <w:rFonts w:asciiTheme="minorHAnsi" w:eastAsiaTheme="majorEastAsia" w:hAnsiTheme="minorHAnsi" w:cstheme="minorHAnsi"/>
          <w:b/>
          <w:bCs/>
          <w:sz w:val="32"/>
          <w:szCs w:val="32"/>
        </w:rPr>
        <w:t>PREGÃO ELETRÔNICO 58-2025</w:t>
      </w:r>
    </w:p>
    <w:p w:rsidR="00900631" w:rsidRPr="00900631" w:rsidRDefault="00900631" w:rsidP="009B6F50">
      <w:pPr>
        <w:jc w:val="center"/>
        <w:rPr>
          <w:rFonts w:asciiTheme="minorHAnsi" w:eastAsiaTheme="majorEastAsia" w:hAnsiTheme="minorHAnsi" w:cstheme="minorHAnsi"/>
          <w:b/>
          <w:bCs/>
          <w:sz w:val="32"/>
          <w:szCs w:val="32"/>
        </w:rPr>
      </w:pPr>
      <w:r w:rsidRPr="00900631">
        <w:rPr>
          <w:rFonts w:asciiTheme="minorHAnsi" w:eastAsiaTheme="majorEastAsia" w:hAnsiTheme="minorHAnsi" w:cstheme="minorHAnsi"/>
          <w:b/>
          <w:bCs/>
          <w:sz w:val="32"/>
          <w:szCs w:val="32"/>
        </w:rPr>
        <w:t>ANEXO III</w:t>
      </w:r>
    </w:p>
    <w:p w:rsidR="00900631" w:rsidRDefault="00900631" w:rsidP="009B6F50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</w:p>
    <w:p w:rsidR="00900631" w:rsidRDefault="00900631" w:rsidP="009B6F50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</w:p>
    <w:p w:rsidR="006A5ADB" w:rsidRPr="009B6F50" w:rsidRDefault="006A5ADB" w:rsidP="009B6F50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  <w:r w:rsidRPr="006A5ADB">
        <w:rPr>
          <w:rFonts w:asciiTheme="minorHAnsi" w:eastAsiaTheme="majorEastAsia" w:hAnsiTheme="minorHAnsi" w:cstheme="minorHAnsi"/>
          <w:b/>
          <w:bCs/>
          <w:szCs w:val="22"/>
        </w:rPr>
        <w:t>ESTUDO TÉCNICO PRELIMINAR – ETP</w:t>
      </w:r>
    </w:p>
    <w:p w:rsidR="009B6F50" w:rsidRPr="006A5ADB" w:rsidRDefault="009B6F50" w:rsidP="006A5ADB">
      <w:pPr>
        <w:rPr>
          <w:rFonts w:asciiTheme="minorHAnsi" w:eastAsiaTheme="majorEastAsia" w:hAnsiTheme="minorHAnsi" w:cstheme="minorHAnsi"/>
          <w:szCs w:val="22"/>
        </w:rPr>
      </w:pP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 xml:space="preserve">Aquisição de Macacão Padrão SAMU em Tecido </w:t>
      </w:r>
      <w:proofErr w:type="spellStart"/>
      <w:r w:rsidRPr="006A5ADB">
        <w:rPr>
          <w:rFonts w:asciiTheme="minorHAnsi" w:eastAsiaTheme="majorEastAsia" w:hAnsiTheme="minorHAnsi" w:cstheme="minorHAnsi"/>
          <w:szCs w:val="22"/>
        </w:rPr>
        <w:t>Ripstop</w:t>
      </w:r>
      <w:proofErr w:type="spellEnd"/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Município: Santo Antônio das Missões/RS</w:t>
      </w:r>
      <w:r w:rsidRPr="006A5ADB">
        <w:rPr>
          <w:rFonts w:asciiTheme="minorHAnsi" w:eastAsiaTheme="majorEastAsia" w:hAnsiTheme="minorHAnsi" w:cstheme="minorHAnsi"/>
          <w:szCs w:val="22"/>
        </w:rPr>
        <w:br/>
        <w:t>Unidade Requisitante: Secretaria Municipal de Saúde</w:t>
      </w:r>
      <w:r w:rsidRPr="006A5ADB">
        <w:rPr>
          <w:rFonts w:asciiTheme="minorHAnsi" w:eastAsiaTheme="majorEastAsia" w:hAnsiTheme="minorHAnsi" w:cstheme="minorHAnsi"/>
          <w:szCs w:val="22"/>
        </w:rPr>
        <w:br/>
        <w:t>Objeto: Registro de preços para futura e eventual aquisição de macacão padrão S</w:t>
      </w:r>
      <w:bookmarkStart w:id="0" w:name="_GoBack"/>
      <w:bookmarkEnd w:id="0"/>
      <w:r w:rsidRPr="006A5ADB">
        <w:rPr>
          <w:rFonts w:asciiTheme="minorHAnsi" w:eastAsiaTheme="majorEastAsia" w:hAnsiTheme="minorHAnsi" w:cstheme="minorHAnsi"/>
          <w:szCs w:val="22"/>
        </w:rPr>
        <w:t>AMU</w:t>
      </w:r>
      <w:r w:rsidRPr="006A5ADB">
        <w:rPr>
          <w:rFonts w:asciiTheme="minorHAnsi" w:eastAsiaTheme="majorEastAsia" w:hAnsiTheme="minorHAnsi" w:cstheme="minorHAnsi"/>
          <w:szCs w:val="22"/>
        </w:rPr>
        <w:br/>
        <w:t>Base Legal: Lei nº 14.133/2021 – Nova Lei de Licitações e Contratos</w:t>
      </w: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1. Finalidade</w:t>
      </w:r>
    </w:p>
    <w:p w:rsidR="006A5ADB" w:rsidRPr="006A5ADB" w:rsidRDefault="006A5ADB" w:rsidP="009B6F50">
      <w:p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 xml:space="preserve">Este Estudo Técnico Preliminar tem por finalidade fundamentar a contratação, via Sistema de Registro de Preços (SRP), para aquisição de macacões operacionais padrão SAMU em tecido </w:t>
      </w:r>
      <w:proofErr w:type="spellStart"/>
      <w:r w:rsidRPr="006A5ADB">
        <w:rPr>
          <w:rFonts w:asciiTheme="minorHAnsi" w:eastAsiaTheme="majorEastAsia" w:hAnsiTheme="minorHAnsi" w:cstheme="minorHAnsi"/>
          <w:szCs w:val="22"/>
        </w:rPr>
        <w:t>ripstop</w:t>
      </w:r>
      <w:proofErr w:type="spellEnd"/>
      <w:r w:rsidRPr="006A5ADB">
        <w:rPr>
          <w:rFonts w:asciiTheme="minorHAnsi" w:eastAsiaTheme="majorEastAsia" w:hAnsiTheme="minorHAnsi" w:cstheme="minorHAnsi"/>
          <w:szCs w:val="22"/>
        </w:rPr>
        <w:t xml:space="preserve"> azul marinho, nos diversos tamanhos, destinados ao uso dos profissionais do Serviço de Atendimento Móvel de Urgência (SAMU) de Santo Antônio das Missões/RS.</w:t>
      </w: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2. Necessidade da Contratação</w:t>
      </w:r>
    </w:p>
    <w:p w:rsidR="006A5ADB" w:rsidRPr="006A5ADB" w:rsidRDefault="006A5ADB" w:rsidP="009B6F50">
      <w:p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A contratação visa atender à demanda constante por uniformização adequada dos profissionais do SAMU, garantindo:</w:t>
      </w:r>
    </w:p>
    <w:p w:rsidR="006A5ADB" w:rsidRPr="006A5ADB" w:rsidRDefault="006A5ADB" w:rsidP="009B6F50">
      <w:pPr>
        <w:numPr>
          <w:ilvl w:val="0"/>
          <w:numId w:val="38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Identificação visual padronizada da equipe;</w:t>
      </w:r>
    </w:p>
    <w:p w:rsidR="006A5ADB" w:rsidRPr="006A5ADB" w:rsidRDefault="006A5ADB" w:rsidP="009B6F50">
      <w:pPr>
        <w:numPr>
          <w:ilvl w:val="0"/>
          <w:numId w:val="38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Segurança e proteção nas atividades externas e em ambientes de risco;</w:t>
      </w:r>
    </w:p>
    <w:p w:rsidR="006A5ADB" w:rsidRPr="006A5ADB" w:rsidRDefault="006A5ADB" w:rsidP="009B6F50">
      <w:pPr>
        <w:numPr>
          <w:ilvl w:val="0"/>
          <w:numId w:val="38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Conformidade com as normas de saúde e segurança no trabalho;</w:t>
      </w:r>
    </w:p>
    <w:p w:rsidR="006A5ADB" w:rsidRPr="006A5ADB" w:rsidRDefault="006A5ADB" w:rsidP="009B6F50">
      <w:pPr>
        <w:numPr>
          <w:ilvl w:val="0"/>
          <w:numId w:val="38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Substituição periódica por desgaste, danos ou higienização irreversível;</w:t>
      </w:r>
    </w:p>
    <w:p w:rsidR="006A5ADB" w:rsidRPr="006A5ADB" w:rsidRDefault="006A5ADB" w:rsidP="009B6F50">
      <w:pPr>
        <w:numPr>
          <w:ilvl w:val="0"/>
          <w:numId w:val="38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Disponibilidade para novos servidores e situações emergenciais.</w:t>
      </w:r>
    </w:p>
    <w:p w:rsidR="006A5ADB" w:rsidRPr="006A5ADB" w:rsidRDefault="006A5ADB" w:rsidP="009B6F50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3. Justificativa do Objeto</w:t>
      </w:r>
    </w:p>
    <w:p w:rsidR="006A5ADB" w:rsidRPr="006A5ADB" w:rsidRDefault="006A5ADB" w:rsidP="009B6F50">
      <w:p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 xml:space="preserve">O macacão operacional padrão SAMU é uma peça única de vestuário de uso obrigatório, conforme diretrizes do Ministério da Saúde, que integra o vestuário padronizado dos socorristas e motoristas das ambulâncias. A escolha pelo tecido </w:t>
      </w:r>
      <w:proofErr w:type="spellStart"/>
      <w:r w:rsidRPr="006A5ADB">
        <w:rPr>
          <w:rFonts w:asciiTheme="minorHAnsi" w:eastAsiaTheme="majorEastAsia" w:hAnsiTheme="minorHAnsi" w:cstheme="minorHAnsi"/>
          <w:szCs w:val="22"/>
        </w:rPr>
        <w:t>ripstop</w:t>
      </w:r>
      <w:proofErr w:type="spellEnd"/>
      <w:r w:rsidRPr="006A5ADB">
        <w:rPr>
          <w:rFonts w:asciiTheme="minorHAnsi" w:eastAsiaTheme="majorEastAsia" w:hAnsiTheme="minorHAnsi" w:cstheme="minorHAnsi"/>
          <w:szCs w:val="22"/>
        </w:rPr>
        <w:t xml:space="preserve"> se dá por sua resistência superior, leveza, conforto térmico e durabilidade, especialmente em ambientes de trabalho adversos.</w:t>
      </w:r>
    </w:p>
    <w:p w:rsidR="006A5ADB" w:rsidRPr="006A5ADB" w:rsidRDefault="006A5ADB" w:rsidP="009B6F50">
      <w:p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A cor azul marinho é a prevista no padrão nacional do SAMU 192, garantindo uniformidade e reconhecimento visual durante o atendimento pré-hospitalar.</w:t>
      </w: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4. Justificativa da Modalidade: Registro de Preços</w:t>
      </w: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A adoção do Sistema de Registro de Preços (SRP) é justificada pelas seguintes razões:</w:t>
      </w:r>
    </w:p>
    <w:p w:rsidR="006A5ADB" w:rsidRPr="006A5ADB" w:rsidRDefault="006A5ADB" w:rsidP="006A5ADB">
      <w:pPr>
        <w:numPr>
          <w:ilvl w:val="0"/>
          <w:numId w:val="39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A demanda é recorrente, mas não contínua;</w:t>
      </w:r>
    </w:p>
    <w:p w:rsidR="006A5ADB" w:rsidRPr="006A5ADB" w:rsidRDefault="006A5ADB" w:rsidP="006A5ADB">
      <w:pPr>
        <w:numPr>
          <w:ilvl w:val="0"/>
          <w:numId w:val="39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Permite aquisições conforme necessidade real, evitando estoques desnecessários;</w:t>
      </w:r>
    </w:p>
    <w:p w:rsidR="006A5ADB" w:rsidRPr="006A5ADB" w:rsidRDefault="006A5ADB" w:rsidP="006A5ADB">
      <w:pPr>
        <w:numPr>
          <w:ilvl w:val="0"/>
          <w:numId w:val="39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Proporciona agilidade nas reposições;</w:t>
      </w:r>
    </w:p>
    <w:p w:rsidR="006A5ADB" w:rsidRPr="006A5ADB" w:rsidRDefault="006A5ADB" w:rsidP="006A5ADB">
      <w:pPr>
        <w:numPr>
          <w:ilvl w:val="0"/>
          <w:numId w:val="39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Garante economia de escala e padronização de preços.</w:t>
      </w: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5. Especificações Técnicas do Item</w:t>
      </w: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Item Único: Macacão Operacional Padrão SAMU</w:t>
      </w:r>
    </w:p>
    <w:p w:rsidR="006A5ADB" w:rsidRPr="006A5ADB" w:rsidRDefault="006A5ADB" w:rsidP="006A5ADB">
      <w:pPr>
        <w:numPr>
          <w:ilvl w:val="0"/>
          <w:numId w:val="40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lastRenderedPageBreak/>
        <w:t>Modelo: Macacão padrão SAMU, peça única, manga longa, com fechamento frontal em zíper;</w:t>
      </w:r>
    </w:p>
    <w:p w:rsidR="006A5ADB" w:rsidRPr="006A5ADB" w:rsidRDefault="006A5ADB" w:rsidP="006A5ADB">
      <w:pPr>
        <w:numPr>
          <w:ilvl w:val="0"/>
          <w:numId w:val="40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 xml:space="preserve">Material: Tecido </w:t>
      </w:r>
      <w:proofErr w:type="spellStart"/>
      <w:r w:rsidRPr="006A5ADB">
        <w:rPr>
          <w:rFonts w:asciiTheme="minorHAnsi" w:eastAsiaTheme="majorEastAsia" w:hAnsiTheme="minorHAnsi" w:cstheme="minorHAnsi"/>
          <w:szCs w:val="22"/>
        </w:rPr>
        <w:t>Ripstop</w:t>
      </w:r>
      <w:proofErr w:type="spellEnd"/>
      <w:r w:rsidRPr="006A5ADB">
        <w:rPr>
          <w:rFonts w:asciiTheme="minorHAnsi" w:eastAsiaTheme="majorEastAsia" w:hAnsiTheme="minorHAnsi" w:cstheme="minorHAnsi"/>
          <w:szCs w:val="22"/>
        </w:rPr>
        <w:t xml:space="preserve"> 67% poliéster / 33% algodão ou composição equivalente;</w:t>
      </w:r>
    </w:p>
    <w:p w:rsidR="006A5ADB" w:rsidRPr="006A5ADB" w:rsidRDefault="006A5ADB" w:rsidP="006A5ADB">
      <w:pPr>
        <w:numPr>
          <w:ilvl w:val="0"/>
          <w:numId w:val="40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Cor: Azul-marinho (tom padrão nacional);</w:t>
      </w:r>
    </w:p>
    <w:p w:rsidR="006A5ADB" w:rsidRPr="006A5ADB" w:rsidRDefault="006A5ADB" w:rsidP="006A5ADB">
      <w:pPr>
        <w:numPr>
          <w:ilvl w:val="0"/>
          <w:numId w:val="40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Faixas: Faixas refletivas de segurança (frente, costas, mangas e pernas);</w:t>
      </w:r>
    </w:p>
    <w:p w:rsidR="006A5ADB" w:rsidRPr="006A5ADB" w:rsidRDefault="006A5ADB" w:rsidP="006A5ADB">
      <w:pPr>
        <w:numPr>
          <w:ilvl w:val="0"/>
          <w:numId w:val="40"/>
        </w:numPr>
        <w:rPr>
          <w:rFonts w:asciiTheme="minorHAnsi" w:eastAsiaTheme="majorEastAsia" w:hAnsiTheme="minorHAnsi" w:cstheme="minorHAnsi"/>
          <w:szCs w:val="22"/>
        </w:rPr>
      </w:pPr>
      <w:proofErr w:type="spellStart"/>
      <w:r w:rsidRPr="006A5ADB">
        <w:rPr>
          <w:rFonts w:asciiTheme="minorHAnsi" w:eastAsiaTheme="majorEastAsia" w:hAnsiTheme="minorHAnsi" w:cstheme="minorHAnsi"/>
          <w:szCs w:val="22"/>
        </w:rPr>
        <w:t>Logotipia</w:t>
      </w:r>
      <w:proofErr w:type="spellEnd"/>
      <w:r w:rsidRPr="006A5ADB">
        <w:rPr>
          <w:rFonts w:asciiTheme="minorHAnsi" w:eastAsiaTheme="majorEastAsia" w:hAnsiTheme="minorHAnsi" w:cstheme="minorHAnsi"/>
          <w:szCs w:val="22"/>
        </w:rPr>
        <w:t xml:space="preserve">: Bordado ou </w:t>
      </w:r>
      <w:proofErr w:type="spellStart"/>
      <w:r w:rsidRPr="006A5ADB">
        <w:rPr>
          <w:rFonts w:asciiTheme="minorHAnsi" w:eastAsiaTheme="majorEastAsia" w:hAnsiTheme="minorHAnsi" w:cstheme="minorHAnsi"/>
          <w:szCs w:val="22"/>
        </w:rPr>
        <w:t>silk</w:t>
      </w:r>
      <w:proofErr w:type="spellEnd"/>
      <w:r w:rsidRPr="006A5ADB">
        <w:rPr>
          <w:rFonts w:asciiTheme="minorHAnsi" w:eastAsiaTheme="majorEastAsia" w:hAnsiTheme="minorHAnsi" w:cstheme="minorHAnsi"/>
          <w:szCs w:val="22"/>
        </w:rPr>
        <w:t xml:space="preserve"> do logotipo SAMU 192 + SUS + brasão do município;</w:t>
      </w:r>
    </w:p>
    <w:p w:rsidR="006A5ADB" w:rsidRPr="006A5ADB" w:rsidRDefault="006A5ADB" w:rsidP="006A5ADB">
      <w:pPr>
        <w:numPr>
          <w:ilvl w:val="0"/>
          <w:numId w:val="40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Costura: Dupla ou tripla reforçada;</w:t>
      </w:r>
    </w:p>
    <w:p w:rsidR="006A5ADB" w:rsidRPr="006A5ADB" w:rsidRDefault="006A5ADB" w:rsidP="006A5ADB">
      <w:pPr>
        <w:numPr>
          <w:ilvl w:val="0"/>
          <w:numId w:val="40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Tamanhos: Do PP ao XXG (conforme demanda da equipe);</w:t>
      </w:r>
    </w:p>
    <w:p w:rsidR="006A5ADB" w:rsidRPr="006A5ADB" w:rsidRDefault="006A5ADB" w:rsidP="006A5ADB">
      <w:pPr>
        <w:numPr>
          <w:ilvl w:val="0"/>
          <w:numId w:val="40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Normas: Em conformidade com a ABNT NBR 15292 e outras normas aplicáveis à segurança e vestuário técnico.</w:t>
      </w: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6. Levantamento de Quantitativos</w:t>
      </w:r>
    </w:p>
    <w:p w:rsidR="006A5ADB" w:rsidRPr="006A5ADB" w:rsidRDefault="006A5ADB" w:rsidP="009B6F50">
      <w:p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A definição da quantidade será feita com base no número de profissionais ativos no SAMU, acrescido de margem de segurança de até 20% para reposição e novas admissões. Os quantitativos exatos constarão no Termo de Referência.</w:t>
      </w: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7. Estimativa de Custos</w:t>
      </w: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Os preços de referência serão obtidos a partir de:</w:t>
      </w:r>
    </w:p>
    <w:p w:rsidR="006A5ADB" w:rsidRPr="006A5ADB" w:rsidRDefault="006A5ADB" w:rsidP="006A5ADB">
      <w:pPr>
        <w:numPr>
          <w:ilvl w:val="0"/>
          <w:numId w:val="41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Consultas a fornecedores especializados;</w:t>
      </w:r>
    </w:p>
    <w:p w:rsidR="006A5ADB" w:rsidRPr="006A5ADB" w:rsidRDefault="006A5ADB" w:rsidP="006A5ADB">
      <w:pPr>
        <w:numPr>
          <w:ilvl w:val="0"/>
          <w:numId w:val="41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Atas vigentes de Registro de Preços de municípios de porte similar;</w:t>
      </w:r>
    </w:p>
    <w:p w:rsidR="006A5ADB" w:rsidRPr="006A5ADB" w:rsidRDefault="006A5ADB" w:rsidP="006A5ADB">
      <w:pPr>
        <w:numPr>
          <w:ilvl w:val="0"/>
          <w:numId w:val="41"/>
        </w:num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Pesquisas em portais de compras públicas (</w:t>
      </w:r>
      <w:proofErr w:type="spellStart"/>
      <w:r w:rsidRPr="006A5ADB">
        <w:rPr>
          <w:rFonts w:asciiTheme="minorHAnsi" w:eastAsiaTheme="majorEastAsia" w:hAnsiTheme="minorHAnsi" w:cstheme="minorHAnsi"/>
          <w:szCs w:val="22"/>
        </w:rPr>
        <w:t>ComprasNet</w:t>
      </w:r>
      <w:proofErr w:type="spellEnd"/>
      <w:r w:rsidRPr="006A5ADB">
        <w:rPr>
          <w:rFonts w:asciiTheme="minorHAnsi" w:eastAsiaTheme="majorEastAsia" w:hAnsiTheme="minorHAnsi" w:cstheme="minorHAnsi"/>
          <w:szCs w:val="22"/>
        </w:rPr>
        <w:t>, Banrisul, etc.).</w:t>
      </w: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</w:p>
    <w:p w:rsidR="006A5ADB" w:rsidRPr="006A5ADB" w:rsidRDefault="006A5ADB" w:rsidP="006A5ADB">
      <w:pPr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8. Conclusão</w:t>
      </w:r>
    </w:p>
    <w:p w:rsidR="006A5ADB" w:rsidRPr="006A5ADB" w:rsidRDefault="006A5ADB" w:rsidP="009B6F50">
      <w:pPr>
        <w:jc w:val="both"/>
        <w:rPr>
          <w:rFonts w:asciiTheme="minorHAnsi" w:eastAsiaTheme="majorEastAsia" w:hAnsiTheme="minorHAnsi" w:cstheme="minorHAnsi"/>
          <w:szCs w:val="22"/>
        </w:rPr>
      </w:pPr>
      <w:r w:rsidRPr="006A5ADB">
        <w:rPr>
          <w:rFonts w:asciiTheme="minorHAnsi" w:eastAsiaTheme="majorEastAsia" w:hAnsiTheme="minorHAnsi" w:cstheme="minorHAnsi"/>
          <w:szCs w:val="22"/>
        </w:rPr>
        <w:t>A aquisição de macacões padrão SAMU é essencial para garantir a segurança, a padronização visual e a eficiência operacional da equipe de atendimento de urgência. A modalidade por registro de preços, conforme previsto na Lei 14.133/2021, é a mais adequada para assegurar economicidade, agilidade e regularidade nas futuras contratações.</w:t>
      </w:r>
    </w:p>
    <w:p w:rsidR="00566E03" w:rsidRDefault="00566E03" w:rsidP="006A5ADB"/>
    <w:p w:rsidR="009B6F50" w:rsidRDefault="009B6F50" w:rsidP="009B6F50">
      <w:pPr>
        <w:jc w:val="right"/>
        <w:rPr>
          <w:rFonts w:asciiTheme="minorHAnsi" w:hAnsiTheme="minorHAnsi" w:cstheme="minorHAnsi"/>
        </w:rPr>
      </w:pPr>
      <w:r w:rsidRPr="009B6F50">
        <w:rPr>
          <w:rFonts w:asciiTheme="minorHAnsi" w:hAnsiTheme="minorHAnsi" w:cstheme="minorHAnsi"/>
        </w:rPr>
        <w:t>Santo Antônio das Missões, 29 de abril de 2025.</w:t>
      </w:r>
    </w:p>
    <w:p w:rsidR="00A54CF7" w:rsidRDefault="00A54CF7" w:rsidP="009B6F50">
      <w:pPr>
        <w:jc w:val="right"/>
        <w:rPr>
          <w:rFonts w:asciiTheme="minorHAnsi" w:hAnsiTheme="minorHAnsi" w:cstheme="minorHAnsi"/>
        </w:rPr>
      </w:pPr>
    </w:p>
    <w:p w:rsidR="00A54CF7" w:rsidRDefault="00A54CF7" w:rsidP="009B6F50">
      <w:pPr>
        <w:jc w:val="right"/>
        <w:rPr>
          <w:rFonts w:asciiTheme="minorHAnsi" w:hAnsiTheme="minorHAnsi" w:cstheme="minorHAnsi"/>
        </w:rPr>
      </w:pPr>
    </w:p>
    <w:p w:rsidR="00A54CF7" w:rsidRDefault="00A54CF7" w:rsidP="009B6F50">
      <w:pPr>
        <w:jc w:val="right"/>
        <w:rPr>
          <w:rFonts w:asciiTheme="minorHAnsi" w:hAnsiTheme="minorHAnsi" w:cstheme="minorHAnsi"/>
        </w:rPr>
      </w:pPr>
    </w:p>
    <w:p w:rsidR="00A54CF7" w:rsidRDefault="00A54CF7" w:rsidP="009B6F50">
      <w:pPr>
        <w:jc w:val="right"/>
        <w:rPr>
          <w:rFonts w:asciiTheme="minorHAnsi" w:hAnsiTheme="minorHAnsi" w:cstheme="minorHAnsi"/>
        </w:rPr>
      </w:pPr>
    </w:p>
    <w:p w:rsidR="00A54CF7" w:rsidRDefault="00A54CF7" w:rsidP="00A54C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Lauro Barros Boccacio</w:t>
      </w:r>
    </w:p>
    <w:p w:rsidR="00A54CF7" w:rsidRDefault="00A54CF7" w:rsidP="00A54C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Secretário de Saúde</w:t>
      </w:r>
    </w:p>
    <w:p w:rsidR="00A54CF7" w:rsidRPr="009B6F50" w:rsidRDefault="00A54CF7" w:rsidP="00A54C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Santo Antônio das Missões/RS</w:t>
      </w:r>
    </w:p>
    <w:sectPr w:rsidR="00A54CF7" w:rsidRPr="009B6F50" w:rsidSect="003E6BA4">
      <w:headerReference w:type="default" r:id="rId8"/>
      <w:footerReference w:type="default" r:id="rId9"/>
      <w:pgSz w:w="11906" w:h="16838"/>
      <w:pgMar w:top="1985" w:right="56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087" w:rsidRDefault="00D06087">
      <w:r>
        <w:separator/>
      </w:r>
    </w:p>
  </w:endnote>
  <w:endnote w:type="continuationSeparator" w:id="0">
    <w:p w:rsidR="00D06087" w:rsidRDefault="00D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087" w:rsidRDefault="00D06087">
      <w:r>
        <w:separator/>
      </w:r>
    </w:p>
  </w:footnote>
  <w:footnote w:type="continuationSeparator" w:id="0">
    <w:p w:rsidR="00D06087" w:rsidRDefault="00D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3B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73B" w:rsidRDefault="0004273B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04273B" w:rsidRDefault="0004273B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4273B" w:rsidRDefault="0004273B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4273B" w:rsidRDefault="0004273B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8024191" r:id="rId2"/>
      </w:object>
    </w:r>
  </w:p>
  <w:p w:rsidR="0004273B" w:rsidRDefault="0004273B">
    <w:pPr>
      <w:pStyle w:val="Cabealho"/>
    </w:pPr>
  </w:p>
  <w:p w:rsidR="0004273B" w:rsidRDefault="0004273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96A76"/>
    <w:multiLevelType w:val="multilevel"/>
    <w:tmpl w:val="ED30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E3ED4"/>
    <w:multiLevelType w:val="multilevel"/>
    <w:tmpl w:val="0772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908CA"/>
    <w:multiLevelType w:val="multilevel"/>
    <w:tmpl w:val="DEB6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F69F1"/>
    <w:multiLevelType w:val="multilevel"/>
    <w:tmpl w:val="170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5F063A"/>
    <w:multiLevelType w:val="multilevel"/>
    <w:tmpl w:val="30EC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DD7B04"/>
    <w:multiLevelType w:val="multilevel"/>
    <w:tmpl w:val="4C52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A23AF8"/>
    <w:multiLevelType w:val="multilevel"/>
    <w:tmpl w:val="DD40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B5468D"/>
    <w:multiLevelType w:val="multilevel"/>
    <w:tmpl w:val="A3AC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C4B4C"/>
    <w:multiLevelType w:val="multilevel"/>
    <w:tmpl w:val="BE4C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EE3E71"/>
    <w:multiLevelType w:val="multilevel"/>
    <w:tmpl w:val="4DA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02FE5"/>
    <w:multiLevelType w:val="multilevel"/>
    <w:tmpl w:val="3366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6947D6"/>
    <w:multiLevelType w:val="multilevel"/>
    <w:tmpl w:val="5DF8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D72BDC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850E3D"/>
    <w:multiLevelType w:val="multilevel"/>
    <w:tmpl w:val="DF0A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3A5914"/>
    <w:multiLevelType w:val="multilevel"/>
    <w:tmpl w:val="47E2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37B9E"/>
    <w:multiLevelType w:val="multilevel"/>
    <w:tmpl w:val="5738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4A5E8D"/>
    <w:multiLevelType w:val="multilevel"/>
    <w:tmpl w:val="FDD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540D35"/>
    <w:multiLevelType w:val="multilevel"/>
    <w:tmpl w:val="BFFA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DE166F"/>
    <w:multiLevelType w:val="multilevel"/>
    <w:tmpl w:val="CB4A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1939E9"/>
    <w:multiLevelType w:val="multilevel"/>
    <w:tmpl w:val="E1E8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431D89"/>
    <w:multiLevelType w:val="multilevel"/>
    <w:tmpl w:val="9B1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767D15"/>
    <w:multiLevelType w:val="multilevel"/>
    <w:tmpl w:val="A5CA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DC58F8"/>
    <w:multiLevelType w:val="multilevel"/>
    <w:tmpl w:val="DCBE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C8260C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DF0335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3831F6"/>
    <w:multiLevelType w:val="multilevel"/>
    <w:tmpl w:val="C43E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4"/>
  </w:num>
  <w:num w:numId="3">
    <w:abstractNumId w:val="35"/>
  </w:num>
  <w:num w:numId="4">
    <w:abstractNumId w:val="40"/>
  </w:num>
  <w:num w:numId="5">
    <w:abstractNumId w:val="37"/>
  </w:num>
  <w:num w:numId="6">
    <w:abstractNumId w:val="7"/>
  </w:num>
  <w:num w:numId="7">
    <w:abstractNumId w:val="18"/>
  </w:num>
  <w:num w:numId="8">
    <w:abstractNumId w:val="0"/>
  </w:num>
  <w:num w:numId="9">
    <w:abstractNumId w:val="29"/>
  </w:num>
  <w:num w:numId="10">
    <w:abstractNumId w:val="2"/>
  </w:num>
  <w:num w:numId="11">
    <w:abstractNumId w:val="22"/>
  </w:num>
  <w:num w:numId="12">
    <w:abstractNumId w:val="38"/>
  </w:num>
  <w:num w:numId="13">
    <w:abstractNumId w:val="21"/>
  </w:num>
  <w:num w:numId="14">
    <w:abstractNumId w:val="4"/>
  </w:num>
  <w:num w:numId="15">
    <w:abstractNumId w:val="25"/>
  </w:num>
  <w:num w:numId="16">
    <w:abstractNumId w:val="5"/>
  </w:num>
  <w:num w:numId="17">
    <w:abstractNumId w:val="11"/>
  </w:num>
  <w:num w:numId="18">
    <w:abstractNumId w:val="13"/>
  </w:num>
  <w:num w:numId="19">
    <w:abstractNumId w:val="34"/>
  </w:num>
  <w:num w:numId="20">
    <w:abstractNumId w:val="31"/>
  </w:num>
  <w:num w:numId="21">
    <w:abstractNumId w:val="15"/>
  </w:num>
  <w:num w:numId="22">
    <w:abstractNumId w:val="14"/>
  </w:num>
  <w:num w:numId="23">
    <w:abstractNumId w:val="8"/>
  </w:num>
  <w:num w:numId="24">
    <w:abstractNumId w:val="33"/>
  </w:num>
  <w:num w:numId="25">
    <w:abstractNumId w:val="16"/>
  </w:num>
  <w:num w:numId="26">
    <w:abstractNumId w:val="17"/>
  </w:num>
  <w:num w:numId="27">
    <w:abstractNumId w:val="19"/>
  </w:num>
  <w:num w:numId="28">
    <w:abstractNumId w:val="26"/>
  </w:num>
  <w:num w:numId="29">
    <w:abstractNumId w:val="36"/>
  </w:num>
  <w:num w:numId="30">
    <w:abstractNumId w:val="6"/>
  </w:num>
  <w:num w:numId="31">
    <w:abstractNumId w:val="9"/>
  </w:num>
  <w:num w:numId="32">
    <w:abstractNumId w:val="32"/>
  </w:num>
  <w:num w:numId="33">
    <w:abstractNumId w:val="28"/>
  </w:num>
  <w:num w:numId="34">
    <w:abstractNumId w:val="27"/>
  </w:num>
  <w:num w:numId="35">
    <w:abstractNumId w:val="12"/>
  </w:num>
  <w:num w:numId="36">
    <w:abstractNumId w:val="30"/>
  </w:num>
  <w:num w:numId="37">
    <w:abstractNumId w:val="1"/>
  </w:num>
  <w:num w:numId="38">
    <w:abstractNumId w:val="20"/>
  </w:num>
  <w:num w:numId="39">
    <w:abstractNumId w:val="23"/>
  </w:num>
  <w:num w:numId="40">
    <w:abstractNumId w:val="10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4273B"/>
    <w:rsid w:val="000500A9"/>
    <w:rsid w:val="00061FB8"/>
    <w:rsid w:val="00083D57"/>
    <w:rsid w:val="00097E40"/>
    <w:rsid w:val="000B246E"/>
    <w:rsid w:val="000B7B25"/>
    <w:rsid w:val="000C1487"/>
    <w:rsid w:val="000C314A"/>
    <w:rsid w:val="000D160C"/>
    <w:rsid w:val="000E557B"/>
    <w:rsid w:val="000F0BBF"/>
    <w:rsid w:val="000F5907"/>
    <w:rsid w:val="000F5D3C"/>
    <w:rsid w:val="00114A9B"/>
    <w:rsid w:val="0013190F"/>
    <w:rsid w:val="001607F9"/>
    <w:rsid w:val="00190C7C"/>
    <w:rsid w:val="001953D5"/>
    <w:rsid w:val="001B0935"/>
    <w:rsid w:val="001B3158"/>
    <w:rsid w:val="001D0355"/>
    <w:rsid w:val="001E4B31"/>
    <w:rsid w:val="00203433"/>
    <w:rsid w:val="002064B7"/>
    <w:rsid w:val="00216F4D"/>
    <w:rsid w:val="002264E4"/>
    <w:rsid w:val="00231EE5"/>
    <w:rsid w:val="002436A2"/>
    <w:rsid w:val="00243D96"/>
    <w:rsid w:val="0025074D"/>
    <w:rsid w:val="00253BC0"/>
    <w:rsid w:val="002541F5"/>
    <w:rsid w:val="00266317"/>
    <w:rsid w:val="00266551"/>
    <w:rsid w:val="002878EC"/>
    <w:rsid w:val="002C319F"/>
    <w:rsid w:val="002C6D9A"/>
    <w:rsid w:val="002D451B"/>
    <w:rsid w:val="002D6E5C"/>
    <w:rsid w:val="002D78CE"/>
    <w:rsid w:val="0030588D"/>
    <w:rsid w:val="00323686"/>
    <w:rsid w:val="0034308A"/>
    <w:rsid w:val="00345468"/>
    <w:rsid w:val="00345A4C"/>
    <w:rsid w:val="00346530"/>
    <w:rsid w:val="003546FE"/>
    <w:rsid w:val="0037092F"/>
    <w:rsid w:val="00372BDE"/>
    <w:rsid w:val="00374F73"/>
    <w:rsid w:val="00383D37"/>
    <w:rsid w:val="003A004D"/>
    <w:rsid w:val="003A009D"/>
    <w:rsid w:val="003A6A2F"/>
    <w:rsid w:val="003B3D9F"/>
    <w:rsid w:val="003B3FAD"/>
    <w:rsid w:val="003E6BA4"/>
    <w:rsid w:val="003E7DBD"/>
    <w:rsid w:val="003F2342"/>
    <w:rsid w:val="004169B6"/>
    <w:rsid w:val="0041712D"/>
    <w:rsid w:val="00425B22"/>
    <w:rsid w:val="00425FB1"/>
    <w:rsid w:val="00426992"/>
    <w:rsid w:val="00444AD5"/>
    <w:rsid w:val="004A245C"/>
    <w:rsid w:val="004A2574"/>
    <w:rsid w:val="004A3B98"/>
    <w:rsid w:val="004B5E41"/>
    <w:rsid w:val="004C0775"/>
    <w:rsid w:val="004F078F"/>
    <w:rsid w:val="00514E56"/>
    <w:rsid w:val="00531917"/>
    <w:rsid w:val="00552066"/>
    <w:rsid w:val="005553C8"/>
    <w:rsid w:val="00566E03"/>
    <w:rsid w:val="005E1243"/>
    <w:rsid w:val="005F3FFE"/>
    <w:rsid w:val="00611652"/>
    <w:rsid w:val="00631EAE"/>
    <w:rsid w:val="00645F7A"/>
    <w:rsid w:val="00692A28"/>
    <w:rsid w:val="006953C7"/>
    <w:rsid w:val="00696375"/>
    <w:rsid w:val="006A5ADB"/>
    <w:rsid w:val="006D3B2C"/>
    <w:rsid w:val="006E4E32"/>
    <w:rsid w:val="00713FE6"/>
    <w:rsid w:val="00721FC6"/>
    <w:rsid w:val="00725909"/>
    <w:rsid w:val="00745448"/>
    <w:rsid w:val="00757486"/>
    <w:rsid w:val="00757A1F"/>
    <w:rsid w:val="00781DDA"/>
    <w:rsid w:val="0078651A"/>
    <w:rsid w:val="007A5546"/>
    <w:rsid w:val="007A620A"/>
    <w:rsid w:val="007C00A1"/>
    <w:rsid w:val="007D4C2F"/>
    <w:rsid w:val="007D7BC5"/>
    <w:rsid w:val="007E31E4"/>
    <w:rsid w:val="007E6D33"/>
    <w:rsid w:val="008066D8"/>
    <w:rsid w:val="00836415"/>
    <w:rsid w:val="00837FDF"/>
    <w:rsid w:val="008469CB"/>
    <w:rsid w:val="00847F7D"/>
    <w:rsid w:val="00857B9F"/>
    <w:rsid w:val="00891D06"/>
    <w:rsid w:val="008A3844"/>
    <w:rsid w:val="008E7A44"/>
    <w:rsid w:val="009002CD"/>
    <w:rsid w:val="00900631"/>
    <w:rsid w:val="00951460"/>
    <w:rsid w:val="0095338D"/>
    <w:rsid w:val="0095682B"/>
    <w:rsid w:val="009607D4"/>
    <w:rsid w:val="00963166"/>
    <w:rsid w:val="009743A8"/>
    <w:rsid w:val="00980FA6"/>
    <w:rsid w:val="009B6F50"/>
    <w:rsid w:val="009E2DDD"/>
    <w:rsid w:val="009F0E47"/>
    <w:rsid w:val="00A10A4B"/>
    <w:rsid w:val="00A20FF8"/>
    <w:rsid w:val="00A239FB"/>
    <w:rsid w:val="00A41505"/>
    <w:rsid w:val="00A41B28"/>
    <w:rsid w:val="00A54CF7"/>
    <w:rsid w:val="00A7771C"/>
    <w:rsid w:val="00A95A71"/>
    <w:rsid w:val="00AB255D"/>
    <w:rsid w:val="00AE76F3"/>
    <w:rsid w:val="00AF33C0"/>
    <w:rsid w:val="00B21F52"/>
    <w:rsid w:val="00B22578"/>
    <w:rsid w:val="00B3501C"/>
    <w:rsid w:val="00B35A64"/>
    <w:rsid w:val="00B462E1"/>
    <w:rsid w:val="00B46E91"/>
    <w:rsid w:val="00B570AD"/>
    <w:rsid w:val="00B60915"/>
    <w:rsid w:val="00B80D4E"/>
    <w:rsid w:val="00BA78A0"/>
    <w:rsid w:val="00BB4377"/>
    <w:rsid w:val="00BC0655"/>
    <w:rsid w:val="00BC1BB4"/>
    <w:rsid w:val="00BC4FDA"/>
    <w:rsid w:val="00BD62DD"/>
    <w:rsid w:val="00BF79BD"/>
    <w:rsid w:val="00C022F8"/>
    <w:rsid w:val="00C14879"/>
    <w:rsid w:val="00C610C9"/>
    <w:rsid w:val="00C706BA"/>
    <w:rsid w:val="00C70EEC"/>
    <w:rsid w:val="00C80910"/>
    <w:rsid w:val="00C83337"/>
    <w:rsid w:val="00CB36FA"/>
    <w:rsid w:val="00CC531B"/>
    <w:rsid w:val="00CD428D"/>
    <w:rsid w:val="00CD5436"/>
    <w:rsid w:val="00CE6759"/>
    <w:rsid w:val="00CF349F"/>
    <w:rsid w:val="00D06087"/>
    <w:rsid w:val="00D253D4"/>
    <w:rsid w:val="00D83A7B"/>
    <w:rsid w:val="00DA1C19"/>
    <w:rsid w:val="00DA77AA"/>
    <w:rsid w:val="00DE3DE4"/>
    <w:rsid w:val="00E218B7"/>
    <w:rsid w:val="00E2216B"/>
    <w:rsid w:val="00E4244A"/>
    <w:rsid w:val="00E46531"/>
    <w:rsid w:val="00E55CBD"/>
    <w:rsid w:val="00E947CD"/>
    <w:rsid w:val="00EA200F"/>
    <w:rsid w:val="00EA692E"/>
    <w:rsid w:val="00EB4CD2"/>
    <w:rsid w:val="00EE098C"/>
    <w:rsid w:val="00F2496E"/>
    <w:rsid w:val="00F32712"/>
    <w:rsid w:val="00F4417D"/>
    <w:rsid w:val="00F758B5"/>
    <w:rsid w:val="00F811D3"/>
    <w:rsid w:val="00FB2183"/>
    <w:rsid w:val="00FE28FC"/>
    <w:rsid w:val="00FE47F3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10BC7"/>
  <w15:docId w15:val="{305CEFB5-5831-42B4-B5E8-B7B67134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5A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5A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0B358-ADAA-42A0-AC51-DD1A48DE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2025-04-03T15:02:00Z</cp:lastPrinted>
  <dcterms:created xsi:type="dcterms:W3CDTF">2025-05-06T11:10:00Z</dcterms:created>
  <dcterms:modified xsi:type="dcterms:W3CDTF">2025-05-06T11:10:00Z</dcterms:modified>
</cp:coreProperties>
</file>