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10E" w:rsidRPr="008B1861" w:rsidRDefault="008B1861" w:rsidP="008B1861">
      <w:pPr>
        <w:jc w:val="center"/>
        <w:rPr>
          <w:rFonts w:asciiTheme="minorHAnsi" w:eastAsiaTheme="majorEastAsia" w:hAnsiTheme="minorHAnsi" w:cstheme="minorHAnsi"/>
          <w:b/>
          <w:sz w:val="32"/>
          <w:szCs w:val="32"/>
        </w:rPr>
      </w:pPr>
      <w:r w:rsidRPr="008B1861">
        <w:rPr>
          <w:rFonts w:asciiTheme="minorHAnsi" w:eastAsiaTheme="majorEastAsia" w:hAnsiTheme="minorHAnsi" w:cstheme="minorHAnsi"/>
          <w:b/>
          <w:sz w:val="32"/>
          <w:szCs w:val="32"/>
        </w:rPr>
        <w:t>PREGÃO ELETRÔNICO 58-2025</w:t>
      </w:r>
    </w:p>
    <w:p w:rsidR="008B1861" w:rsidRDefault="008B1861" w:rsidP="008B1861">
      <w:pPr>
        <w:jc w:val="center"/>
        <w:rPr>
          <w:rFonts w:asciiTheme="minorHAnsi" w:eastAsiaTheme="majorEastAsia" w:hAnsiTheme="minorHAnsi" w:cstheme="minorHAnsi"/>
          <w:b/>
          <w:sz w:val="32"/>
          <w:szCs w:val="32"/>
        </w:rPr>
      </w:pPr>
      <w:r w:rsidRPr="008B1861">
        <w:rPr>
          <w:rFonts w:asciiTheme="minorHAnsi" w:eastAsiaTheme="majorEastAsia" w:hAnsiTheme="minorHAnsi" w:cstheme="minorHAnsi"/>
          <w:b/>
          <w:sz w:val="32"/>
          <w:szCs w:val="32"/>
        </w:rPr>
        <w:t>ANEXO I</w:t>
      </w:r>
    </w:p>
    <w:p w:rsidR="008B1861" w:rsidRPr="008B1861" w:rsidRDefault="008B1861" w:rsidP="008B1861">
      <w:pPr>
        <w:jc w:val="center"/>
        <w:rPr>
          <w:rFonts w:asciiTheme="minorHAnsi" w:eastAsiaTheme="majorEastAsia" w:hAnsiTheme="minorHAnsi" w:cstheme="minorHAnsi"/>
          <w:b/>
          <w:sz w:val="32"/>
          <w:szCs w:val="32"/>
        </w:rPr>
      </w:pPr>
      <w:bookmarkStart w:id="0" w:name="_GoBack"/>
      <w:bookmarkEnd w:id="0"/>
    </w:p>
    <w:p w:rsidR="0005710E" w:rsidRPr="00B21D94" w:rsidRDefault="0005710E" w:rsidP="00B21D94">
      <w:pPr>
        <w:jc w:val="center"/>
        <w:rPr>
          <w:rFonts w:asciiTheme="minorHAnsi" w:eastAsiaTheme="majorEastAsia" w:hAnsiTheme="minorHAnsi" w:cstheme="minorHAnsi"/>
          <w:b/>
          <w:bCs/>
          <w:szCs w:val="22"/>
        </w:rPr>
      </w:pPr>
      <w:r w:rsidRPr="0005710E">
        <w:rPr>
          <w:rFonts w:asciiTheme="minorHAnsi" w:eastAsiaTheme="majorEastAsia" w:hAnsiTheme="minorHAnsi" w:cstheme="minorHAnsi"/>
          <w:b/>
          <w:bCs/>
          <w:szCs w:val="22"/>
        </w:rPr>
        <w:t>TERMO DE REFERÊNCIA</w:t>
      </w:r>
    </w:p>
    <w:p w:rsidR="00B21D94" w:rsidRPr="0005710E" w:rsidRDefault="00B21D94" w:rsidP="0005710E">
      <w:pPr>
        <w:rPr>
          <w:rFonts w:asciiTheme="minorHAnsi" w:eastAsiaTheme="majorEastAsia" w:hAnsiTheme="minorHAnsi" w:cstheme="minorHAnsi"/>
          <w:szCs w:val="22"/>
        </w:rPr>
      </w:pP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Aquisição de Macacões Padrão SAMU – Sistema de Registro de Preços</w:t>
      </w: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Município: Santo Antônio das Missões/RS</w:t>
      </w:r>
      <w:r w:rsidRPr="0005710E">
        <w:rPr>
          <w:rFonts w:asciiTheme="minorHAnsi" w:eastAsiaTheme="majorEastAsia" w:hAnsiTheme="minorHAnsi" w:cstheme="minorHAnsi"/>
          <w:szCs w:val="22"/>
        </w:rPr>
        <w:br/>
        <w:t>Órgão Requisitante: Secretaria Municipal de Saúde</w:t>
      </w:r>
      <w:r w:rsidRPr="0005710E">
        <w:rPr>
          <w:rFonts w:asciiTheme="minorHAnsi" w:eastAsiaTheme="majorEastAsia" w:hAnsiTheme="minorHAnsi" w:cstheme="minorHAnsi"/>
          <w:szCs w:val="22"/>
        </w:rPr>
        <w:br/>
        <w:t>Objeto: Registro de preços para aquisição futura e eventual de macacões padrão SAMU</w:t>
      </w:r>
      <w:r w:rsidRPr="0005710E">
        <w:rPr>
          <w:rFonts w:asciiTheme="minorHAnsi" w:eastAsiaTheme="majorEastAsia" w:hAnsiTheme="minorHAnsi" w:cstheme="minorHAnsi"/>
          <w:szCs w:val="22"/>
        </w:rPr>
        <w:br/>
        <w:t>Regime de Contratação: Registro de Preços – Art. 82, Lei 14.133/2021</w:t>
      </w:r>
      <w:r w:rsidRPr="0005710E">
        <w:rPr>
          <w:rFonts w:asciiTheme="minorHAnsi" w:eastAsiaTheme="majorEastAsia" w:hAnsiTheme="minorHAnsi" w:cstheme="minorHAnsi"/>
          <w:szCs w:val="22"/>
        </w:rPr>
        <w:br/>
        <w:t>Forma de Execução: Empreitada por preço unitário</w:t>
      </w:r>
      <w:r w:rsidRPr="0005710E">
        <w:rPr>
          <w:rFonts w:asciiTheme="minorHAnsi" w:eastAsiaTheme="majorEastAsia" w:hAnsiTheme="minorHAnsi" w:cstheme="minorHAnsi"/>
          <w:szCs w:val="22"/>
        </w:rPr>
        <w:br/>
        <w:t>Unidade de Medida: Unidade (UN)</w:t>
      </w: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1. Justificativa</w:t>
      </w:r>
    </w:p>
    <w:p w:rsidR="0005710E" w:rsidRPr="0005710E" w:rsidRDefault="0005710E" w:rsidP="00B21D94">
      <w:pPr>
        <w:jc w:val="both"/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A presente contratação visa garantir o fornecimento contínuo de macacões padrão SAMU aos servidores da equipe de atendimento móvel de urgência, de forma padronizada, segura e eficiente. O uso de uniformes é obrigatório conforme portarias do Ministério da Saúde e normas da Política Nacional de Atenção às Urgências (PNAU).</w:t>
      </w: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2. Objeto</w:t>
      </w:r>
    </w:p>
    <w:p w:rsidR="0005710E" w:rsidRPr="0005710E" w:rsidRDefault="0005710E" w:rsidP="00B21D94">
      <w:pPr>
        <w:jc w:val="both"/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 xml:space="preserve">Registro de Preços para futura e eventual aquisição de macacões operacionais, modelo padrão SAMU, confeccionados em tecido </w:t>
      </w:r>
      <w:proofErr w:type="spellStart"/>
      <w:r w:rsidRPr="0005710E">
        <w:rPr>
          <w:rFonts w:asciiTheme="minorHAnsi" w:eastAsiaTheme="majorEastAsia" w:hAnsiTheme="minorHAnsi" w:cstheme="minorHAnsi"/>
          <w:szCs w:val="22"/>
        </w:rPr>
        <w:t>ripstop</w:t>
      </w:r>
      <w:proofErr w:type="spellEnd"/>
      <w:r w:rsidRPr="0005710E">
        <w:rPr>
          <w:rFonts w:asciiTheme="minorHAnsi" w:eastAsiaTheme="majorEastAsia" w:hAnsiTheme="minorHAnsi" w:cstheme="minorHAnsi"/>
          <w:szCs w:val="22"/>
        </w:rPr>
        <w:t>, cor azul-marinho, em diversos tamanhos, conforme especificações deste Termo de Referência.</w:t>
      </w: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3. Especificações Técnicas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9402"/>
      </w:tblGrid>
      <w:tr w:rsidR="0005710E" w:rsidRPr="0005710E" w:rsidTr="00B21D9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5710E" w:rsidRPr="0005710E" w:rsidRDefault="0005710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05710E">
              <w:rPr>
                <w:rFonts w:asciiTheme="minorHAnsi" w:eastAsiaTheme="majorEastAsia" w:hAnsiTheme="minorHAnsi" w:cstheme="minorHAnsi"/>
                <w:szCs w:val="22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05710E" w:rsidRPr="0005710E" w:rsidRDefault="0005710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05710E">
              <w:rPr>
                <w:rFonts w:asciiTheme="minorHAnsi" w:eastAsiaTheme="majorEastAsia" w:hAnsiTheme="minorHAnsi" w:cstheme="minorHAnsi"/>
                <w:szCs w:val="22"/>
              </w:rPr>
              <w:t>Descrição do Produto</w:t>
            </w:r>
          </w:p>
        </w:tc>
      </w:tr>
      <w:tr w:rsidR="0005710E" w:rsidRPr="0005710E" w:rsidTr="00B21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10E" w:rsidRPr="0005710E" w:rsidRDefault="0005710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05710E">
              <w:rPr>
                <w:rFonts w:asciiTheme="minorHAnsi" w:eastAsiaTheme="majorEastAsia" w:hAnsiTheme="minorHAnsi" w:cstheme="minorHAnsi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710E" w:rsidRPr="0005710E" w:rsidRDefault="0005710E" w:rsidP="00B21D94">
            <w:pPr>
              <w:jc w:val="both"/>
              <w:rPr>
                <w:rFonts w:asciiTheme="minorHAnsi" w:eastAsiaTheme="majorEastAsia" w:hAnsiTheme="minorHAnsi" w:cstheme="minorHAnsi"/>
                <w:szCs w:val="22"/>
              </w:rPr>
            </w:pPr>
            <w:r w:rsidRPr="0005710E">
              <w:rPr>
                <w:rFonts w:asciiTheme="minorHAnsi" w:eastAsiaTheme="majorEastAsia" w:hAnsiTheme="minorHAnsi" w:cstheme="minorHAnsi"/>
                <w:szCs w:val="22"/>
              </w:rPr>
              <w:t xml:space="preserve">Macacão Operacional SAMU: Peça única, manga longa, zíper frontal oculto, tecido </w:t>
            </w:r>
            <w:proofErr w:type="spellStart"/>
            <w:r w:rsidRPr="0005710E">
              <w:rPr>
                <w:rFonts w:asciiTheme="minorHAnsi" w:eastAsiaTheme="majorEastAsia" w:hAnsiTheme="minorHAnsi" w:cstheme="minorHAnsi"/>
                <w:szCs w:val="22"/>
              </w:rPr>
              <w:t>ripstop</w:t>
            </w:r>
            <w:proofErr w:type="spellEnd"/>
            <w:r w:rsidRPr="0005710E">
              <w:rPr>
                <w:rFonts w:asciiTheme="minorHAnsi" w:eastAsiaTheme="majorEastAsia" w:hAnsiTheme="minorHAnsi" w:cstheme="minorHAnsi"/>
                <w:szCs w:val="22"/>
              </w:rPr>
              <w:t xml:space="preserve"> (67% poliéster / 33% algodão ou equivalente), cor azul-marinho padrão SAMU. Com faixas refletivas (frente, costas, braços e pernas). Logomarca do SAMU 192 (frente e costas), brasão do município e logotipo SUS aplicados. Tamanhos: PP, P, M, G, GG, XG e XXG. Costura reforçada e acabamento de qualidade. Embalagem individual. Conforme normas da ABNT NBR 15292.</w:t>
            </w:r>
          </w:p>
        </w:tc>
      </w:tr>
    </w:tbl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4. Quantitativos Estimados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"/>
        <w:gridCol w:w="1858"/>
        <w:gridCol w:w="2232"/>
      </w:tblGrid>
      <w:tr w:rsidR="00F15BBE" w:rsidRPr="0005710E" w:rsidTr="00F15B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05710E">
              <w:rPr>
                <w:rFonts w:asciiTheme="minorHAnsi" w:eastAsiaTheme="majorEastAsia" w:hAnsiTheme="minorHAnsi" w:cstheme="minorHAnsi"/>
                <w:szCs w:val="22"/>
              </w:rPr>
              <w:t>Tamanho</w:t>
            </w:r>
          </w:p>
        </w:tc>
        <w:tc>
          <w:tcPr>
            <w:tcW w:w="0" w:type="auto"/>
            <w:vAlign w:val="center"/>
            <w:hideMark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05710E">
              <w:rPr>
                <w:rFonts w:asciiTheme="minorHAnsi" w:eastAsiaTheme="majorEastAsia" w:hAnsiTheme="minorHAnsi" w:cstheme="minorHAnsi"/>
                <w:szCs w:val="22"/>
              </w:rPr>
              <w:t xml:space="preserve">Quantidade </w:t>
            </w:r>
            <w:r>
              <w:rPr>
                <w:rFonts w:asciiTheme="minorHAnsi" w:eastAsiaTheme="majorEastAsia" w:hAnsiTheme="minorHAnsi" w:cstheme="minorHAnsi"/>
                <w:szCs w:val="22"/>
              </w:rPr>
              <w:t>mínima</w:t>
            </w:r>
          </w:p>
        </w:tc>
        <w:tc>
          <w:tcPr>
            <w:tcW w:w="2187" w:type="dxa"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Quantidade máxima</w:t>
            </w:r>
          </w:p>
        </w:tc>
      </w:tr>
      <w:tr w:rsidR="00F15BBE" w:rsidRPr="0005710E" w:rsidTr="00F15B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05710E">
              <w:rPr>
                <w:rFonts w:asciiTheme="minorHAnsi" w:eastAsiaTheme="majorEastAsia" w:hAnsiTheme="minorHAnsi" w:cstheme="minorHAnsi"/>
                <w:szCs w:val="22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01</w:t>
            </w:r>
          </w:p>
        </w:tc>
        <w:tc>
          <w:tcPr>
            <w:tcW w:w="2187" w:type="dxa"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10</w:t>
            </w:r>
          </w:p>
        </w:tc>
      </w:tr>
      <w:tr w:rsidR="00F15BBE" w:rsidRPr="0005710E" w:rsidTr="00F15B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05710E">
              <w:rPr>
                <w:rFonts w:asciiTheme="minorHAnsi" w:eastAsiaTheme="majorEastAsia" w:hAnsiTheme="minorHAnsi" w:cstheme="minorHAnsi"/>
                <w:szCs w:val="22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01</w:t>
            </w:r>
          </w:p>
        </w:tc>
        <w:tc>
          <w:tcPr>
            <w:tcW w:w="2187" w:type="dxa"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10</w:t>
            </w:r>
          </w:p>
        </w:tc>
      </w:tr>
      <w:tr w:rsidR="00F15BBE" w:rsidRPr="0005710E" w:rsidTr="00F15B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05710E">
              <w:rPr>
                <w:rFonts w:asciiTheme="minorHAnsi" w:eastAsiaTheme="majorEastAsia" w:hAnsiTheme="minorHAnsi" w:cstheme="minorHAnsi"/>
                <w:szCs w:val="22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01</w:t>
            </w:r>
          </w:p>
        </w:tc>
        <w:tc>
          <w:tcPr>
            <w:tcW w:w="2187" w:type="dxa"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10</w:t>
            </w:r>
          </w:p>
        </w:tc>
      </w:tr>
      <w:tr w:rsidR="00F15BBE" w:rsidRPr="0005710E" w:rsidTr="00F15B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05710E">
              <w:rPr>
                <w:rFonts w:asciiTheme="minorHAnsi" w:eastAsiaTheme="majorEastAsia" w:hAnsiTheme="minorHAnsi" w:cstheme="minorHAnsi"/>
                <w:szCs w:val="22"/>
              </w:rPr>
              <w:t>GG</w:t>
            </w:r>
          </w:p>
        </w:tc>
        <w:tc>
          <w:tcPr>
            <w:tcW w:w="0" w:type="auto"/>
            <w:vAlign w:val="center"/>
            <w:hideMark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01</w:t>
            </w:r>
          </w:p>
        </w:tc>
        <w:tc>
          <w:tcPr>
            <w:tcW w:w="2187" w:type="dxa"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10</w:t>
            </w:r>
          </w:p>
        </w:tc>
      </w:tr>
      <w:tr w:rsidR="00F15BBE" w:rsidRPr="0005710E" w:rsidTr="00F15B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05710E">
              <w:rPr>
                <w:rFonts w:asciiTheme="minorHAnsi" w:eastAsiaTheme="majorEastAsia" w:hAnsiTheme="minorHAnsi" w:cstheme="minorHAnsi"/>
                <w:szCs w:val="22"/>
              </w:rPr>
              <w:t>XG</w:t>
            </w:r>
          </w:p>
        </w:tc>
        <w:tc>
          <w:tcPr>
            <w:tcW w:w="0" w:type="auto"/>
            <w:vAlign w:val="center"/>
            <w:hideMark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01</w:t>
            </w:r>
          </w:p>
        </w:tc>
        <w:tc>
          <w:tcPr>
            <w:tcW w:w="2187" w:type="dxa"/>
          </w:tcPr>
          <w:p w:rsidR="00F15BBE" w:rsidRPr="0005710E" w:rsidRDefault="00F15BBE" w:rsidP="0005710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10</w:t>
            </w:r>
          </w:p>
        </w:tc>
      </w:tr>
    </w:tbl>
    <w:p w:rsidR="00F15BBE" w:rsidRDefault="00F15BBE" w:rsidP="0005710E">
      <w:pPr>
        <w:rPr>
          <w:rFonts w:asciiTheme="minorHAnsi" w:eastAsiaTheme="majorEastAsia" w:hAnsiTheme="minorHAnsi" w:cstheme="minorHAnsi"/>
          <w:i/>
          <w:iCs/>
          <w:szCs w:val="22"/>
        </w:rPr>
      </w:pP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i/>
          <w:iCs/>
          <w:szCs w:val="22"/>
        </w:rPr>
        <w:lastRenderedPageBreak/>
        <w:t>Obs.: Quantitativos estimados para fins de planejamento. Aquisição será feita conforme demanda, respeitado o limite global da ata.</w:t>
      </w: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5. Condições de Fornecimento</w:t>
      </w:r>
    </w:p>
    <w:p w:rsidR="0005710E" w:rsidRPr="0005710E" w:rsidRDefault="0005710E" w:rsidP="0005710E">
      <w:pPr>
        <w:numPr>
          <w:ilvl w:val="0"/>
          <w:numId w:val="46"/>
        </w:num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Entregas parceladas conforme requisições emitidas pela Secretaria Municipal de Saúde;</w:t>
      </w:r>
    </w:p>
    <w:p w:rsidR="0005710E" w:rsidRPr="0005710E" w:rsidRDefault="0005710E" w:rsidP="0005710E">
      <w:pPr>
        <w:numPr>
          <w:ilvl w:val="0"/>
          <w:numId w:val="46"/>
        </w:num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 xml:space="preserve">Prazo de entrega: até </w:t>
      </w:r>
      <w:r w:rsidR="00F15BBE">
        <w:rPr>
          <w:rFonts w:asciiTheme="minorHAnsi" w:eastAsiaTheme="majorEastAsia" w:hAnsiTheme="minorHAnsi" w:cstheme="minorHAnsi"/>
          <w:szCs w:val="22"/>
        </w:rPr>
        <w:t>30</w:t>
      </w:r>
      <w:r w:rsidRPr="0005710E">
        <w:rPr>
          <w:rFonts w:asciiTheme="minorHAnsi" w:eastAsiaTheme="majorEastAsia" w:hAnsiTheme="minorHAnsi" w:cstheme="minorHAnsi"/>
          <w:szCs w:val="22"/>
        </w:rPr>
        <w:t xml:space="preserve"> dias corridos após emissão da ordem de fornecimento;</w:t>
      </w:r>
    </w:p>
    <w:p w:rsidR="0005710E" w:rsidRPr="0005710E" w:rsidRDefault="0005710E" w:rsidP="0005710E">
      <w:pPr>
        <w:numPr>
          <w:ilvl w:val="0"/>
          <w:numId w:val="46"/>
        </w:num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 xml:space="preserve">Local de entrega: sede da Secretaria Municipal de Saúde, Rua </w:t>
      </w:r>
      <w:r w:rsidR="00F15BBE">
        <w:rPr>
          <w:rFonts w:asciiTheme="minorHAnsi" w:eastAsiaTheme="majorEastAsia" w:hAnsiTheme="minorHAnsi" w:cstheme="minorHAnsi"/>
          <w:szCs w:val="22"/>
        </w:rPr>
        <w:t xml:space="preserve">Waldemar </w:t>
      </w:r>
      <w:proofErr w:type="spellStart"/>
      <w:r w:rsidR="00F15BBE">
        <w:rPr>
          <w:rFonts w:asciiTheme="minorHAnsi" w:eastAsiaTheme="majorEastAsia" w:hAnsiTheme="minorHAnsi" w:cstheme="minorHAnsi"/>
          <w:szCs w:val="22"/>
        </w:rPr>
        <w:t>Balbé</w:t>
      </w:r>
      <w:proofErr w:type="spellEnd"/>
      <w:r w:rsidR="00F15BBE">
        <w:rPr>
          <w:rFonts w:asciiTheme="minorHAnsi" w:eastAsiaTheme="majorEastAsia" w:hAnsiTheme="minorHAnsi" w:cstheme="minorHAnsi"/>
          <w:szCs w:val="22"/>
        </w:rPr>
        <w:t>, 3595, centro</w:t>
      </w:r>
      <w:r w:rsidRPr="0005710E">
        <w:rPr>
          <w:rFonts w:asciiTheme="minorHAnsi" w:eastAsiaTheme="majorEastAsia" w:hAnsiTheme="minorHAnsi" w:cstheme="minorHAnsi"/>
          <w:szCs w:val="22"/>
        </w:rPr>
        <w:t>, Santo Antônio das Missões/RS;</w:t>
      </w:r>
    </w:p>
    <w:p w:rsidR="0005710E" w:rsidRPr="0005710E" w:rsidRDefault="0005710E" w:rsidP="0005710E">
      <w:pPr>
        <w:numPr>
          <w:ilvl w:val="0"/>
          <w:numId w:val="46"/>
        </w:num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O fornecedor deverá manter estoque mínimo para pronta entrega dos tamanhos mais comuns (M, G, GG).</w:t>
      </w: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6. Critério de Julgamento</w:t>
      </w: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Menor preço por item, conforme art. 33, inciso I, da Lei nº 14.133/2021.</w:t>
      </w: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7. Estimativa de Preço</w:t>
      </w: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 xml:space="preserve">A estimativa de preço </w:t>
      </w:r>
      <w:r w:rsidR="004D548E">
        <w:rPr>
          <w:rFonts w:asciiTheme="minorHAnsi" w:eastAsiaTheme="majorEastAsia" w:hAnsiTheme="minorHAnsi" w:cstheme="minorHAnsi"/>
          <w:szCs w:val="22"/>
        </w:rPr>
        <w:t>foi</w:t>
      </w:r>
      <w:r w:rsidRPr="0005710E">
        <w:rPr>
          <w:rFonts w:asciiTheme="minorHAnsi" w:eastAsiaTheme="majorEastAsia" w:hAnsiTheme="minorHAnsi" w:cstheme="minorHAnsi"/>
          <w:szCs w:val="22"/>
        </w:rPr>
        <w:t xml:space="preserve"> obtida a partir de:</w:t>
      </w:r>
    </w:p>
    <w:p w:rsidR="0005710E" w:rsidRPr="0005710E" w:rsidRDefault="0005710E" w:rsidP="0005710E">
      <w:pPr>
        <w:numPr>
          <w:ilvl w:val="0"/>
          <w:numId w:val="47"/>
        </w:num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Consulta a pelo menos 3 fornecedores do ramo;</w:t>
      </w:r>
    </w:p>
    <w:p w:rsidR="0005710E" w:rsidRDefault="0005710E" w:rsidP="009632F2">
      <w:pPr>
        <w:numPr>
          <w:ilvl w:val="0"/>
          <w:numId w:val="47"/>
        </w:numPr>
        <w:rPr>
          <w:rFonts w:asciiTheme="minorHAnsi" w:eastAsiaTheme="majorEastAsia" w:hAnsiTheme="minorHAnsi" w:cstheme="minorHAnsi"/>
          <w:szCs w:val="22"/>
        </w:rPr>
      </w:pPr>
      <w:r w:rsidRPr="004D548E">
        <w:rPr>
          <w:rFonts w:asciiTheme="minorHAnsi" w:eastAsiaTheme="majorEastAsia" w:hAnsiTheme="minorHAnsi" w:cstheme="minorHAnsi"/>
          <w:szCs w:val="22"/>
        </w:rPr>
        <w:t>Preços atualizados com base em índices de inflação do setor têxtil</w:t>
      </w:r>
      <w:r w:rsidR="004D548E" w:rsidRPr="004D548E">
        <w:rPr>
          <w:rFonts w:asciiTheme="minorHAnsi" w:eastAsiaTheme="majorEastAsia" w:hAnsiTheme="minorHAnsi" w:cstheme="minorHAnsi"/>
          <w:szCs w:val="22"/>
        </w:rPr>
        <w:t>;</w:t>
      </w:r>
    </w:p>
    <w:p w:rsidR="004D548E" w:rsidRDefault="004D548E" w:rsidP="009632F2">
      <w:pPr>
        <w:numPr>
          <w:ilvl w:val="0"/>
          <w:numId w:val="47"/>
        </w:num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Valor R$ 411,66 (quatrocentos e onze reais e sessenta e seis centavos).</w:t>
      </w:r>
    </w:p>
    <w:p w:rsidR="004D548E" w:rsidRPr="004D548E" w:rsidRDefault="004D548E" w:rsidP="004D548E">
      <w:pPr>
        <w:ind w:left="720"/>
        <w:rPr>
          <w:rFonts w:asciiTheme="minorHAnsi" w:eastAsiaTheme="majorEastAsia" w:hAnsiTheme="minorHAnsi" w:cstheme="minorHAnsi"/>
          <w:szCs w:val="22"/>
        </w:rPr>
      </w:pP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8. Vigência da Ata</w:t>
      </w: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  <w:r w:rsidRPr="0005710E">
        <w:rPr>
          <w:rFonts w:asciiTheme="minorHAnsi" w:eastAsiaTheme="majorEastAsia" w:hAnsiTheme="minorHAnsi" w:cstheme="minorHAnsi"/>
          <w:szCs w:val="22"/>
        </w:rPr>
        <w:t>A ata de registro de preços terá vigência de 12 (doze) meses, podendo ser prorrogada nos termos da legislação vigente, respeitado o limite legal.</w:t>
      </w:r>
    </w:p>
    <w:p w:rsidR="0005710E" w:rsidRPr="0005710E" w:rsidRDefault="0005710E" w:rsidP="0005710E">
      <w:pPr>
        <w:rPr>
          <w:rFonts w:asciiTheme="minorHAnsi" w:eastAsiaTheme="majorEastAsia" w:hAnsiTheme="minorHAnsi" w:cstheme="minorHAnsi"/>
          <w:szCs w:val="22"/>
        </w:rPr>
      </w:pPr>
    </w:p>
    <w:p w:rsidR="009B6F50" w:rsidRDefault="00B21D94" w:rsidP="00B21D94">
      <w:pPr>
        <w:jc w:val="right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Santo Antônio das Missões, 29 de abril de 2025.</w:t>
      </w:r>
    </w:p>
    <w:p w:rsidR="00B21D94" w:rsidRDefault="00B21D94" w:rsidP="00B21D94">
      <w:pPr>
        <w:jc w:val="right"/>
        <w:rPr>
          <w:rFonts w:asciiTheme="minorHAnsi" w:eastAsiaTheme="majorEastAsia" w:hAnsiTheme="minorHAnsi" w:cstheme="minorHAnsi"/>
          <w:szCs w:val="22"/>
        </w:rPr>
      </w:pPr>
    </w:p>
    <w:p w:rsidR="00B21D94" w:rsidRDefault="00B21D94" w:rsidP="00B21D94">
      <w:pPr>
        <w:jc w:val="right"/>
        <w:rPr>
          <w:rFonts w:asciiTheme="minorHAnsi" w:eastAsiaTheme="majorEastAsia" w:hAnsiTheme="minorHAnsi" w:cstheme="minorHAnsi"/>
          <w:szCs w:val="22"/>
        </w:rPr>
      </w:pPr>
    </w:p>
    <w:p w:rsidR="00B21D94" w:rsidRDefault="00B21D94" w:rsidP="00B21D94">
      <w:pPr>
        <w:jc w:val="right"/>
        <w:rPr>
          <w:rFonts w:asciiTheme="minorHAnsi" w:eastAsiaTheme="majorEastAsia" w:hAnsiTheme="minorHAnsi" w:cstheme="minorHAnsi"/>
          <w:szCs w:val="22"/>
        </w:rPr>
      </w:pPr>
    </w:p>
    <w:p w:rsidR="00B21D94" w:rsidRDefault="00B21D94" w:rsidP="00B21D94">
      <w:pPr>
        <w:jc w:val="center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Lauro Barros Boccacio</w:t>
      </w:r>
    </w:p>
    <w:p w:rsidR="00B21D94" w:rsidRDefault="00B21D94" w:rsidP="00B21D94">
      <w:pPr>
        <w:jc w:val="center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Secretário de Saúde</w:t>
      </w:r>
    </w:p>
    <w:p w:rsidR="00B21D94" w:rsidRPr="00B21D94" w:rsidRDefault="00B21D94" w:rsidP="00B21D94">
      <w:pPr>
        <w:jc w:val="center"/>
      </w:pPr>
      <w:r>
        <w:rPr>
          <w:rFonts w:asciiTheme="minorHAnsi" w:eastAsiaTheme="majorEastAsia" w:hAnsiTheme="minorHAnsi" w:cstheme="minorHAnsi"/>
          <w:szCs w:val="22"/>
        </w:rPr>
        <w:t>Santo Antônio das Missões/RS</w:t>
      </w:r>
    </w:p>
    <w:sectPr w:rsidR="00B21D94" w:rsidRPr="00B21D94" w:rsidSect="003E6BA4">
      <w:headerReference w:type="default" r:id="rId8"/>
      <w:footerReference w:type="default" r:id="rId9"/>
      <w:pgSz w:w="11906" w:h="16838"/>
      <w:pgMar w:top="1985" w:right="56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895" w:rsidRDefault="00462895">
      <w:r>
        <w:separator/>
      </w:r>
    </w:p>
  </w:endnote>
  <w:endnote w:type="continuationSeparator" w:id="0">
    <w:p w:rsidR="00462895" w:rsidRDefault="00462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895" w:rsidRDefault="00462895">
      <w:r>
        <w:separator/>
      </w:r>
    </w:p>
  </w:footnote>
  <w:footnote w:type="continuationSeparator" w:id="0">
    <w:p w:rsidR="00462895" w:rsidRDefault="00462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3B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273B" w:rsidRDefault="0004273B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04273B" w:rsidRDefault="0004273B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4273B" w:rsidRDefault="0004273B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4273B" w:rsidRDefault="0004273B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8024271" r:id="rId2"/>
      </w:object>
    </w:r>
  </w:p>
  <w:p w:rsidR="0004273B" w:rsidRDefault="0004273B">
    <w:pPr>
      <w:pStyle w:val="Cabealho"/>
    </w:pPr>
  </w:p>
  <w:p w:rsidR="0004273B" w:rsidRDefault="0004273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96A76"/>
    <w:multiLevelType w:val="multilevel"/>
    <w:tmpl w:val="ED30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8032B"/>
    <w:multiLevelType w:val="multilevel"/>
    <w:tmpl w:val="80E67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E3ED4"/>
    <w:multiLevelType w:val="multilevel"/>
    <w:tmpl w:val="0772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13511"/>
    <w:multiLevelType w:val="multilevel"/>
    <w:tmpl w:val="022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F908CA"/>
    <w:multiLevelType w:val="multilevel"/>
    <w:tmpl w:val="DEB6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5F69F1"/>
    <w:multiLevelType w:val="multilevel"/>
    <w:tmpl w:val="170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D07CE0"/>
    <w:multiLevelType w:val="multilevel"/>
    <w:tmpl w:val="E04C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FB228C"/>
    <w:multiLevelType w:val="multilevel"/>
    <w:tmpl w:val="166A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5F063A"/>
    <w:multiLevelType w:val="multilevel"/>
    <w:tmpl w:val="30EC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DD7B04"/>
    <w:multiLevelType w:val="multilevel"/>
    <w:tmpl w:val="4C52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A23AF8"/>
    <w:multiLevelType w:val="multilevel"/>
    <w:tmpl w:val="DD40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B5468D"/>
    <w:multiLevelType w:val="multilevel"/>
    <w:tmpl w:val="A3AC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BC4B4C"/>
    <w:multiLevelType w:val="multilevel"/>
    <w:tmpl w:val="BE4C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EE3E71"/>
    <w:multiLevelType w:val="multilevel"/>
    <w:tmpl w:val="4DA2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F02FE5"/>
    <w:multiLevelType w:val="multilevel"/>
    <w:tmpl w:val="3366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6947D6"/>
    <w:multiLevelType w:val="multilevel"/>
    <w:tmpl w:val="5DF8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D72BDC"/>
    <w:multiLevelType w:val="multilevel"/>
    <w:tmpl w:val="D2DA77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850E3D"/>
    <w:multiLevelType w:val="multilevel"/>
    <w:tmpl w:val="DF0A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3A5914"/>
    <w:multiLevelType w:val="multilevel"/>
    <w:tmpl w:val="47E2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037B9E"/>
    <w:multiLevelType w:val="multilevel"/>
    <w:tmpl w:val="5738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8146A"/>
    <w:multiLevelType w:val="multilevel"/>
    <w:tmpl w:val="917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A34568"/>
    <w:multiLevelType w:val="multilevel"/>
    <w:tmpl w:val="C022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EC1F7C"/>
    <w:multiLevelType w:val="multilevel"/>
    <w:tmpl w:val="0C14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4A5E8D"/>
    <w:multiLevelType w:val="multilevel"/>
    <w:tmpl w:val="FDD8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327240"/>
    <w:multiLevelType w:val="multilevel"/>
    <w:tmpl w:val="C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540D35"/>
    <w:multiLevelType w:val="multilevel"/>
    <w:tmpl w:val="BFFA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DE166F"/>
    <w:multiLevelType w:val="multilevel"/>
    <w:tmpl w:val="CB4A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1939E9"/>
    <w:multiLevelType w:val="multilevel"/>
    <w:tmpl w:val="E1E8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431D89"/>
    <w:multiLevelType w:val="multilevel"/>
    <w:tmpl w:val="9B16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767D15"/>
    <w:multiLevelType w:val="multilevel"/>
    <w:tmpl w:val="A5CA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DC58F8"/>
    <w:multiLevelType w:val="multilevel"/>
    <w:tmpl w:val="DCBE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CB4049"/>
    <w:multiLevelType w:val="multilevel"/>
    <w:tmpl w:val="C82C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C8260C"/>
    <w:multiLevelType w:val="multilevel"/>
    <w:tmpl w:val="D2DA77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DF0335"/>
    <w:multiLevelType w:val="multilevel"/>
    <w:tmpl w:val="D2DA77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4500C0"/>
    <w:multiLevelType w:val="multilevel"/>
    <w:tmpl w:val="D9E2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3831F6"/>
    <w:multiLevelType w:val="multilevel"/>
    <w:tmpl w:val="C43E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1371E6"/>
    <w:multiLevelType w:val="multilevel"/>
    <w:tmpl w:val="94FC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28"/>
  </w:num>
  <w:num w:numId="3">
    <w:abstractNumId w:val="40"/>
  </w:num>
  <w:num w:numId="4">
    <w:abstractNumId w:val="46"/>
  </w:num>
  <w:num w:numId="5">
    <w:abstractNumId w:val="43"/>
  </w:num>
  <w:num w:numId="6">
    <w:abstractNumId w:val="8"/>
  </w:num>
  <w:num w:numId="7">
    <w:abstractNumId w:val="21"/>
  </w:num>
  <w:num w:numId="8">
    <w:abstractNumId w:val="0"/>
  </w:num>
  <w:num w:numId="9">
    <w:abstractNumId w:val="33"/>
  </w:num>
  <w:num w:numId="10">
    <w:abstractNumId w:val="2"/>
  </w:num>
  <w:num w:numId="11">
    <w:abstractNumId w:val="26"/>
  </w:num>
  <w:num w:numId="12">
    <w:abstractNumId w:val="44"/>
  </w:num>
  <w:num w:numId="13">
    <w:abstractNumId w:val="24"/>
  </w:num>
  <w:num w:numId="14">
    <w:abstractNumId w:val="5"/>
  </w:num>
  <w:num w:numId="15">
    <w:abstractNumId w:val="29"/>
  </w:num>
  <w:num w:numId="16">
    <w:abstractNumId w:val="6"/>
  </w:num>
  <w:num w:numId="17">
    <w:abstractNumId w:val="14"/>
  </w:num>
  <w:num w:numId="18">
    <w:abstractNumId w:val="16"/>
  </w:num>
  <w:num w:numId="19">
    <w:abstractNumId w:val="39"/>
  </w:num>
  <w:num w:numId="20">
    <w:abstractNumId w:val="35"/>
  </w:num>
  <w:num w:numId="21">
    <w:abstractNumId w:val="18"/>
  </w:num>
  <w:num w:numId="22">
    <w:abstractNumId w:val="17"/>
  </w:num>
  <w:num w:numId="23">
    <w:abstractNumId w:val="11"/>
  </w:num>
  <w:num w:numId="24">
    <w:abstractNumId w:val="38"/>
  </w:num>
  <w:num w:numId="25">
    <w:abstractNumId w:val="19"/>
  </w:num>
  <w:num w:numId="26">
    <w:abstractNumId w:val="20"/>
  </w:num>
  <w:num w:numId="27">
    <w:abstractNumId w:val="22"/>
  </w:num>
  <w:num w:numId="28">
    <w:abstractNumId w:val="30"/>
  </w:num>
  <w:num w:numId="29">
    <w:abstractNumId w:val="42"/>
  </w:num>
  <w:num w:numId="30">
    <w:abstractNumId w:val="7"/>
  </w:num>
  <w:num w:numId="31">
    <w:abstractNumId w:val="12"/>
  </w:num>
  <w:num w:numId="32">
    <w:abstractNumId w:val="36"/>
  </w:num>
  <w:num w:numId="33">
    <w:abstractNumId w:val="32"/>
  </w:num>
  <w:num w:numId="34">
    <w:abstractNumId w:val="31"/>
  </w:num>
  <w:num w:numId="35">
    <w:abstractNumId w:val="15"/>
  </w:num>
  <w:num w:numId="36">
    <w:abstractNumId w:val="34"/>
  </w:num>
  <w:num w:numId="37">
    <w:abstractNumId w:val="1"/>
  </w:num>
  <w:num w:numId="38">
    <w:abstractNumId w:val="23"/>
  </w:num>
  <w:num w:numId="39">
    <w:abstractNumId w:val="27"/>
  </w:num>
  <w:num w:numId="40">
    <w:abstractNumId w:val="13"/>
  </w:num>
  <w:num w:numId="41">
    <w:abstractNumId w:val="4"/>
  </w:num>
  <w:num w:numId="42">
    <w:abstractNumId w:val="10"/>
  </w:num>
  <w:num w:numId="43">
    <w:abstractNumId w:val="25"/>
  </w:num>
  <w:num w:numId="44">
    <w:abstractNumId w:val="9"/>
  </w:num>
  <w:num w:numId="45">
    <w:abstractNumId w:val="37"/>
  </w:num>
  <w:num w:numId="46">
    <w:abstractNumId w:val="41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2321D"/>
    <w:rsid w:val="00037B77"/>
    <w:rsid w:val="0004273B"/>
    <w:rsid w:val="000500A9"/>
    <w:rsid w:val="0005710E"/>
    <w:rsid w:val="00061FB8"/>
    <w:rsid w:val="00083D57"/>
    <w:rsid w:val="00097E40"/>
    <w:rsid w:val="000B246E"/>
    <w:rsid w:val="000B7B25"/>
    <w:rsid w:val="000C1487"/>
    <w:rsid w:val="000C314A"/>
    <w:rsid w:val="000D160C"/>
    <w:rsid w:val="000E557B"/>
    <w:rsid w:val="000F0BBF"/>
    <w:rsid w:val="000F5907"/>
    <w:rsid w:val="000F5D3C"/>
    <w:rsid w:val="00114A9B"/>
    <w:rsid w:val="0013190F"/>
    <w:rsid w:val="001607F9"/>
    <w:rsid w:val="00190C7C"/>
    <w:rsid w:val="001953D5"/>
    <w:rsid w:val="001B0935"/>
    <w:rsid w:val="001B3158"/>
    <w:rsid w:val="001D0355"/>
    <w:rsid w:val="001E4B31"/>
    <w:rsid w:val="00203433"/>
    <w:rsid w:val="002064B7"/>
    <w:rsid w:val="00216F4D"/>
    <w:rsid w:val="002264E4"/>
    <w:rsid w:val="00231EE5"/>
    <w:rsid w:val="002436A2"/>
    <w:rsid w:val="00243D96"/>
    <w:rsid w:val="0025074D"/>
    <w:rsid w:val="00253BC0"/>
    <w:rsid w:val="002541F5"/>
    <w:rsid w:val="00266317"/>
    <w:rsid w:val="00266551"/>
    <w:rsid w:val="002878EC"/>
    <w:rsid w:val="002C319F"/>
    <w:rsid w:val="002C6D9A"/>
    <w:rsid w:val="002D451B"/>
    <w:rsid w:val="002D6E5C"/>
    <w:rsid w:val="002D78CE"/>
    <w:rsid w:val="0030588D"/>
    <w:rsid w:val="00323686"/>
    <w:rsid w:val="0034308A"/>
    <w:rsid w:val="00345468"/>
    <w:rsid w:val="00345A4C"/>
    <w:rsid w:val="00346530"/>
    <w:rsid w:val="003546FE"/>
    <w:rsid w:val="0037092F"/>
    <w:rsid w:val="00372BDE"/>
    <w:rsid w:val="00374F73"/>
    <w:rsid w:val="00383D37"/>
    <w:rsid w:val="003A004D"/>
    <w:rsid w:val="003A009D"/>
    <w:rsid w:val="003A6A2F"/>
    <w:rsid w:val="003B3D9F"/>
    <w:rsid w:val="003B3FAD"/>
    <w:rsid w:val="003E6BA4"/>
    <w:rsid w:val="003E7DBD"/>
    <w:rsid w:val="003F2342"/>
    <w:rsid w:val="004169B6"/>
    <w:rsid w:val="0041712D"/>
    <w:rsid w:val="00425B22"/>
    <w:rsid w:val="00425FB1"/>
    <w:rsid w:val="00426992"/>
    <w:rsid w:val="00444AD5"/>
    <w:rsid w:val="00462895"/>
    <w:rsid w:val="004A245C"/>
    <w:rsid w:val="004A2574"/>
    <w:rsid w:val="004A3B98"/>
    <w:rsid w:val="004B5E41"/>
    <w:rsid w:val="004C0775"/>
    <w:rsid w:val="004D548E"/>
    <w:rsid w:val="004F078F"/>
    <w:rsid w:val="00514E56"/>
    <w:rsid w:val="00531917"/>
    <w:rsid w:val="00552066"/>
    <w:rsid w:val="005553C8"/>
    <w:rsid w:val="00566E03"/>
    <w:rsid w:val="005E1243"/>
    <w:rsid w:val="005F3FFE"/>
    <w:rsid w:val="00611652"/>
    <w:rsid w:val="00631EAE"/>
    <w:rsid w:val="00645F7A"/>
    <w:rsid w:val="00692A28"/>
    <w:rsid w:val="006953C7"/>
    <w:rsid w:val="00696375"/>
    <w:rsid w:val="006A5ADB"/>
    <w:rsid w:val="006D3B2C"/>
    <w:rsid w:val="006E4E32"/>
    <w:rsid w:val="00713FE6"/>
    <w:rsid w:val="00721FC6"/>
    <w:rsid w:val="00725909"/>
    <w:rsid w:val="00745448"/>
    <w:rsid w:val="00757486"/>
    <w:rsid w:val="00757A1F"/>
    <w:rsid w:val="00781DDA"/>
    <w:rsid w:val="0078651A"/>
    <w:rsid w:val="007A5546"/>
    <w:rsid w:val="007A620A"/>
    <w:rsid w:val="007C00A1"/>
    <w:rsid w:val="007D4C2F"/>
    <w:rsid w:val="007D7BC5"/>
    <w:rsid w:val="007E31E4"/>
    <w:rsid w:val="007E6D33"/>
    <w:rsid w:val="008066D8"/>
    <w:rsid w:val="00836415"/>
    <w:rsid w:val="00837FDF"/>
    <w:rsid w:val="008469CB"/>
    <w:rsid w:val="00847F7D"/>
    <w:rsid w:val="00857B9F"/>
    <w:rsid w:val="00891D06"/>
    <w:rsid w:val="008A3844"/>
    <w:rsid w:val="008B1861"/>
    <w:rsid w:val="008E7A44"/>
    <w:rsid w:val="009002CD"/>
    <w:rsid w:val="00951460"/>
    <w:rsid w:val="0095338D"/>
    <w:rsid w:val="0095682B"/>
    <w:rsid w:val="009607D4"/>
    <w:rsid w:val="00963166"/>
    <w:rsid w:val="009743A8"/>
    <w:rsid w:val="00974449"/>
    <w:rsid w:val="00980FA6"/>
    <w:rsid w:val="009B6F50"/>
    <w:rsid w:val="009E2DDD"/>
    <w:rsid w:val="009F0E47"/>
    <w:rsid w:val="00A10A4B"/>
    <w:rsid w:val="00A20FF8"/>
    <w:rsid w:val="00A239FB"/>
    <w:rsid w:val="00A41505"/>
    <w:rsid w:val="00A41B28"/>
    <w:rsid w:val="00A7771C"/>
    <w:rsid w:val="00A95A71"/>
    <w:rsid w:val="00AB255D"/>
    <w:rsid w:val="00AE76F3"/>
    <w:rsid w:val="00AF33C0"/>
    <w:rsid w:val="00B07856"/>
    <w:rsid w:val="00B21D94"/>
    <w:rsid w:val="00B21F52"/>
    <w:rsid w:val="00B22578"/>
    <w:rsid w:val="00B3501C"/>
    <w:rsid w:val="00B35A64"/>
    <w:rsid w:val="00B462E1"/>
    <w:rsid w:val="00B46E91"/>
    <w:rsid w:val="00B570AD"/>
    <w:rsid w:val="00B60915"/>
    <w:rsid w:val="00B80D4E"/>
    <w:rsid w:val="00BA78A0"/>
    <w:rsid w:val="00BC1BB4"/>
    <w:rsid w:val="00BC4FDA"/>
    <w:rsid w:val="00BD62DD"/>
    <w:rsid w:val="00BF79BD"/>
    <w:rsid w:val="00C022F8"/>
    <w:rsid w:val="00C14879"/>
    <w:rsid w:val="00C610C9"/>
    <w:rsid w:val="00C706BA"/>
    <w:rsid w:val="00C70EEC"/>
    <w:rsid w:val="00C80910"/>
    <w:rsid w:val="00C83337"/>
    <w:rsid w:val="00CB36FA"/>
    <w:rsid w:val="00CC531B"/>
    <w:rsid w:val="00CD428D"/>
    <w:rsid w:val="00CD5436"/>
    <w:rsid w:val="00CE6759"/>
    <w:rsid w:val="00CF349F"/>
    <w:rsid w:val="00D253D4"/>
    <w:rsid w:val="00D83A7B"/>
    <w:rsid w:val="00DA1C19"/>
    <w:rsid w:val="00DA77AA"/>
    <w:rsid w:val="00DE3DE4"/>
    <w:rsid w:val="00E2216B"/>
    <w:rsid w:val="00E419B6"/>
    <w:rsid w:val="00E4244A"/>
    <w:rsid w:val="00E46531"/>
    <w:rsid w:val="00E55CBD"/>
    <w:rsid w:val="00E947CD"/>
    <w:rsid w:val="00E9670E"/>
    <w:rsid w:val="00EA200F"/>
    <w:rsid w:val="00EA692E"/>
    <w:rsid w:val="00EB4CD2"/>
    <w:rsid w:val="00EE098C"/>
    <w:rsid w:val="00EE77B9"/>
    <w:rsid w:val="00F15BBE"/>
    <w:rsid w:val="00F2496E"/>
    <w:rsid w:val="00F32712"/>
    <w:rsid w:val="00F4417D"/>
    <w:rsid w:val="00F758B5"/>
    <w:rsid w:val="00F811D3"/>
    <w:rsid w:val="00FB2183"/>
    <w:rsid w:val="00FE28FC"/>
    <w:rsid w:val="00FE47F3"/>
    <w:rsid w:val="00FE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B3A92"/>
  <w15:docId w15:val="{305CEFB5-5831-42B4-B5E8-B7B67134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5A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5A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5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1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0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73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329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1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44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3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5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6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5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99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87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7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9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33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85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4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9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37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71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21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1182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843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44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8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9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393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7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039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2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2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61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8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2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644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36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6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7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2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07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2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20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55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98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558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3343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2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90639-109A-47BB-9D19-8E523C028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2025-04-03T15:02:00Z</cp:lastPrinted>
  <dcterms:created xsi:type="dcterms:W3CDTF">2025-05-06T11:11:00Z</dcterms:created>
  <dcterms:modified xsi:type="dcterms:W3CDTF">2025-05-06T11:11:00Z</dcterms:modified>
</cp:coreProperties>
</file>