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601" w:rsidRPr="00E842CE" w:rsidRDefault="00F45601" w:rsidP="00F45601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F45601" w:rsidRDefault="00F45601" w:rsidP="00F45601">
      <w:pPr>
        <w:spacing w:after="117" w:line="259" w:lineRule="auto"/>
      </w:pPr>
      <w:r>
        <w:t xml:space="preserve"> </w:t>
      </w:r>
    </w:p>
    <w:p w:rsidR="00F45601" w:rsidRPr="00D04268" w:rsidRDefault="00F45601" w:rsidP="00F45601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061-2025</w:t>
      </w:r>
    </w:p>
    <w:p w:rsidR="00F45601" w:rsidRDefault="00F45601" w:rsidP="00F45601">
      <w:pPr>
        <w:spacing w:after="115" w:line="259" w:lineRule="auto"/>
        <w:ind w:left="-5"/>
      </w:pPr>
      <w:r>
        <w:t>Município de Santo Antônio das Missões-RS</w:t>
      </w:r>
    </w:p>
    <w:p w:rsidR="00F45601" w:rsidRPr="00243F2B" w:rsidRDefault="00F45601" w:rsidP="00F45601">
      <w:pPr>
        <w:spacing w:after="118" w:line="259" w:lineRule="auto"/>
        <w:ind w:left="-5"/>
        <w:rPr>
          <w:b/>
          <w:u w:val="single"/>
        </w:rPr>
      </w:pPr>
      <w:r>
        <w:rPr>
          <w:b/>
          <w:u w:val="single"/>
        </w:rPr>
        <w:t>PREGÃO ELETRÔNICO 061-2025</w:t>
      </w:r>
      <w:r w:rsidRPr="00243F2B">
        <w:rPr>
          <w:b/>
          <w:u w:val="single"/>
        </w:rPr>
        <w:t>.</w:t>
      </w:r>
    </w:p>
    <w:p w:rsidR="00F45601" w:rsidRDefault="00F45601" w:rsidP="00F45601">
      <w:pPr>
        <w:spacing w:after="117" w:line="259" w:lineRule="auto"/>
      </w:pPr>
    </w:p>
    <w:p w:rsidR="00F45601" w:rsidRPr="00D04268" w:rsidRDefault="00F45601" w:rsidP="00F45601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F45601" w:rsidRDefault="00F45601" w:rsidP="00F45601">
      <w:pPr>
        <w:spacing w:after="117" w:line="259" w:lineRule="auto"/>
      </w:pPr>
      <w:r>
        <w:t xml:space="preserve"> </w:t>
      </w:r>
    </w:p>
    <w:p w:rsidR="00F45601" w:rsidRDefault="00F45601" w:rsidP="00F45601">
      <w:pPr>
        <w:pStyle w:val="Recuodecorpodetexto2"/>
        <w:rPr>
          <w:rFonts w:ascii="Arial" w:hAnsi="Arial" w:cs="Arial"/>
        </w:rPr>
      </w:pPr>
      <w:r w:rsidRPr="00EF20A4">
        <w:rPr>
          <w:rFonts w:ascii="Arial" w:hAnsi="Arial" w:cs="Arial"/>
        </w:rPr>
        <w:t>Constitui objeto da presente licitação o REGISTRO DE PREÇO un</w:t>
      </w:r>
      <w:r>
        <w:rPr>
          <w:rFonts w:ascii="Arial" w:hAnsi="Arial" w:cs="Arial"/>
        </w:rPr>
        <w:t>i</w:t>
      </w:r>
      <w:r w:rsidRPr="00EF20A4">
        <w:rPr>
          <w:rFonts w:ascii="Arial" w:hAnsi="Arial" w:cs="Arial"/>
        </w:rPr>
        <w:t xml:space="preserve">tário por Item, para futuras aquisições de </w:t>
      </w:r>
      <w:r>
        <w:rPr>
          <w:rFonts w:ascii="Arial" w:hAnsi="Arial" w:cs="Arial"/>
        </w:rPr>
        <w:t>Materiais Elétricos</w:t>
      </w:r>
      <w:r w:rsidRPr="00EF20A4">
        <w:rPr>
          <w:rFonts w:ascii="Arial" w:hAnsi="Arial" w:cs="Arial"/>
        </w:rPr>
        <w:t>.</w:t>
      </w:r>
    </w:p>
    <w:p w:rsidR="00F45601" w:rsidRDefault="00F45601" w:rsidP="00F45601">
      <w:pPr>
        <w:pStyle w:val="Recuodecorpodetexto2"/>
        <w:rPr>
          <w:rFonts w:ascii="Arial" w:hAnsi="Arial" w:cs="Arial"/>
        </w:rPr>
      </w:pPr>
    </w:p>
    <w:p w:rsidR="00F45601" w:rsidRPr="00EF20A4" w:rsidRDefault="00F45601" w:rsidP="00F45601">
      <w:pPr>
        <w:spacing w:after="115" w:line="259" w:lineRule="auto"/>
        <w:rPr>
          <w:rFonts w:cs="Arial"/>
        </w:rPr>
      </w:pPr>
    </w:p>
    <w:p w:rsidR="00F45601" w:rsidRPr="00D04268" w:rsidRDefault="00F45601" w:rsidP="00F45601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F45601" w:rsidRDefault="00F45601" w:rsidP="00F45601">
      <w:pPr>
        <w:spacing w:after="115" w:line="259" w:lineRule="auto"/>
      </w:pPr>
      <w:r>
        <w:t xml:space="preserve"> </w:t>
      </w:r>
    </w:p>
    <w:p w:rsidR="00F45601" w:rsidRPr="00F45601" w:rsidRDefault="00F45601" w:rsidP="00F45601">
      <w:pPr>
        <w:pStyle w:val="PargrafodaLista"/>
        <w:numPr>
          <w:ilvl w:val="0"/>
          <w:numId w:val="1"/>
        </w:numPr>
        <w:jc w:val="both"/>
        <w:rPr>
          <w:rFonts w:cs="Arial"/>
          <w:color w:val="000000"/>
          <w:sz w:val="24"/>
          <w:szCs w:val="24"/>
        </w:rPr>
      </w:pPr>
      <w:r w:rsidRPr="00F45601">
        <w:rPr>
          <w:rFonts w:cs="Arial"/>
          <w:color w:val="000000"/>
          <w:sz w:val="24"/>
          <w:szCs w:val="24"/>
        </w:rPr>
        <w:t>Em justificativa, expõe – se a necessidade de tais aquisições, para suprir as demandas eventuais da Secretaria Municipal de Infraestruturas, visando a Manutenção e Conservação da Iluminação Pública do Município de Santo Antônio das Missões-RS.</w:t>
      </w:r>
    </w:p>
    <w:p w:rsidR="00F45601" w:rsidRPr="00F45601" w:rsidRDefault="00F45601" w:rsidP="00F45601">
      <w:pPr>
        <w:pStyle w:val="PargrafodaLista"/>
        <w:ind w:left="355"/>
        <w:jc w:val="both"/>
        <w:rPr>
          <w:rFonts w:cs="Arial"/>
          <w:color w:val="000000"/>
          <w:sz w:val="24"/>
          <w:szCs w:val="24"/>
        </w:rPr>
      </w:pPr>
    </w:p>
    <w:p w:rsidR="00F45601" w:rsidRDefault="00F45601" w:rsidP="00F45601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F45601">
        <w:rPr>
          <w:rFonts w:ascii="Arial" w:hAnsi="Arial" w:cs="Arial"/>
        </w:rPr>
        <w:t xml:space="preserve">Poderão participar desta licitação pessoas jurídicas do ramo pertinente ao objeto licitado, cuja sede da empresa esteja localizada nos limites geográficos com uma distância máxima de até </w:t>
      </w:r>
      <w:r w:rsidRPr="00F45601">
        <w:rPr>
          <w:rFonts w:ascii="Arial" w:hAnsi="Arial" w:cs="Arial"/>
          <w:b/>
          <w:u w:val="single"/>
        </w:rPr>
        <w:t>6</w:t>
      </w:r>
      <w:r w:rsidRPr="00F45601">
        <w:rPr>
          <w:rFonts w:ascii="Arial" w:hAnsi="Arial" w:cs="Arial"/>
          <w:b/>
          <w:u w:val="single"/>
        </w:rPr>
        <w:t>00 km da Sede do Município</w:t>
      </w:r>
      <w:r w:rsidRPr="00F45601">
        <w:rPr>
          <w:rFonts w:ascii="Arial" w:hAnsi="Arial" w:cs="Arial"/>
        </w:rPr>
        <w:t xml:space="preserve">. A conferência de localização se dará mediante o endereço inscrito no Cadastro Nacional de Pessoa Jurídica. </w:t>
      </w:r>
    </w:p>
    <w:p w:rsidR="00F45601" w:rsidRDefault="00F45601" w:rsidP="00F45601">
      <w:pPr>
        <w:pStyle w:val="PargrafodaLista"/>
        <w:rPr>
          <w:rFonts w:cs="Arial"/>
        </w:rPr>
      </w:pPr>
    </w:p>
    <w:p w:rsidR="00F45601" w:rsidRPr="00F45601" w:rsidRDefault="00F45601" w:rsidP="00F45601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F45601">
        <w:rPr>
          <w:rFonts w:ascii="Arial" w:hAnsi="Arial" w:cs="Arial"/>
        </w:rPr>
        <w:t xml:space="preserve"> Justifica-se a limitação da quilometragem para esse objeto para agilizar a entrega das </w:t>
      </w:r>
      <w:r w:rsidRPr="00F45601">
        <w:rPr>
          <w:rFonts w:ascii="Arial" w:hAnsi="Arial" w:cs="Arial"/>
        </w:rPr>
        <w:t xml:space="preserve">materiais </w:t>
      </w:r>
      <w:r w:rsidRPr="00F45601">
        <w:rPr>
          <w:rFonts w:ascii="Arial" w:hAnsi="Arial" w:cs="Arial"/>
        </w:rPr>
        <w:t xml:space="preserve">peças para </w:t>
      </w:r>
      <w:r w:rsidRPr="00F45601">
        <w:rPr>
          <w:rFonts w:ascii="Arial" w:hAnsi="Arial" w:cs="Arial"/>
        </w:rPr>
        <w:t>manutenção da Iluminação pública, pois</w:t>
      </w:r>
      <w:r w:rsidRPr="00F45601">
        <w:rPr>
          <w:rFonts w:ascii="Arial" w:hAnsi="Arial" w:cs="Arial"/>
        </w:rPr>
        <w:t xml:space="preserve"> Quanto mais rápido a</w:t>
      </w:r>
      <w:r w:rsidRPr="00F45601">
        <w:rPr>
          <w:rFonts w:ascii="Arial" w:hAnsi="Arial" w:cs="Arial"/>
        </w:rPr>
        <w:t xml:space="preserve"> entrega dos </w:t>
      </w:r>
      <w:proofErr w:type="gramStart"/>
      <w:r w:rsidRPr="00F45601">
        <w:rPr>
          <w:rFonts w:ascii="Arial" w:hAnsi="Arial" w:cs="Arial"/>
        </w:rPr>
        <w:t xml:space="preserve">materiais </w:t>
      </w:r>
      <w:r w:rsidRPr="00F45601">
        <w:rPr>
          <w:rFonts w:ascii="Arial" w:hAnsi="Arial" w:cs="Arial"/>
        </w:rPr>
        <w:t xml:space="preserve"> de</w:t>
      </w:r>
      <w:proofErr w:type="gramEnd"/>
      <w:r w:rsidRPr="00F45601">
        <w:rPr>
          <w:rFonts w:ascii="Arial" w:hAnsi="Arial" w:cs="Arial"/>
        </w:rPr>
        <w:t xml:space="preserve"> reposição, menor será o tempo de inatividade</w:t>
      </w:r>
      <w:r w:rsidRPr="00F45601">
        <w:rPr>
          <w:rFonts w:ascii="Arial" w:hAnsi="Arial" w:cs="Arial"/>
        </w:rPr>
        <w:t xml:space="preserve"> da manutenção da publica de iluminação</w:t>
      </w:r>
      <w:r w:rsidRPr="00F45601">
        <w:rPr>
          <w:rFonts w:ascii="Arial" w:hAnsi="Arial" w:cs="Arial"/>
        </w:rPr>
        <w:t xml:space="preserve">. A demora na entrega </w:t>
      </w:r>
      <w:r w:rsidRPr="00F45601">
        <w:rPr>
          <w:rFonts w:ascii="Arial" w:hAnsi="Arial" w:cs="Arial"/>
        </w:rPr>
        <w:t xml:space="preserve">pode ocasionar </w:t>
      </w:r>
      <w:r w:rsidRPr="00F45601">
        <w:rPr>
          <w:rFonts w:ascii="Arial" w:hAnsi="Arial" w:cs="Arial"/>
        </w:rPr>
        <w:t>atra</w:t>
      </w:r>
      <w:r w:rsidRPr="00F45601">
        <w:rPr>
          <w:rFonts w:ascii="Arial" w:hAnsi="Arial" w:cs="Arial"/>
        </w:rPr>
        <w:t>sos na execução de reparos. Podendo assim ocasionar fatos de relevantes junto a segurança pública</w:t>
      </w:r>
      <w:r w:rsidRPr="00F45601">
        <w:rPr>
          <w:rFonts w:ascii="Arial" w:hAnsi="Arial" w:cs="Arial"/>
        </w:rPr>
        <w:t xml:space="preserve">. </w:t>
      </w:r>
    </w:p>
    <w:p w:rsidR="00F45601" w:rsidRDefault="00F45601" w:rsidP="00F45601">
      <w:pPr>
        <w:spacing w:after="117" w:line="259" w:lineRule="auto"/>
      </w:pPr>
    </w:p>
    <w:p w:rsidR="00F45601" w:rsidRPr="00D04268" w:rsidRDefault="00F45601" w:rsidP="00F45601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F45601" w:rsidRDefault="00F45601" w:rsidP="00F45601"/>
    <w:p w:rsidR="00F45601" w:rsidRDefault="00F45601" w:rsidP="00F45601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O termo inicial de vigência será o de sua assinatura e o final ocorrerá em </w:t>
      </w:r>
      <w:r>
        <w:rPr>
          <w:rFonts w:cs="Arial"/>
          <w:sz w:val="24"/>
          <w:szCs w:val="24"/>
        </w:rPr>
        <w:t xml:space="preserve">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</w:t>
      </w:r>
      <w:r w:rsidRPr="009D4CF3">
        <w:rPr>
          <w:rFonts w:cs="Arial"/>
          <w:sz w:val="24"/>
          <w:szCs w:val="24"/>
        </w:rPr>
        <w:t>, podendo ser prorrogado até a vigência máxima de</w:t>
      </w:r>
      <w:r>
        <w:rPr>
          <w:rFonts w:cs="Arial"/>
          <w:sz w:val="24"/>
          <w:szCs w:val="24"/>
        </w:rPr>
        <w:t xml:space="preserve"> 24 ( vinte e quatro ) meses )</w:t>
      </w:r>
      <w:r w:rsidRPr="009D4CF3">
        <w:rPr>
          <w:rFonts w:cs="Arial"/>
          <w:sz w:val="24"/>
          <w:szCs w:val="24"/>
        </w:rPr>
        <w:t>.</w:t>
      </w:r>
    </w:p>
    <w:p w:rsidR="00F45601" w:rsidRPr="009D4CF3" w:rsidRDefault="00F45601" w:rsidP="00F45601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lastRenderedPageBreak/>
        <w:t xml:space="preserve"> </w:t>
      </w:r>
      <w:r w:rsidRPr="009D4CF3"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 w:rsidRPr="009D4CF3">
        <w:rPr>
          <w:rFonts w:cs="Arial"/>
          <w:color w:val="000000"/>
          <w:sz w:val="24"/>
          <w:szCs w:val="24"/>
        </w:rPr>
        <w:t>n.º</w:t>
      </w:r>
      <w:proofErr w:type="gramEnd"/>
      <w:r w:rsidRPr="009D4CF3">
        <w:rPr>
          <w:rFonts w:cs="Arial"/>
          <w:color w:val="000000"/>
          <w:sz w:val="24"/>
          <w:szCs w:val="24"/>
        </w:rPr>
        <w:t xml:space="preserve"> 14.133/2021.</w:t>
      </w:r>
    </w:p>
    <w:p w:rsidR="00F45601" w:rsidRDefault="00F45601" w:rsidP="00F45601">
      <w:pPr>
        <w:spacing w:after="117" w:line="259" w:lineRule="auto"/>
      </w:pPr>
    </w:p>
    <w:p w:rsidR="00F45601" w:rsidRPr="00D04268" w:rsidRDefault="00F45601" w:rsidP="00F45601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F45601" w:rsidRDefault="00F45601" w:rsidP="00F45601">
      <w:pPr>
        <w:spacing w:after="117" w:line="259" w:lineRule="auto"/>
      </w:pPr>
      <w:r>
        <w:t xml:space="preserve"> </w:t>
      </w:r>
    </w:p>
    <w:p w:rsidR="00F45601" w:rsidRDefault="00F45601" w:rsidP="00F45601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F45601" w:rsidRDefault="00F45601" w:rsidP="00F45601">
      <w:pPr>
        <w:spacing w:after="117" w:line="259" w:lineRule="auto"/>
      </w:pPr>
    </w:p>
    <w:p w:rsidR="00F45601" w:rsidRPr="00F63EDA" w:rsidRDefault="00F45601" w:rsidP="00F45601">
      <w:pPr>
        <w:spacing w:after="117" w:line="259" w:lineRule="auto"/>
        <w:rPr>
          <w:b/>
          <w:u w:val="single"/>
        </w:rPr>
      </w:pPr>
      <w:r w:rsidRPr="00F63EDA">
        <w:rPr>
          <w:b/>
          <w:u w:val="single"/>
        </w:rPr>
        <w:t xml:space="preserve">O valor de </w:t>
      </w:r>
      <w:proofErr w:type="gramStart"/>
      <w:r w:rsidRPr="00F63EDA">
        <w:rPr>
          <w:b/>
          <w:u w:val="single"/>
        </w:rPr>
        <w:t>Referência  está</w:t>
      </w:r>
      <w:proofErr w:type="gramEnd"/>
      <w:r w:rsidRPr="00F63EDA">
        <w:rPr>
          <w:b/>
          <w:u w:val="single"/>
        </w:rPr>
        <w:t xml:space="preserve"> previsto por item, conforme média de orçamentos adquiridos pelo departamento de compras; </w:t>
      </w:r>
    </w:p>
    <w:p w:rsidR="00F45601" w:rsidRPr="00F63EDA" w:rsidRDefault="00F45601" w:rsidP="00F45601">
      <w:pPr>
        <w:spacing w:after="117" w:line="259" w:lineRule="auto"/>
        <w:rPr>
          <w:b/>
          <w:u w:val="single"/>
        </w:rPr>
      </w:pPr>
    </w:p>
    <w:p w:rsidR="00F45601" w:rsidRPr="00F63EDA" w:rsidRDefault="00F45601" w:rsidP="00F45601">
      <w:pPr>
        <w:spacing w:after="117" w:line="259" w:lineRule="auto"/>
        <w:jc w:val="both"/>
        <w:rPr>
          <w:b/>
          <w:u w:val="single"/>
        </w:rPr>
      </w:pPr>
      <w:r w:rsidRPr="00F63EDA">
        <w:rPr>
          <w:b/>
          <w:u w:val="single"/>
        </w:rPr>
        <w:t xml:space="preserve">O valor total Previsto é a soma total dos itens, pela quantidade máxima calculada o que corresponde </w:t>
      </w:r>
      <w:proofErr w:type="gramStart"/>
      <w:r w:rsidRPr="00F63EDA">
        <w:rPr>
          <w:b/>
          <w:u w:val="single"/>
        </w:rPr>
        <w:t>em  R</w:t>
      </w:r>
      <w:proofErr w:type="gramEnd"/>
      <w:r w:rsidRPr="00F63EDA">
        <w:rPr>
          <w:b/>
          <w:u w:val="single"/>
        </w:rPr>
        <w:t>$ - 394.642,00 ( trezentos e noventa e quatro reais, com seiscentos e quarenta e dois reais ).</w:t>
      </w:r>
    </w:p>
    <w:p w:rsidR="00F45601" w:rsidRDefault="00F45601" w:rsidP="00F45601">
      <w:pPr>
        <w:spacing w:after="117" w:line="259" w:lineRule="auto"/>
      </w:pPr>
    </w:p>
    <w:p w:rsidR="00F45601" w:rsidRDefault="00F45601" w:rsidP="00F45601">
      <w:pPr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>ESPECIFICAÇÕES 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OBJETO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LICITADO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>:</w:t>
      </w:r>
    </w:p>
    <w:p w:rsidR="00F45601" w:rsidRPr="006571D2" w:rsidRDefault="00F45601" w:rsidP="00F45601">
      <w:pPr>
        <w:jc w:val="both"/>
        <w:rPr>
          <w:sz w:val="24"/>
          <w:szCs w:val="24"/>
        </w:rPr>
      </w:pPr>
    </w:p>
    <w:p w:rsidR="00F45601" w:rsidRPr="006571D2" w:rsidRDefault="00F45601" w:rsidP="00F45601">
      <w:pPr>
        <w:jc w:val="both"/>
        <w:rPr>
          <w:sz w:val="24"/>
          <w:szCs w:val="24"/>
        </w:rPr>
      </w:pPr>
      <w:r w:rsidRPr="006571D2">
        <w:rPr>
          <w:sz w:val="24"/>
          <w:szCs w:val="24"/>
        </w:rPr>
        <w:t>Constitui objetos da presente Licitação os seguintes itens abaixo relacionados:</w:t>
      </w:r>
    </w:p>
    <w:p w:rsidR="00F45601" w:rsidRPr="006571D2" w:rsidRDefault="00F45601" w:rsidP="00F45601">
      <w:pPr>
        <w:jc w:val="both"/>
        <w:rPr>
          <w:sz w:val="24"/>
          <w:szCs w:val="24"/>
        </w:rPr>
      </w:pPr>
    </w:p>
    <w:tbl>
      <w:tblPr>
        <w:tblStyle w:val="Tabelacomgrade"/>
        <w:tblW w:w="9173" w:type="dxa"/>
        <w:tblInd w:w="-113" w:type="dxa"/>
        <w:tblLook w:val="01E0" w:firstRow="1" w:lastRow="1" w:firstColumn="1" w:lastColumn="1" w:noHBand="0" w:noVBand="0"/>
      </w:tblPr>
      <w:tblGrid>
        <w:gridCol w:w="670"/>
        <w:gridCol w:w="1139"/>
        <w:gridCol w:w="1011"/>
        <w:gridCol w:w="4020"/>
        <w:gridCol w:w="1049"/>
        <w:gridCol w:w="1284"/>
      </w:tblGrid>
      <w:tr w:rsidR="00F45601" w:rsidRPr="002F153F" w:rsidTr="0069380E">
        <w:tc>
          <w:tcPr>
            <w:tcW w:w="670" w:type="dxa"/>
          </w:tcPr>
          <w:p w:rsidR="00F45601" w:rsidRPr="002F153F" w:rsidRDefault="00F45601" w:rsidP="0069380E">
            <w:pPr>
              <w:jc w:val="center"/>
              <w:rPr>
                <w:rFonts w:cs="Arial"/>
                <w:b/>
                <w:bCs/>
              </w:rPr>
            </w:pPr>
            <w:r w:rsidRPr="002F153F">
              <w:rPr>
                <w:rFonts w:cs="Arial"/>
                <w:b/>
                <w:bCs/>
              </w:rPr>
              <w:t>Item</w:t>
            </w:r>
          </w:p>
        </w:tc>
        <w:tc>
          <w:tcPr>
            <w:tcW w:w="1139" w:type="dxa"/>
          </w:tcPr>
          <w:p w:rsidR="00F45601" w:rsidRPr="002F153F" w:rsidRDefault="00F45601" w:rsidP="0069380E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2F153F">
              <w:rPr>
                <w:rFonts w:cs="Arial"/>
                <w:b/>
                <w:bCs/>
              </w:rPr>
              <w:t>Qtd</w:t>
            </w:r>
            <w:proofErr w:type="spellEnd"/>
            <w:r w:rsidRPr="002F153F">
              <w:rPr>
                <w:rFonts w:cs="Arial"/>
                <w:b/>
                <w:bCs/>
              </w:rPr>
              <w:t>. Min.</w:t>
            </w:r>
          </w:p>
        </w:tc>
        <w:tc>
          <w:tcPr>
            <w:tcW w:w="1011" w:type="dxa"/>
          </w:tcPr>
          <w:p w:rsidR="00F45601" w:rsidRPr="002F153F" w:rsidRDefault="00F45601" w:rsidP="0069380E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2F153F">
              <w:rPr>
                <w:rFonts w:cs="Arial"/>
                <w:b/>
                <w:bCs/>
              </w:rPr>
              <w:t>Qtd</w:t>
            </w:r>
            <w:proofErr w:type="spellEnd"/>
          </w:p>
          <w:p w:rsidR="00F45601" w:rsidRPr="002F153F" w:rsidRDefault="00F45601" w:rsidP="0069380E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2F153F"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4020" w:type="dxa"/>
          </w:tcPr>
          <w:p w:rsidR="00F45601" w:rsidRPr="002F153F" w:rsidRDefault="00F45601" w:rsidP="0069380E">
            <w:pPr>
              <w:jc w:val="center"/>
              <w:rPr>
                <w:rFonts w:cs="Arial"/>
                <w:b/>
                <w:bCs/>
              </w:rPr>
            </w:pPr>
            <w:r w:rsidRPr="002F153F">
              <w:rPr>
                <w:rFonts w:cs="Arial"/>
                <w:b/>
                <w:bCs/>
              </w:rPr>
              <w:t>Objeto</w:t>
            </w:r>
          </w:p>
        </w:tc>
        <w:tc>
          <w:tcPr>
            <w:tcW w:w="1049" w:type="dxa"/>
          </w:tcPr>
          <w:p w:rsidR="00F45601" w:rsidRPr="002F153F" w:rsidRDefault="00F45601" w:rsidP="0069380E">
            <w:pPr>
              <w:jc w:val="center"/>
              <w:rPr>
                <w:rFonts w:cs="Arial"/>
                <w:b/>
                <w:bCs/>
              </w:rPr>
            </w:pPr>
            <w:r w:rsidRPr="002F153F">
              <w:rPr>
                <w:rFonts w:cs="Arial"/>
                <w:b/>
                <w:bCs/>
              </w:rPr>
              <w:t>V. Unit.</w:t>
            </w:r>
          </w:p>
        </w:tc>
        <w:tc>
          <w:tcPr>
            <w:tcW w:w="1284" w:type="dxa"/>
          </w:tcPr>
          <w:p w:rsidR="00F45601" w:rsidRPr="002F153F" w:rsidRDefault="00F45601" w:rsidP="0069380E">
            <w:pPr>
              <w:jc w:val="center"/>
              <w:rPr>
                <w:rFonts w:cs="Arial"/>
                <w:b/>
                <w:bCs/>
              </w:rPr>
            </w:pPr>
            <w:r w:rsidRPr="002F153F">
              <w:rPr>
                <w:rFonts w:cs="Arial"/>
                <w:b/>
                <w:bCs/>
              </w:rPr>
              <w:t>V. Total</w:t>
            </w:r>
          </w:p>
        </w:tc>
      </w:tr>
      <w:tr w:rsidR="00246E8C" w:rsidRPr="00246E8C" w:rsidTr="0069380E">
        <w:tc>
          <w:tcPr>
            <w:tcW w:w="670" w:type="dxa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01</w:t>
            </w:r>
          </w:p>
        </w:tc>
        <w:tc>
          <w:tcPr>
            <w:tcW w:w="1139" w:type="dxa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</w:p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100</w:t>
            </w:r>
          </w:p>
        </w:tc>
        <w:tc>
          <w:tcPr>
            <w:tcW w:w="1011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</w:p>
          <w:p w:rsidR="00F45601" w:rsidRPr="00246E8C" w:rsidRDefault="00246E8C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5</w:t>
            </w:r>
            <w:r w:rsidR="00F45601" w:rsidRPr="00246E8C">
              <w:rPr>
                <w:rFonts w:cs="Arial"/>
                <w:color w:val="000000" w:themeColor="text1"/>
              </w:rPr>
              <w:t>00</w:t>
            </w:r>
          </w:p>
        </w:tc>
        <w:tc>
          <w:tcPr>
            <w:tcW w:w="4020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Lâmpada</w:t>
            </w:r>
            <w:r w:rsidR="00246E8C" w:rsidRPr="00246E8C">
              <w:rPr>
                <w:rFonts w:cs="Arial"/>
                <w:color w:val="000000" w:themeColor="text1"/>
              </w:rPr>
              <w:t xml:space="preserve"> Mista</w:t>
            </w:r>
            <w:r w:rsidRPr="00246E8C">
              <w:rPr>
                <w:rFonts w:cs="Arial"/>
                <w:color w:val="000000" w:themeColor="text1"/>
              </w:rPr>
              <w:t xml:space="preserve"> vapor de sódio 250 </w:t>
            </w:r>
            <w:proofErr w:type="spellStart"/>
            <w:r w:rsidRPr="00246E8C">
              <w:rPr>
                <w:rFonts w:cs="Arial"/>
                <w:color w:val="000000" w:themeColor="text1"/>
              </w:rPr>
              <w:t>wts</w:t>
            </w:r>
            <w:proofErr w:type="spellEnd"/>
            <w:r w:rsidRPr="00246E8C">
              <w:rPr>
                <w:rFonts w:cs="Arial"/>
                <w:color w:val="000000" w:themeColor="text1"/>
              </w:rPr>
              <w:t xml:space="preserve">, soquete E-40, vida útil mínima de 32.000 horas, Fluxo luminoso mínimo 28.000 lumens, Anexar na proposta selo </w:t>
            </w:r>
            <w:proofErr w:type="spellStart"/>
            <w:r w:rsidRPr="00246E8C">
              <w:rPr>
                <w:rFonts w:cs="Arial"/>
                <w:color w:val="000000" w:themeColor="text1"/>
              </w:rPr>
              <w:t>Procel</w:t>
            </w:r>
            <w:proofErr w:type="spellEnd"/>
            <w:r w:rsidRPr="00246E8C">
              <w:rPr>
                <w:rFonts w:cs="Arial"/>
                <w:color w:val="000000" w:themeColor="text1"/>
              </w:rPr>
              <w:t>/Inmetro, que comprovem as características.</w:t>
            </w:r>
          </w:p>
        </w:tc>
        <w:tc>
          <w:tcPr>
            <w:tcW w:w="1049" w:type="dxa"/>
            <w:vAlign w:val="center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R$ - 72,99</w:t>
            </w:r>
          </w:p>
        </w:tc>
        <w:tc>
          <w:tcPr>
            <w:tcW w:w="1284" w:type="dxa"/>
            <w:vAlign w:val="center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6E8C">
              <w:rPr>
                <w:rFonts w:cs="Arial"/>
                <w:color w:val="000000" w:themeColor="text1"/>
                <w:sz w:val="24"/>
                <w:szCs w:val="24"/>
              </w:rPr>
              <w:t>R$ - 36.495,00</w:t>
            </w:r>
          </w:p>
        </w:tc>
      </w:tr>
      <w:tr w:rsidR="00246E8C" w:rsidRPr="00246E8C" w:rsidTr="0069380E">
        <w:tc>
          <w:tcPr>
            <w:tcW w:w="670" w:type="dxa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02</w:t>
            </w:r>
          </w:p>
        </w:tc>
        <w:tc>
          <w:tcPr>
            <w:tcW w:w="1139" w:type="dxa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300</w:t>
            </w:r>
          </w:p>
        </w:tc>
        <w:tc>
          <w:tcPr>
            <w:tcW w:w="1011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1.000</w:t>
            </w:r>
          </w:p>
        </w:tc>
        <w:tc>
          <w:tcPr>
            <w:tcW w:w="4020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 xml:space="preserve">Lâmpada vapor de sódio 70 </w:t>
            </w:r>
            <w:proofErr w:type="spellStart"/>
            <w:r w:rsidRPr="00246E8C">
              <w:rPr>
                <w:rFonts w:cs="Arial"/>
                <w:color w:val="000000" w:themeColor="text1"/>
              </w:rPr>
              <w:t>wts</w:t>
            </w:r>
            <w:proofErr w:type="spellEnd"/>
            <w:r w:rsidRPr="00246E8C">
              <w:rPr>
                <w:rFonts w:cs="Arial"/>
                <w:color w:val="000000" w:themeColor="text1"/>
              </w:rPr>
              <w:t xml:space="preserve">, soquete E-27, vida útil mínima de 32.000 horas, </w:t>
            </w:r>
            <w:proofErr w:type="gramStart"/>
            <w:r w:rsidRPr="00246E8C">
              <w:rPr>
                <w:rFonts w:cs="Arial"/>
                <w:color w:val="000000" w:themeColor="text1"/>
              </w:rPr>
              <w:t>Fluxo</w:t>
            </w:r>
            <w:proofErr w:type="gramEnd"/>
            <w:r w:rsidRPr="00246E8C">
              <w:rPr>
                <w:rFonts w:cs="Arial"/>
                <w:color w:val="000000" w:themeColor="text1"/>
              </w:rPr>
              <w:t xml:space="preserve"> luminoso mínimo 6.400 lumens. Anexar na proposta </w:t>
            </w:r>
            <w:r w:rsidRPr="00246E8C">
              <w:rPr>
                <w:rFonts w:cs="Arial"/>
                <w:color w:val="000000" w:themeColor="text1"/>
              </w:rPr>
              <w:lastRenderedPageBreak/>
              <w:t xml:space="preserve">selo </w:t>
            </w:r>
            <w:proofErr w:type="spellStart"/>
            <w:r w:rsidRPr="00246E8C">
              <w:rPr>
                <w:rFonts w:cs="Arial"/>
                <w:color w:val="000000" w:themeColor="text1"/>
              </w:rPr>
              <w:t>Procel</w:t>
            </w:r>
            <w:proofErr w:type="spellEnd"/>
            <w:r w:rsidRPr="00246E8C">
              <w:rPr>
                <w:rFonts w:cs="Arial"/>
                <w:color w:val="000000" w:themeColor="text1"/>
              </w:rPr>
              <w:t>/Inmetro, que comprovem as características.</w:t>
            </w:r>
          </w:p>
        </w:tc>
        <w:tc>
          <w:tcPr>
            <w:tcW w:w="1049" w:type="dxa"/>
            <w:vAlign w:val="center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lastRenderedPageBreak/>
              <w:t>R$ - 37,97</w:t>
            </w:r>
          </w:p>
        </w:tc>
        <w:tc>
          <w:tcPr>
            <w:tcW w:w="1284" w:type="dxa"/>
            <w:vAlign w:val="center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246E8C">
              <w:rPr>
                <w:rFonts w:cs="Arial"/>
                <w:color w:val="000000" w:themeColor="text1"/>
                <w:sz w:val="24"/>
                <w:szCs w:val="24"/>
              </w:rPr>
              <w:t>R$ - 37.970,00</w:t>
            </w:r>
          </w:p>
        </w:tc>
      </w:tr>
      <w:tr w:rsidR="00246E8C" w:rsidRPr="00246E8C" w:rsidTr="0069380E">
        <w:tc>
          <w:tcPr>
            <w:tcW w:w="670" w:type="dxa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03</w:t>
            </w:r>
          </w:p>
        </w:tc>
        <w:tc>
          <w:tcPr>
            <w:tcW w:w="1139" w:type="dxa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100</w:t>
            </w:r>
          </w:p>
        </w:tc>
        <w:tc>
          <w:tcPr>
            <w:tcW w:w="1011" w:type="dxa"/>
          </w:tcPr>
          <w:p w:rsidR="00F45601" w:rsidRPr="00246E8C" w:rsidRDefault="00246E8C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5</w:t>
            </w:r>
            <w:r w:rsidR="00F45601" w:rsidRPr="00246E8C">
              <w:rPr>
                <w:rFonts w:cs="Arial"/>
                <w:color w:val="000000" w:themeColor="text1"/>
              </w:rPr>
              <w:t>00</w:t>
            </w:r>
          </w:p>
        </w:tc>
        <w:tc>
          <w:tcPr>
            <w:tcW w:w="4020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 xml:space="preserve">Reator Vapor de sódio 70 </w:t>
            </w:r>
            <w:proofErr w:type="spellStart"/>
            <w:r w:rsidRPr="00246E8C">
              <w:rPr>
                <w:rFonts w:cs="Arial"/>
                <w:color w:val="000000" w:themeColor="text1"/>
              </w:rPr>
              <w:t>wts</w:t>
            </w:r>
            <w:proofErr w:type="spellEnd"/>
          </w:p>
        </w:tc>
        <w:tc>
          <w:tcPr>
            <w:tcW w:w="1049" w:type="dxa"/>
            <w:vAlign w:val="center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 xml:space="preserve">R$ - </w:t>
            </w:r>
            <w:r w:rsidR="00246E8C" w:rsidRPr="00246E8C">
              <w:rPr>
                <w:rFonts w:cs="Arial"/>
                <w:color w:val="000000" w:themeColor="text1"/>
              </w:rPr>
              <w:t>79,66</w:t>
            </w:r>
          </w:p>
        </w:tc>
        <w:tc>
          <w:tcPr>
            <w:tcW w:w="1284" w:type="dxa"/>
            <w:vAlign w:val="center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R$ - 39.830,00</w:t>
            </w:r>
          </w:p>
        </w:tc>
      </w:tr>
      <w:tr w:rsidR="00246E8C" w:rsidRPr="00246E8C" w:rsidTr="0069380E">
        <w:tc>
          <w:tcPr>
            <w:tcW w:w="670" w:type="dxa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04</w:t>
            </w:r>
          </w:p>
        </w:tc>
        <w:tc>
          <w:tcPr>
            <w:tcW w:w="1139" w:type="dxa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200</w:t>
            </w:r>
          </w:p>
        </w:tc>
        <w:tc>
          <w:tcPr>
            <w:tcW w:w="1011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1.000</w:t>
            </w:r>
          </w:p>
        </w:tc>
        <w:tc>
          <w:tcPr>
            <w:tcW w:w="4020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Relé fotoelétrica.</w:t>
            </w:r>
          </w:p>
        </w:tc>
        <w:tc>
          <w:tcPr>
            <w:tcW w:w="1049" w:type="dxa"/>
            <w:vAlign w:val="center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R$ - 26,82</w:t>
            </w:r>
          </w:p>
        </w:tc>
        <w:tc>
          <w:tcPr>
            <w:tcW w:w="1284" w:type="dxa"/>
            <w:vAlign w:val="center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R$ - 26.820,00</w:t>
            </w:r>
          </w:p>
        </w:tc>
      </w:tr>
      <w:tr w:rsidR="00246E8C" w:rsidRPr="00246E8C" w:rsidTr="0069380E">
        <w:tc>
          <w:tcPr>
            <w:tcW w:w="670" w:type="dxa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05</w:t>
            </w:r>
          </w:p>
        </w:tc>
        <w:tc>
          <w:tcPr>
            <w:tcW w:w="1139" w:type="dxa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 xml:space="preserve">10 </w:t>
            </w:r>
            <w:proofErr w:type="spellStart"/>
            <w:r w:rsidRPr="00246E8C"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1011" w:type="dxa"/>
          </w:tcPr>
          <w:p w:rsidR="00F45601" w:rsidRPr="00246E8C" w:rsidRDefault="00246E8C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 xml:space="preserve">50 </w:t>
            </w:r>
            <w:proofErr w:type="spellStart"/>
            <w:r w:rsidRPr="00246E8C">
              <w:rPr>
                <w:rFonts w:cs="Arial"/>
                <w:color w:val="000000" w:themeColor="text1"/>
              </w:rPr>
              <w:t>unid</w:t>
            </w:r>
            <w:proofErr w:type="spellEnd"/>
          </w:p>
        </w:tc>
        <w:tc>
          <w:tcPr>
            <w:tcW w:w="4020" w:type="dxa"/>
          </w:tcPr>
          <w:p w:rsidR="00F45601" w:rsidRPr="00246E8C" w:rsidRDefault="00F45601" w:rsidP="0069380E">
            <w:pPr>
              <w:snapToGrid w:val="0"/>
              <w:spacing w:line="360" w:lineRule="auto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Fio Flexível 2.5 mm</w:t>
            </w:r>
            <w:r w:rsidR="00246E8C" w:rsidRPr="00246E8C">
              <w:rPr>
                <w:rFonts w:cs="Arial"/>
                <w:color w:val="000000" w:themeColor="text1"/>
              </w:rPr>
              <w:t xml:space="preserve"> rolo de 50 </w:t>
            </w:r>
            <w:proofErr w:type="spellStart"/>
            <w:r w:rsidR="00246E8C" w:rsidRPr="00246E8C">
              <w:rPr>
                <w:rFonts w:cs="Arial"/>
                <w:color w:val="000000" w:themeColor="text1"/>
              </w:rPr>
              <w:t>mt</w:t>
            </w:r>
            <w:proofErr w:type="spellEnd"/>
            <w:r w:rsidR="00246E8C" w:rsidRPr="00246E8C">
              <w:rPr>
                <w:rFonts w:cs="Arial"/>
                <w:color w:val="000000" w:themeColor="text1"/>
              </w:rPr>
              <w:t>.</w:t>
            </w:r>
          </w:p>
        </w:tc>
        <w:tc>
          <w:tcPr>
            <w:tcW w:w="1049" w:type="dxa"/>
            <w:vAlign w:val="center"/>
          </w:tcPr>
          <w:p w:rsidR="00F45601" w:rsidRPr="00246E8C" w:rsidRDefault="00246E8C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>R$ - 57,39</w:t>
            </w:r>
          </w:p>
        </w:tc>
        <w:tc>
          <w:tcPr>
            <w:tcW w:w="1284" w:type="dxa"/>
            <w:vAlign w:val="center"/>
          </w:tcPr>
          <w:p w:rsidR="00F45601" w:rsidRPr="00246E8C" w:rsidRDefault="00F45601" w:rsidP="0069380E">
            <w:pPr>
              <w:jc w:val="center"/>
              <w:rPr>
                <w:rFonts w:cs="Arial"/>
                <w:color w:val="000000" w:themeColor="text1"/>
              </w:rPr>
            </w:pPr>
            <w:r w:rsidRPr="00246E8C">
              <w:rPr>
                <w:rFonts w:cs="Arial"/>
                <w:color w:val="000000" w:themeColor="text1"/>
              </w:rPr>
              <w:t xml:space="preserve">R$ - </w:t>
            </w:r>
            <w:r w:rsidR="00246E8C" w:rsidRPr="00246E8C">
              <w:rPr>
                <w:rFonts w:cs="Arial"/>
                <w:color w:val="000000" w:themeColor="text1"/>
              </w:rPr>
              <w:t>2.869,50</w:t>
            </w:r>
          </w:p>
        </w:tc>
      </w:tr>
    </w:tbl>
    <w:p w:rsidR="00F45601" w:rsidRPr="002F153F" w:rsidRDefault="00F45601" w:rsidP="00F45601">
      <w:pPr>
        <w:rPr>
          <w:rFonts w:cs="Arial"/>
          <w:b/>
        </w:rPr>
      </w:pPr>
    </w:p>
    <w:p w:rsidR="00F45601" w:rsidRDefault="00F45601" w:rsidP="00F45601">
      <w:pPr>
        <w:jc w:val="both"/>
      </w:pPr>
    </w:p>
    <w:p w:rsidR="00F45601" w:rsidRDefault="00F45601" w:rsidP="00F45601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 </w:t>
      </w:r>
      <w:r w:rsidRPr="008E6487">
        <w:rPr>
          <w:rFonts w:cs="Arial"/>
          <w:b/>
          <w:sz w:val="24"/>
          <w:szCs w:val="24"/>
        </w:rPr>
        <w:t>RECEBIMENTO DO OBJETO</w:t>
      </w:r>
      <w:r>
        <w:rPr>
          <w:rFonts w:cs="Arial"/>
          <w:b/>
          <w:sz w:val="24"/>
          <w:szCs w:val="24"/>
        </w:rPr>
        <w:t>:</w:t>
      </w:r>
      <w:bookmarkStart w:id="0" w:name="_GoBack"/>
      <w:bookmarkEnd w:id="0"/>
    </w:p>
    <w:p w:rsidR="00F45601" w:rsidRPr="00D43BBA" w:rsidRDefault="00F45601" w:rsidP="00F45601">
      <w:pPr>
        <w:jc w:val="both"/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 xml:space="preserve">-  </w:t>
      </w:r>
      <w:r w:rsidRPr="00D43BBA">
        <w:rPr>
          <w:sz w:val="24"/>
          <w:szCs w:val="24"/>
        </w:rPr>
        <w:t>O prazo de entr</w:t>
      </w:r>
      <w:r w:rsidR="00901A88">
        <w:rPr>
          <w:sz w:val="24"/>
          <w:szCs w:val="24"/>
        </w:rPr>
        <w:t>ega integral dos produtos é de 3</w:t>
      </w:r>
      <w:r w:rsidRPr="00D43BBA">
        <w:rPr>
          <w:sz w:val="24"/>
          <w:szCs w:val="24"/>
        </w:rPr>
        <w:t xml:space="preserve">0 </w:t>
      </w:r>
      <w:proofErr w:type="gramStart"/>
      <w:r w:rsidRPr="00D43BBA">
        <w:rPr>
          <w:sz w:val="24"/>
          <w:szCs w:val="24"/>
        </w:rPr>
        <w:t xml:space="preserve">( </w:t>
      </w:r>
      <w:r w:rsidR="00901A88">
        <w:rPr>
          <w:sz w:val="24"/>
          <w:szCs w:val="24"/>
        </w:rPr>
        <w:t>trinta</w:t>
      </w:r>
      <w:proofErr w:type="gramEnd"/>
      <w:r w:rsidRPr="00D43BBA">
        <w:rPr>
          <w:sz w:val="24"/>
          <w:szCs w:val="24"/>
        </w:rPr>
        <w:t xml:space="preserve"> ) dias úteis, a contar da emissão da ordem de fornecimento.</w:t>
      </w:r>
    </w:p>
    <w:p w:rsidR="00F45601" w:rsidRPr="00D43BBA" w:rsidRDefault="00F45601" w:rsidP="00F45601">
      <w:pPr>
        <w:jc w:val="both"/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 xml:space="preserve"> - </w:t>
      </w:r>
      <w:r w:rsidRPr="00D43BBA">
        <w:rPr>
          <w:sz w:val="24"/>
          <w:szCs w:val="24"/>
        </w:rPr>
        <w:t>Os Veículos deverão ser entregues no Centro Administrativo, sito a Avenida Prefeito José Nunes de Abreu, nº 6.000, centro, Santo Antônio das Missões-RS, sito, no horário das 08:00 ás 14:00 horas.</w:t>
      </w:r>
    </w:p>
    <w:p w:rsidR="00F45601" w:rsidRPr="00D43BBA" w:rsidRDefault="00F45601" w:rsidP="00F45601">
      <w:pPr>
        <w:jc w:val="both"/>
        <w:rPr>
          <w:sz w:val="24"/>
          <w:szCs w:val="24"/>
        </w:rPr>
      </w:pPr>
      <w:r w:rsidRPr="00D43BBA">
        <w:rPr>
          <w:b/>
          <w:sz w:val="24"/>
          <w:szCs w:val="24"/>
        </w:rPr>
        <w:t xml:space="preserve">-  </w:t>
      </w:r>
      <w:r w:rsidRPr="00D43BBA">
        <w:rPr>
          <w:sz w:val="24"/>
          <w:szCs w:val="24"/>
        </w:rPr>
        <w:t xml:space="preserve">Verificada a desconformidade de algum dos produtos, a licitante vencedora deverá promover as correções necessárias no prazo máximo de 05 </w:t>
      </w:r>
      <w:proofErr w:type="gramStart"/>
      <w:r w:rsidRPr="00D43BBA">
        <w:rPr>
          <w:sz w:val="24"/>
          <w:szCs w:val="24"/>
        </w:rPr>
        <w:t>( cinco</w:t>
      </w:r>
      <w:proofErr w:type="gramEnd"/>
      <w:r w:rsidRPr="00D43BBA">
        <w:rPr>
          <w:sz w:val="24"/>
          <w:szCs w:val="24"/>
        </w:rPr>
        <w:t xml:space="preserve"> ) dias úteis, sujeitando-se às penalidades previstas neste edital.</w:t>
      </w:r>
    </w:p>
    <w:p w:rsidR="00F45601" w:rsidRPr="00D43BBA" w:rsidRDefault="00F45601" w:rsidP="00F45601">
      <w:pPr>
        <w:jc w:val="both"/>
        <w:rPr>
          <w:sz w:val="24"/>
          <w:szCs w:val="24"/>
        </w:rPr>
      </w:pPr>
      <w:r w:rsidRPr="00D43BBA">
        <w:rPr>
          <w:b/>
          <w:sz w:val="24"/>
          <w:szCs w:val="24"/>
        </w:rPr>
        <w:t xml:space="preserve">- </w:t>
      </w:r>
      <w:r w:rsidRPr="00D43BBA">
        <w:rPr>
          <w:sz w:val="24"/>
          <w:szCs w:val="24"/>
        </w:rPr>
        <w:t xml:space="preserve"> A nota fiscal/fatura deverá, obrigatoriamente, ser entregue junto ao seu objeto.</w:t>
      </w:r>
    </w:p>
    <w:p w:rsidR="00F45601" w:rsidRDefault="00F45601" w:rsidP="00F45601">
      <w:pPr>
        <w:spacing w:after="115" w:line="259" w:lineRule="auto"/>
      </w:pPr>
    </w:p>
    <w:p w:rsidR="00F45601" w:rsidRPr="008E6487" w:rsidRDefault="00F45601" w:rsidP="00F45601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 w:rsidRPr="008E6487">
        <w:rPr>
          <w:rFonts w:cs="Arial"/>
          <w:b/>
          <w:sz w:val="24"/>
          <w:szCs w:val="24"/>
        </w:rPr>
        <w:t>PRAZOS E CONDIÇÕES DE PAGAMENTO</w:t>
      </w:r>
      <w:r>
        <w:rPr>
          <w:rFonts w:cs="Arial"/>
          <w:b/>
          <w:sz w:val="24"/>
          <w:szCs w:val="24"/>
        </w:rPr>
        <w:t>:</w:t>
      </w:r>
    </w:p>
    <w:p w:rsidR="00F45601" w:rsidRDefault="00F45601" w:rsidP="00F45601">
      <w:pPr>
        <w:jc w:val="both"/>
      </w:pPr>
      <w:r>
        <w:rPr>
          <w:b/>
        </w:rPr>
        <w:t xml:space="preserve">- </w:t>
      </w:r>
      <w:r w:rsidRPr="008E6487">
        <w:t>O pagamento será efetuado contra empenho, após o recebimento do</w:t>
      </w:r>
      <w:r>
        <w:t>s</w:t>
      </w:r>
      <w:r w:rsidRPr="008E6487">
        <w:t xml:space="preserve"> </w:t>
      </w:r>
      <w:r>
        <w:t>materiais</w:t>
      </w:r>
      <w:r w:rsidRPr="008E6487">
        <w:t>, e mediante apresentação da Nota Fis</w:t>
      </w:r>
      <w:r>
        <w:t>cal/Fatura.</w:t>
      </w:r>
      <w:r w:rsidRPr="008E6487">
        <w:t xml:space="preserve"> </w:t>
      </w:r>
    </w:p>
    <w:p w:rsidR="00F45601" w:rsidRPr="008E6487" w:rsidRDefault="00F45601" w:rsidP="00F45601">
      <w:pPr>
        <w:jc w:val="both"/>
      </w:pPr>
      <w:r>
        <w:rPr>
          <w:b/>
        </w:rPr>
        <w:t xml:space="preserve">- </w:t>
      </w:r>
      <w:r w:rsidRPr="008E6487">
        <w:rPr>
          <w:b/>
        </w:rPr>
        <w:t xml:space="preserve"> </w:t>
      </w:r>
      <w:r w:rsidRPr="008E6487">
        <w:t>A nota fiscal/fatura emitida pelo fornecedor deverá conter, em local de fácil visualização, a indicação do número do processo, número do pregão eletrônico e da ordem de fornecimento, a fim de se acelerar o trâmite de recebimento do material e posterior liberação do documento fiscal para pagamento.</w:t>
      </w:r>
    </w:p>
    <w:p w:rsidR="00F45601" w:rsidRPr="008E6487" w:rsidRDefault="00F45601" w:rsidP="00F45601">
      <w:pPr>
        <w:jc w:val="both"/>
      </w:pPr>
      <w:r>
        <w:rPr>
          <w:b/>
        </w:rPr>
        <w:t xml:space="preserve">- </w:t>
      </w:r>
      <w:r w:rsidRPr="008E6487">
        <w:t>O pagamento será efetuado no prazo de máximo de</w:t>
      </w:r>
      <w:r>
        <w:t xml:space="preserve"> 15 </w:t>
      </w:r>
      <w:proofErr w:type="gramStart"/>
      <w:r>
        <w:t>( quinze</w:t>
      </w:r>
      <w:proofErr w:type="gramEnd"/>
      <w:r>
        <w:t xml:space="preserve"> )</w:t>
      </w:r>
      <w:r w:rsidRPr="008E6487">
        <w:t xml:space="preserve"> dias úteis da entrega total do(s) </w:t>
      </w:r>
      <w:r>
        <w:t>material</w:t>
      </w:r>
      <w:r w:rsidRPr="008E6487">
        <w:t>(</w:t>
      </w:r>
      <w:r>
        <w:t>ai</w:t>
      </w:r>
      <w:r w:rsidRPr="008E6487">
        <w:t>s).</w:t>
      </w:r>
    </w:p>
    <w:p w:rsidR="00F45601" w:rsidRDefault="00F45601" w:rsidP="00F45601">
      <w:pPr>
        <w:jc w:val="both"/>
        <w:rPr>
          <w:b/>
        </w:rPr>
      </w:pPr>
      <w:r>
        <w:rPr>
          <w:b/>
        </w:rPr>
        <w:t xml:space="preserve">- </w:t>
      </w:r>
      <w:proofErr w:type="gramStart"/>
      <w:r w:rsidRPr="008E6487">
        <w:rPr>
          <w:b/>
        </w:rPr>
        <w:t xml:space="preserve"> </w:t>
      </w:r>
      <w:r w:rsidRPr="008E6487">
        <w:t>Ocorrendo</w:t>
      </w:r>
      <w:proofErr w:type="gramEnd"/>
      <w:r w:rsidRPr="008E6487">
        <w:t xml:space="preserve"> atraso no pagamento, os valores serão corrigidos monetariamente pelo índice </w:t>
      </w:r>
      <w:r>
        <w:t>IPCA</w:t>
      </w:r>
      <w:r w:rsidRPr="008E6487">
        <w:t xml:space="preserve"> do período, ou outro índice que vier a substituí-lo, e a Administração compensará a contratada com juros de 0,5% ao mês, pro rata.</w:t>
      </w:r>
      <w:r w:rsidRPr="008E6487">
        <w:rPr>
          <w:b/>
        </w:rPr>
        <w:t xml:space="preserve"> </w:t>
      </w:r>
    </w:p>
    <w:p w:rsidR="00F45601" w:rsidRDefault="00F45601" w:rsidP="00F45601">
      <w:pPr>
        <w:spacing w:after="117" w:line="259" w:lineRule="auto"/>
        <w:rPr>
          <w:rFonts w:cs="Arial"/>
          <w:sz w:val="24"/>
          <w:szCs w:val="24"/>
        </w:rPr>
      </w:pPr>
    </w:p>
    <w:p w:rsidR="00F45601" w:rsidRDefault="00901A88" w:rsidP="00F45601">
      <w:pPr>
        <w:spacing w:after="117" w:line="259" w:lineRule="auto"/>
      </w:pPr>
      <w:r>
        <w:t>Santo Antônio das Missões-RS, 08</w:t>
      </w:r>
      <w:r w:rsidR="00F45601">
        <w:t xml:space="preserve"> de </w:t>
      </w:r>
      <w:r>
        <w:t>maio de 2025</w:t>
      </w:r>
      <w:r w:rsidR="00F45601">
        <w:t>.</w:t>
      </w:r>
    </w:p>
    <w:p w:rsidR="00F45601" w:rsidRDefault="00F45601" w:rsidP="00F45601">
      <w:pPr>
        <w:spacing w:after="117" w:line="259" w:lineRule="auto"/>
        <w:ind w:left="-5"/>
      </w:pPr>
    </w:p>
    <w:p w:rsidR="00F45601" w:rsidRDefault="00F45601" w:rsidP="00F45601">
      <w:pPr>
        <w:spacing w:after="117" w:line="259" w:lineRule="auto"/>
        <w:ind w:left="-5"/>
      </w:pPr>
      <w:r>
        <w:t>____________________________________</w:t>
      </w:r>
    </w:p>
    <w:p w:rsidR="00F45601" w:rsidRDefault="00F45601" w:rsidP="00F45601">
      <w:pPr>
        <w:spacing w:after="117" w:line="259" w:lineRule="auto"/>
        <w:ind w:left="-5"/>
      </w:pPr>
      <w:r>
        <w:t>JONER PEREIRA</w:t>
      </w:r>
    </w:p>
    <w:p w:rsidR="00F45601" w:rsidRDefault="00F45601" w:rsidP="00F45601">
      <w:pPr>
        <w:spacing w:after="117" w:line="259" w:lineRule="auto"/>
        <w:ind w:left="-5"/>
      </w:pPr>
      <w:r>
        <w:t>Setor de Compras e Licitações.</w:t>
      </w:r>
    </w:p>
    <w:p w:rsidR="00F45601" w:rsidRDefault="00F45601" w:rsidP="00F45601">
      <w:pPr>
        <w:spacing w:after="117" w:line="259" w:lineRule="auto"/>
        <w:ind w:left="-5"/>
      </w:pPr>
    </w:p>
    <w:p w:rsidR="00F45601" w:rsidRDefault="00F45601" w:rsidP="00F45601">
      <w:pPr>
        <w:spacing w:after="116" w:line="259" w:lineRule="auto"/>
      </w:pPr>
    </w:p>
    <w:p w:rsidR="00F45601" w:rsidRDefault="00F45601" w:rsidP="00F45601"/>
    <w:p w:rsidR="00F45601" w:rsidRDefault="00F45601" w:rsidP="00F45601"/>
    <w:p w:rsidR="00F45601" w:rsidRDefault="00F45601" w:rsidP="00F45601"/>
    <w:p w:rsidR="00F45601" w:rsidRDefault="00F45601" w:rsidP="00F45601"/>
    <w:p w:rsidR="00F45601" w:rsidRDefault="00F45601" w:rsidP="00F45601"/>
    <w:p w:rsidR="00C9512F" w:rsidRDefault="00C9512F"/>
    <w:sectPr w:rsidR="00C9512F" w:rsidSect="009356B7">
      <w:headerReference w:type="default" r:id="rId7"/>
      <w:footerReference w:type="default" r:id="rId8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249" w:rsidRDefault="00764249" w:rsidP="00C00666">
      <w:r>
        <w:separator/>
      </w:r>
    </w:p>
  </w:endnote>
  <w:endnote w:type="continuationSeparator" w:id="0">
    <w:p w:rsidR="00764249" w:rsidRDefault="00764249" w:rsidP="00C0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57" w:rsidRPr="00FD59AE" w:rsidRDefault="00764249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249" w:rsidRDefault="00764249" w:rsidP="00C00666">
      <w:r>
        <w:separator/>
      </w:r>
    </w:p>
  </w:footnote>
  <w:footnote w:type="continuationSeparator" w:id="0">
    <w:p w:rsidR="00764249" w:rsidRDefault="00764249" w:rsidP="00C00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666" w:rsidRPr="00192798" w:rsidRDefault="00C00666" w:rsidP="00C0066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141A43" wp14:editId="3640716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666" w:rsidRDefault="00C00666" w:rsidP="00C00666">
                          <w:pPr>
                            <w:jc w:val="center"/>
                          </w:pPr>
                        </w:p>
                        <w:p w:rsidR="00C00666" w:rsidRPr="00553BF7" w:rsidRDefault="00C00666" w:rsidP="00C006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00666" w:rsidRDefault="00C00666" w:rsidP="00C0066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41A4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00666" w:rsidRDefault="00C00666" w:rsidP="00C00666">
                    <w:pPr>
                      <w:jc w:val="center"/>
                    </w:pPr>
                  </w:p>
                  <w:p w:rsidR="00C00666" w:rsidRPr="00553BF7" w:rsidRDefault="00C00666" w:rsidP="00C006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00666" w:rsidRDefault="00C00666" w:rsidP="00C0066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08211463" r:id="rId2"/>
      </w:object>
    </w:r>
  </w:p>
  <w:p w:rsidR="00C00666" w:rsidRDefault="00C00666">
    <w:pPr>
      <w:pStyle w:val="Cabealho"/>
    </w:pPr>
  </w:p>
  <w:p w:rsidR="00A0315B" w:rsidRDefault="007642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01"/>
    <w:rsid w:val="00246E8C"/>
    <w:rsid w:val="00764249"/>
    <w:rsid w:val="00901A88"/>
    <w:rsid w:val="00C00666"/>
    <w:rsid w:val="00C9512F"/>
    <w:rsid w:val="00F4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FF46"/>
  <w15:chartTrackingRefBased/>
  <w15:docId w15:val="{846F9212-56D4-42CC-BC41-7929983F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60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456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56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F456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45601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F45601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F45601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456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456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5601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F4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560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06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6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724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2025-05-08T15:10:00Z</cp:lastPrinted>
  <dcterms:created xsi:type="dcterms:W3CDTF">2025-05-08T14:47:00Z</dcterms:created>
  <dcterms:modified xsi:type="dcterms:W3CDTF">2025-05-08T15:11:00Z</dcterms:modified>
</cp:coreProperties>
</file>