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94C" w:rsidRDefault="00EA094C" w:rsidP="00EA094C">
      <w:pPr>
        <w:pStyle w:val="Corpodetexto"/>
        <w:spacing w:after="0" w:line="360" w:lineRule="auto"/>
        <w:jc w:val="center"/>
        <w:rPr>
          <w:rFonts w:cs="Arial"/>
          <w:sz w:val="24"/>
          <w:szCs w:val="24"/>
        </w:rPr>
      </w:pPr>
      <w:r>
        <w:rPr>
          <w:rFonts w:cs="Arial"/>
          <w:b/>
          <w:bCs/>
          <w:sz w:val="24"/>
          <w:szCs w:val="24"/>
        </w:rPr>
        <w:t>EDITAL DE PREGÃO ELETRÔNIC</w:t>
      </w:r>
      <w:r w:rsidR="00440F7B">
        <w:rPr>
          <w:rFonts w:cs="Arial"/>
          <w:b/>
          <w:bCs/>
          <w:sz w:val="24"/>
          <w:szCs w:val="24"/>
        </w:rPr>
        <w:t>O PARA REGISTRO DE PREÇOS Nº 070</w:t>
      </w:r>
      <w:r>
        <w:rPr>
          <w:rFonts w:cs="Arial"/>
          <w:b/>
          <w:bCs/>
          <w:sz w:val="24"/>
          <w:szCs w:val="24"/>
        </w:rPr>
        <w:t>/2025</w:t>
      </w:r>
    </w:p>
    <w:p w:rsidR="00EA094C" w:rsidRDefault="00EA094C" w:rsidP="00EA094C">
      <w:pPr>
        <w:spacing w:line="360" w:lineRule="auto"/>
        <w:rPr>
          <w:rFonts w:cs="Arial"/>
          <w:sz w:val="18"/>
          <w:szCs w:val="18"/>
        </w:rPr>
      </w:pPr>
    </w:p>
    <w:p w:rsidR="00EA094C" w:rsidRDefault="00EA094C" w:rsidP="00EA094C">
      <w:pPr>
        <w:spacing w:line="360" w:lineRule="auto"/>
        <w:rPr>
          <w:rFonts w:cs="Arial"/>
          <w:sz w:val="18"/>
          <w:szCs w:val="18"/>
        </w:rPr>
      </w:pPr>
    </w:p>
    <w:p w:rsidR="00EA094C" w:rsidRDefault="00EA094C" w:rsidP="00EA094C">
      <w:pPr>
        <w:spacing w:line="360" w:lineRule="auto"/>
        <w:jc w:val="both"/>
        <w:rPr>
          <w:rFonts w:cs="Arial"/>
          <w:sz w:val="24"/>
          <w:szCs w:val="24"/>
        </w:rPr>
      </w:pPr>
      <w:r>
        <w:rPr>
          <w:rFonts w:cs="Arial"/>
          <w:sz w:val="24"/>
          <w:szCs w:val="24"/>
        </w:rPr>
        <w:t>Município de Santo Antônio das Missões-RS.</w:t>
      </w:r>
    </w:p>
    <w:p w:rsidR="00EA094C" w:rsidRDefault="00EA094C" w:rsidP="00EA094C">
      <w:pPr>
        <w:spacing w:line="360" w:lineRule="auto"/>
        <w:jc w:val="both"/>
        <w:rPr>
          <w:rFonts w:cs="Arial"/>
          <w:sz w:val="24"/>
          <w:szCs w:val="24"/>
        </w:rPr>
      </w:pPr>
      <w:r>
        <w:rPr>
          <w:rFonts w:cs="Arial"/>
          <w:sz w:val="24"/>
          <w:szCs w:val="24"/>
        </w:rPr>
        <w:t>Edital de Pregão Eletrônic</w:t>
      </w:r>
      <w:r w:rsidR="00440F7B">
        <w:rPr>
          <w:rFonts w:cs="Arial"/>
          <w:sz w:val="24"/>
          <w:szCs w:val="24"/>
        </w:rPr>
        <w:t>o para Registro de Preços nº 070</w:t>
      </w:r>
      <w:r>
        <w:rPr>
          <w:rFonts w:cs="Arial"/>
          <w:sz w:val="24"/>
          <w:szCs w:val="24"/>
        </w:rPr>
        <w:t>/2025</w:t>
      </w:r>
    </w:p>
    <w:p w:rsidR="00EA094C" w:rsidRDefault="00EA094C" w:rsidP="00EA094C">
      <w:pPr>
        <w:spacing w:line="360" w:lineRule="auto"/>
        <w:jc w:val="both"/>
        <w:rPr>
          <w:rFonts w:cs="Arial"/>
          <w:sz w:val="24"/>
          <w:szCs w:val="24"/>
        </w:rPr>
      </w:pPr>
      <w:r>
        <w:rPr>
          <w:rFonts w:cs="Arial"/>
          <w:sz w:val="24"/>
          <w:szCs w:val="24"/>
        </w:rPr>
        <w:t>Tipo de julgamento: menor preço por item</w:t>
      </w:r>
    </w:p>
    <w:p w:rsidR="00EA094C" w:rsidRDefault="00EA094C" w:rsidP="00EA094C">
      <w:pPr>
        <w:spacing w:line="360" w:lineRule="auto"/>
        <w:jc w:val="both"/>
        <w:rPr>
          <w:rFonts w:cs="Arial"/>
          <w:sz w:val="24"/>
          <w:szCs w:val="24"/>
        </w:rPr>
      </w:pPr>
      <w:r>
        <w:rPr>
          <w:rFonts w:cs="Arial"/>
          <w:sz w:val="24"/>
          <w:szCs w:val="24"/>
        </w:rPr>
        <w:t>Modo de disputa: aberto.</w:t>
      </w:r>
    </w:p>
    <w:p w:rsidR="00EA094C" w:rsidRDefault="00EA094C" w:rsidP="00EA094C">
      <w:pPr>
        <w:spacing w:line="360" w:lineRule="auto"/>
        <w:ind w:firstLine="1134"/>
        <w:jc w:val="both"/>
        <w:rPr>
          <w:rFonts w:cs="Arial"/>
          <w:b/>
          <w:bCs/>
          <w:sz w:val="24"/>
          <w:szCs w:val="24"/>
        </w:rPr>
      </w:pPr>
    </w:p>
    <w:p w:rsidR="00EA094C" w:rsidRDefault="00EA094C" w:rsidP="00EA094C">
      <w:pPr>
        <w:spacing w:line="360" w:lineRule="auto"/>
        <w:ind w:firstLine="1134"/>
        <w:jc w:val="both"/>
        <w:rPr>
          <w:rFonts w:cs="Arial"/>
          <w:sz w:val="18"/>
          <w:szCs w:val="18"/>
        </w:rPr>
      </w:pPr>
    </w:p>
    <w:p w:rsidR="00EA094C" w:rsidRDefault="00EA094C" w:rsidP="00EA094C">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Registro de Preço unitário por item, para futura ( s )  aquisição ( ões ) de Materiais</w:t>
      </w:r>
      <w:r w:rsidR="00440F7B">
        <w:rPr>
          <w:sz w:val="28"/>
          <w:szCs w:val="28"/>
        </w:rPr>
        <w:t xml:space="preserve"> Esportivos e Premiações</w:t>
      </w:r>
      <w:r>
        <w:rPr>
          <w:sz w:val="28"/>
          <w:szCs w:val="28"/>
        </w:rPr>
        <w:t>.</w:t>
      </w:r>
    </w:p>
    <w:p w:rsidR="00EA094C" w:rsidRDefault="00EA094C" w:rsidP="00EA094C"/>
    <w:p w:rsidR="00EA094C" w:rsidRDefault="00EA094C" w:rsidP="00EA094C">
      <w:pPr>
        <w:spacing w:line="360" w:lineRule="auto"/>
        <w:jc w:val="both"/>
        <w:rPr>
          <w:rFonts w:cs="Arial"/>
          <w:sz w:val="18"/>
          <w:szCs w:val="18"/>
        </w:rPr>
      </w:pPr>
    </w:p>
    <w:p w:rsidR="00EA094C" w:rsidRDefault="00FB7F7B" w:rsidP="00EA094C">
      <w:pPr>
        <w:spacing w:line="360" w:lineRule="auto"/>
        <w:jc w:val="both"/>
        <w:rPr>
          <w:rFonts w:cs="Arial"/>
          <w:i/>
          <w:sz w:val="24"/>
          <w:szCs w:val="24"/>
        </w:rPr>
      </w:pPr>
      <w:r>
        <w:rPr>
          <w:rFonts w:cs="Arial"/>
          <w:b/>
          <w:sz w:val="24"/>
          <w:szCs w:val="24"/>
        </w:rPr>
        <w:t>O PREFEITO</w:t>
      </w:r>
      <w:r w:rsidR="00EA094C">
        <w:rPr>
          <w:rFonts w:cs="Arial"/>
          <w:b/>
          <w:sz w:val="24"/>
          <w:szCs w:val="24"/>
        </w:rPr>
        <w:t xml:space="preserve"> MUNICIPAL SANTO ANTÔNIO DAS MISSÕES-RS</w:t>
      </w:r>
      <w:r w:rsidR="00EA094C">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EA094C">
        <w:rPr>
          <w:i/>
          <w:sz w:val="24"/>
          <w:szCs w:val="24"/>
        </w:rPr>
        <w:t>Registro de Preço unitário por item, para futura ( s )  aquisição ( ões )</w:t>
      </w:r>
      <w:r w:rsidR="00EA094C">
        <w:rPr>
          <w:i/>
        </w:rPr>
        <w:t xml:space="preserve"> de </w:t>
      </w:r>
      <w:r w:rsidR="00214B0E">
        <w:rPr>
          <w:b/>
          <w:i/>
          <w:u w:val="single"/>
        </w:rPr>
        <w:t>Materiais</w:t>
      </w:r>
      <w:r>
        <w:rPr>
          <w:b/>
          <w:i/>
          <w:u w:val="single"/>
        </w:rPr>
        <w:t xml:space="preserve"> Esportivos e Premiações</w:t>
      </w:r>
      <w:r w:rsidR="00EA094C">
        <w:rPr>
          <w:rFonts w:cs="Arial"/>
          <w:sz w:val="24"/>
          <w:szCs w:val="24"/>
        </w:rPr>
        <w:t>, conforme descrito nesse edital e seus anexos, e nos termos da Lei Federal nº 14.133, de 1º de abril de 2021, e do Decreto Municipal nº 5452/2023.</w:t>
      </w:r>
    </w:p>
    <w:p w:rsidR="00EA094C" w:rsidRDefault="00EA094C" w:rsidP="00EA094C">
      <w:pPr>
        <w:spacing w:line="360" w:lineRule="auto"/>
        <w:jc w:val="both"/>
        <w:rPr>
          <w:rFonts w:cs="Arial"/>
          <w:sz w:val="18"/>
          <w:szCs w:val="18"/>
        </w:rPr>
      </w:pPr>
    </w:p>
    <w:p w:rsidR="00EA094C" w:rsidRDefault="00EA094C" w:rsidP="00EA094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FB7F7B">
        <w:rPr>
          <w:rFonts w:cs="Arial"/>
          <w:b/>
          <w:bCs/>
          <w:sz w:val="24"/>
          <w:szCs w:val="24"/>
          <w:u w:val="single"/>
        </w:rPr>
        <w:t>03</w:t>
      </w:r>
      <w:r>
        <w:rPr>
          <w:rFonts w:cs="Arial"/>
          <w:b/>
          <w:bCs/>
          <w:sz w:val="24"/>
          <w:szCs w:val="24"/>
          <w:u w:val="single"/>
        </w:rPr>
        <w:t xml:space="preserve"> de </w:t>
      </w:r>
      <w:r w:rsidR="00FB7F7B">
        <w:rPr>
          <w:rFonts w:cs="Arial"/>
          <w:b/>
          <w:bCs/>
          <w:sz w:val="24"/>
          <w:szCs w:val="24"/>
          <w:u w:val="single"/>
        </w:rPr>
        <w:t>junho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EA094C" w:rsidRDefault="00EA094C" w:rsidP="00EA094C">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sz w:val="24"/>
          <w:szCs w:val="24"/>
        </w:rPr>
      </w:pPr>
      <w:r>
        <w:rPr>
          <w:rFonts w:cs="Arial"/>
          <w:b/>
          <w:sz w:val="24"/>
          <w:szCs w:val="24"/>
        </w:rPr>
        <w:t>1. DO OBJETO:</w:t>
      </w:r>
    </w:p>
    <w:p w:rsidR="00EA094C" w:rsidRDefault="00EA094C" w:rsidP="00EA094C">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320ED3">
        <w:rPr>
          <w:rFonts w:cs="Arial"/>
          <w:b/>
          <w:i/>
          <w:sz w:val="24"/>
          <w:szCs w:val="24"/>
          <w:u w:val="single"/>
        </w:rPr>
        <w:t>Materiais</w:t>
      </w:r>
      <w:r w:rsidR="00FB7F7B">
        <w:rPr>
          <w:rFonts w:cs="Arial"/>
          <w:b/>
          <w:i/>
          <w:sz w:val="24"/>
          <w:szCs w:val="24"/>
          <w:u w:val="single"/>
        </w:rPr>
        <w:t xml:space="preserve"> Esportivos e Premiações</w:t>
      </w:r>
      <w:r>
        <w:rPr>
          <w:rFonts w:cs="Arial"/>
          <w:sz w:val="24"/>
          <w:szCs w:val="24"/>
        </w:rPr>
        <w:t>, cujas descrições e condições de entrega estão detalhadas no Termo de Referência (Anexo I):</w:t>
      </w:r>
    </w:p>
    <w:p w:rsidR="00EA094C" w:rsidRDefault="00EA094C" w:rsidP="00EA094C">
      <w:pPr>
        <w:pStyle w:val="Recuodecorpodetexto"/>
        <w:spacing w:before="0"/>
        <w:ind w:firstLine="0"/>
        <w:rPr>
          <w:rFonts w:cs="Arial"/>
          <w:sz w:val="24"/>
          <w:szCs w:val="24"/>
        </w:rPr>
      </w:pPr>
    </w:p>
    <w:p w:rsidR="00EA094C" w:rsidRDefault="00EA094C" w:rsidP="00EA094C">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w:t>
      </w:r>
      <w:r w:rsidR="005E38FB">
        <w:rPr>
          <w:rFonts w:cs="Arial"/>
          <w:sz w:val="24"/>
          <w:szCs w:val="24"/>
        </w:rPr>
        <w:t>Antônio das Missões-RS, em até 3</w:t>
      </w:r>
      <w:r>
        <w:rPr>
          <w:rFonts w:cs="Arial"/>
          <w:sz w:val="24"/>
          <w:szCs w:val="24"/>
        </w:rPr>
        <w:t>0 ( sessenta ) dias úteis da ordem de fornecimento, em horário de expediente, devendo comunicar-se previamente com o fiscal da ata de registro de preços e/ou contrato, para que esse acompanhe a entrega.</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2. CREDENCIAMENTO E PARTICIPAÇÃO DO CERTAME</w:t>
      </w:r>
    </w:p>
    <w:p w:rsidR="00EA094C" w:rsidRDefault="00EA094C" w:rsidP="00EA094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A094C" w:rsidRDefault="00EA094C" w:rsidP="00EA094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A094C" w:rsidRDefault="00EA094C" w:rsidP="00EA094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A094C" w:rsidRDefault="00EA094C" w:rsidP="00EA094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EA094C" w:rsidRDefault="00EA094C" w:rsidP="00EA094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A094C" w:rsidRDefault="00EA094C" w:rsidP="00EA094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A094C" w:rsidRDefault="00EA094C" w:rsidP="00EA094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A094C" w:rsidRDefault="00EA094C" w:rsidP="00EA094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3. ENVIO DAS PROPOSTAS</w:t>
      </w:r>
    </w:p>
    <w:p w:rsidR="00EA094C" w:rsidRDefault="00EA094C" w:rsidP="00EA094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A094C" w:rsidRDefault="00EA094C" w:rsidP="00EA094C">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A094C" w:rsidRDefault="00EA094C" w:rsidP="00EA094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A094C" w:rsidRDefault="00EA094C" w:rsidP="00EA094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A094C" w:rsidRDefault="00EA094C" w:rsidP="00EA094C">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EA094C" w:rsidRDefault="00EA094C" w:rsidP="00EA094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A094C" w:rsidRDefault="00EA094C" w:rsidP="00EA094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EA094C" w:rsidRDefault="00EA094C" w:rsidP="00EA094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A094C" w:rsidRDefault="00EA094C" w:rsidP="00EA094C">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b/>
          <w:sz w:val="24"/>
          <w:szCs w:val="24"/>
        </w:rPr>
      </w:pPr>
      <w:r>
        <w:rPr>
          <w:rFonts w:cs="Arial"/>
          <w:b/>
          <w:sz w:val="24"/>
          <w:szCs w:val="24"/>
        </w:rPr>
        <w:t>4. PROPOSTA</w:t>
      </w:r>
    </w:p>
    <w:p w:rsidR="00EA094C" w:rsidRDefault="00EA094C" w:rsidP="00EA094C">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O prazo de validade da proposta será de 60 ( sessenta ) dias úteis, a contar da data de abertura da sessão do pregão, estabelecida no preâmbulo desse edital.</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A094C" w:rsidRDefault="00EA094C" w:rsidP="00EA094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A094C" w:rsidRDefault="00EA094C" w:rsidP="00EA094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A094C" w:rsidRDefault="00EA094C" w:rsidP="00EA094C">
      <w:pPr>
        <w:spacing w:line="360" w:lineRule="auto"/>
        <w:jc w:val="both"/>
        <w:rPr>
          <w:rFonts w:cs="Arial"/>
          <w:bCs/>
          <w:sz w:val="24"/>
          <w:szCs w:val="24"/>
        </w:rPr>
      </w:pPr>
    </w:p>
    <w:p w:rsidR="00EA094C" w:rsidRDefault="00EA094C" w:rsidP="00EA094C">
      <w:pPr>
        <w:spacing w:line="360" w:lineRule="auto"/>
        <w:jc w:val="both"/>
        <w:rPr>
          <w:rFonts w:cs="Arial"/>
          <w:b/>
          <w:sz w:val="24"/>
          <w:szCs w:val="24"/>
        </w:rPr>
      </w:pPr>
      <w:r>
        <w:rPr>
          <w:rFonts w:cs="Arial"/>
          <w:b/>
          <w:sz w:val="24"/>
          <w:szCs w:val="24"/>
        </w:rPr>
        <w:t>5. DOCUMENTOS DE HABILITAÇÃO</w:t>
      </w:r>
    </w:p>
    <w:p w:rsidR="00EA094C" w:rsidRDefault="00EA094C" w:rsidP="00EA094C">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5.1. HABILITAÇÃO JURÍDICA</w:t>
      </w:r>
    </w:p>
    <w:p w:rsidR="00EA094C" w:rsidRDefault="00EA094C" w:rsidP="00EA094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A094C" w:rsidRDefault="00EA094C" w:rsidP="00EA094C">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A094C" w:rsidRDefault="00EA094C" w:rsidP="00EA094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5.2. HABILITAÇÃO FISCAL, SOCIAL E TRABALHISTA</w:t>
      </w:r>
    </w:p>
    <w:p w:rsidR="00EA094C" w:rsidRDefault="00EA094C" w:rsidP="00EA094C">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A094C" w:rsidRDefault="00EA094C" w:rsidP="00EA094C">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email: </w:t>
      </w:r>
      <w:hyperlink r:id="rId7" w:history="1">
        <w:r w:rsidRPr="00247405">
          <w:rPr>
            <w:rStyle w:val="Hyperlink"/>
            <w:rFonts w:ascii="Arial" w:hAnsi="Arial" w:cs="Arial"/>
          </w:rPr>
          <w:t>protocolo@santoantoniodasmissões.rs.gov.br</w:t>
        </w:r>
      </w:hyperlink>
      <w:r>
        <w:rPr>
          <w:rFonts w:ascii="Arial" w:hAnsi="Arial" w:cs="Arial"/>
        </w:rPr>
        <w:t xml:space="preserve"> );</w:t>
      </w:r>
    </w:p>
    <w:p w:rsidR="00EA094C" w:rsidRDefault="00EA094C" w:rsidP="00EA094C">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EA094C" w:rsidRDefault="00EA094C" w:rsidP="00EA094C">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EA094C" w:rsidRDefault="00EA094C" w:rsidP="00EA094C">
      <w:pPr>
        <w:spacing w:line="360" w:lineRule="auto"/>
        <w:jc w:val="both"/>
        <w:rPr>
          <w:rFonts w:cs="Arial"/>
          <w:b/>
          <w:sz w:val="24"/>
          <w:szCs w:val="24"/>
        </w:rPr>
      </w:pPr>
      <w:bookmarkStart w:id="7"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EA094C" w:rsidRDefault="00EA094C" w:rsidP="00EA094C">
      <w:pPr>
        <w:pStyle w:val="Default"/>
        <w:spacing w:line="360" w:lineRule="auto"/>
        <w:jc w:val="both"/>
        <w:rPr>
          <w:b/>
          <w:bCs/>
          <w:color w:val="FF0000"/>
        </w:rPr>
      </w:pPr>
    </w:p>
    <w:p w:rsidR="00EA094C" w:rsidRDefault="00EA094C" w:rsidP="00EA094C">
      <w:pPr>
        <w:spacing w:line="360" w:lineRule="auto"/>
        <w:jc w:val="both"/>
        <w:rPr>
          <w:rFonts w:cs="Arial"/>
          <w:b/>
          <w:sz w:val="24"/>
          <w:szCs w:val="24"/>
        </w:rPr>
      </w:pPr>
      <w:r>
        <w:rPr>
          <w:rFonts w:cs="Arial"/>
          <w:b/>
          <w:sz w:val="24"/>
          <w:szCs w:val="24"/>
        </w:rPr>
        <w:t>6. VEDAÇÕES</w:t>
      </w:r>
    </w:p>
    <w:p w:rsidR="00EA094C" w:rsidRDefault="00EA094C" w:rsidP="00EA094C">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EA094C" w:rsidRDefault="00EA094C" w:rsidP="00EA094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A094C" w:rsidRDefault="00EA094C" w:rsidP="00EA094C">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A094C" w:rsidRDefault="00EA094C" w:rsidP="00EA094C">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EA094C" w:rsidRDefault="00EA094C" w:rsidP="00EA094C">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A094C" w:rsidRDefault="00EA094C" w:rsidP="00EA094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A094C" w:rsidRDefault="00EA094C" w:rsidP="00EA094C">
      <w:pPr>
        <w:tabs>
          <w:tab w:val="left" w:pos="1134"/>
        </w:tabs>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7. ABERTURA DA SESSÃO PÚBLICA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A094C" w:rsidRDefault="00EA094C" w:rsidP="00EA094C">
      <w:pPr>
        <w:tabs>
          <w:tab w:val="left" w:pos="1134"/>
        </w:tabs>
        <w:spacing w:line="360" w:lineRule="auto"/>
        <w:jc w:val="both"/>
        <w:rPr>
          <w:rFonts w:cs="Arial"/>
          <w:bCs/>
          <w:sz w:val="24"/>
          <w:szCs w:val="24"/>
        </w:rPr>
      </w:pPr>
    </w:p>
    <w:p w:rsidR="00EA094C" w:rsidRDefault="00EA094C" w:rsidP="00EA094C">
      <w:pPr>
        <w:spacing w:line="360" w:lineRule="auto"/>
        <w:jc w:val="both"/>
        <w:rPr>
          <w:rFonts w:cs="Arial"/>
          <w:b/>
          <w:sz w:val="24"/>
          <w:szCs w:val="24"/>
        </w:rPr>
      </w:pPr>
      <w:r>
        <w:rPr>
          <w:rFonts w:cs="Arial"/>
          <w:b/>
          <w:sz w:val="24"/>
          <w:szCs w:val="24"/>
        </w:rPr>
        <w:lastRenderedPageBreak/>
        <w:t>8. CLASSIFICAÇÃO INICIAL DAS PROPOSTAS E FORMULAÇÃO DE LANCES</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A094C" w:rsidRDefault="00EA094C" w:rsidP="00EA094C">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EA094C" w:rsidRDefault="00EA094C" w:rsidP="00EA094C">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A094C" w:rsidRDefault="00EA094C" w:rsidP="00EA094C">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EA094C" w:rsidRDefault="00EA094C" w:rsidP="00EA094C">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A094C" w:rsidRDefault="00EA094C" w:rsidP="00EA094C">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A094C" w:rsidRDefault="00EA094C" w:rsidP="00EA094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EA094C" w:rsidRDefault="00EA094C" w:rsidP="00EA094C">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A094C" w:rsidRDefault="00EA094C" w:rsidP="00EA094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5E38FB">
        <w:rPr>
          <w:rFonts w:cs="Arial"/>
          <w:sz w:val="24"/>
          <w:szCs w:val="24"/>
        </w:rPr>
        <w:t xml:space="preserve"> entre os lances será de R$ 0,05 ( cinco</w:t>
      </w:r>
      <w:r>
        <w:rPr>
          <w:rFonts w:cs="Arial"/>
          <w:sz w:val="24"/>
          <w:szCs w:val="24"/>
        </w:rPr>
        <w:t xml:space="preserve"> centavos ), que incidirá tanto em relação aos lances intermediários, quanto em relação do lance que cobrir a melhor oferta.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A094C" w:rsidRDefault="00EA094C" w:rsidP="00EA094C">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EA094C" w:rsidRDefault="00EA094C" w:rsidP="00EA094C">
      <w:pPr>
        <w:pStyle w:val="NormalWeb"/>
        <w:spacing w:before="0" w:beforeAutospacing="0" w:after="0" w:afterAutospacing="0" w:line="360" w:lineRule="auto"/>
        <w:jc w:val="both"/>
        <w:rPr>
          <w:rFonts w:ascii="Arial" w:hAnsi="Arial" w:cs="Arial"/>
          <w:b/>
          <w:sz w:val="22"/>
          <w:szCs w:val="22"/>
        </w:rPr>
      </w:pPr>
    </w:p>
    <w:p w:rsidR="00EA094C" w:rsidRDefault="00EA094C" w:rsidP="00EA094C">
      <w:pPr>
        <w:tabs>
          <w:tab w:val="left" w:pos="1134"/>
        </w:tabs>
        <w:spacing w:line="360" w:lineRule="auto"/>
        <w:jc w:val="both"/>
        <w:rPr>
          <w:rFonts w:cs="Arial"/>
          <w:b/>
          <w:sz w:val="24"/>
          <w:szCs w:val="24"/>
        </w:rPr>
      </w:pPr>
      <w:r>
        <w:rPr>
          <w:rFonts w:cs="Arial"/>
          <w:b/>
          <w:sz w:val="24"/>
          <w:szCs w:val="24"/>
        </w:rPr>
        <w:t>9. MODO DE DISPUTA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A094C" w:rsidRDefault="00EA094C" w:rsidP="00EA094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w:t>
      </w:r>
      <w:r>
        <w:rPr>
          <w:rFonts w:cs="Arial"/>
          <w:sz w:val="24"/>
          <w:szCs w:val="24"/>
        </w:rPr>
        <w:lastRenderedPageBreak/>
        <w:t>houver lance ofertado nos últimos 02 ( dois  ) minutos do período de duração da sessão pública.</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A094C" w:rsidRDefault="00EA094C" w:rsidP="00EA094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10. CRITÉRIOS DE DESEMPATE</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EA094C" w:rsidRDefault="00EA094C" w:rsidP="00EA094C">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EA094C" w:rsidRDefault="00EA094C" w:rsidP="00EA094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EA094C" w:rsidRDefault="00EA094C" w:rsidP="00EA094C">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A094C" w:rsidRDefault="00EA094C" w:rsidP="00EA094C">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A094C" w:rsidRDefault="00EA094C" w:rsidP="00EA094C">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A094C" w:rsidRDefault="00EA094C" w:rsidP="00EA094C">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EA094C" w:rsidRDefault="00EA094C" w:rsidP="00EA094C">
      <w:pPr>
        <w:pStyle w:val="NormalWeb"/>
        <w:spacing w:before="0" w:beforeAutospacing="0" w:after="0" w:afterAutospacing="0" w:line="360" w:lineRule="auto"/>
        <w:jc w:val="both"/>
        <w:rPr>
          <w:rFonts w:ascii="Arial" w:hAnsi="Arial" w:cs="Arial"/>
        </w:rPr>
      </w:pPr>
      <w:bookmarkStart w:id="22" w:name="art60§1"/>
      <w:bookmarkEnd w:id="22"/>
      <w:r>
        <w:rPr>
          <w:rFonts w:ascii="Arial" w:hAnsi="Arial" w:cs="Arial"/>
          <w:b/>
          <w:bCs/>
        </w:rPr>
        <w:lastRenderedPageBreak/>
        <w:t>10.3</w:t>
      </w:r>
      <w:r>
        <w:rPr>
          <w:rFonts w:ascii="Arial" w:hAnsi="Arial" w:cs="Arial"/>
        </w:rPr>
        <w:t xml:space="preserve"> Em igualdade de condições, se não houver desempate, será assegurada preferência, sucessivamente, aos bens e serviços produzidos ou prestados por:</w:t>
      </w:r>
    </w:p>
    <w:p w:rsidR="00EA094C" w:rsidRDefault="00EA094C" w:rsidP="00EA094C">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EA094C" w:rsidRDefault="00EA094C" w:rsidP="00EA094C">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EA094C" w:rsidRDefault="00EA094C" w:rsidP="00EA094C">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EA094C" w:rsidRDefault="00EA094C" w:rsidP="00EA094C">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11. NEGOCIAÇÃO E JULGAMENTO</w:t>
      </w:r>
    </w:p>
    <w:p w:rsidR="00EA094C" w:rsidRDefault="00EA094C" w:rsidP="00EA094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A094C" w:rsidRDefault="00EA094C" w:rsidP="00EA094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A094C" w:rsidRDefault="00EA094C" w:rsidP="00EA094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A094C" w:rsidRDefault="00EA094C" w:rsidP="00EA094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A094C" w:rsidRDefault="00EA094C" w:rsidP="00EA094C">
      <w:pPr>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12. VERIFICAÇÃO DA HABILITAÇÃO</w:t>
      </w:r>
    </w:p>
    <w:p w:rsidR="00EA094C" w:rsidRDefault="00EA094C" w:rsidP="00EA094C">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 setenta e duas) horas.</w:t>
      </w:r>
    </w:p>
    <w:p w:rsidR="00EA094C" w:rsidRDefault="00EA094C" w:rsidP="00EA094C">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EA094C" w:rsidRDefault="00EA094C" w:rsidP="00EA094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EA094C" w:rsidRDefault="00EA094C" w:rsidP="00EA094C">
      <w:pPr>
        <w:pStyle w:val="Default"/>
        <w:spacing w:line="360" w:lineRule="auto"/>
        <w:jc w:val="both"/>
      </w:pPr>
      <w:r>
        <w:rPr>
          <w:b/>
          <w:bCs/>
        </w:rPr>
        <w:t>b)</w:t>
      </w:r>
      <w:r>
        <w:t xml:space="preserve"> atualização de documentos cuja validade tenha expirado após a data de recebimento das propostas.</w:t>
      </w:r>
    </w:p>
    <w:p w:rsidR="00EA094C" w:rsidRDefault="00EA094C" w:rsidP="00EA094C">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A094C" w:rsidRDefault="00EA094C" w:rsidP="00EA094C">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EA094C" w:rsidRDefault="00EA094C" w:rsidP="00EA094C">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A094C" w:rsidRDefault="00EA094C" w:rsidP="00EA094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EA094C" w:rsidRDefault="00EA094C" w:rsidP="00EA094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A094C" w:rsidRDefault="00EA094C" w:rsidP="00EA094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A094C" w:rsidRDefault="00EA094C" w:rsidP="00EA094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EA094C" w:rsidRDefault="00EA094C" w:rsidP="00EA094C">
      <w:pPr>
        <w:spacing w:line="360" w:lineRule="auto"/>
        <w:jc w:val="both"/>
        <w:rPr>
          <w:rFonts w:cs="Arial"/>
          <w:b/>
          <w:bCs/>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 xml:space="preserve">13. DOS RECURSOS </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A094C" w:rsidRDefault="00EA094C" w:rsidP="00EA094C">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A094C" w:rsidRDefault="00EA094C" w:rsidP="00EA094C">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EA094C" w:rsidRDefault="00EA094C" w:rsidP="00EA094C">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EA094C" w:rsidRDefault="00EA094C" w:rsidP="00EA094C">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EA094C" w:rsidRDefault="00EA094C" w:rsidP="00EA094C">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EA094C" w:rsidRDefault="00EA094C" w:rsidP="00EA094C">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A094C" w:rsidRDefault="00EA094C" w:rsidP="00EA094C">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A094C" w:rsidRDefault="00EA094C" w:rsidP="00EA094C">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EA094C" w:rsidRDefault="00EA094C" w:rsidP="00EA094C">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EA094C" w:rsidRDefault="00EA094C" w:rsidP="00EA094C">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A094C" w:rsidRDefault="00EA094C" w:rsidP="00EA094C">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EA094C" w:rsidRDefault="00EA094C" w:rsidP="00EA094C">
      <w:pPr>
        <w:tabs>
          <w:tab w:val="left" w:pos="1134"/>
        </w:tabs>
        <w:spacing w:line="360" w:lineRule="auto"/>
        <w:jc w:val="both"/>
        <w:rPr>
          <w:rFonts w:cs="Arial"/>
          <w:b/>
          <w:sz w:val="24"/>
          <w:szCs w:val="24"/>
        </w:rPr>
      </w:pPr>
      <w:bookmarkStart w:id="44" w:name="art71§1"/>
      <w:bookmarkEnd w:id="44"/>
    </w:p>
    <w:p w:rsidR="00EA094C" w:rsidRDefault="00EA094C" w:rsidP="00EA094C">
      <w:pPr>
        <w:tabs>
          <w:tab w:val="left" w:pos="1134"/>
        </w:tabs>
        <w:spacing w:line="360" w:lineRule="auto"/>
        <w:jc w:val="both"/>
        <w:rPr>
          <w:rFonts w:cs="Arial"/>
          <w:b/>
          <w:sz w:val="24"/>
          <w:szCs w:val="24"/>
        </w:rPr>
      </w:pPr>
      <w:r>
        <w:rPr>
          <w:rFonts w:cs="Arial"/>
          <w:b/>
          <w:sz w:val="24"/>
          <w:szCs w:val="24"/>
        </w:rPr>
        <w:t>15. CONDIÇÕES DE CONTRATAÇÃO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w:t>
      </w:r>
      <w:r>
        <w:rPr>
          <w:rFonts w:ascii="Arial" w:hAnsi="Arial" w:cs="Arial"/>
        </w:rPr>
        <w:lastRenderedPageBreak/>
        <w:t>cinco ) dias úteis, sob pena de decair o direito à contratação, sem prejuízo das sanções previstas neste Edital.</w:t>
      </w:r>
    </w:p>
    <w:p w:rsidR="00EA094C" w:rsidRDefault="00EA094C" w:rsidP="00EA094C">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A094C" w:rsidRDefault="00EA094C" w:rsidP="00EA094C">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A094C" w:rsidRDefault="00EA094C" w:rsidP="00EA094C">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A094C" w:rsidRDefault="00EA094C" w:rsidP="00EA094C">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EA094C" w:rsidRDefault="00EA094C" w:rsidP="00EA094C">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A094C" w:rsidRDefault="00EA094C" w:rsidP="00EA094C">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A094C" w:rsidRDefault="00EA094C" w:rsidP="00EA094C">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A094C" w:rsidRDefault="00EA094C" w:rsidP="00EA094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EA094C" w:rsidRDefault="00EA094C" w:rsidP="00EA094C">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EA094C" w:rsidRDefault="00EA094C" w:rsidP="00EA094C">
      <w:pPr>
        <w:spacing w:line="360" w:lineRule="auto"/>
        <w:rPr>
          <w:rFonts w:cs="Arial"/>
          <w:b/>
          <w:sz w:val="24"/>
          <w:szCs w:val="24"/>
        </w:rPr>
      </w:pPr>
    </w:p>
    <w:p w:rsidR="00EA094C" w:rsidRDefault="00EA094C" w:rsidP="00EA094C">
      <w:pPr>
        <w:spacing w:line="360" w:lineRule="auto"/>
        <w:jc w:val="both"/>
        <w:rPr>
          <w:rFonts w:cs="Arial"/>
          <w:b/>
          <w:bCs/>
          <w:sz w:val="24"/>
          <w:szCs w:val="24"/>
        </w:rPr>
      </w:pPr>
      <w:r>
        <w:rPr>
          <w:rFonts w:cs="Arial"/>
          <w:b/>
          <w:bCs/>
          <w:sz w:val="24"/>
          <w:szCs w:val="24"/>
        </w:rPr>
        <w:t>17. DAS HIPÓTESES DE CANCELAMENTO DA ATA:</w:t>
      </w:r>
    </w:p>
    <w:p w:rsidR="00EA094C" w:rsidRDefault="00EA094C" w:rsidP="00EA094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A094C" w:rsidRDefault="00EA094C" w:rsidP="00EA094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A094C" w:rsidRDefault="00EA094C" w:rsidP="00EA094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bCs/>
          <w:sz w:val="24"/>
          <w:szCs w:val="24"/>
        </w:rPr>
      </w:pPr>
      <w:r>
        <w:rPr>
          <w:rFonts w:cs="Arial"/>
          <w:b/>
          <w:bCs/>
          <w:sz w:val="24"/>
          <w:szCs w:val="24"/>
        </w:rPr>
        <w:t>18. DAS CONDIÇÕES PARA ALTERAÇÃO DOS PREÇOS REGISTRADOS:</w:t>
      </w:r>
    </w:p>
    <w:p w:rsidR="00EA094C" w:rsidRDefault="00EA094C" w:rsidP="00EA094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A094C" w:rsidRDefault="00EA094C" w:rsidP="00EA094C">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A094C" w:rsidRDefault="00EA094C" w:rsidP="00EA094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EA094C" w:rsidRDefault="00EA094C" w:rsidP="00EA094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EA094C" w:rsidRDefault="00EA094C" w:rsidP="00EA094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bCs/>
          <w:sz w:val="24"/>
          <w:szCs w:val="24"/>
        </w:rPr>
      </w:pPr>
      <w:r>
        <w:rPr>
          <w:rFonts w:cs="Arial"/>
          <w:b/>
          <w:bCs/>
          <w:sz w:val="24"/>
          <w:szCs w:val="24"/>
        </w:rPr>
        <w:t>19. FORMALIZAÇÃO DO CADASTRO RESERVA:</w:t>
      </w:r>
    </w:p>
    <w:p w:rsidR="00EA094C" w:rsidRDefault="00EA094C" w:rsidP="00EA094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A094C" w:rsidRDefault="00EA094C" w:rsidP="00EA094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A094C" w:rsidRDefault="00EA094C" w:rsidP="00EA094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A094C" w:rsidRDefault="00EA094C" w:rsidP="00EA094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EA094C" w:rsidRDefault="00EA094C" w:rsidP="00EA094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A094C" w:rsidRDefault="00EA094C" w:rsidP="00EA094C">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A094C" w:rsidRDefault="00EA094C" w:rsidP="00EA094C">
      <w:pPr>
        <w:spacing w:before="100" w:beforeAutospacing="1" w:line="360" w:lineRule="auto"/>
        <w:jc w:val="both"/>
        <w:rPr>
          <w:rFonts w:cs="Arial"/>
          <w:color w:val="000000"/>
          <w:sz w:val="16"/>
          <w:szCs w:val="16"/>
          <w:lang w:eastAsia="pt-BR"/>
        </w:rPr>
      </w:pPr>
    </w:p>
    <w:p w:rsidR="00EA094C" w:rsidRDefault="00EA094C" w:rsidP="00EA094C">
      <w:pPr>
        <w:spacing w:line="360" w:lineRule="auto"/>
        <w:jc w:val="both"/>
        <w:rPr>
          <w:rFonts w:cs="Arial"/>
          <w:b/>
          <w:bCs/>
          <w:sz w:val="24"/>
          <w:szCs w:val="24"/>
        </w:rPr>
      </w:pPr>
      <w:r>
        <w:rPr>
          <w:rFonts w:cs="Arial"/>
          <w:b/>
          <w:bCs/>
          <w:sz w:val="24"/>
          <w:szCs w:val="24"/>
        </w:rPr>
        <w:t>20. DA CARONA:</w:t>
      </w:r>
    </w:p>
    <w:p w:rsidR="00EA094C" w:rsidRDefault="00EA094C" w:rsidP="00EA094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A094C" w:rsidRDefault="00EA094C" w:rsidP="00EA094C">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A094C" w:rsidRDefault="00EA094C" w:rsidP="00EA094C">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EA094C" w:rsidRDefault="00EA094C" w:rsidP="00EA094C">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A094C" w:rsidRDefault="00EA094C" w:rsidP="00EA094C">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A094C" w:rsidRDefault="00EA094C" w:rsidP="00EA094C">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EA094C" w:rsidRDefault="00EA094C" w:rsidP="00EA094C">
      <w:pPr>
        <w:pStyle w:val="NormalWeb"/>
        <w:spacing w:before="0" w:beforeAutospacing="0" w:after="0" w:afterAutospacing="0" w:line="360" w:lineRule="auto"/>
        <w:jc w:val="both"/>
        <w:rPr>
          <w:rFonts w:ascii="Arial" w:hAnsi="Arial" w:cs="Arial"/>
          <w:color w:val="000000"/>
        </w:rPr>
      </w:pPr>
    </w:p>
    <w:p w:rsidR="00EA094C" w:rsidRDefault="00EA094C" w:rsidP="00EA094C">
      <w:pPr>
        <w:tabs>
          <w:tab w:val="left" w:pos="1134"/>
        </w:tabs>
        <w:spacing w:line="360" w:lineRule="auto"/>
        <w:jc w:val="both"/>
        <w:rPr>
          <w:rFonts w:cs="Arial"/>
          <w:b/>
          <w:sz w:val="24"/>
          <w:szCs w:val="24"/>
        </w:rPr>
      </w:pPr>
      <w:r>
        <w:rPr>
          <w:rFonts w:cs="Arial"/>
          <w:b/>
          <w:sz w:val="24"/>
          <w:szCs w:val="24"/>
        </w:rPr>
        <w:t>21. DO RECEBIMENTO DO OBJETO:</w:t>
      </w:r>
    </w:p>
    <w:p w:rsidR="00EA094C" w:rsidRDefault="00EA094C" w:rsidP="00EA094C">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O prazo de entrega integ</w:t>
      </w:r>
      <w:r w:rsidR="005E38FB">
        <w:rPr>
          <w:rFonts w:cs="Arial"/>
          <w:sz w:val="24"/>
          <w:szCs w:val="24"/>
        </w:rPr>
        <w:t>ral dos materiais será de até 30</w:t>
      </w:r>
      <w:r>
        <w:rPr>
          <w:rFonts w:cs="Arial"/>
          <w:sz w:val="24"/>
          <w:szCs w:val="24"/>
        </w:rPr>
        <w:t xml:space="preserve"> ( </w:t>
      </w:r>
      <w:r w:rsidR="005E38FB">
        <w:rPr>
          <w:rFonts w:cs="Arial"/>
          <w:sz w:val="24"/>
          <w:szCs w:val="24"/>
        </w:rPr>
        <w:t>trinta</w:t>
      </w:r>
      <w:r>
        <w:rPr>
          <w:rFonts w:cs="Arial"/>
          <w:sz w:val="24"/>
          <w:szCs w:val="24"/>
        </w:rPr>
        <w:t xml:space="preserve"> ) dias úteis, a contar da emissão da ordem de fornecimento.</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na Sede Administrativa, sito a Avenida Prefeito José Nunes de Abreu, 6.000, centro,  Santo Antônio das Missões-RS,  no horário das 08:00 ás 14:00 horas.</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EA094C" w:rsidRDefault="00EA094C" w:rsidP="00EA094C">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A094C" w:rsidRDefault="00EA094C" w:rsidP="00EA094C">
      <w:pPr>
        <w:spacing w:line="360" w:lineRule="auto"/>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22. PRAZOS E CONDIÇÕES DE PAGAMENTO:</w:t>
      </w:r>
    </w:p>
    <w:p w:rsidR="00EA094C" w:rsidRDefault="00EA094C" w:rsidP="00EA094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15 ( quinze ) dias úteis da entrega total dos Equipamentos.</w:t>
      </w:r>
    </w:p>
    <w:p w:rsidR="00EA094C" w:rsidRDefault="00EA094C" w:rsidP="00EA094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23. SANÇÕES ADMINISTRATIVAS</w:t>
      </w:r>
    </w:p>
    <w:p w:rsidR="00EA094C" w:rsidRDefault="00EA094C" w:rsidP="00EA094C">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A094C" w:rsidRDefault="00EA094C" w:rsidP="00EA094C">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A094C" w:rsidRDefault="00EA094C" w:rsidP="00EA094C">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EA094C" w:rsidRDefault="00EA094C" w:rsidP="00EA094C">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EA094C" w:rsidRDefault="00EA094C" w:rsidP="00EA094C">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A094C" w:rsidRDefault="00EA094C" w:rsidP="00EA094C">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EA094C" w:rsidRDefault="00EA094C" w:rsidP="00EA094C">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EA094C" w:rsidRDefault="00EA094C" w:rsidP="00EA094C">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EA094C" w:rsidRDefault="00EA094C" w:rsidP="00EA094C">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EA094C" w:rsidRDefault="00EA094C" w:rsidP="00EA094C">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EA094C" w:rsidRDefault="00EA094C" w:rsidP="00EA094C">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A094C" w:rsidRDefault="00EA094C" w:rsidP="00EA094C">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A094C" w:rsidRDefault="00EA094C" w:rsidP="00EA094C">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EA094C" w:rsidRDefault="00EA094C" w:rsidP="00EA094C">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EA094C" w:rsidRDefault="00EA094C" w:rsidP="00EA094C">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A094C" w:rsidRDefault="00EA094C" w:rsidP="00EA094C">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EA094C" w:rsidRDefault="00EA094C" w:rsidP="00EA094C">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A094C" w:rsidRDefault="00EA094C" w:rsidP="00EA094C">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A094C" w:rsidRDefault="00EA094C" w:rsidP="00EA094C">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A094C" w:rsidRDefault="00EA094C" w:rsidP="00EA094C">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A094C" w:rsidRDefault="00EA094C" w:rsidP="00EA094C">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A094C" w:rsidRDefault="00EA094C" w:rsidP="00EA094C">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EA094C" w:rsidRDefault="00EA094C" w:rsidP="00EA094C">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EA094C" w:rsidRDefault="00EA094C" w:rsidP="00EA094C">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A094C" w:rsidRDefault="00EA094C" w:rsidP="00EA094C">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EA094C" w:rsidRDefault="00EA094C" w:rsidP="00EA094C">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A094C" w:rsidRDefault="00EA094C" w:rsidP="00EA094C">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24. PEDIDOS DE ESCLARECIMENTOS E IMPUGNAÇÕES</w:t>
      </w:r>
    </w:p>
    <w:p w:rsidR="00EA094C" w:rsidRDefault="00EA094C" w:rsidP="00EA094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A094C" w:rsidRDefault="00EA094C" w:rsidP="00EA094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A094C" w:rsidRDefault="00EA094C" w:rsidP="00EA094C">
      <w:pPr>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25. DAS DISPOSIÇÕES GERAIS:</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A094C" w:rsidRDefault="00EA094C" w:rsidP="00EA094C">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A094C" w:rsidRDefault="00EA094C" w:rsidP="00EA094C">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A094C" w:rsidRDefault="00EA094C" w:rsidP="00EA094C">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A094C" w:rsidRDefault="00EA094C" w:rsidP="00EA094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A094C" w:rsidRDefault="00EA094C" w:rsidP="00EA094C">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A094C" w:rsidRDefault="00EA094C" w:rsidP="00EA094C">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EA094C" w:rsidRDefault="00EA094C" w:rsidP="00EA094C">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EA094C" w:rsidRDefault="00EA094C" w:rsidP="00EA094C">
      <w:pPr>
        <w:pStyle w:val="Nivel2"/>
        <w:numPr>
          <w:ilvl w:val="0"/>
          <w:numId w:val="0"/>
        </w:numPr>
        <w:spacing w:before="0" w:after="0" w:line="360" w:lineRule="auto"/>
        <w:rPr>
          <w:sz w:val="24"/>
          <w:szCs w:val="24"/>
        </w:rPr>
      </w:pPr>
    </w:p>
    <w:p w:rsidR="00EA094C" w:rsidRDefault="00633266" w:rsidP="00EA094C">
      <w:pPr>
        <w:tabs>
          <w:tab w:val="left" w:pos="1134"/>
        </w:tabs>
        <w:spacing w:line="360" w:lineRule="auto"/>
        <w:jc w:val="center"/>
        <w:rPr>
          <w:rFonts w:cs="Arial"/>
          <w:b/>
          <w:bCs/>
          <w:sz w:val="24"/>
          <w:szCs w:val="24"/>
        </w:rPr>
      </w:pPr>
      <w:r>
        <w:rPr>
          <w:rFonts w:cs="Arial"/>
          <w:b/>
          <w:bCs/>
          <w:sz w:val="24"/>
          <w:szCs w:val="24"/>
        </w:rPr>
        <w:t>Santo Antônio das Missões-RS, 21</w:t>
      </w:r>
      <w:r w:rsidR="00EA094C">
        <w:rPr>
          <w:rFonts w:cs="Arial"/>
          <w:b/>
          <w:bCs/>
          <w:sz w:val="24"/>
          <w:szCs w:val="24"/>
        </w:rPr>
        <w:t xml:space="preserve"> de </w:t>
      </w:r>
      <w:r>
        <w:rPr>
          <w:rFonts w:cs="Arial"/>
          <w:b/>
          <w:bCs/>
          <w:sz w:val="24"/>
          <w:szCs w:val="24"/>
        </w:rPr>
        <w:t>maio</w:t>
      </w:r>
      <w:r w:rsidR="00EA094C">
        <w:rPr>
          <w:rFonts w:cs="Arial"/>
          <w:b/>
          <w:bCs/>
          <w:sz w:val="24"/>
          <w:szCs w:val="24"/>
        </w:rPr>
        <w:t xml:space="preserve"> de 2025.</w:t>
      </w:r>
    </w:p>
    <w:p w:rsidR="00EA094C" w:rsidRDefault="00EA094C" w:rsidP="00EA094C">
      <w:pPr>
        <w:tabs>
          <w:tab w:val="left" w:pos="1134"/>
        </w:tabs>
        <w:spacing w:line="360" w:lineRule="auto"/>
        <w:jc w:val="both"/>
        <w:rPr>
          <w:rFonts w:cs="Arial"/>
          <w:b/>
          <w:bCs/>
          <w:sz w:val="24"/>
          <w:szCs w:val="24"/>
        </w:rPr>
      </w:pPr>
    </w:p>
    <w:p w:rsidR="00EA094C" w:rsidRDefault="00EA094C" w:rsidP="00EA094C">
      <w:pPr>
        <w:pStyle w:val="Corpodetexto"/>
        <w:jc w:val="center"/>
        <w:rPr>
          <w:sz w:val="24"/>
          <w:szCs w:val="24"/>
        </w:rPr>
      </w:pPr>
      <w:r>
        <w:rPr>
          <w:sz w:val="24"/>
          <w:szCs w:val="24"/>
        </w:rPr>
        <w:t>_________________________________________</w:t>
      </w:r>
    </w:p>
    <w:p w:rsidR="00EA094C" w:rsidRDefault="004967E3" w:rsidP="00EA094C">
      <w:pPr>
        <w:pStyle w:val="Corpodetexto"/>
        <w:jc w:val="center"/>
        <w:rPr>
          <w:sz w:val="24"/>
          <w:szCs w:val="24"/>
        </w:rPr>
      </w:pPr>
      <w:r>
        <w:rPr>
          <w:sz w:val="24"/>
          <w:szCs w:val="24"/>
        </w:rPr>
        <w:t>FELISBERTO DOS SANTOS FERREIRA</w:t>
      </w:r>
    </w:p>
    <w:p w:rsidR="00EA094C" w:rsidRDefault="00EA094C" w:rsidP="00EA094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88A826E" wp14:editId="44BA71D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094C" w:rsidRDefault="00EA094C" w:rsidP="00EA094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A094C" w:rsidRDefault="00EA094C" w:rsidP="00EA094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A094C" w:rsidRDefault="00EA094C" w:rsidP="00EA094C">
                            <w:pPr>
                              <w:pStyle w:val="Corpodetexto"/>
                              <w:rPr>
                                <w:sz w:val="24"/>
                              </w:rPr>
                            </w:pPr>
                          </w:p>
                          <w:p w:rsidR="00EA094C" w:rsidRDefault="00EA094C" w:rsidP="00EA094C">
                            <w:pPr>
                              <w:pStyle w:val="Corpodetexto"/>
                              <w:rPr>
                                <w:sz w:val="24"/>
                              </w:rPr>
                            </w:pPr>
                          </w:p>
                          <w:p w:rsidR="00EA094C" w:rsidRDefault="00EA094C" w:rsidP="00EA094C">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826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A094C" w:rsidRDefault="00EA094C" w:rsidP="00EA094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A094C" w:rsidRDefault="00EA094C" w:rsidP="00EA094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A094C" w:rsidRDefault="00EA094C" w:rsidP="00EA094C">
                      <w:pPr>
                        <w:pStyle w:val="Corpodetexto"/>
                        <w:rPr>
                          <w:sz w:val="24"/>
                        </w:rPr>
                      </w:pPr>
                    </w:p>
                    <w:p w:rsidR="00EA094C" w:rsidRDefault="00EA094C" w:rsidP="00EA094C">
                      <w:pPr>
                        <w:pStyle w:val="Corpodetexto"/>
                        <w:rPr>
                          <w:sz w:val="24"/>
                        </w:rPr>
                      </w:pPr>
                    </w:p>
                    <w:p w:rsidR="00EA094C" w:rsidRDefault="00EA094C" w:rsidP="00EA094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4967E3">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055889CD" wp14:editId="30AB317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7CA6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4967E3">
        <w:rPr>
          <w:sz w:val="24"/>
          <w:szCs w:val="24"/>
        </w:rPr>
        <w:t>o Municipal</w:t>
      </w:r>
    </w:p>
    <w:p w:rsidR="00EA094C" w:rsidRDefault="00EA094C" w:rsidP="00EA094C">
      <w:pPr>
        <w:pStyle w:val="Corpodetexto"/>
        <w:jc w:val="center"/>
        <w:rPr>
          <w:sz w:val="24"/>
          <w:szCs w:val="24"/>
        </w:rPr>
      </w:pPr>
    </w:p>
    <w:p w:rsidR="00EA094C" w:rsidRDefault="00EA094C" w:rsidP="00EA094C">
      <w:pPr>
        <w:pStyle w:val="Corpodetexto"/>
        <w:rPr>
          <w:sz w:val="24"/>
          <w:szCs w:val="24"/>
        </w:rPr>
      </w:pPr>
    </w:p>
    <w:p w:rsidR="00EA094C" w:rsidRDefault="00EA094C" w:rsidP="00EA094C">
      <w:pPr>
        <w:pStyle w:val="Nivel2"/>
        <w:numPr>
          <w:ilvl w:val="0"/>
          <w:numId w:val="0"/>
        </w:numPr>
        <w:spacing w:before="0" w:after="0" w:line="360" w:lineRule="auto"/>
        <w:rPr>
          <w:rFonts w:eastAsia="Times New Roman"/>
          <w:sz w:val="24"/>
          <w:szCs w:val="24"/>
        </w:rPr>
      </w:pPr>
    </w:p>
    <w:p w:rsidR="00EA094C" w:rsidRDefault="00EA094C" w:rsidP="00EA094C">
      <w:pPr>
        <w:tabs>
          <w:tab w:val="left" w:pos="1134"/>
        </w:tabs>
        <w:spacing w:line="360" w:lineRule="auto"/>
        <w:jc w:val="both"/>
        <w:rPr>
          <w:rFonts w:cs="Arial"/>
          <w:sz w:val="24"/>
          <w:szCs w:val="24"/>
        </w:rPr>
      </w:pPr>
    </w:p>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EA094C" w:rsidRDefault="00EA094C" w:rsidP="00EA094C">
      <w:pPr>
        <w:rPr>
          <w:b/>
        </w:rPr>
      </w:pPr>
      <w:r>
        <w:rPr>
          <w:b/>
        </w:rPr>
        <w:t xml:space="preserve">ANEXO  II </w:t>
      </w:r>
    </w:p>
    <w:p w:rsidR="00EA094C" w:rsidRDefault="00EA094C" w:rsidP="00EA094C">
      <w:pPr>
        <w:rPr>
          <w:b/>
        </w:rPr>
      </w:pPr>
    </w:p>
    <w:p w:rsidR="00EA094C" w:rsidRDefault="00F45696" w:rsidP="00EA094C">
      <w:pPr>
        <w:rPr>
          <w:b/>
        </w:rPr>
      </w:pPr>
      <w:r>
        <w:rPr>
          <w:b/>
        </w:rPr>
        <w:t>PREGÃO ELETRÔNICO 070</w:t>
      </w:r>
      <w:bookmarkStart w:id="104" w:name="_GoBack"/>
      <w:bookmarkEnd w:id="104"/>
      <w:r w:rsidR="00EA094C">
        <w:rPr>
          <w:b/>
        </w:rPr>
        <w:t>-2025.</w:t>
      </w:r>
    </w:p>
    <w:p w:rsidR="00EA094C" w:rsidRDefault="004967E3" w:rsidP="00EA094C">
      <w:pPr>
        <w:rPr>
          <w:b/>
        </w:rPr>
      </w:pPr>
      <w:r>
        <w:rPr>
          <w:b/>
        </w:rPr>
        <w:t>MATERIAIS</w:t>
      </w:r>
      <w:r w:rsidR="00633266">
        <w:rPr>
          <w:b/>
        </w:rPr>
        <w:t xml:space="preserve"> ESPORTIVOS E PREMIAÇÕES.</w:t>
      </w:r>
    </w:p>
    <w:p w:rsidR="00EA094C" w:rsidRDefault="00EA094C" w:rsidP="00EA094C">
      <w:pPr>
        <w:rPr>
          <w:b/>
        </w:rPr>
      </w:pPr>
    </w:p>
    <w:p w:rsidR="00EA094C" w:rsidRDefault="00EA094C" w:rsidP="00EA094C">
      <w:pPr>
        <w:rPr>
          <w:b/>
        </w:rPr>
      </w:pPr>
    </w:p>
    <w:p w:rsidR="00EA094C" w:rsidRDefault="00EA094C" w:rsidP="00EA094C">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EA094C" w:rsidTr="00D806F1">
        <w:tc>
          <w:tcPr>
            <w:tcW w:w="670"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V. Unt</w:t>
            </w:r>
          </w:p>
        </w:tc>
      </w:tr>
      <w:tr w:rsidR="00EA094C" w:rsidTr="00D806F1">
        <w:tc>
          <w:tcPr>
            <w:tcW w:w="670"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1706"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4560"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1701" w:type="dxa"/>
            <w:tcBorders>
              <w:top w:val="single" w:sz="4" w:space="0" w:color="auto"/>
              <w:left w:val="single" w:sz="4" w:space="0" w:color="auto"/>
              <w:bottom w:val="single" w:sz="4" w:space="0" w:color="auto"/>
              <w:right w:val="single" w:sz="4" w:space="0" w:color="auto"/>
            </w:tcBorders>
          </w:tcPr>
          <w:p w:rsidR="00EA094C" w:rsidRDefault="00EA094C" w:rsidP="00D806F1"/>
        </w:tc>
      </w:tr>
    </w:tbl>
    <w:p w:rsidR="00EA094C" w:rsidRDefault="00EA094C" w:rsidP="00EA094C">
      <w:pPr>
        <w:jc w:val="both"/>
        <w:rPr>
          <w:b/>
        </w:rPr>
      </w:pPr>
    </w:p>
    <w:p w:rsidR="00EA094C" w:rsidRDefault="00EA094C" w:rsidP="00EA094C">
      <w:pPr>
        <w:jc w:val="both"/>
        <w:rPr>
          <w:b/>
        </w:rPr>
      </w:pPr>
    </w:p>
    <w:p w:rsidR="00EA094C" w:rsidRDefault="00EA094C" w:rsidP="00EA094C">
      <w:pPr>
        <w:jc w:val="both"/>
        <w:rPr>
          <w:b/>
        </w:rPr>
      </w:pPr>
    </w:p>
    <w:p w:rsidR="00EA094C" w:rsidRDefault="00EA094C" w:rsidP="00EA094C">
      <w:pPr>
        <w:jc w:val="both"/>
        <w:rPr>
          <w:rFonts w:cs="Arial"/>
        </w:rPr>
      </w:pPr>
      <w:r>
        <w:rPr>
          <w:rFonts w:cs="Arial"/>
        </w:rPr>
        <w:t>Empresa:...........................................................................................................................</w:t>
      </w:r>
    </w:p>
    <w:p w:rsidR="00EA094C" w:rsidRDefault="00EA094C" w:rsidP="00EA094C">
      <w:pPr>
        <w:jc w:val="both"/>
        <w:rPr>
          <w:rFonts w:cs="Arial"/>
        </w:rPr>
      </w:pPr>
    </w:p>
    <w:p w:rsidR="00EA094C" w:rsidRDefault="00EA094C" w:rsidP="00EA094C">
      <w:pPr>
        <w:jc w:val="both"/>
        <w:rPr>
          <w:rFonts w:cs="Arial"/>
        </w:rPr>
      </w:pPr>
      <w:r>
        <w:rPr>
          <w:rFonts w:cs="Arial"/>
        </w:rPr>
        <w:t>CNPJ - ..............................................................................................................................</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Valor R$ -..................................................................................................................</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Data:</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______________________________</w:t>
      </w:r>
    </w:p>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BA7CF1" w:rsidRDefault="00BA7CF1"/>
    <w:sectPr w:rsidR="00BA7CF1" w:rsidSect="00320ED3">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F60" w:rsidRDefault="00912F60" w:rsidP="00EA094C">
      <w:r>
        <w:separator/>
      </w:r>
    </w:p>
  </w:endnote>
  <w:endnote w:type="continuationSeparator" w:id="0">
    <w:p w:rsidR="00912F60" w:rsidRDefault="00912F60" w:rsidP="00EA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F60" w:rsidRDefault="00912F60" w:rsidP="00EA094C">
      <w:r>
        <w:separator/>
      </w:r>
    </w:p>
  </w:footnote>
  <w:footnote w:type="continuationSeparator" w:id="0">
    <w:p w:rsidR="00912F60" w:rsidRDefault="00912F60" w:rsidP="00EA094C">
      <w:r>
        <w:continuationSeparator/>
      </w:r>
    </w:p>
  </w:footnote>
  <w:footnote w:id="1">
    <w:p w:rsidR="00EA094C" w:rsidRDefault="00EA094C" w:rsidP="00EA094C">
      <w:pPr>
        <w:pStyle w:val="Textodenotaderodap"/>
        <w:rPr>
          <w:rFonts w:ascii="Arial" w:hAnsi="Arial" w:cs="Arial"/>
          <w:color w:val="FF0000"/>
          <w:lang w:val="en-US"/>
        </w:rPr>
      </w:pPr>
    </w:p>
  </w:footnote>
  <w:footnote w:id="2">
    <w:p w:rsidR="00EA094C" w:rsidRDefault="00EA094C" w:rsidP="00EA094C">
      <w:pPr>
        <w:pStyle w:val="Textodenotaderodap"/>
        <w:rPr>
          <w:rFonts w:ascii="Arial" w:hAnsi="Arial" w:cs="Arial"/>
          <w:lang w:val="en-US"/>
        </w:rPr>
      </w:pPr>
    </w:p>
    <w:p w:rsidR="00EA094C" w:rsidRDefault="00EA094C" w:rsidP="00EA094C">
      <w:pPr>
        <w:pStyle w:val="Textodenotaderodap"/>
        <w:rPr>
          <w:rFonts w:ascii="Arial" w:hAnsi="Arial" w:cs="Arial"/>
          <w:sz w:val="16"/>
          <w:szCs w:val="16"/>
          <w:lang w:val="en-US"/>
        </w:rPr>
      </w:pPr>
    </w:p>
  </w:footnote>
  <w:footnote w:id="3">
    <w:p w:rsidR="00EA094C" w:rsidRDefault="00EA094C" w:rsidP="00EA094C">
      <w:pPr>
        <w:pStyle w:val="Textodenotaderodap"/>
        <w:rPr>
          <w:rFonts w:ascii="Arial" w:hAnsi="Arial" w:cs="Arial"/>
        </w:rPr>
      </w:pPr>
    </w:p>
    <w:p w:rsidR="00EA094C" w:rsidRDefault="00EA094C" w:rsidP="00EA094C">
      <w:pPr>
        <w:pStyle w:val="Textodenotaderodap"/>
        <w:rPr>
          <w:sz w:val="16"/>
          <w:szCs w:val="16"/>
        </w:rPr>
      </w:pPr>
    </w:p>
  </w:footnote>
  <w:footnote w:id="4">
    <w:p w:rsidR="00EA094C" w:rsidRDefault="00EA094C" w:rsidP="00EA094C">
      <w:pPr>
        <w:pStyle w:val="Textodenotaderodap"/>
        <w:rPr>
          <w:rFonts w:ascii="Arial" w:hAnsi="Arial" w:cs="Arial"/>
          <w:color w:val="FF0000"/>
          <w:lang w:val="en-US"/>
        </w:rPr>
      </w:pPr>
    </w:p>
  </w:footnote>
  <w:footnote w:id="5">
    <w:p w:rsidR="00EA094C" w:rsidRDefault="00EA094C" w:rsidP="00EA094C">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EA094C" w:rsidRDefault="00EA094C" w:rsidP="00EA094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846" w:rsidRPr="00192798" w:rsidRDefault="007A1846" w:rsidP="007A184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9B5976E" wp14:editId="367F0FD5">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846" w:rsidRDefault="007A1846" w:rsidP="007A1846">
                          <w:pPr>
                            <w:jc w:val="center"/>
                          </w:pPr>
                        </w:p>
                        <w:p w:rsidR="007A1846" w:rsidRPr="00553BF7" w:rsidRDefault="007A1846"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7A1846" w:rsidP="007A184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5976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7A1846" w:rsidRDefault="007A1846" w:rsidP="007A1846">
                    <w:pPr>
                      <w:jc w:val="center"/>
                    </w:pPr>
                  </w:p>
                  <w:p w:rsidR="007A1846" w:rsidRPr="00553BF7" w:rsidRDefault="007A1846"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7A1846" w:rsidP="007A184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319870" r:id="rId2"/>
      </w:object>
    </w:r>
  </w:p>
  <w:p w:rsidR="007A1846" w:rsidRDefault="007A1846">
    <w:pPr>
      <w:pStyle w:val="Cabealho"/>
    </w:pPr>
  </w:p>
  <w:p w:rsidR="007A1846" w:rsidRDefault="007A18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4C"/>
    <w:rsid w:val="001961DF"/>
    <w:rsid w:val="00214B0E"/>
    <w:rsid w:val="00367FC5"/>
    <w:rsid w:val="00440F7B"/>
    <w:rsid w:val="004967E3"/>
    <w:rsid w:val="005E38FB"/>
    <w:rsid w:val="00633266"/>
    <w:rsid w:val="007A1846"/>
    <w:rsid w:val="00912F60"/>
    <w:rsid w:val="00BA7CF1"/>
    <w:rsid w:val="00DB3441"/>
    <w:rsid w:val="00EA094C"/>
    <w:rsid w:val="00F45696"/>
    <w:rsid w:val="00FB7F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D5FC"/>
  <w15:chartTrackingRefBased/>
  <w15:docId w15:val="{18EC783C-93E0-4EA9-90E5-1B94466B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94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A094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A094C"/>
    <w:rPr>
      <w:color w:val="0000FF"/>
      <w:u w:val="single"/>
    </w:rPr>
  </w:style>
  <w:style w:type="paragraph" w:styleId="NormalWeb">
    <w:name w:val="Normal (Web)"/>
    <w:basedOn w:val="Normal"/>
    <w:uiPriority w:val="99"/>
    <w:semiHidden/>
    <w:unhideWhenUsed/>
    <w:rsid w:val="00EA094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A094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A094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A094C"/>
    <w:pPr>
      <w:spacing w:after="120"/>
    </w:pPr>
  </w:style>
  <w:style w:type="character" w:customStyle="1" w:styleId="CorpodetextoChar">
    <w:name w:val="Corpo de texto Char"/>
    <w:basedOn w:val="Fontepargpadro"/>
    <w:link w:val="Corpodetexto"/>
    <w:uiPriority w:val="99"/>
    <w:semiHidden/>
    <w:rsid w:val="00EA094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A094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A094C"/>
    <w:rPr>
      <w:rFonts w:ascii="Arial" w:eastAsia="Times New Roman" w:hAnsi="Arial" w:cs="Times New Roman"/>
      <w:szCs w:val="20"/>
    </w:rPr>
  </w:style>
  <w:style w:type="paragraph" w:customStyle="1" w:styleId="Textoembloco1">
    <w:name w:val="Texto em bloco1"/>
    <w:basedOn w:val="Normal"/>
    <w:uiPriority w:val="99"/>
    <w:semiHidden/>
    <w:rsid w:val="00EA094C"/>
    <w:pPr>
      <w:ind w:left="4253" w:right="57" w:firstLine="1134"/>
      <w:jc w:val="both"/>
    </w:pPr>
    <w:rPr>
      <w:i/>
      <w:spacing w:val="14"/>
    </w:rPr>
  </w:style>
  <w:style w:type="paragraph" w:customStyle="1" w:styleId="Default">
    <w:name w:val="Default"/>
    <w:uiPriority w:val="99"/>
    <w:semiHidden/>
    <w:rsid w:val="00EA094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EA094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EA094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EA094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EA094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EA094C"/>
    <w:pPr>
      <w:numPr>
        <w:ilvl w:val="3"/>
      </w:numPr>
      <w:ind w:left="851" w:firstLine="0"/>
    </w:pPr>
    <w:rPr>
      <w:color w:val="auto"/>
    </w:rPr>
  </w:style>
  <w:style w:type="paragraph" w:customStyle="1" w:styleId="Nivel5">
    <w:name w:val="Nivel 5"/>
    <w:basedOn w:val="Nivel4"/>
    <w:uiPriority w:val="99"/>
    <w:semiHidden/>
    <w:qFormat/>
    <w:rsid w:val="00EA094C"/>
    <w:pPr>
      <w:numPr>
        <w:ilvl w:val="4"/>
      </w:numPr>
      <w:ind w:left="851" w:firstLine="0"/>
    </w:pPr>
  </w:style>
  <w:style w:type="character" w:styleId="Refdenotaderodap">
    <w:name w:val="footnote reference"/>
    <w:uiPriority w:val="99"/>
    <w:semiHidden/>
    <w:unhideWhenUsed/>
    <w:rsid w:val="00EA094C"/>
    <w:rPr>
      <w:vertAlign w:val="superscript"/>
    </w:rPr>
  </w:style>
  <w:style w:type="table" w:styleId="Tabelacomgrade">
    <w:name w:val="Table Grid"/>
    <w:basedOn w:val="Tabelanormal"/>
    <w:uiPriority w:val="59"/>
    <w:rsid w:val="00EA09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EA094C"/>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14B0E"/>
    <w:rPr>
      <w:rFonts w:ascii="Segoe UI" w:hAnsi="Segoe UI" w:cs="Segoe UI"/>
      <w:sz w:val="18"/>
      <w:szCs w:val="18"/>
    </w:rPr>
  </w:style>
  <w:style w:type="character" w:customStyle="1" w:styleId="TextodebaloChar">
    <w:name w:val="Texto de balão Char"/>
    <w:basedOn w:val="Fontepargpadro"/>
    <w:link w:val="Textodebalo"/>
    <w:uiPriority w:val="99"/>
    <w:semiHidden/>
    <w:rsid w:val="00214B0E"/>
    <w:rPr>
      <w:rFonts w:ascii="Segoe UI" w:eastAsia="Times New Roman" w:hAnsi="Segoe UI" w:cs="Segoe UI"/>
      <w:sz w:val="18"/>
      <w:szCs w:val="18"/>
    </w:rPr>
  </w:style>
  <w:style w:type="paragraph" w:styleId="Cabealho">
    <w:name w:val="header"/>
    <w:basedOn w:val="Normal"/>
    <w:link w:val="CabealhoChar"/>
    <w:uiPriority w:val="99"/>
    <w:unhideWhenUsed/>
    <w:rsid w:val="007A1846"/>
    <w:pPr>
      <w:tabs>
        <w:tab w:val="center" w:pos="4252"/>
        <w:tab w:val="right" w:pos="8504"/>
      </w:tabs>
    </w:pPr>
  </w:style>
  <w:style w:type="character" w:customStyle="1" w:styleId="CabealhoChar">
    <w:name w:val="Cabeçalho Char"/>
    <w:basedOn w:val="Fontepargpadro"/>
    <w:link w:val="Cabealho"/>
    <w:uiPriority w:val="99"/>
    <w:rsid w:val="007A1846"/>
    <w:rPr>
      <w:rFonts w:ascii="Arial" w:eastAsia="Times New Roman" w:hAnsi="Arial" w:cs="Times New Roman"/>
      <w:szCs w:val="20"/>
    </w:rPr>
  </w:style>
  <w:style w:type="paragraph" w:styleId="Rodap">
    <w:name w:val="footer"/>
    <w:basedOn w:val="Normal"/>
    <w:link w:val="RodapChar"/>
    <w:uiPriority w:val="99"/>
    <w:unhideWhenUsed/>
    <w:rsid w:val="007A1846"/>
    <w:pPr>
      <w:tabs>
        <w:tab w:val="center" w:pos="4252"/>
        <w:tab w:val="right" w:pos="8504"/>
      </w:tabs>
    </w:pPr>
  </w:style>
  <w:style w:type="character" w:customStyle="1" w:styleId="RodapChar">
    <w:name w:val="Rodapé Char"/>
    <w:basedOn w:val="Fontepargpadro"/>
    <w:link w:val="Rodap"/>
    <w:uiPriority w:val="99"/>
    <w:rsid w:val="007A184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6510</Words>
  <Characters>35156</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2025-02-18T14:44:00Z</cp:lastPrinted>
  <dcterms:created xsi:type="dcterms:W3CDTF">2025-05-21T11:05:00Z</dcterms:created>
  <dcterms:modified xsi:type="dcterms:W3CDTF">2025-05-21T11:05:00Z</dcterms:modified>
</cp:coreProperties>
</file>