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CF8" w:rsidRDefault="00401CF8" w:rsidP="00401CF8">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75</w:t>
      </w:r>
      <w:r>
        <w:rPr>
          <w:rFonts w:cs="Arial"/>
          <w:b/>
          <w:bCs/>
          <w:sz w:val="24"/>
          <w:szCs w:val="24"/>
        </w:rPr>
        <w:t>/2025</w:t>
      </w:r>
    </w:p>
    <w:p w:rsidR="00401CF8" w:rsidRDefault="00401CF8" w:rsidP="00401CF8">
      <w:pPr>
        <w:spacing w:line="360" w:lineRule="auto"/>
        <w:rPr>
          <w:rFonts w:cs="Arial"/>
          <w:sz w:val="18"/>
          <w:szCs w:val="18"/>
        </w:rPr>
      </w:pPr>
    </w:p>
    <w:p w:rsidR="00401CF8" w:rsidRDefault="00401CF8" w:rsidP="00401CF8">
      <w:pPr>
        <w:spacing w:line="360" w:lineRule="auto"/>
        <w:rPr>
          <w:rFonts w:cs="Arial"/>
          <w:sz w:val="18"/>
          <w:szCs w:val="18"/>
        </w:rPr>
      </w:pPr>
    </w:p>
    <w:p w:rsidR="00401CF8" w:rsidRDefault="00401CF8" w:rsidP="00401CF8">
      <w:pPr>
        <w:spacing w:line="360" w:lineRule="auto"/>
        <w:jc w:val="both"/>
        <w:rPr>
          <w:rFonts w:cs="Arial"/>
          <w:sz w:val="24"/>
          <w:szCs w:val="24"/>
        </w:rPr>
      </w:pPr>
      <w:r>
        <w:rPr>
          <w:rFonts w:cs="Arial"/>
          <w:sz w:val="24"/>
          <w:szCs w:val="24"/>
        </w:rPr>
        <w:t>Município de Santo Antônio das Missões-RS.</w:t>
      </w:r>
    </w:p>
    <w:p w:rsidR="00401CF8" w:rsidRDefault="00401CF8" w:rsidP="00401CF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075</w:t>
      </w:r>
      <w:r>
        <w:rPr>
          <w:rFonts w:cs="Arial"/>
          <w:sz w:val="24"/>
          <w:szCs w:val="24"/>
        </w:rPr>
        <w:t>/2025</w:t>
      </w:r>
    </w:p>
    <w:p w:rsidR="00401CF8" w:rsidRDefault="00401CF8" w:rsidP="00401CF8">
      <w:pPr>
        <w:spacing w:line="360" w:lineRule="auto"/>
        <w:jc w:val="both"/>
        <w:rPr>
          <w:rFonts w:cs="Arial"/>
          <w:sz w:val="24"/>
          <w:szCs w:val="24"/>
        </w:rPr>
      </w:pPr>
      <w:r>
        <w:rPr>
          <w:rFonts w:cs="Arial"/>
          <w:sz w:val="24"/>
          <w:szCs w:val="24"/>
        </w:rPr>
        <w:t>Tipo de julgamento: menor preço por item</w:t>
      </w:r>
    </w:p>
    <w:p w:rsidR="00401CF8" w:rsidRPr="003A36DE" w:rsidRDefault="00401CF8" w:rsidP="00401CF8">
      <w:pPr>
        <w:spacing w:line="360" w:lineRule="auto"/>
        <w:jc w:val="both"/>
        <w:rPr>
          <w:rFonts w:cs="Arial"/>
          <w:sz w:val="24"/>
          <w:szCs w:val="24"/>
        </w:rPr>
      </w:pPr>
      <w:r>
        <w:rPr>
          <w:rFonts w:cs="Arial"/>
          <w:sz w:val="24"/>
          <w:szCs w:val="24"/>
        </w:rPr>
        <w:t>Modo de disputa: aberto.</w:t>
      </w:r>
    </w:p>
    <w:p w:rsidR="00401CF8" w:rsidRDefault="00401CF8" w:rsidP="00401CF8">
      <w:pPr>
        <w:spacing w:line="360" w:lineRule="auto"/>
        <w:ind w:firstLine="1134"/>
        <w:jc w:val="both"/>
        <w:rPr>
          <w:rFonts w:cs="Arial"/>
          <w:b/>
          <w:bCs/>
          <w:sz w:val="24"/>
          <w:szCs w:val="24"/>
        </w:rPr>
      </w:pPr>
    </w:p>
    <w:p w:rsidR="00401CF8" w:rsidRDefault="00401CF8" w:rsidP="00401CF8">
      <w:pPr>
        <w:spacing w:line="360" w:lineRule="auto"/>
        <w:ind w:firstLine="1134"/>
        <w:jc w:val="both"/>
        <w:rPr>
          <w:rFonts w:cs="Arial"/>
          <w:sz w:val="18"/>
          <w:szCs w:val="18"/>
        </w:rPr>
      </w:pPr>
    </w:p>
    <w:p w:rsidR="00401CF8" w:rsidRDefault="00401CF8" w:rsidP="00401CF8">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PORTAS</w:t>
      </w:r>
      <w:r>
        <w:rPr>
          <w:sz w:val="28"/>
          <w:szCs w:val="28"/>
        </w:rPr>
        <w:t xml:space="preserve"> DE VIDRO TEMPERADO 0,90 X 210, ESPESSURA 10MM, COM ACESSÓRIOS E INSTALAÇÃO. </w:t>
      </w:r>
      <w:r>
        <w:rPr>
          <w:sz w:val="28"/>
          <w:szCs w:val="28"/>
        </w:rPr>
        <w:t xml:space="preserve"> </w:t>
      </w:r>
    </w:p>
    <w:p w:rsidR="00401CF8" w:rsidRDefault="00401CF8" w:rsidP="00401CF8"/>
    <w:p w:rsidR="00401CF8" w:rsidRDefault="00401CF8" w:rsidP="00401CF8">
      <w:pPr>
        <w:spacing w:line="360" w:lineRule="auto"/>
        <w:jc w:val="both"/>
        <w:rPr>
          <w:rFonts w:cs="Arial"/>
          <w:sz w:val="18"/>
          <w:szCs w:val="18"/>
        </w:rPr>
      </w:pPr>
    </w:p>
    <w:p w:rsidR="00401CF8" w:rsidRDefault="00401CF8" w:rsidP="00401CF8">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PORTAS</w:t>
      </w:r>
      <w:r>
        <w:rPr>
          <w:i/>
        </w:rPr>
        <w:t xml:space="preserve"> DE VIDROS</w:t>
      </w:r>
      <w:r>
        <w:rPr>
          <w:rFonts w:cs="Arial"/>
          <w:sz w:val="24"/>
          <w:szCs w:val="24"/>
        </w:rPr>
        <w:t>, conforme descrito nesse edital e seus anexos, e nos termos da Lei Federal nº 14.133, de 1º de abril de 2021, e do Decreto Municipal nº 5452/2023.</w:t>
      </w:r>
    </w:p>
    <w:p w:rsidR="00401CF8" w:rsidRDefault="00401CF8" w:rsidP="00401CF8">
      <w:pPr>
        <w:spacing w:line="360" w:lineRule="auto"/>
        <w:jc w:val="both"/>
        <w:rPr>
          <w:rFonts w:cs="Arial"/>
          <w:sz w:val="18"/>
          <w:szCs w:val="18"/>
        </w:rPr>
      </w:pPr>
    </w:p>
    <w:p w:rsidR="00401CF8" w:rsidRDefault="00401CF8" w:rsidP="00401CF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413CA6">
        <w:rPr>
          <w:rFonts w:cs="Arial"/>
          <w:b/>
          <w:bCs/>
          <w:sz w:val="24"/>
          <w:szCs w:val="24"/>
          <w:u w:val="single"/>
        </w:rPr>
        <w:t>10</w:t>
      </w:r>
      <w:r>
        <w:rPr>
          <w:rFonts w:cs="Arial"/>
          <w:b/>
          <w:bCs/>
          <w:sz w:val="24"/>
          <w:szCs w:val="24"/>
          <w:u w:val="single"/>
        </w:rPr>
        <w:t xml:space="preserve"> de </w:t>
      </w:r>
      <w:r>
        <w:rPr>
          <w:rFonts w:cs="Arial"/>
          <w:b/>
          <w:bCs/>
          <w:sz w:val="24"/>
          <w:szCs w:val="24"/>
          <w:u w:val="single"/>
        </w:rPr>
        <w:t>junho</w:t>
      </w:r>
      <w:r>
        <w:rPr>
          <w:rFonts w:cs="Arial"/>
          <w:b/>
          <w:bCs/>
          <w:sz w:val="24"/>
          <w:szCs w:val="24"/>
          <w:u w:val="single"/>
        </w:rPr>
        <w:t xml:space="preserve"> de 2025</w:t>
      </w:r>
      <w:r>
        <w:rPr>
          <w:rFonts w:cs="Arial"/>
          <w:bCs/>
          <w:sz w:val="24"/>
          <w:szCs w:val="24"/>
        </w:rPr>
        <w:t>, às 11</w:t>
      </w:r>
      <w:r>
        <w:rPr>
          <w:rFonts w:cs="Arial"/>
          <w:bCs/>
          <w:sz w:val="24"/>
          <w:szCs w:val="24"/>
        </w:rPr>
        <w:t>:30h, podendo as pr</w:t>
      </w:r>
      <w:r>
        <w:rPr>
          <w:rFonts w:cs="Arial"/>
          <w:bCs/>
          <w:sz w:val="24"/>
          <w:szCs w:val="24"/>
        </w:rPr>
        <w:t>opostas serem enviadas até às 11</w:t>
      </w:r>
      <w:r>
        <w:rPr>
          <w:rFonts w:cs="Arial"/>
          <w:bCs/>
          <w:sz w:val="24"/>
          <w:szCs w:val="24"/>
        </w:rPr>
        <w:t>:00h, sendo que todas as referências de tempo observam o horário de Brasília.</w:t>
      </w:r>
    </w:p>
    <w:p w:rsidR="00401CF8" w:rsidRDefault="00401CF8" w:rsidP="00401CF8">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401CF8" w:rsidRDefault="00401CF8" w:rsidP="00401CF8">
      <w:pPr>
        <w:spacing w:line="360" w:lineRule="auto"/>
        <w:jc w:val="both"/>
        <w:rPr>
          <w:rFonts w:cs="Arial"/>
          <w:b/>
          <w:sz w:val="24"/>
          <w:szCs w:val="24"/>
        </w:rPr>
      </w:pPr>
    </w:p>
    <w:p w:rsidR="00401CF8" w:rsidRDefault="00401CF8" w:rsidP="00401CF8">
      <w:pPr>
        <w:spacing w:line="360" w:lineRule="auto"/>
        <w:jc w:val="both"/>
        <w:rPr>
          <w:rFonts w:cs="Arial"/>
          <w:sz w:val="24"/>
          <w:szCs w:val="24"/>
        </w:rPr>
      </w:pPr>
      <w:r>
        <w:rPr>
          <w:rFonts w:cs="Arial"/>
          <w:b/>
          <w:sz w:val="24"/>
          <w:szCs w:val="24"/>
        </w:rPr>
        <w:t>1. DO OBJETO:</w:t>
      </w:r>
    </w:p>
    <w:p w:rsidR="00401CF8" w:rsidRDefault="00401CF8" w:rsidP="00401CF8">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PORTAS</w:t>
      </w:r>
      <w:r w:rsidR="00413CA6">
        <w:rPr>
          <w:rFonts w:cs="Arial"/>
          <w:i/>
          <w:sz w:val="24"/>
          <w:szCs w:val="24"/>
        </w:rPr>
        <w:t xml:space="preserve"> DE VIDROS</w:t>
      </w:r>
      <w:r>
        <w:rPr>
          <w:rFonts w:cs="Arial"/>
          <w:sz w:val="24"/>
          <w:szCs w:val="24"/>
        </w:rPr>
        <w:t xml:space="preserve"> Termo de Referência (Anexo I</w:t>
      </w:r>
      <w:r w:rsidR="00413CA6">
        <w:rPr>
          <w:rFonts w:cs="Arial"/>
          <w:sz w:val="24"/>
          <w:szCs w:val="24"/>
        </w:rPr>
        <w:t>I</w:t>
      </w:r>
      <w:r>
        <w:rPr>
          <w:rFonts w:cs="Arial"/>
          <w:sz w:val="24"/>
          <w:szCs w:val="24"/>
        </w:rPr>
        <w:t>):</w:t>
      </w:r>
    </w:p>
    <w:tbl>
      <w:tblPr>
        <w:tblStyle w:val="Tabelacomgrade"/>
        <w:tblW w:w="8411" w:type="dxa"/>
        <w:tblInd w:w="-132" w:type="dxa"/>
        <w:tblLook w:val="04A0" w:firstRow="1" w:lastRow="0" w:firstColumn="1" w:lastColumn="0" w:noHBand="0" w:noVBand="1"/>
      </w:tblPr>
      <w:tblGrid>
        <w:gridCol w:w="440"/>
        <w:gridCol w:w="3940"/>
        <w:gridCol w:w="1338"/>
        <w:gridCol w:w="1355"/>
        <w:gridCol w:w="1338"/>
      </w:tblGrid>
      <w:tr w:rsidR="00413CA6" w:rsidRPr="00F15959" w:rsidTr="00413CA6">
        <w:tc>
          <w:tcPr>
            <w:tcW w:w="440" w:type="dxa"/>
          </w:tcPr>
          <w:p w:rsidR="00413CA6" w:rsidRPr="00F15959" w:rsidRDefault="00413CA6" w:rsidP="009F5074">
            <w:pPr>
              <w:jc w:val="center"/>
              <w:rPr>
                <w:rFonts w:asciiTheme="minorHAnsi" w:hAnsiTheme="minorHAnsi" w:cstheme="minorHAnsi"/>
                <w:szCs w:val="22"/>
              </w:rPr>
            </w:pPr>
          </w:p>
        </w:tc>
        <w:tc>
          <w:tcPr>
            <w:tcW w:w="3940" w:type="dxa"/>
          </w:tcPr>
          <w:p w:rsidR="00413CA6" w:rsidRPr="00F15959" w:rsidRDefault="00413CA6" w:rsidP="009F5074">
            <w:pPr>
              <w:jc w:val="center"/>
              <w:rPr>
                <w:rFonts w:asciiTheme="minorHAnsi" w:hAnsiTheme="minorHAnsi" w:cstheme="minorHAnsi"/>
                <w:szCs w:val="22"/>
              </w:rPr>
            </w:pPr>
            <w:r w:rsidRPr="00F15959">
              <w:rPr>
                <w:rFonts w:asciiTheme="minorHAnsi" w:hAnsiTheme="minorHAnsi" w:cstheme="minorHAnsi"/>
                <w:szCs w:val="22"/>
              </w:rPr>
              <w:t>Descrição</w:t>
            </w:r>
          </w:p>
        </w:tc>
        <w:tc>
          <w:tcPr>
            <w:tcW w:w="1338" w:type="dxa"/>
          </w:tcPr>
          <w:p w:rsidR="00413CA6" w:rsidRPr="00F15959" w:rsidRDefault="00413CA6" w:rsidP="009F5074">
            <w:pPr>
              <w:rPr>
                <w:rFonts w:asciiTheme="minorHAnsi" w:hAnsiTheme="minorHAnsi" w:cstheme="minorHAnsi"/>
                <w:szCs w:val="22"/>
              </w:rPr>
            </w:pPr>
            <w:proofErr w:type="spellStart"/>
            <w:r>
              <w:rPr>
                <w:rFonts w:asciiTheme="minorHAnsi" w:hAnsiTheme="minorHAnsi" w:cstheme="minorHAnsi"/>
                <w:szCs w:val="22"/>
              </w:rPr>
              <w:t>Qtd</w:t>
            </w:r>
            <w:proofErr w:type="spellEnd"/>
            <w:r>
              <w:rPr>
                <w:rFonts w:asciiTheme="minorHAnsi" w:hAnsiTheme="minorHAnsi" w:cstheme="minorHAnsi"/>
                <w:szCs w:val="22"/>
              </w:rPr>
              <w:t>. Máx.</w:t>
            </w:r>
          </w:p>
        </w:tc>
        <w:tc>
          <w:tcPr>
            <w:tcW w:w="1355" w:type="dxa"/>
          </w:tcPr>
          <w:p w:rsidR="00413CA6" w:rsidRPr="00F15959" w:rsidRDefault="00413CA6" w:rsidP="009F5074">
            <w:pPr>
              <w:rPr>
                <w:rFonts w:asciiTheme="minorHAnsi" w:hAnsiTheme="minorHAnsi" w:cstheme="minorHAnsi"/>
                <w:szCs w:val="22"/>
              </w:rPr>
            </w:pPr>
            <w:r>
              <w:rPr>
                <w:rFonts w:asciiTheme="minorHAnsi" w:hAnsiTheme="minorHAnsi" w:cstheme="minorHAnsi"/>
                <w:szCs w:val="22"/>
              </w:rPr>
              <w:t>V. Unit</w:t>
            </w:r>
          </w:p>
        </w:tc>
        <w:tc>
          <w:tcPr>
            <w:tcW w:w="1338" w:type="dxa"/>
          </w:tcPr>
          <w:p w:rsidR="00413CA6" w:rsidRPr="00F15959" w:rsidRDefault="00413CA6" w:rsidP="009F5074">
            <w:pPr>
              <w:rPr>
                <w:rFonts w:asciiTheme="minorHAnsi" w:hAnsiTheme="minorHAnsi" w:cstheme="minorHAnsi"/>
                <w:szCs w:val="22"/>
              </w:rPr>
            </w:pPr>
            <w:r>
              <w:rPr>
                <w:rFonts w:asciiTheme="minorHAnsi" w:hAnsiTheme="minorHAnsi" w:cstheme="minorHAnsi"/>
                <w:szCs w:val="22"/>
              </w:rPr>
              <w:t xml:space="preserve">V. </w:t>
            </w:r>
            <w:r w:rsidRPr="00F15959">
              <w:rPr>
                <w:rFonts w:asciiTheme="minorHAnsi" w:hAnsiTheme="minorHAnsi" w:cstheme="minorHAnsi"/>
                <w:szCs w:val="22"/>
              </w:rPr>
              <w:t>Total</w:t>
            </w:r>
          </w:p>
        </w:tc>
      </w:tr>
      <w:tr w:rsidR="00413CA6" w:rsidRPr="00F15959" w:rsidTr="00413CA6">
        <w:tc>
          <w:tcPr>
            <w:tcW w:w="440" w:type="dxa"/>
          </w:tcPr>
          <w:p w:rsidR="00413CA6" w:rsidRPr="00F15959" w:rsidRDefault="00413CA6" w:rsidP="009F5074">
            <w:pPr>
              <w:spacing w:before="100" w:beforeAutospacing="1" w:after="100" w:afterAutospacing="1"/>
              <w:rPr>
                <w:rFonts w:asciiTheme="minorHAnsi" w:hAnsiTheme="minorHAnsi"/>
                <w:szCs w:val="22"/>
                <w:lang w:eastAsia="pt-BR"/>
              </w:rPr>
            </w:pPr>
            <w:r w:rsidRPr="00F15959">
              <w:rPr>
                <w:rFonts w:asciiTheme="minorHAnsi" w:hAnsiTheme="minorHAnsi"/>
                <w:szCs w:val="22"/>
                <w:lang w:eastAsia="pt-BR"/>
              </w:rPr>
              <w:t>01</w:t>
            </w:r>
          </w:p>
        </w:tc>
        <w:tc>
          <w:tcPr>
            <w:tcW w:w="3940" w:type="dxa"/>
          </w:tcPr>
          <w:p w:rsidR="00413CA6" w:rsidRDefault="00413CA6" w:rsidP="009F5074">
            <w:pPr>
              <w:spacing w:before="100" w:beforeAutospacing="1" w:after="100" w:afterAutospacing="1"/>
              <w:rPr>
                <w:rFonts w:ascii="Times New Roman" w:hAnsi="Times New Roman"/>
                <w:sz w:val="24"/>
                <w:szCs w:val="24"/>
                <w:lang w:eastAsia="pt-BR"/>
              </w:rPr>
            </w:pPr>
            <w:r w:rsidRPr="00F15959">
              <w:rPr>
                <w:rFonts w:ascii="Times New Roman" w:hAnsi="Times New Roman"/>
                <w:sz w:val="24"/>
                <w:szCs w:val="24"/>
                <w:lang w:eastAsia="pt-BR"/>
              </w:rPr>
              <w:t xml:space="preserve">Porta de correr vidro temperado, 0,90 </w:t>
            </w:r>
            <w:proofErr w:type="gramStart"/>
            <w:r w:rsidRPr="00F15959">
              <w:rPr>
                <w:rFonts w:ascii="Times New Roman" w:hAnsi="Times New Roman"/>
                <w:sz w:val="24"/>
                <w:szCs w:val="24"/>
                <w:lang w:eastAsia="pt-BR"/>
              </w:rPr>
              <w:t>x</w:t>
            </w:r>
            <w:proofErr w:type="gramEnd"/>
            <w:r w:rsidRPr="00F15959">
              <w:rPr>
                <w:rFonts w:ascii="Times New Roman" w:hAnsi="Times New Roman"/>
                <w:sz w:val="24"/>
                <w:szCs w:val="24"/>
                <w:lang w:eastAsia="pt-BR"/>
              </w:rPr>
              <w:t xml:space="preserve"> 210 cm, espessura 10 mm, inclusive acessórios e fechadura, fornecimento e instalação;</w:t>
            </w:r>
          </w:p>
          <w:p w:rsidR="00413CA6" w:rsidRDefault="00413CA6" w:rsidP="009F5074">
            <w:pPr>
              <w:spacing w:before="100" w:beforeAutospacing="1" w:after="100" w:afterAutospacing="1"/>
              <w:rPr>
                <w:rFonts w:ascii="Times New Roman" w:hAnsi="Times New Roman"/>
                <w:sz w:val="24"/>
                <w:szCs w:val="24"/>
                <w:lang w:eastAsia="pt-BR"/>
              </w:rPr>
            </w:pPr>
            <w:r w:rsidRPr="00233DBC">
              <w:rPr>
                <w:rFonts w:ascii="Times New Roman" w:hAnsi="Times New Roman"/>
                <w:sz w:val="24"/>
                <w:szCs w:val="24"/>
                <w:lang w:eastAsia="pt-BR"/>
              </w:rPr>
              <w:t xml:space="preserve">Janela de correr vidro temperado, 150 </w:t>
            </w:r>
            <w:proofErr w:type="gramStart"/>
            <w:r w:rsidRPr="00233DBC">
              <w:rPr>
                <w:rFonts w:ascii="Times New Roman" w:hAnsi="Times New Roman"/>
                <w:sz w:val="24"/>
                <w:szCs w:val="24"/>
                <w:lang w:eastAsia="pt-BR"/>
              </w:rPr>
              <w:t>x</w:t>
            </w:r>
            <w:proofErr w:type="gramEnd"/>
            <w:r w:rsidRPr="00233DBC">
              <w:rPr>
                <w:rFonts w:ascii="Times New Roman" w:hAnsi="Times New Roman"/>
                <w:sz w:val="24"/>
                <w:szCs w:val="24"/>
                <w:lang w:eastAsia="pt-BR"/>
              </w:rPr>
              <w:t xml:space="preserve"> 100 cm, espessura 10 mm, inclusive acessórios, fornecimento e instalação;</w:t>
            </w:r>
          </w:p>
          <w:p w:rsidR="00413CA6" w:rsidRDefault="00413CA6" w:rsidP="009F5074">
            <w:pPr>
              <w:spacing w:before="100" w:beforeAutospacing="1" w:after="100" w:afterAutospacing="1"/>
              <w:rPr>
                <w:rFonts w:ascii="Times New Roman" w:hAnsi="Times New Roman"/>
                <w:sz w:val="24"/>
                <w:szCs w:val="24"/>
                <w:lang w:eastAsia="pt-BR"/>
              </w:rPr>
            </w:pPr>
            <w:r w:rsidRPr="00233DBC">
              <w:rPr>
                <w:rFonts w:ascii="Times New Roman" w:hAnsi="Times New Roman"/>
                <w:sz w:val="24"/>
                <w:szCs w:val="24"/>
                <w:lang w:eastAsia="pt-BR"/>
              </w:rPr>
              <w:t>Instalação de vidro temperado, E = 10 mm, encaixado em perfil U.</w:t>
            </w:r>
          </w:p>
          <w:p w:rsidR="00413CA6" w:rsidRPr="00F15959" w:rsidRDefault="00413CA6" w:rsidP="009F5074">
            <w:pPr>
              <w:spacing w:before="100" w:beforeAutospacing="1" w:after="100" w:afterAutospacing="1"/>
              <w:rPr>
                <w:rFonts w:ascii="Times New Roman" w:hAnsi="Times New Roman"/>
                <w:sz w:val="24"/>
                <w:szCs w:val="24"/>
                <w:lang w:eastAsia="pt-BR"/>
              </w:rPr>
            </w:pPr>
          </w:p>
        </w:tc>
        <w:tc>
          <w:tcPr>
            <w:tcW w:w="1338" w:type="dxa"/>
          </w:tcPr>
          <w:p w:rsidR="00413CA6" w:rsidRPr="00F15959" w:rsidRDefault="00413CA6" w:rsidP="009F5074">
            <w:pPr>
              <w:rPr>
                <w:rFonts w:asciiTheme="minorHAnsi" w:hAnsiTheme="minorHAnsi" w:cstheme="minorHAnsi"/>
                <w:szCs w:val="22"/>
              </w:rPr>
            </w:pPr>
            <w:r>
              <w:rPr>
                <w:rFonts w:asciiTheme="minorHAnsi" w:hAnsiTheme="minorHAnsi" w:cstheme="minorHAnsi"/>
                <w:szCs w:val="22"/>
              </w:rPr>
              <w:t>02</w:t>
            </w:r>
          </w:p>
        </w:tc>
        <w:tc>
          <w:tcPr>
            <w:tcW w:w="1355" w:type="dxa"/>
          </w:tcPr>
          <w:p w:rsidR="00413CA6" w:rsidRPr="00F15959" w:rsidRDefault="00413CA6" w:rsidP="009F5074">
            <w:pPr>
              <w:rPr>
                <w:rFonts w:asciiTheme="minorHAnsi" w:hAnsiTheme="minorHAnsi" w:cstheme="minorHAnsi"/>
                <w:szCs w:val="22"/>
              </w:rPr>
            </w:pPr>
          </w:p>
        </w:tc>
        <w:tc>
          <w:tcPr>
            <w:tcW w:w="1338" w:type="dxa"/>
          </w:tcPr>
          <w:p w:rsidR="00413CA6" w:rsidRPr="00F15959" w:rsidRDefault="00413CA6" w:rsidP="009F5074">
            <w:pPr>
              <w:rPr>
                <w:rFonts w:asciiTheme="minorHAnsi" w:hAnsiTheme="minorHAnsi" w:cstheme="minorHAnsi"/>
                <w:szCs w:val="22"/>
              </w:rPr>
            </w:pPr>
          </w:p>
        </w:tc>
      </w:tr>
    </w:tbl>
    <w:p w:rsidR="00401CF8" w:rsidRDefault="00401CF8" w:rsidP="00401CF8">
      <w:pPr>
        <w:pStyle w:val="Recuodecorpodetexto"/>
        <w:spacing w:before="0"/>
        <w:ind w:firstLine="0"/>
        <w:rPr>
          <w:rFonts w:cs="Arial"/>
          <w:sz w:val="24"/>
          <w:szCs w:val="24"/>
        </w:rPr>
      </w:pPr>
    </w:p>
    <w:p w:rsidR="00401CF8" w:rsidRDefault="00401CF8" w:rsidP="00401CF8">
      <w:pPr>
        <w:spacing w:line="360" w:lineRule="auto"/>
        <w:jc w:val="both"/>
        <w:rPr>
          <w:rFonts w:cs="Arial"/>
          <w:sz w:val="24"/>
          <w:szCs w:val="24"/>
        </w:rPr>
      </w:pPr>
      <w:r>
        <w:rPr>
          <w:rFonts w:cs="Arial"/>
          <w:sz w:val="24"/>
          <w:szCs w:val="24"/>
        </w:rPr>
        <w:t>1.2 - A entrega</w:t>
      </w:r>
      <w:r w:rsidR="00413CA6">
        <w:rPr>
          <w:rFonts w:cs="Arial"/>
          <w:sz w:val="24"/>
          <w:szCs w:val="24"/>
        </w:rPr>
        <w:t xml:space="preserve"> e instalação do objeto deverá ser na Secretaria Municipal de Assistência Social, sito a Rua Adriano Dorneles, s/n, centro, Santo Antônio das Missões-RS, em até 30</w:t>
      </w:r>
      <w:r>
        <w:rPr>
          <w:rFonts w:cs="Arial"/>
          <w:sz w:val="24"/>
          <w:szCs w:val="24"/>
        </w:rPr>
        <w:t xml:space="preserve"> </w:t>
      </w:r>
      <w:proofErr w:type="gramStart"/>
      <w:r>
        <w:rPr>
          <w:rFonts w:cs="Arial"/>
          <w:sz w:val="24"/>
          <w:szCs w:val="24"/>
        </w:rPr>
        <w:t xml:space="preserve">( </w:t>
      </w:r>
      <w:r w:rsidR="00413CA6">
        <w:rPr>
          <w:rFonts w:cs="Arial"/>
          <w:sz w:val="24"/>
          <w:szCs w:val="24"/>
        </w:rPr>
        <w:t>trinta</w:t>
      </w:r>
      <w:proofErr w:type="gramEnd"/>
      <w:r>
        <w:rPr>
          <w:rFonts w:cs="Arial"/>
          <w:sz w:val="24"/>
          <w:szCs w:val="24"/>
        </w:rPr>
        <w:t xml:space="preserve"> ) dias </w:t>
      </w:r>
      <w:r w:rsidR="00413CA6">
        <w:rPr>
          <w:rFonts w:cs="Arial"/>
          <w:sz w:val="24"/>
          <w:szCs w:val="24"/>
        </w:rPr>
        <w:t>corridos</w:t>
      </w:r>
      <w:r>
        <w:rPr>
          <w:rFonts w:cs="Arial"/>
          <w:sz w:val="24"/>
          <w:szCs w:val="24"/>
        </w:rPr>
        <w:t xml:space="preserve"> da ordem de fornecimento, em horário de expediente, devendo comunicar-se previamente com o fiscal da ata de registro de preços e/ou contrato, para que esse acompanhe a entrega.</w:t>
      </w:r>
    </w:p>
    <w:p w:rsidR="00401CF8" w:rsidRDefault="00401CF8" w:rsidP="00401CF8">
      <w:pPr>
        <w:spacing w:line="360" w:lineRule="auto"/>
        <w:jc w:val="both"/>
        <w:rPr>
          <w:rFonts w:cs="Arial"/>
          <w:sz w:val="24"/>
          <w:szCs w:val="24"/>
        </w:rPr>
      </w:pPr>
    </w:p>
    <w:p w:rsidR="00401CF8" w:rsidRDefault="00401CF8" w:rsidP="00401CF8">
      <w:pPr>
        <w:spacing w:line="360" w:lineRule="auto"/>
        <w:jc w:val="both"/>
        <w:rPr>
          <w:rFonts w:cs="Arial"/>
          <w:b/>
          <w:sz w:val="24"/>
          <w:szCs w:val="24"/>
        </w:rPr>
      </w:pPr>
      <w:r>
        <w:rPr>
          <w:rFonts w:cs="Arial"/>
          <w:b/>
          <w:sz w:val="24"/>
          <w:szCs w:val="24"/>
        </w:rPr>
        <w:t>2. CREDENCIAMENTO E PARTICIPAÇÃO DO CERTAME</w:t>
      </w:r>
    </w:p>
    <w:p w:rsidR="00401CF8" w:rsidRDefault="00401CF8" w:rsidP="00401CF8">
      <w:pPr>
        <w:spacing w:line="360" w:lineRule="auto"/>
        <w:jc w:val="both"/>
        <w:rPr>
          <w:rFonts w:cs="Arial"/>
          <w:bCs/>
          <w:sz w:val="24"/>
          <w:szCs w:val="24"/>
        </w:rPr>
      </w:pPr>
      <w:r>
        <w:rPr>
          <w:rFonts w:cs="Arial"/>
          <w:b/>
          <w:sz w:val="24"/>
          <w:szCs w:val="24"/>
        </w:rPr>
        <w:t xml:space="preserve">2.1. </w:t>
      </w:r>
      <w:r>
        <w:rPr>
          <w:rFonts w:cs="Arial"/>
          <w:bCs/>
          <w:sz w:val="24"/>
          <w:szCs w:val="24"/>
        </w:rPr>
        <w:t xml:space="preserve">Para participar do certame, o licitante deve providenciar o seu credenciamento, com atribuição de chave e senha, diretamente junto ao </w:t>
      </w:r>
      <w:r>
        <w:rPr>
          <w:rFonts w:cs="Arial"/>
          <w:bCs/>
          <w:sz w:val="24"/>
          <w:szCs w:val="24"/>
        </w:rPr>
        <w:lastRenderedPageBreak/>
        <w:t>provedor do sistema, onde deverá informar-se a respeito do seu funcionamento, regulamento e instruções para a sua correta utilização.</w:t>
      </w:r>
    </w:p>
    <w:p w:rsidR="00401CF8" w:rsidRDefault="00401CF8" w:rsidP="00401CF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401CF8" w:rsidRDefault="00401CF8" w:rsidP="00401CF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01CF8" w:rsidRDefault="00401CF8" w:rsidP="00401CF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01CF8" w:rsidRDefault="00401CF8" w:rsidP="00401CF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01CF8" w:rsidRDefault="00401CF8" w:rsidP="00401CF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401CF8" w:rsidRDefault="00401CF8" w:rsidP="00401CF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401CF8" w:rsidRDefault="00401CF8" w:rsidP="00401CF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01CF8" w:rsidRDefault="00401CF8" w:rsidP="00401CF8">
      <w:pPr>
        <w:spacing w:line="360" w:lineRule="auto"/>
        <w:jc w:val="both"/>
        <w:rPr>
          <w:rFonts w:cs="Arial"/>
          <w:sz w:val="24"/>
          <w:szCs w:val="24"/>
        </w:rPr>
      </w:pPr>
    </w:p>
    <w:p w:rsidR="00401CF8" w:rsidRDefault="00401CF8" w:rsidP="00401CF8">
      <w:pPr>
        <w:spacing w:line="360" w:lineRule="auto"/>
        <w:jc w:val="both"/>
        <w:rPr>
          <w:rFonts w:cs="Arial"/>
          <w:b/>
          <w:sz w:val="24"/>
          <w:szCs w:val="24"/>
        </w:rPr>
      </w:pPr>
      <w:r>
        <w:rPr>
          <w:rFonts w:cs="Arial"/>
          <w:b/>
          <w:sz w:val="24"/>
          <w:szCs w:val="24"/>
        </w:rPr>
        <w:t>3. ENVIO DAS PROPOSTAS</w:t>
      </w:r>
    </w:p>
    <w:p w:rsidR="00401CF8" w:rsidRDefault="00401CF8" w:rsidP="00401CF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01CF8" w:rsidRDefault="00401CF8" w:rsidP="00401CF8">
      <w:pPr>
        <w:spacing w:line="360" w:lineRule="auto"/>
        <w:jc w:val="both"/>
        <w:rPr>
          <w:rFonts w:cs="Arial"/>
          <w:bCs/>
          <w:sz w:val="24"/>
          <w:szCs w:val="24"/>
        </w:rPr>
      </w:pPr>
      <w:r>
        <w:rPr>
          <w:rFonts w:cs="Arial"/>
          <w:b/>
          <w:sz w:val="24"/>
          <w:szCs w:val="24"/>
        </w:rPr>
        <w:lastRenderedPageBreak/>
        <w:t xml:space="preserve">3.2. </w:t>
      </w:r>
      <w:r>
        <w:rPr>
          <w:rFonts w:cs="Arial"/>
          <w:bCs/>
          <w:sz w:val="24"/>
          <w:szCs w:val="24"/>
        </w:rPr>
        <w:t>O licitante deverá declarar, em campo próprio do sistema, sendo que a falsidade da declaração sujeitará o licitante às sanções legais:</w:t>
      </w:r>
    </w:p>
    <w:p w:rsidR="00401CF8" w:rsidRDefault="00401CF8" w:rsidP="00401CF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01CF8" w:rsidRDefault="00401CF8" w:rsidP="00401CF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401CF8" w:rsidRDefault="00401CF8" w:rsidP="00401CF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01CF8" w:rsidRDefault="00401CF8" w:rsidP="00401CF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401CF8" w:rsidRDefault="00401CF8" w:rsidP="00401CF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401CF8" w:rsidRDefault="00401CF8" w:rsidP="00401CF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401CF8" w:rsidRDefault="00401CF8" w:rsidP="00401CF8">
      <w:pPr>
        <w:spacing w:line="360" w:lineRule="auto"/>
        <w:jc w:val="both"/>
        <w:rPr>
          <w:rFonts w:cs="Arial"/>
          <w:sz w:val="24"/>
          <w:szCs w:val="24"/>
        </w:rPr>
      </w:pPr>
      <w:r>
        <w:rPr>
          <w:rFonts w:cs="Arial"/>
          <w:b/>
          <w:sz w:val="24"/>
          <w:szCs w:val="24"/>
        </w:rPr>
        <w:lastRenderedPageBreak/>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401CF8" w:rsidRDefault="00401CF8" w:rsidP="00401CF8">
      <w:pPr>
        <w:spacing w:line="360" w:lineRule="auto"/>
        <w:jc w:val="both"/>
        <w:rPr>
          <w:rFonts w:cs="Arial"/>
          <w:b/>
          <w:sz w:val="24"/>
          <w:szCs w:val="24"/>
        </w:rPr>
      </w:pPr>
    </w:p>
    <w:p w:rsidR="00401CF8" w:rsidRDefault="00401CF8" w:rsidP="00401CF8">
      <w:pPr>
        <w:spacing w:line="360" w:lineRule="auto"/>
        <w:jc w:val="both"/>
        <w:rPr>
          <w:rFonts w:cs="Arial"/>
          <w:b/>
          <w:sz w:val="24"/>
          <w:szCs w:val="24"/>
        </w:rPr>
      </w:pPr>
    </w:p>
    <w:p w:rsidR="00401CF8" w:rsidRDefault="00401CF8" w:rsidP="00401CF8">
      <w:pPr>
        <w:spacing w:line="360" w:lineRule="auto"/>
        <w:jc w:val="both"/>
        <w:rPr>
          <w:rFonts w:cs="Arial"/>
          <w:b/>
          <w:sz w:val="24"/>
          <w:szCs w:val="24"/>
        </w:rPr>
      </w:pPr>
      <w:r>
        <w:rPr>
          <w:rFonts w:cs="Arial"/>
          <w:b/>
          <w:sz w:val="24"/>
          <w:szCs w:val="24"/>
        </w:rPr>
        <w:t>4. PROPOSTA</w:t>
      </w:r>
    </w:p>
    <w:p w:rsidR="00401CF8" w:rsidRDefault="00401CF8" w:rsidP="00401CF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401CF8" w:rsidRDefault="00401CF8" w:rsidP="00401CF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01CF8" w:rsidRDefault="00401CF8" w:rsidP="00401CF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401CF8" w:rsidRDefault="00401CF8" w:rsidP="00401CF8">
      <w:pPr>
        <w:spacing w:line="360" w:lineRule="auto"/>
        <w:jc w:val="both"/>
        <w:rPr>
          <w:rFonts w:cs="Arial"/>
          <w:bCs/>
          <w:sz w:val="24"/>
          <w:szCs w:val="24"/>
        </w:rPr>
      </w:pPr>
    </w:p>
    <w:p w:rsidR="00401CF8" w:rsidRDefault="00401CF8" w:rsidP="00401CF8">
      <w:pPr>
        <w:spacing w:line="360" w:lineRule="auto"/>
        <w:jc w:val="both"/>
        <w:rPr>
          <w:rFonts w:cs="Arial"/>
          <w:b/>
          <w:sz w:val="24"/>
          <w:szCs w:val="24"/>
        </w:rPr>
      </w:pPr>
      <w:r>
        <w:rPr>
          <w:rFonts w:cs="Arial"/>
          <w:b/>
          <w:sz w:val="24"/>
          <w:szCs w:val="24"/>
        </w:rPr>
        <w:t>5. DOCUMENTOS DE HABILITAÇÃO</w:t>
      </w:r>
    </w:p>
    <w:p w:rsidR="00401CF8" w:rsidRDefault="00401CF8" w:rsidP="00401CF8">
      <w:pPr>
        <w:tabs>
          <w:tab w:val="left" w:pos="1134"/>
        </w:tabs>
        <w:spacing w:line="360" w:lineRule="auto"/>
        <w:jc w:val="both"/>
        <w:rPr>
          <w:rFonts w:cs="Arial"/>
          <w:sz w:val="24"/>
          <w:szCs w:val="24"/>
        </w:rPr>
      </w:pPr>
      <w:r>
        <w:rPr>
          <w:rFonts w:cs="Arial"/>
          <w:sz w:val="24"/>
          <w:szCs w:val="24"/>
        </w:rPr>
        <w:lastRenderedPageBreak/>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401CF8" w:rsidRDefault="00401CF8" w:rsidP="00401CF8">
      <w:pPr>
        <w:tabs>
          <w:tab w:val="left" w:pos="1134"/>
        </w:tabs>
        <w:spacing w:line="360" w:lineRule="auto"/>
        <w:jc w:val="both"/>
        <w:rPr>
          <w:rFonts w:cs="Arial"/>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5.1. HABILITAÇÃO JURÍDICA</w:t>
      </w:r>
    </w:p>
    <w:p w:rsidR="00401CF8" w:rsidRDefault="00401CF8" w:rsidP="00401CF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401CF8" w:rsidRDefault="00401CF8" w:rsidP="00401CF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01CF8" w:rsidRDefault="00401CF8" w:rsidP="00401CF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01CF8" w:rsidRDefault="00401CF8" w:rsidP="00401CF8">
      <w:pPr>
        <w:tabs>
          <w:tab w:val="left" w:pos="1134"/>
        </w:tabs>
        <w:spacing w:line="360" w:lineRule="auto"/>
        <w:jc w:val="both"/>
        <w:rPr>
          <w:rFonts w:cs="Arial"/>
          <w:b/>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5.2. HABILITAÇÃO FISCAL, SOCIAL E TRABALHISTA</w:t>
      </w:r>
    </w:p>
    <w:p w:rsidR="00401CF8" w:rsidRDefault="00401CF8" w:rsidP="00401CF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401CF8" w:rsidRDefault="00401CF8" w:rsidP="00401CF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401CF8" w:rsidRDefault="00401CF8" w:rsidP="00401CF8">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401CF8" w:rsidRDefault="00401CF8" w:rsidP="00401CF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401CF8" w:rsidRDefault="00401CF8" w:rsidP="00401CF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401CF8" w:rsidRDefault="00401CF8" w:rsidP="00401CF8">
      <w:pPr>
        <w:pStyle w:val="NormalWeb"/>
        <w:spacing w:before="0" w:beforeAutospacing="0" w:after="0" w:afterAutospacing="0" w:line="360" w:lineRule="auto"/>
        <w:jc w:val="both"/>
        <w:rPr>
          <w:rFonts w:ascii="Arial" w:hAnsi="Arial" w:cs="Arial"/>
        </w:rPr>
      </w:pPr>
    </w:p>
    <w:p w:rsidR="00401CF8" w:rsidRDefault="00401CF8" w:rsidP="00401CF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401CF8" w:rsidRDefault="00401CF8" w:rsidP="00401CF8">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401CF8" w:rsidRDefault="00401CF8" w:rsidP="00401CF8">
      <w:pPr>
        <w:pStyle w:val="Default"/>
        <w:spacing w:line="360" w:lineRule="auto"/>
        <w:jc w:val="both"/>
        <w:rPr>
          <w:b/>
          <w:bCs/>
          <w:color w:val="FF0000"/>
        </w:rPr>
      </w:pPr>
    </w:p>
    <w:p w:rsidR="00401CF8" w:rsidRDefault="00401CF8" w:rsidP="00401CF8">
      <w:pPr>
        <w:spacing w:line="360" w:lineRule="auto"/>
        <w:jc w:val="both"/>
        <w:rPr>
          <w:rFonts w:cs="Arial"/>
          <w:b/>
          <w:sz w:val="24"/>
          <w:szCs w:val="24"/>
        </w:rPr>
      </w:pPr>
      <w:r>
        <w:rPr>
          <w:rFonts w:cs="Arial"/>
          <w:b/>
          <w:sz w:val="24"/>
          <w:szCs w:val="24"/>
        </w:rPr>
        <w:t>6. VEDAÇÕES</w:t>
      </w:r>
    </w:p>
    <w:p w:rsidR="00401CF8" w:rsidRDefault="00401CF8" w:rsidP="00401CF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401CF8" w:rsidRDefault="00401CF8" w:rsidP="00401CF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01CF8" w:rsidRDefault="00401CF8" w:rsidP="00401CF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401CF8" w:rsidRDefault="00401CF8" w:rsidP="00401CF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401CF8" w:rsidRDefault="00401CF8" w:rsidP="00401CF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01CF8" w:rsidRDefault="00401CF8" w:rsidP="00401CF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401CF8" w:rsidRDefault="00401CF8" w:rsidP="00401CF8">
      <w:pPr>
        <w:tabs>
          <w:tab w:val="left" w:pos="1134"/>
        </w:tabs>
        <w:spacing w:line="360" w:lineRule="auto"/>
        <w:jc w:val="both"/>
        <w:rPr>
          <w:rFonts w:cs="Arial"/>
          <w:sz w:val="24"/>
          <w:szCs w:val="24"/>
        </w:rPr>
      </w:pPr>
    </w:p>
    <w:p w:rsidR="00401CF8" w:rsidRDefault="00401CF8" w:rsidP="00401CF8">
      <w:pPr>
        <w:spacing w:line="360" w:lineRule="auto"/>
        <w:jc w:val="both"/>
        <w:rPr>
          <w:rFonts w:cs="Arial"/>
          <w:b/>
          <w:sz w:val="24"/>
          <w:szCs w:val="24"/>
        </w:rPr>
      </w:pPr>
      <w:r>
        <w:rPr>
          <w:rFonts w:cs="Arial"/>
          <w:b/>
          <w:sz w:val="24"/>
          <w:szCs w:val="24"/>
        </w:rPr>
        <w:t>7. ABERTURA DA SESSÃO PÚBLICA</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401CF8" w:rsidRDefault="00401CF8" w:rsidP="00401CF8">
      <w:pPr>
        <w:tabs>
          <w:tab w:val="left" w:pos="1134"/>
        </w:tabs>
        <w:spacing w:line="360" w:lineRule="auto"/>
        <w:jc w:val="both"/>
        <w:rPr>
          <w:rFonts w:cs="Arial"/>
          <w:bCs/>
          <w:sz w:val="24"/>
          <w:szCs w:val="24"/>
        </w:rPr>
      </w:pPr>
    </w:p>
    <w:p w:rsidR="00401CF8" w:rsidRDefault="00401CF8" w:rsidP="00401CF8">
      <w:pPr>
        <w:spacing w:line="360" w:lineRule="auto"/>
        <w:jc w:val="both"/>
        <w:rPr>
          <w:rFonts w:cs="Arial"/>
          <w:b/>
          <w:sz w:val="24"/>
          <w:szCs w:val="24"/>
        </w:rPr>
      </w:pPr>
      <w:r>
        <w:rPr>
          <w:rFonts w:cs="Arial"/>
          <w:b/>
          <w:sz w:val="24"/>
          <w:szCs w:val="24"/>
        </w:rPr>
        <w:lastRenderedPageBreak/>
        <w:t>8. CLASSIFICAÇÃO INICIAL DAS PROPOSTAS E FORMULAÇÃO DE LANCES</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01CF8" w:rsidRDefault="00401CF8" w:rsidP="00401CF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401CF8" w:rsidRDefault="00401CF8" w:rsidP="00401CF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01CF8" w:rsidRDefault="00401CF8" w:rsidP="00401CF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401CF8" w:rsidRDefault="00401CF8" w:rsidP="00401CF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401CF8" w:rsidRDefault="00401CF8" w:rsidP="00401CF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01CF8" w:rsidRDefault="00401CF8" w:rsidP="00401CF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401CF8" w:rsidRDefault="00401CF8" w:rsidP="00401CF8">
      <w:pPr>
        <w:tabs>
          <w:tab w:val="left" w:pos="1134"/>
        </w:tabs>
        <w:spacing w:line="360" w:lineRule="auto"/>
        <w:jc w:val="both"/>
        <w:rPr>
          <w:rFonts w:cs="Arial"/>
          <w:bCs/>
          <w:sz w:val="24"/>
          <w:szCs w:val="24"/>
        </w:rPr>
      </w:pPr>
      <w:r>
        <w:rPr>
          <w:rFonts w:cs="Arial"/>
          <w:b/>
          <w:sz w:val="24"/>
          <w:szCs w:val="24"/>
        </w:rPr>
        <w:lastRenderedPageBreak/>
        <w:t>8.7.1.</w:t>
      </w:r>
      <w:r>
        <w:rPr>
          <w:rFonts w:cs="Arial"/>
          <w:bCs/>
          <w:sz w:val="24"/>
          <w:szCs w:val="24"/>
        </w:rPr>
        <w:t xml:space="preserve"> O licitante será imediatamente informado do recebimento do lance e do valor consignado no registro.</w:t>
      </w:r>
    </w:p>
    <w:p w:rsidR="00401CF8" w:rsidRDefault="00401CF8" w:rsidP="00401CF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401CF8" w:rsidRDefault="00401CF8" w:rsidP="00401CF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401CF8" w:rsidRDefault="00401CF8" w:rsidP="00401CF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413CA6">
        <w:rPr>
          <w:rFonts w:cs="Arial"/>
          <w:sz w:val="24"/>
          <w:szCs w:val="24"/>
        </w:rPr>
        <w:t xml:space="preserve"> entre os lances será de R$ 2,00</w:t>
      </w:r>
      <w:r>
        <w:rPr>
          <w:rFonts w:cs="Arial"/>
          <w:sz w:val="24"/>
          <w:szCs w:val="24"/>
        </w:rPr>
        <w:t xml:space="preserve"> </w:t>
      </w:r>
      <w:proofErr w:type="gramStart"/>
      <w:r>
        <w:rPr>
          <w:rFonts w:cs="Arial"/>
          <w:sz w:val="24"/>
          <w:szCs w:val="24"/>
        </w:rPr>
        <w:t xml:space="preserve">( </w:t>
      </w:r>
      <w:r w:rsidR="00413CA6">
        <w:rPr>
          <w:rFonts w:cs="Arial"/>
          <w:sz w:val="24"/>
          <w:szCs w:val="24"/>
        </w:rPr>
        <w:t>dois</w:t>
      </w:r>
      <w:proofErr w:type="gramEnd"/>
      <w:r w:rsidR="00413CA6">
        <w:rPr>
          <w:rFonts w:cs="Arial"/>
          <w:sz w:val="24"/>
          <w:szCs w:val="24"/>
        </w:rPr>
        <w:t xml:space="preserve"> reais</w:t>
      </w:r>
      <w:r>
        <w:rPr>
          <w:rFonts w:cs="Arial"/>
          <w:sz w:val="24"/>
          <w:szCs w:val="24"/>
        </w:rPr>
        <w:t xml:space="preserve"> )</w:t>
      </w:r>
      <w:r w:rsidR="00413CA6">
        <w:rPr>
          <w:rFonts w:cs="Arial"/>
          <w:sz w:val="24"/>
          <w:szCs w:val="24"/>
        </w:rPr>
        <w:t xml:space="preserve"> </w:t>
      </w:r>
      <w:r>
        <w:rPr>
          <w:rFonts w:cs="Arial"/>
          <w:sz w:val="24"/>
          <w:szCs w:val="24"/>
        </w:rPr>
        <w:t>,</w:t>
      </w:r>
      <w:r w:rsidR="00413CA6">
        <w:rPr>
          <w:rFonts w:cs="Arial"/>
          <w:sz w:val="24"/>
          <w:szCs w:val="24"/>
        </w:rPr>
        <w:t xml:space="preserve"> </w:t>
      </w:r>
      <w:r>
        <w:rPr>
          <w:rFonts w:cs="Arial"/>
          <w:sz w:val="24"/>
          <w:szCs w:val="24"/>
        </w:rPr>
        <w:t xml:space="preserve"> que incidirá tanto em relação aos lances intermediários, quanto em relação do lance que cobrir a melhor oferta.</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401CF8" w:rsidRDefault="00401CF8" w:rsidP="00401CF8">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01CF8" w:rsidRDefault="00401CF8" w:rsidP="00401CF8">
      <w:pPr>
        <w:pStyle w:val="NormalWeb"/>
        <w:spacing w:before="0" w:beforeAutospacing="0" w:after="0" w:afterAutospacing="0" w:line="360" w:lineRule="auto"/>
        <w:jc w:val="both"/>
        <w:rPr>
          <w:rFonts w:ascii="Arial" w:hAnsi="Arial" w:cs="Arial"/>
          <w:b/>
          <w:sz w:val="22"/>
          <w:szCs w:val="22"/>
        </w:rPr>
      </w:pPr>
    </w:p>
    <w:p w:rsidR="00401CF8" w:rsidRDefault="00401CF8" w:rsidP="00401CF8">
      <w:pPr>
        <w:tabs>
          <w:tab w:val="left" w:pos="1134"/>
        </w:tabs>
        <w:spacing w:line="360" w:lineRule="auto"/>
        <w:jc w:val="both"/>
        <w:rPr>
          <w:rFonts w:cs="Arial"/>
          <w:b/>
          <w:sz w:val="24"/>
          <w:szCs w:val="24"/>
        </w:rPr>
      </w:pPr>
      <w:r>
        <w:rPr>
          <w:rFonts w:cs="Arial"/>
          <w:b/>
          <w:sz w:val="24"/>
          <w:szCs w:val="24"/>
        </w:rPr>
        <w:t>9. MODO DE DISPUTA</w:t>
      </w:r>
    </w:p>
    <w:p w:rsidR="00401CF8" w:rsidRDefault="00401CF8" w:rsidP="00401CF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401CF8" w:rsidRDefault="00401CF8" w:rsidP="00401CF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401CF8" w:rsidRDefault="00401CF8" w:rsidP="00401CF8">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01CF8" w:rsidRDefault="00401CF8" w:rsidP="00401CF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401CF8" w:rsidRDefault="00401CF8" w:rsidP="00401CF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01CF8" w:rsidRDefault="00401CF8" w:rsidP="00401CF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401CF8" w:rsidRDefault="00401CF8" w:rsidP="00401CF8">
      <w:pPr>
        <w:tabs>
          <w:tab w:val="left" w:pos="1134"/>
        </w:tabs>
        <w:spacing w:line="360" w:lineRule="auto"/>
        <w:jc w:val="both"/>
        <w:rPr>
          <w:rFonts w:cs="Arial"/>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10. CRITÉRIOS DE DESEMPATE</w:t>
      </w:r>
    </w:p>
    <w:p w:rsidR="00401CF8" w:rsidRDefault="00401CF8" w:rsidP="00401CF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01CF8" w:rsidRDefault="00401CF8" w:rsidP="00401CF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01CF8" w:rsidRDefault="00401CF8" w:rsidP="00401CF8">
      <w:pPr>
        <w:tabs>
          <w:tab w:val="left" w:pos="1134"/>
        </w:tabs>
        <w:spacing w:line="360" w:lineRule="auto"/>
        <w:jc w:val="both"/>
        <w:rPr>
          <w:rFonts w:cs="Arial"/>
          <w:sz w:val="24"/>
          <w:szCs w:val="24"/>
        </w:rPr>
      </w:pPr>
      <w:r>
        <w:rPr>
          <w:rFonts w:cs="Arial"/>
          <w:b/>
          <w:sz w:val="24"/>
          <w:szCs w:val="24"/>
        </w:rPr>
        <w:lastRenderedPageBreak/>
        <w:t xml:space="preserve">10.1.3. </w:t>
      </w:r>
      <w:r>
        <w:rPr>
          <w:rFonts w:cs="Arial"/>
          <w:sz w:val="24"/>
          <w:szCs w:val="24"/>
        </w:rPr>
        <w:t>Ocorrendo o empate, na forma do subitem anterior, proceder-se-á da seguinte forma:</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01CF8" w:rsidRDefault="00401CF8" w:rsidP="00401CF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01CF8" w:rsidRDefault="00401CF8" w:rsidP="00401CF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401CF8" w:rsidRDefault="00401CF8" w:rsidP="00401CF8">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01CF8" w:rsidRDefault="00401CF8" w:rsidP="00401CF8">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01CF8" w:rsidRDefault="00401CF8" w:rsidP="00401CF8">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01CF8" w:rsidRDefault="00401CF8" w:rsidP="00401CF8">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401CF8" w:rsidRDefault="00401CF8" w:rsidP="00401CF8">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01CF8" w:rsidRDefault="00401CF8" w:rsidP="00401CF8">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401CF8" w:rsidRDefault="00401CF8" w:rsidP="00401CF8">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401CF8" w:rsidRDefault="00401CF8" w:rsidP="00401CF8">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lastRenderedPageBreak/>
        <w:t>c)</w:t>
      </w:r>
      <w:r>
        <w:rPr>
          <w:rFonts w:ascii="Arial" w:hAnsi="Arial" w:cs="Arial"/>
        </w:rPr>
        <w:t xml:space="preserve"> empresas que invistam em pesquisa e no desenvolvimento de tecnologia no País;</w:t>
      </w:r>
    </w:p>
    <w:p w:rsidR="00401CF8" w:rsidRDefault="00401CF8" w:rsidP="00401CF8">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401CF8" w:rsidRDefault="00401CF8" w:rsidP="00401CF8">
      <w:pPr>
        <w:tabs>
          <w:tab w:val="left" w:pos="1134"/>
        </w:tabs>
        <w:spacing w:line="360" w:lineRule="auto"/>
        <w:jc w:val="both"/>
        <w:rPr>
          <w:rFonts w:cs="Arial"/>
          <w:b/>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11. NEGOCIAÇÃO E JULGAMENTO</w:t>
      </w:r>
    </w:p>
    <w:p w:rsidR="00401CF8" w:rsidRDefault="00401CF8" w:rsidP="00401CF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01CF8" w:rsidRDefault="00401CF8" w:rsidP="00401CF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01CF8" w:rsidRDefault="00401CF8" w:rsidP="00401CF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01CF8" w:rsidRDefault="00401CF8" w:rsidP="00401CF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401CF8" w:rsidRDefault="00401CF8" w:rsidP="00401CF8">
      <w:pPr>
        <w:spacing w:line="360" w:lineRule="auto"/>
        <w:jc w:val="both"/>
        <w:rPr>
          <w:rFonts w:cs="Arial"/>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12. VERIFICAÇÃO DA HABILITAÇÃO</w:t>
      </w:r>
    </w:p>
    <w:p w:rsidR="00401CF8" w:rsidRDefault="00401CF8" w:rsidP="00401CF8">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401CF8" w:rsidRDefault="00401CF8" w:rsidP="00401CF8">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401CF8" w:rsidRDefault="00401CF8" w:rsidP="00401CF8">
      <w:pPr>
        <w:pStyle w:val="Default"/>
        <w:spacing w:line="360" w:lineRule="auto"/>
        <w:jc w:val="both"/>
      </w:pPr>
      <w:r>
        <w:rPr>
          <w:b/>
          <w:bCs/>
        </w:rPr>
        <w:lastRenderedPageBreak/>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401CF8" w:rsidRDefault="00401CF8" w:rsidP="00401CF8">
      <w:pPr>
        <w:pStyle w:val="Default"/>
        <w:spacing w:line="360" w:lineRule="auto"/>
        <w:jc w:val="both"/>
      </w:pPr>
      <w:r>
        <w:rPr>
          <w:b/>
          <w:bCs/>
        </w:rPr>
        <w:t>b)</w:t>
      </w:r>
      <w:r>
        <w:t xml:space="preserve"> atualização de documentos cuja validade tenha expirado após a data de recebimento das propostas.</w:t>
      </w:r>
    </w:p>
    <w:p w:rsidR="00401CF8" w:rsidRDefault="00401CF8" w:rsidP="00401CF8">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01CF8" w:rsidRDefault="00401CF8" w:rsidP="00401CF8">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401CF8" w:rsidRDefault="00401CF8" w:rsidP="00401CF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01CF8" w:rsidRDefault="00401CF8" w:rsidP="00401CF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401CF8" w:rsidRDefault="00401CF8" w:rsidP="00401CF8">
      <w:pPr>
        <w:pStyle w:val="Default"/>
        <w:spacing w:line="360" w:lineRule="auto"/>
        <w:jc w:val="both"/>
        <w:rPr>
          <w:color w:val="auto"/>
        </w:rPr>
      </w:pPr>
      <w:r>
        <w:rPr>
          <w:b/>
          <w:bCs/>
          <w:color w:val="auto"/>
        </w:rPr>
        <w:lastRenderedPageBreak/>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01CF8" w:rsidRDefault="00401CF8" w:rsidP="00401CF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401CF8" w:rsidRDefault="00401CF8" w:rsidP="00401CF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401CF8" w:rsidRDefault="00401CF8" w:rsidP="00401CF8">
      <w:pPr>
        <w:spacing w:line="360" w:lineRule="auto"/>
        <w:jc w:val="both"/>
        <w:rPr>
          <w:rFonts w:cs="Arial"/>
          <w:b/>
          <w:bCs/>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 xml:space="preserve">13. DOS RECURSOS </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01CF8" w:rsidRDefault="00401CF8" w:rsidP="00401CF8">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401CF8" w:rsidRDefault="00401CF8" w:rsidP="00401CF8">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401CF8" w:rsidRDefault="00401CF8" w:rsidP="00401CF8">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401CF8" w:rsidRDefault="00401CF8" w:rsidP="00401CF8">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401CF8" w:rsidRDefault="00401CF8" w:rsidP="00401CF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401CF8" w:rsidRDefault="00401CF8" w:rsidP="00401CF8">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01CF8" w:rsidRDefault="00401CF8" w:rsidP="00401CF8">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w:t>
      </w:r>
      <w:r>
        <w:rPr>
          <w:rFonts w:ascii="Arial" w:hAnsi="Arial" w:cs="Arial"/>
        </w:rPr>
        <w:lastRenderedPageBreak/>
        <w:t>(três) dias úteis, encaminhará o recurso com a sua motivação à autoridade superior, a qual deverá proferir sua decisão no prazo máximo de 10 (dez) dias úteis, contado do recebimento dos autos.</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401CF8" w:rsidRDefault="00401CF8" w:rsidP="00401CF8">
      <w:pPr>
        <w:pStyle w:val="NormalWeb"/>
        <w:spacing w:before="0" w:beforeAutospacing="0" w:after="0" w:afterAutospacing="0" w:line="360" w:lineRule="auto"/>
        <w:jc w:val="both"/>
        <w:rPr>
          <w:rFonts w:ascii="Arial" w:hAnsi="Arial" w:cs="Arial"/>
        </w:rPr>
      </w:pPr>
    </w:p>
    <w:p w:rsidR="00401CF8" w:rsidRDefault="00401CF8" w:rsidP="00401CF8">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401CF8" w:rsidRDefault="00401CF8" w:rsidP="00401CF8">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401CF8" w:rsidRDefault="00401CF8" w:rsidP="00401CF8">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401CF8" w:rsidRDefault="00401CF8" w:rsidP="00401CF8">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401CF8" w:rsidRDefault="00401CF8" w:rsidP="00401CF8">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401CF8" w:rsidRDefault="00401CF8" w:rsidP="00401CF8">
      <w:pPr>
        <w:tabs>
          <w:tab w:val="left" w:pos="1134"/>
        </w:tabs>
        <w:spacing w:line="360" w:lineRule="auto"/>
        <w:jc w:val="both"/>
        <w:rPr>
          <w:rFonts w:cs="Arial"/>
          <w:b/>
          <w:sz w:val="24"/>
          <w:szCs w:val="24"/>
        </w:rPr>
      </w:pPr>
      <w:bookmarkStart w:id="44" w:name="art71§1"/>
      <w:bookmarkEnd w:id="44"/>
    </w:p>
    <w:p w:rsidR="00401CF8" w:rsidRDefault="00401CF8" w:rsidP="00401CF8">
      <w:pPr>
        <w:tabs>
          <w:tab w:val="left" w:pos="1134"/>
        </w:tabs>
        <w:spacing w:line="360" w:lineRule="auto"/>
        <w:jc w:val="both"/>
        <w:rPr>
          <w:rFonts w:cs="Arial"/>
          <w:b/>
          <w:sz w:val="24"/>
          <w:szCs w:val="24"/>
        </w:rPr>
      </w:pPr>
      <w:r>
        <w:rPr>
          <w:rFonts w:cs="Arial"/>
          <w:b/>
          <w:sz w:val="24"/>
          <w:szCs w:val="24"/>
        </w:rPr>
        <w:t>15. CONDIÇÕES DE CONTRATAÇÃO</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401CF8" w:rsidRDefault="00401CF8" w:rsidP="00401CF8">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01CF8" w:rsidRDefault="00401CF8" w:rsidP="00401CF8">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w:t>
      </w:r>
      <w:r>
        <w:rPr>
          <w:rFonts w:ascii="Arial" w:hAnsi="Arial" w:cs="Arial"/>
        </w:rPr>
        <w:lastRenderedPageBreak/>
        <w:t>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401CF8" w:rsidRDefault="00401CF8" w:rsidP="00401CF8">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401CF8" w:rsidRDefault="00401CF8" w:rsidP="00401CF8">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401CF8" w:rsidRDefault="00401CF8" w:rsidP="00401CF8">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01CF8" w:rsidRDefault="00401CF8" w:rsidP="00401CF8">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401CF8" w:rsidRDefault="00401CF8" w:rsidP="00401CF8">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01CF8" w:rsidRDefault="00401CF8" w:rsidP="00401CF8">
      <w:pPr>
        <w:pStyle w:val="NormalWeb"/>
        <w:spacing w:before="0" w:beforeAutospacing="0" w:after="0" w:afterAutospacing="0" w:line="360" w:lineRule="auto"/>
        <w:jc w:val="both"/>
        <w:rPr>
          <w:rFonts w:ascii="Arial" w:hAnsi="Arial" w:cs="Arial"/>
        </w:rPr>
      </w:pPr>
    </w:p>
    <w:p w:rsidR="00401CF8" w:rsidRDefault="00401CF8" w:rsidP="00401CF8">
      <w:pPr>
        <w:pStyle w:val="NormalWeb"/>
        <w:spacing w:before="0" w:beforeAutospacing="0" w:after="0" w:afterAutospacing="0" w:line="360" w:lineRule="auto"/>
        <w:jc w:val="both"/>
        <w:rPr>
          <w:rFonts w:ascii="Arial" w:hAnsi="Arial" w:cs="Arial"/>
        </w:rPr>
      </w:pPr>
    </w:p>
    <w:p w:rsidR="00401CF8" w:rsidRDefault="00401CF8" w:rsidP="00401CF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401CF8" w:rsidRDefault="00401CF8" w:rsidP="00401CF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401CF8" w:rsidRDefault="00401CF8" w:rsidP="00401CF8">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401CF8" w:rsidRDefault="00401CF8" w:rsidP="00401CF8">
      <w:pPr>
        <w:spacing w:line="360" w:lineRule="auto"/>
        <w:rPr>
          <w:rFonts w:cs="Arial"/>
          <w:b/>
          <w:sz w:val="24"/>
          <w:szCs w:val="24"/>
        </w:rPr>
      </w:pPr>
    </w:p>
    <w:p w:rsidR="00401CF8" w:rsidRDefault="00401CF8" w:rsidP="00401CF8">
      <w:pPr>
        <w:spacing w:line="360" w:lineRule="auto"/>
        <w:jc w:val="both"/>
        <w:rPr>
          <w:rFonts w:cs="Arial"/>
          <w:b/>
          <w:bCs/>
          <w:sz w:val="24"/>
          <w:szCs w:val="24"/>
        </w:rPr>
      </w:pPr>
      <w:r>
        <w:rPr>
          <w:rFonts w:cs="Arial"/>
          <w:b/>
          <w:bCs/>
          <w:sz w:val="24"/>
          <w:szCs w:val="24"/>
        </w:rPr>
        <w:t>17. DAS HIPÓTESES DE CANCELAMENTO DA ATA:</w:t>
      </w:r>
    </w:p>
    <w:p w:rsidR="00401CF8" w:rsidRDefault="00401CF8" w:rsidP="00401CF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401CF8" w:rsidRDefault="00401CF8" w:rsidP="00401CF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01CF8" w:rsidRDefault="00401CF8" w:rsidP="00401CF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01CF8" w:rsidRDefault="00401CF8" w:rsidP="00401CF8">
      <w:pPr>
        <w:spacing w:line="360" w:lineRule="auto"/>
        <w:jc w:val="both"/>
        <w:rPr>
          <w:rFonts w:cs="Arial"/>
          <w:sz w:val="24"/>
          <w:szCs w:val="24"/>
        </w:rPr>
      </w:pPr>
    </w:p>
    <w:p w:rsidR="00401CF8" w:rsidRDefault="00401CF8" w:rsidP="00401CF8">
      <w:pPr>
        <w:spacing w:line="360" w:lineRule="auto"/>
        <w:jc w:val="both"/>
        <w:rPr>
          <w:rFonts w:cs="Arial"/>
          <w:b/>
          <w:bCs/>
          <w:sz w:val="24"/>
          <w:szCs w:val="24"/>
        </w:rPr>
      </w:pPr>
      <w:r>
        <w:rPr>
          <w:rFonts w:cs="Arial"/>
          <w:b/>
          <w:bCs/>
          <w:sz w:val="24"/>
          <w:szCs w:val="24"/>
        </w:rPr>
        <w:t>18. DAS CONDIÇÕES PARA ALTERAÇÃO DOS PREÇOS REGISTRADOS:</w:t>
      </w:r>
    </w:p>
    <w:p w:rsidR="00401CF8" w:rsidRDefault="00401CF8" w:rsidP="00401CF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401CF8" w:rsidRDefault="00401CF8" w:rsidP="00401CF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01CF8" w:rsidRDefault="00401CF8" w:rsidP="00401CF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401CF8" w:rsidRDefault="00401CF8" w:rsidP="00401CF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401CF8" w:rsidRDefault="00401CF8" w:rsidP="00401CF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01CF8" w:rsidRDefault="00401CF8" w:rsidP="00401CF8">
      <w:pPr>
        <w:spacing w:line="360" w:lineRule="auto"/>
        <w:jc w:val="both"/>
        <w:rPr>
          <w:rFonts w:cs="Arial"/>
          <w:sz w:val="24"/>
          <w:szCs w:val="24"/>
        </w:rPr>
      </w:pPr>
    </w:p>
    <w:p w:rsidR="00401CF8" w:rsidRDefault="00401CF8" w:rsidP="00401CF8">
      <w:pPr>
        <w:spacing w:line="360" w:lineRule="auto"/>
        <w:jc w:val="both"/>
        <w:rPr>
          <w:rFonts w:cs="Arial"/>
          <w:b/>
          <w:bCs/>
          <w:sz w:val="24"/>
          <w:szCs w:val="24"/>
        </w:rPr>
      </w:pPr>
      <w:r>
        <w:rPr>
          <w:rFonts w:cs="Arial"/>
          <w:b/>
          <w:bCs/>
          <w:sz w:val="24"/>
          <w:szCs w:val="24"/>
        </w:rPr>
        <w:t>19. FORMALIZAÇÃO DO CADASTRO RESERVA:</w:t>
      </w:r>
    </w:p>
    <w:p w:rsidR="00401CF8" w:rsidRDefault="00401CF8" w:rsidP="00401CF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401CF8" w:rsidRDefault="00401CF8" w:rsidP="00401CF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01CF8" w:rsidRDefault="00401CF8" w:rsidP="00401CF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401CF8" w:rsidRDefault="00401CF8" w:rsidP="00401CF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401CF8" w:rsidRDefault="00401CF8" w:rsidP="00401CF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401CF8" w:rsidRDefault="00401CF8" w:rsidP="00401CF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401CF8" w:rsidRDefault="00401CF8" w:rsidP="00401CF8">
      <w:pPr>
        <w:spacing w:before="100" w:beforeAutospacing="1" w:line="360" w:lineRule="auto"/>
        <w:jc w:val="both"/>
        <w:rPr>
          <w:rFonts w:cs="Arial"/>
          <w:color w:val="000000"/>
          <w:sz w:val="16"/>
          <w:szCs w:val="16"/>
          <w:lang w:eastAsia="pt-BR"/>
        </w:rPr>
      </w:pPr>
    </w:p>
    <w:p w:rsidR="00401CF8" w:rsidRDefault="00401CF8" w:rsidP="00401CF8">
      <w:pPr>
        <w:spacing w:line="360" w:lineRule="auto"/>
        <w:jc w:val="both"/>
        <w:rPr>
          <w:rFonts w:cs="Arial"/>
          <w:b/>
          <w:bCs/>
          <w:sz w:val="24"/>
          <w:szCs w:val="24"/>
        </w:rPr>
      </w:pPr>
      <w:r>
        <w:rPr>
          <w:rFonts w:cs="Arial"/>
          <w:b/>
          <w:bCs/>
          <w:sz w:val="24"/>
          <w:szCs w:val="24"/>
        </w:rPr>
        <w:t>20. DA CARONA:</w:t>
      </w:r>
    </w:p>
    <w:p w:rsidR="00401CF8" w:rsidRDefault="00401CF8" w:rsidP="00401CF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401CF8" w:rsidRDefault="00401CF8" w:rsidP="00401CF8">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401CF8" w:rsidRDefault="00401CF8" w:rsidP="00401CF8">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401CF8" w:rsidRDefault="00401CF8" w:rsidP="00401CF8">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401CF8" w:rsidRDefault="00401CF8" w:rsidP="00401CF8">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401CF8" w:rsidRDefault="00401CF8" w:rsidP="00401CF8">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01CF8" w:rsidRDefault="00401CF8" w:rsidP="00401CF8">
      <w:pPr>
        <w:pStyle w:val="NormalWeb"/>
        <w:spacing w:before="0" w:beforeAutospacing="0" w:after="0" w:afterAutospacing="0" w:line="360" w:lineRule="auto"/>
        <w:jc w:val="both"/>
        <w:rPr>
          <w:rFonts w:ascii="Arial" w:hAnsi="Arial" w:cs="Arial"/>
          <w:color w:val="000000"/>
        </w:rPr>
      </w:pPr>
    </w:p>
    <w:p w:rsidR="00401CF8" w:rsidRPr="00413CA6" w:rsidRDefault="00401CF8" w:rsidP="00401CF8">
      <w:pPr>
        <w:tabs>
          <w:tab w:val="left" w:pos="1134"/>
        </w:tabs>
        <w:spacing w:line="360" w:lineRule="auto"/>
        <w:jc w:val="both"/>
        <w:rPr>
          <w:rFonts w:cs="Arial"/>
          <w:b/>
          <w:color w:val="000000" w:themeColor="text1"/>
          <w:sz w:val="24"/>
          <w:szCs w:val="24"/>
        </w:rPr>
      </w:pPr>
      <w:r w:rsidRPr="00413CA6">
        <w:rPr>
          <w:rFonts w:cs="Arial"/>
          <w:b/>
          <w:color w:val="000000" w:themeColor="text1"/>
          <w:sz w:val="24"/>
          <w:szCs w:val="24"/>
        </w:rPr>
        <w:t>21. DO RECEBIMENTO DO OBJETO:</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413CA6">
        <w:rPr>
          <w:rFonts w:cs="Arial"/>
          <w:sz w:val="24"/>
          <w:szCs w:val="24"/>
        </w:rPr>
        <w:t>ral dos materiais será de até 30</w:t>
      </w:r>
      <w:r>
        <w:rPr>
          <w:rFonts w:cs="Arial"/>
          <w:sz w:val="24"/>
          <w:szCs w:val="24"/>
        </w:rPr>
        <w:t xml:space="preserve"> </w:t>
      </w:r>
      <w:proofErr w:type="gramStart"/>
      <w:r>
        <w:rPr>
          <w:rFonts w:cs="Arial"/>
          <w:sz w:val="24"/>
          <w:szCs w:val="24"/>
        </w:rPr>
        <w:t xml:space="preserve">( </w:t>
      </w:r>
      <w:r w:rsidR="00413CA6">
        <w:rPr>
          <w:rFonts w:cs="Arial"/>
          <w:sz w:val="24"/>
          <w:szCs w:val="24"/>
        </w:rPr>
        <w:t>trinta</w:t>
      </w:r>
      <w:proofErr w:type="gramEnd"/>
      <w:r>
        <w:rPr>
          <w:rFonts w:cs="Arial"/>
          <w:sz w:val="24"/>
          <w:szCs w:val="24"/>
        </w:rPr>
        <w:t xml:space="preserve"> ) dias </w:t>
      </w:r>
      <w:r w:rsidR="00413CA6">
        <w:rPr>
          <w:rFonts w:cs="Arial"/>
          <w:sz w:val="24"/>
          <w:szCs w:val="24"/>
        </w:rPr>
        <w:t>corridos</w:t>
      </w:r>
      <w:r>
        <w:rPr>
          <w:rFonts w:cs="Arial"/>
          <w:sz w:val="24"/>
          <w:szCs w:val="24"/>
        </w:rPr>
        <w:t>, a contar da emissão da ordem de fornecimento.</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21.2. </w:t>
      </w:r>
      <w:r w:rsidR="00413CA6">
        <w:rPr>
          <w:rFonts w:cs="Arial"/>
          <w:sz w:val="24"/>
          <w:szCs w:val="24"/>
        </w:rPr>
        <w:t>A entrega e instalação do objeto deverá ser na Secretaria Municipal de Assistência Social, sito a Rua Adriano Dorneles, s/n, centro, Santo Antônio das Missões-RS</w:t>
      </w:r>
      <w:r w:rsidR="00413CA6">
        <w:rPr>
          <w:rFonts w:cs="Arial"/>
          <w:sz w:val="24"/>
          <w:szCs w:val="24"/>
        </w:rPr>
        <w:t>.</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401CF8" w:rsidRDefault="00401CF8" w:rsidP="00401CF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401CF8" w:rsidRDefault="00401CF8" w:rsidP="00401CF8">
      <w:pPr>
        <w:spacing w:line="360" w:lineRule="auto"/>
        <w:rPr>
          <w:rFonts w:cs="Arial"/>
          <w:b/>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22. PRAZOS E CONDIÇÕES DE PAGAMENTO:</w:t>
      </w:r>
    </w:p>
    <w:p w:rsidR="00401CF8" w:rsidRDefault="00401CF8" w:rsidP="00401CF8">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413CA6">
        <w:rPr>
          <w:rFonts w:cs="Arial"/>
          <w:sz w:val="24"/>
          <w:szCs w:val="24"/>
        </w:rPr>
        <w:t>fetuado no prazo de máximo de 30</w:t>
      </w:r>
      <w:r>
        <w:rPr>
          <w:rFonts w:cs="Arial"/>
          <w:sz w:val="24"/>
          <w:szCs w:val="24"/>
        </w:rPr>
        <w:t xml:space="preserve"> </w:t>
      </w:r>
      <w:proofErr w:type="gramStart"/>
      <w:r>
        <w:rPr>
          <w:rFonts w:cs="Arial"/>
          <w:sz w:val="24"/>
          <w:szCs w:val="24"/>
        </w:rPr>
        <w:t xml:space="preserve">( </w:t>
      </w:r>
      <w:r w:rsidR="00413CA6">
        <w:rPr>
          <w:rFonts w:cs="Arial"/>
          <w:sz w:val="24"/>
          <w:szCs w:val="24"/>
        </w:rPr>
        <w:t>trinta</w:t>
      </w:r>
      <w:proofErr w:type="gramEnd"/>
      <w:r>
        <w:rPr>
          <w:rFonts w:cs="Arial"/>
          <w:sz w:val="24"/>
          <w:szCs w:val="24"/>
        </w:rPr>
        <w:t xml:space="preserve"> ) dias úteis da entrega total dos Equipamentos.</w:t>
      </w:r>
    </w:p>
    <w:p w:rsidR="00401CF8" w:rsidRDefault="00401CF8" w:rsidP="00401CF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401CF8" w:rsidRDefault="00401CF8" w:rsidP="00401CF8">
      <w:pPr>
        <w:tabs>
          <w:tab w:val="left" w:pos="1134"/>
        </w:tabs>
        <w:spacing w:line="360" w:lineRule="auto"/>
        <w:jc w:val="both"/>
        <w:rPr>
          <w:rFonts w:cs="Arial"/>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23. SANÇÕES ADMINISTRATIVAS</w:t>
      </w:r>
    </w:p>
    <w:p w:rsidR="00401CF8" w:rsidRDefault="00401CF8" w:rsidP="00401CF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01CF8" w:rsidRDefault="00401CF8" w:rsidP="00401CF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401CF8" w:rsidRDefault="00401CF8" w:rsidP="00401CF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401CF8" w:rsidRDefault="00401CF8" w:rsidP="00401CF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401CF8" w:rsidRDefault="00401CF8" w:rsidP="00401CF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401CF8" w:rsidRDefault="00401CF8" w:rsidP="00401CF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401CF8" w:rsidRDefault="00401CF8" w:rsidP="00401CF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401CF8" w:rsidRDefault="00401CF8" w:rsidP="00401CF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401CF8" w:rsidRDefault="00401CF8" w:rsidP="00401CF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401CF8" w:rsidRDefault="00401CF8" w:rsidP="00401CF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401CF8" w:rsidRDefault="00401CF8" w:rsidP="00401CF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401CF8" w:rsidRDefault="00401CF8" w:rsidP="00401CF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401CF8" w:rsidRDefault="00401CF8" w:rsidP="00401CF8">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401CF8" w:rsidRDefault="00401CF8" w:rsidP="00401CF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401CF8" w:rsidRDefault="00401CF8" w:rsidP="00401CF8">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401CF8" w:rsidRDefault="00401CF8" w:rsidP="00401CF8">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01CF8" w:rsidRDefault="00401CF8" w:rsidP="00401CF8">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401CF8" w:rsidRDefault="00401CF8" w:rsidP="00401CF8">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401CF8" w:rsidRDefault="00401CF8" w:rsidP="00401CF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01CF8" w:rsidRDefault="00401CF8" w:rsidP="00401CF8">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01CF8" w:rsidRDefault="00401CF8" w:rsidP="00401CF8">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01CF8" w:rsidRDefault="00401CF8" w:rsidP="00401CF8">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401CF8" w:rsidRDefault="00401CF8" w:rsidP="00401CF8">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401CF8" w:rsidRDefault="00401CF8" w:rsidP="00401CF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01CF8" w:rsidRDefault="00401CF8" w:rsidP="00401CF8">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401CF8" w:rsidRDefault="00401CF8" w:rsidP="00401CF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401CF8" w:rsidRDefault="00401CF8" w:rsidP="00401CF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401CF8" w:rsidRDefault="00401CF8" w:rsidP="00401CF8">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401CF8" w:rsidRDefault="00401CF8" w:rsidP="00401CF8">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401CF8" w:rsidRDefault="00401CF8" w:rsidP="00401CF8">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01CF8" w:rsidRDefault="00401CF8" w:rsidP="00401CF8">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401CF8" w:rsidRDefault="00401CF8" w:rsidP="00401CF8">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401CF8" w:rsidRDefault="00401CF8" w:rsidP="00401CF8">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401CF8" w:rsidRDefault="00401CF8" w:rsidP="00401CF8">
      <w:pPr>
        <w:tabs>
          <w:tab w:val="left" w:pos="1134"/>
        </w:tabs>
        <w:spacing w:line="360" w:lineRule="auto"/>
        <w:jc w:val="both"/>
        <w:rPr>
          <w:rFonts w:cs="Arial"/>
          <w:b/>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24. PEDIDOS DE ESCLARECIMENTOS E IMPUGNAÇÕES</w:t>
      </w:r>
    </w:p>
    <w:p w:rsidR="00401CF8" w:rsidRDefault="00401CF8" w:rsidP="00401CF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401CF8" w:rsidRDefault="00401CF8" w:rsidP="00401CF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401CF8" w:rsidRDefault="00401CF8" w:rsidP="00401CF8">
      <w:pPr>
        <w:spacing w:line="360" w:lineRule="auto"/>
        <w:jc w:val="both"/>
        <w:rPr>
          <w:rFonts w:cs="Arial"/>
          <w:sz w:val="24"/>
          <w:szCs w:val="24"/>
        </w:rPr>
      </w:pPr>
    </w:p>
    <w:p w:rsidR="00401CF8" w:rsidRDefault="00401CF8" w:rsidP="00401CF8">
      <w:pPr>
        <w:tabs>
          <w:tab w:val="left" w:pos="1134"/>
        </w:tabs>
        <w:spacing w:line="360" w:lineRule="auto"/>
        <w:jc w:val="both"/>
        <w:rPr>
          <w:rFonts w:cs="Arial"/>
          <w:b/>
          <w:sz w:val="24"/>
          <w:szCs w:val="24"/>
        </w:rPr>
      </w:pPr>
      <w:r>
        <w:rPr>
          <w:rFonts w:cs="Arial"/>
          <w:b/>
          <w:sz w:val="24"/>
          <w:szCs w:val="24"/>
        </w:rPr>
        <w:t>25. DAS DISPOSIÇÕES GERAIS:</w:t>
      </w:r>
    </w:p>
    <w:p w:rsidR="00401CF8" w:rsidRDefault="00401CF8" w:rsidP="00401CF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401CF8" w:rsidRDefault="00401CF8" w:rsidP="00401CF8">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401CF8" w:rsidRDefault="00401CF8" w:rsidP="00401CF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01CF8" w:rsidRDefault="00401CF8" w:rsidP="00401CF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01CF8" w:rsidRDefault="00401CF8" w:rsidP="00401CF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401CF8" w:rsidRDefault="00401CF8" w:rsidP="00401CF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401CF8" w:rsidRDefault="00401CF8" w:rsidP="00401CF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401CF8" w:rsidRDefault="00401CF8" w:rsidP="00401CF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401CF8" w:rsidRDefault="00401CF8" w:rsidP="00401CF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401CF8" w:rsidRDefault="00401CF8" w:rsidP="00401CF8">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401CF8" w:rsidRDefault="00401CF8" w:rsidP="00401CF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401CF8" w:rsidRDefault="00401CF8" w:rsidP="00401CF8">
      <w:pPr>
        <w:pStyle w:val="Nivel2"/>
        <w:numPr>
          <w:ilvl w:val="0"/>
          <w:numId w:val="0"/>
        </w:numPr>
        <w:spacing w:before="0" w:after="0" w:line="360" w:lineRule="auto"/>
        <w:rPr>
          <w:sz w:val="24"/>
          <w:szCs w:val="24"/>
        </w:rPr>
      </w:pPr>
    </w:p>
    <w:p w:rsidR="00401CF8" w:rsidRDefault="00413CA6" w:rsidP="00401CF8">
      <w:pPr>
        <w:tabs>
          <w:tab w:val="left" w:pos="1134"/>
        </w:tabs>
        <w:spacing w:line="360" w:lineRule="auto"/>
        <w:jc w:val="center"/>
        <w:rPr>
          <w:rFonts w:cs="Arial"/>
          <w:b/>
          <w:bCs/>
          <w:sz w:val="24"/>
          <w:szCs w:val="24"/>
        </w:rPr>
      </w:pPr>
      <w:r>
        <w:rPr>
          <w:rFonts w:cs="Arial"/>
          <w:b/>
          <w:bCs/>
          <w:sz w:val="24"/>
          <w:szCs w:val="24"/>
        </w:rPr>
        <w:t>Santo Antônio das Missões-RS, 28</w:t>
      </w:r>
      <w:r w:rsidR="00401CF8">
        <w:rPr>
          <w:rFonts w:cs="Arial"/>
          <w:b/>
          <w:bCs/>
          <w:sz w:val="24"/>
          <w:szCs w:val="24"/>
        </w:rPr>
        <w:t xml:space="preserve"> de maio de 2025.</w:t>
      </w:r>
    </w:p>
    <w:p w:rsidR="00401CF8" w:rsidRDefault="00401CF8" w:rsidP="00401CF8">
      <w:pPr>
        <w:tabs>
          <w:tab w:val="left" w:pos="1134"/>
        </w:tabs>
        <w:spacing w:line="360" w:lineRule="auto"/>
        <w:jc w:val="both"/>
        <w:rPr>
          <w:rFonts w:cs="Arial"/>
          <w:b/>
          <w:bCs/>
          <w:sz w:val="24"/>
          <w:szCs w:val="24"/>
        </w:rPr>
      </w:pPr>
    </w:p>
    <w:p w:rsidR="00401CF8" w:rsidRDefault="00401CF8" w:rsidP="00401CF8">
      <w:pPr>
        <w:pStyle w:val="Corpodetexto"/>
        <w:jc w:val="center"/>
        <w:rPr>
          <w:sz w:val="24"/>
          <w:szCs w:val="24"/>
        </w:rPr>
      </w:pPr>
      <w:r>
        <w:rPr>
          <w:sz w:val="24"/>
          <w:szCs w:val="24"/>
        </w:rPr>
        <w:t>_________________________________________</w:t>
      </w:r>
    </w:p>
    <w:p w:rsidR="00401CF8" w:rsidRDefault="00401CF8" w:rsidP="00401CF8">
      <w:pPr>
        <w:pStyle w:val="Corpodetexto"/>
        <w:jc w:val="center"/>
        <w:rPr>
          <w:sz w:val="24"/>
          <w:szCs w:val="24"/>
        </w:rPr>
      </w:pPr>
      <w:r>
        <w:rPr>
          <w:sz w:val="24"/>
          <w:szCs w:val="24"/>
        </w:rPr>
        <w:t>FELISBERTO DOS SANTOS FERREIRA</w:t>
      </w:r>
    </w:p>
    <w:p w:rsidR="00401CF8" w:rsidRDefault="00401CF8" w:rsidP="00401CF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3DA0E2D9" wp14:editId="602B621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01CF8" w:rsidRDefault="00401CF8" w:rsidP="00401CF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01CF8" w:rsidRDefault="00401CF8" w:rsidP="00401CF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01CF8" w:rsidRDefault="00401CF8" w:rsidP="00401CF8">
                            <w:pPr>
                              <w:pStyle w:val="Corpodetexto"/>
                              <w:rPr>
                                <w:sz w:val="24"/>
                              </w:rPr>
                            </w:pPr>
                          </w:p>
                          <w:p w:rsidR="00401CF8" w:rsidRDefault="00401CF8" w:rsidP="00401CF8">
                            <w:pPr>
                              <w:pStyle w:val="Corpodetexto"/>
                              <w:rPr>
                                <w:sz w:val="24"/>
                              </w:rPr>
                            </w:pPr>
                          </w:p>
                          <w:p w:rsidR="00401CF8" w:rsidRDefault="00401CF8" w:rsidP="00401CF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A0E2D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01CF8" w:rsidRDefault="00401CF8" w:rsidP="00401CF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01CF8" w:rsidRDefault="00401CF8" w:rsidP="00401CF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01CF8" w:rsidRDefault="00401CF8" w:rsidP="00401CF8">
                      <w:pPr>
                        <w:pStyle w:val="Corpodetexto"/>
                        <w:rPr>
                          <w:sz w:val="24"/>
                        </w:rPr>
                      </w:pPr>
                    </w:p>
                    <w:p w:rsidR="00401CF8" w:rsidRDefault="00401CF8" w:rsidP="00401CF8">
                      <w:pPr>
                        <w:pStyle w:val="Corpodetexto"/>
                        <w:rPr>
                          <w:sz w:val="24"/>
                        </w:rPr>
                      </w:pPr>
                    </w:p>
                    <w:p w:rsidR="00401CF8" w:rsidRDefault="00401CF8" w:rsidP="00401CF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7B5FF714" wp14:editId="2B96C6D5">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F34C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401CF8" w:rsidRDefault="00401CF8" w:rsidP="00401CF8">
      <w:pPr>
        <w:pStyle w:val="Corpodetexto"/>
        <w:jc w:val="center"/>
        <w:rPr>
          <w:sz w:val="24"/>
          <w:szCs w:val="24"/>
        </w:rPr>
      </w:pPr>
    </w:p>
    <w:p w:rsidR="00401CF8" w:rsidRDefault="00401CF8" w:rsidP="00401CF8">
      <w:pPr>
        <w:pStyle w:val="Corpodetexto"/>
        <w:rPr>
          <w:sz w:val="24"/>
          <w:szCs w:val="24"/>
        </w:rPr>
      </w:pPr>
    </w:p>
    <w:p w:rsidR="00401CF8" w:rsidRDefault="00401CF8" w:rsidP="00401CF8">
      <w:pPr>
        <w:pStyle w:val="Nivel2"/>
        <w:numPr>
          <w:ilvl w:val="0"/>
          <w:numId w:val="0"/>
        </w:numPr>
        <w:spacing w:before="0" w:after="0" w:line="360" w:lineRule="auto"/>
        <w:rPr>
          <w:rFonts w:eastAsia="Times New Roman"/>
          <w:sz w:val="24"/>
          <w:szCs w:val="24"/>
        </w:rPr>
      </w:pPr>
    </w:p>
    <w:p w:rsidR="00401CF8" w:rsidRDefault="00401CF8" w:rsidP="00401CF8">
      <w:pPr>
        <w:tabs>
          <w:tab w:val="left" w:pos="1134"/>
        </w:tabs>
        <w:spacing w:line="360" w:lineRule="auto"/>
        <w:jc w:val="both"/>
        <w:rPr>
          <w:rFonts w:cs="Arial"/>
          <w:sz w:val="24"/>
          <w:szCs w:val="24"/>
        </w:rPr>
      </w:pPr>
    </w:p>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13CA6" w:rsidP="00401CF8">
      <w:pPr>
        <w:rPr>
          <w:b/>
        </w:rPr>
      </w:pPr>
      <w:bookmarkStart w:id="104" w:name="_GoBack"/>
      <w:bookmarkEnd w:id="104"/>
      <w:proofErr w:type="gramStart"/>
      <w:r>
        <w:rPr>
          <w:b/>
        </w:rPr>
        <w:t>ANEXO  I</w:t>
      </w:r>
      <w:proofErr w:type="gramEnd"/>
      <w:r w:rsidR="00401CF8">
        <w:rPr>
          <w:b/>
        </w:rPr>
        <w:t xml:space="preserve"> </w:t>
      </w:r>
    </w:p>
    <w:p w:rsidR="00401CF8" w:rsidRDefault="00401CF8" w:rsidP="00401CF8">
      <w:pPr>
        <w:rPr>
          <w:b/>
        </w:rPr>
      </w:pPr>
    </w:p>
    <w:p w:rsidR="00401CF8" w:rsidRDefault="00413CA6" w:rsidP="00401CF8">
      <w:pPr>
        <w:rPr>
          <w:b/>
        </w:rPr>
      </w:pPr>
      <w:r>
        <w:rPr>
          <w:b/>
        </w:rPr>
        <w:t>PREGÃO ELETRÔNICO 075</w:t>
      </w:r>
      <w:r w:rsidR="00401CF8">
        <w:rPr>
          <w:b/>
        </w:rPr>
        <w:t>-2025.</w:t>
      </w:r>
    </w:p>
    <w:p w:rsidR="00401CF8" w:rsidRDefault="00401CF8" w:rsidP="00401CF8">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401CF8" w:rsidTr="009F5074">
        <w:tc>
          <w:tcPr>
            <w:tcW w:w="670" w:type="dxa"/>
            <w:tcBorders>
              <w:top w:val="single" w:sz="4" w:space="0" w:color="auto"/>
              <w:left w:val="single" w:sz="4" w:space="0" w:color="auto"/>
              <w:bottom w:val="single" w:sz="4" w:space="0" w:color="auto"/>
              <w:right w:val="single" w:sz="4" w:space="0" w:color="auto"/>
            </w:tcBorders>
            <w:hideMark/>
          </w:tcPr>
          <w:p w:rsidR="00401CF8" w:rsidRDefault="00401CF8" w:rsidP="009F5074">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401CF8" w:rsidRDefault="00401CF8" w:rsidP="009F5074">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401CF8" w:rsidRDefault="00401CF8" w:rsidP="009F5074">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401CF8" w:rsidRDefault="00401CF8" w:rsidP="009F5074">
            <w:pPr>
              <w:rPr>
                <w:bCs/>
              </w:rPr>
            </w:pPr>
            <w:r>
              <w:rPr>
                <w:bCs/>
              </w:rPr>
              <w:t xml:space="preserve">V. </w:t>
            </w:r>
            <w:proofErr w:type="spellStart"/>
            <w:r>
              <w:rPr>
                <w:bCs/>
              </w:rPr>
              <w:t>Unt</w:t>
            </w:r>
            <w:proofErr w:type="spellEnd"/>
          </w:p>
        </w:tc>
      </w:tr>
      <w:tr w:rsidR="00401CF8" w:rsidTr="009F5074">
        <w:tc>
          <w:tcPr>
            <w:tcW w:w="670" w:type="dxa"/>
            <w:tcBorders>
              <w:top w:val="single" w:sz="4" w:space="0" w:color="auto"/>
              <w:left w:val="single" w:sz="4" w:space="0" w:color="auto"/>
              <w:bottom w:val="single" w:sz="4" w:space="0" w:color="auto"/>
              <w:right w:val="single" w:sz="4" w:space="0" w:color="auto"/>
            </w:tcBorders>
          </w:tcPr>
          <w:p w:rsidR="00401CF8" w:rsidRDefault="00401CF8" w:rsidP="009F5074"/>
        </w:tc>
        <w:tc>
          <w:tcPr>
            <w:tcW w:w="1706" w:type="dxa"/>
            <w:tcBorders>
              <w:top w:val="single" w:sz="4" w:space="0" w:color="auto"/>
              <w:left w:val="single" w:sz="4" w:space="0" w:color="auto"/>
              <w:bottom w:val="single" w:sz="4" w:space="0" w:color="auto"/>
              <w:right w:val="single" w:sz="4" w:space="0" w:color="auto"/>
            </w:tcBorders>
          </w:tcPr>
          <w:p w:rsidR="00401CF8" w:rsidRDefault="00401CF8" w:rsidP="009F5074"/>
        </w:tc>
        <w:tc>
          <w:tcPr>
            <w:tcW w:w="4560" w:type="dxa"/>
            <w:tcBorders>
              <w:top w:val="single" w:sz="4" w:space="0" w:color="auto"/>
              <w:left w:val="single" w:sz="4" w:space="0" w:color="auto"/>
              <w:bottom w:val="single" w:sz="4" w:space="0" w:color="auto"/>
              <w:right w:val="single" w:sz="4" w:space="0" w:color="auto"/>
            </w:tcBorders>
          </w:tcPr>
          <w:p w:rsidR="00401CF8" w:rsidRDefault="00401CF8" w:rsidP="009F5074"/>
        </w:tc>
        <w:tc>
          <w:tcPr>
            <w:tcW w:w="1701" w:type="dxa"/>
            <w:tcBorders>
              <w:top w:val="single" w:sz="4" w:space="0" w:color="auto"/>
              <w:left w:val="single" w:sz="4" w:space="0" w:color="auto"/>
              <w:bottom w:val="single" w:sz="4" w:space="0" w:color="auto"/>
              <w:right w:val="single" w:sz="4" w:space="0" w:color="auto"/>
            </w:tcBorders>
          </w:tcPr>
          <w:p w:rsidR="00401CF8" w:rsidRDefault="00401CF8" w:rsidP="009F5074"/>
        </w:tc>
      </w:tr>
    </w:tbl>
    <w:p w:rsidR="00401CF8" w:rsidRDefault="00401CF8" w:rsidP="00401CF8">
      <w:pPr>
        <w:jc w:val="both"/>
        <w:rPr>
          <w:b/>
        </w:rPr>
      </w:pPr>
    </w:p>
    <w:p w:rsidR="00401CF8" w:rsidRDefault="00401CF8" w:rsidP="00401CF8">
      <w:pPr>
        <w:jc w:val="both"/>
        <w:rPr>
          <w:b/>
        </w:rPr>
      </w:pPr>
    </w:p>
    <w:p w:rsidR="00401CF8" w:rsidRDefault="00401CF8" w:rsidP="00401CF8">
      <w:pPr>
        <w:jc w:val="both"/>
        <w:rPr>
          <w:b/>
        </w:rPr>
      </w:pPr>
    </w:p>
    <w:p w:rsidR="00401CF8" w:rsidRDefault="00401CF8" w:rsidP="00401CF8">
      <w:pPr>
        <w:jc w:val="both"/>
        <w:rPr>
          <w:rFonts w:cs="Arial"/>
        </w:rPr>
      </w:pPr>
      <w:proofErr w:type="gramStart"/>
      <w:r>
        <w:rPr>
          <w:rFonts w:cs="Arial"/>
        </w:rPr>
        <w:t>Empresa:...........................................................................................................................</w:t>
      </w:r>
      <w:proofErr w:type="gramEnd"/>
    </w:p>
    <w:p w:rsidR="00401CF8" w:rsidRDefault="00401CF8" w:rsidP="00401CF8">
      <w:pPr>
        <w:jc w:val="both"/>
        <w:rPr>
          <w:rFonts w:cs="Arial"/>
        </w:rPr>
      </w:pPr>
    </w:p>
    <w:p w:rsidR="00401CF8" w:rsidRDefault="00401CF8" w:rsidP="00401CF8">
      <w:pPr>
        <w:jc w:val="both"/>
        <w:rPr>
          <w:rFonts w:cs="Arial"/>
        </w:rPr>
      </w:pPr>
      <w:r>
        <w:rPr>
          <w:rFonts w:cs="Arial"/>
        </w:rPr>
        <w:t>CNPJ - ..............................................................................................................................</w:t>
      </w:r>
    </w:p>
    <w:p w:rsidR="00401CF8" w:rsidRDefault="00401CF8" w:rsidP="00401CF8">
      <w:pPr>
        <w:jc w:val="both"/>
        <w:rPr>
          <w:rFonts w:cs="Arial"/>
        </w:rPr>
      </w:pPr>
    </w:p>
    <w:p w:rsidR="00401CF8" w:rsidRDefault="00401CF8" w:rsidP="00401CF8">
      <w:pPr>
        <w:jc w:val="both"/>
        <w:rPr>
          <w:rFonts w:cs="Arial"/>
        </w:rPr>
      </w:pPr>
    </w:p>
    <w:p w:rsidR="00401CF8" w:rsidRDefault="00401CF8" w:rsidP="00401CF8">
      <w:pPr>
        <w:jc w:val="both"/>
        <w:rPr>
          <w:rFonts w:cs="Arial"/>
        </w:rPr>
      </w:pPr>
      <w:r>
        <w:rPr>
          <w:rFonts w:cs="Arial"/>
        </w:rPr>
        <w:t>Valor R$ -..................................................................................................................</w:t>
      </w:r>
    </w:p>
    <w:p w:rsidR="00401CF8" w:rsidRDefault="00401CF8" w:rsidP="00401CF8">
      <w:pPr>
        <w:jc w:val="both"/>
        <w:rPr>
          <w:rFonts w:cs="Arial"/>
        </w:rPr>
      </w:pPr>
    </w:p>
    <w:p w:rsidR="00401CF8" w:rsidRDefault="00401CF8" w:rsidP="00401CF8">
      <w:pPr>
        <w:jc w:val="both"/>
        <w:rPr>
          <w:rFonts w:cs="Arial"/>
        </w:rPr>
      </w:pPr>
    </w:p>
    <w:p w:rsidR="00401CF8" w:rsidRDefault="00401CF8" w:rsidP="00401CF8">
      <w:pPr>
        <w:jc w:val="both"/>
        <w:rPr>
          <w:rFonts w:cs="Arial"/>
        </w:rPr>
      </w:pPr>
    </w:p>
    <w:p w:rsidR="00401CF8" w:rsidRDefault="00401CF8" w:rsidP="00401CF8">
      <w:pPr>
        <w:jc w:val="both"/>
        <w:rPr>
          <w:rFonts w:cs="Arial"/>
        </w:rPr>
      </w:pPr>
      <w:r>
        <w:rPr>
          <w:rFonts w:cs="Arial"/>
        </w:rPr>
        <w:t>Data:</w:t>
      </w:r>
    </w:p>
    <w:p w:rsidR="00401CF8" w:rsidRDefault="00401CF8" w:rsidP="00401CF8">
      <w:pPr>
        <w:jc w:val="both"/>
        <w:rPr>
          <w:rFonts w:cs="Arial"/>
        </w:rPr>
      </w:pPr>
    </w:p>
    <w:p w:rsidR="00401CF8" w:rsidRDefault="00401CF8" w:rsidP="00401CF8">
      <w:pPr>
        <w:jc w:val="both"/>
        <w:rPr>
          <w:rFonts w:cs="Arial"/>
        </w:rPr>
      </w:pPr>
    </w:p>
    <w:p w:rsidR="00401CF8" w:rsidRDefault="00401CF8" w:rsidP="00401CF8">
      <w:pPr>
        <w:jc w:val="both"/>
        <w:rPr>
          <w:rFonts w:cs="Arial"/>
        </w:rPr>
      </w:pPr>
    </w:p>
    <w:p w:rsidR="00401CF8" w:rsidRDefault="00401CF8" w:rsidP="00401CF8">
      <w:pPr>
        <w:jc w:val="both"/>
        <w:rPr>
          <w:rFonts w:cs="Arial"/>
        </w:rPr>
      </w:pPr>
    </w:p>
    <w:p w:rsidR="00401CF8" w:rsidRDefault="00401CF8" w:rsidP="00401CF8">
      <w:pPr>
        <w:jc w:val="both"/>
        <w:rPr>
          <w:rFonts w:cs="Arial"/>
        </w:rPr>
      </w:pPr>
      <w:r>
        <w:rPr>
          <w:rFonts w:cs="Arial"/>
        </w:rPr>
        <w:t>______________________________</w:t>
      </w:r>
    </w:p>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401CF8" w:rsidRDefault="00401CF8" w:rsidP="00401CF8"/>
    <w:p w:rsidR="00C743FF" w:rsidRDefault="00C743FF"/>
    <w:sectPr w:rsidR="00C743FF" w:rsidSect="00413CA6">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C2D" w:rsidRDefault="004C5C2D" w:rsidP="00401CF8">
      <w:r>
        <w:separator/>
      </w:r>
    </w:p>
  </w:endnote>
  <w:endnote w:type="continuationSeparator" w:id="0">
    <w:p w:rsidR="004C5C2D" w:rsidRDefault="004C5C2D" w:rsidP="0040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C2D" w:rsidRDefault="004C5C2D" w:rsidP="00401CF8">
      <w:r>
        <w:separator/>
      </w:r>
    </w:p>
  </w:footnote>
  <w:footnote w:type="continuationSeparator" w:id="0">
    <w:p w:rsidR="004C5C2D" w:rsidRDefault="004C5C2D" w:rsidP="00401CF8">
      <w:r>
        <w:continuationSeparator/>
      </w:r>
    </w:p>
  </w:footnote>
  <w:footnote w:id="1">
    <w:p w:rsidR="00401CF8" w:rsidRDefault="00401CF8" w:rsidP="00401CF8">
      <w:pPr>
        <w:pStyle w:val="Textodenotaderodap"/>
        <w:rPr>
          <w:rFonts w:ascii="Arial" w:hAnsi="Arial" w:cs="Arial"/>
          <w:color w:val="FF0000"/>
          <w:lang w:val="en-US"/>
        </w:rPr>
      </w:pPr>
    </w:p>
  </w:footnote>
  <w:footnote w:id="2">
    <w:p w:rsidR="00401CF8" w:rsidRDefault="00401CF8" w:rsidP="00401CF8">
      <w:pPr>
        <w:pStyle w:val="Textodenotaderodap"/>
        <w:rPr>
          <w:rFonts w:ascii="Arial" w:hAnsi="Arial" w:cs="Arial"/>
        </w:rPr>
      </w:pPr>
    </w:p>
    <w:p w:rsidR="00401CF8" w:rsidRDefault="00401CF8" w:rsidP="00401CF8">
      <w:pPr>
        <w:pStyle w:val="Textodenotaderodap"/>
        <w:rPr>
          <w:sz w:val="16"/>
          <w:szCs w:val="16"/>
        </w:rPr>
      </w:pPr>
    </w:p>
  </w:footnote>
  <w:footnote w:id="3">
    <w:p w:rsidR="00401CF8" w:rsidRDefault="00401CF8" w:rsidP="00401CF8">
      <w:pPr>
        <w:pStyle w:val="Textodenotaderodap"/>
        <w:rPr>
          <w:rFonts w:ascii="Arial" w:hAnsi="Arial" w:cs="Arial"/>
          <w:color w:val="FF0000"/>
          <w:lang w:val="en-US"/>
        </w:rPr>
      </w:pPr>
    </w:p>
  </w:footnote>
  <w:footnote w:id="4">
    <w:p w:rsidR="00401CF8" w:rsidRDefault="00401CF8" w:rsidP="00401CF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401CF8" w:rsidRDefault="00401CF8" w:rsidP="00401CF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AF" w:rsidRPr="00192798" w:rsidRDefault="004C5C2D" w:rsidP="002F2BA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E78B935" wp14:editId="4865EE7C">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BAF" w:rsidRDefault="004C5C2D" w:rsidP="002F2BAF">
                          <w:pPr>
                            <w:jc w:val="center"/>
                          </w:pPr>
                        </w:p>
                        <w:p w:rsidR="002F2BAF" w:rsidRPr="00553BF7" w:rsidRDefault="004C5C2D"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4C5C2D" w:rsidP="002F2BA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8B935"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2F2BAF" w:rsidRDefault="004C5C2D" w:rsidP="002F2BAF">
                    <w:pPr>
                      <w:jc w:val="center"/>
                    </w:pPr>
                  </w:p>
                  <w:p w:rsidR="002F2BAF" w:rsidRPr="00553BF7" w:rsidRDefault="004C5C2D"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4C5C2D" w:rsidP="002F2BA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81pt;height:99.75pt">
          <v:imagedata r:id="rId1" o:title=""/>
        </v:shape>
        <o:OLEObject Type="Embed" ProgID="PBrush" ShapeID="_x0000_i1077" DrawAspect="Content" ObjectID="_1809943065" r:id="rId2"/>
      </w:object>
    </w:r>
  </w:p>
  <w:p w:rsidR="00D64C7F" w:rsidRDefault="004C5C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F8"/>
    <w:rsid w:val="00401CF8"/>
    <w:rsid w:val="00413CA6"/>
    <w:rsid w:val="00484ED9"/>
    <w:rsid w:val="004C5C2D"/>
    <w:rsid w:val="00C743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469DA"/>
  <w15:chartTrackingRefBased/>
  <w15:docId w15:val="{B7F95B96-8C89-47EF-BD3B-09C5CE27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F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01CF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401CF8"/>
    <w:rPr>
      <w:color w:val="0000FF"/>
      <w:u w:val="single"/>
    </w:rPr>
  </w:style>
  <w:style w:type="paragraph" w:styleId="NormalWeb">
    <w:name w:val="Normal (Web)"/>
    <w:basedOn w:val="Normal"/>
    <w:uiPriority w:val="99"/>
    <w:semiHidden/>
    <w:unhideWhenUsed/>
    <w:rsid w:val="00401CF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01CF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01CF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401CF8"/>
    <w:pPr>
      <w:spacing w:after="120"/>
    </w:pPr>
  </w:style>
  <w:style w:type="character" w:customStyle="1" w:styleId="CorpodetextoChar">
    <w:name w:val="Corpo de texto Char"/>
    <w:basedOn w:val="Fontepargpadro"/>
    <w:link w:val="Corpodetexto"/>
    <w:uiPriority w:val="99"/>
    <w:semiHidden/>
    <w:rsid w:val="00401CF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401CF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401CF8"/>
    <w:rPr>
      <w:rFonts w:ascii="Arial" w:eastAsia="Times New Roman" w:hAnsi="Arial" w:cs="Times New Roman"/>
      <w:szCs w:val="20"/>
    </w:rPr>
  </w:style>
  <w:style w:type="paragraph" w:customStyle="1" w:styleId="Textoembloco1">
    <w:name w:val="Texto em bloco1"/>
    <w:basedOn w:val="Normal"/>
    <w:uiPriority w:val="99"/>
    <w:rsid w:val="00401CF8"/>
    <w:pPr>
      <w:ind w:left="4253" w:right="57" w:firstLine="1134"/>
      <w:jc w:val="both"/>
    </w:pPr>
    <w:rPr>
      <w:i/>
      <w:spacing w:val="14"/>
    </w:rPr>
  </w:style>
  <w:style w:type="paragraph" w:customStyle="1" w:styleId="Default">
    <w:name w:val="Default"/>
    <w:uiPriority w:val="99"/>
    <w:rsid w:val="00401CF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401CF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401CF8"/>
    <w:rPr>
      <w:rFonts w:ascii="Arial" w:eastAsia="MS Mincho" w:hAnsi="Arial" w:cs="Arial"/>
      <w:color w:val="000000"/>
      <w:sz w:val="20"/>
      <w:szCs w:val="20"/>
      <w:lang w:eastAsia="pt-BR"/>
    </w:rPr>
  </w:style>
  <w:style w:type="paragraph" w:customStyle="1" w:styleId="Nivel2">
    <w:name w:val="Nivel 2"/>
    <w:basedOn w:val="Normal"/>
    <w:link w:val="Nivel2Char"/>
    <w:qFormat/>
    <w:rsid w:val="00401CF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401CF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401CF8"/>
    <w:pPr>
      <w:numPr>
        <w:ilvl w:val="3"/>
      </w:numPr>
      <w:ind w:left="851" w:firstLine="0"/>
    </w:pPr>
    <w:rPr>
      <w:color w:val="auto"/>
    </w:rPr>
  </w:style>
  <w:style w:type="paragraph" w:customStyle="1" w:styleId="Nivel5">
    <w:name w:val="Nivel 5"/>
    <w:basedOn w:val="Nivel4"/>
    <w:uiPriority w:val="99"/>
    <w:qFormat/>
    <w:rsid w:val="00401CF8"/>
    <w:pPr>
      <w:numPr>
        <w:ilvl w:val="4"/>
      </w:numPr>
      <w:ind w:left="851" w:firstLine="0"/>
    </w:pPr>
  </w:style>
  <w:style w:type="character" w:styleId="Refdenotaderodap">
    <w:name w:val="footnote reference"/>
    <w:uiPriority w:val="99"/>
    <w:semiHidden/>
    <w:unhideWhenUsed/>
    <w:rsid w:val="00401CF8"/>
    <w:rPr>
      <w:vertAlign w:val="superscript"/>
    </w:rPr>
  </w:style>
  <w:style w:type="table" w:styleId="Tabelacomgrade">
    <w:name w:val="Table Grid"/>
    <w:basedOn w:val="Tabelanormal"/>
    <w:uiPriority w:val="39"/>
    <w:rsid w:val="00401C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01CF8"/>
    <w:pPr>
      <w:tabs>
        <w:tab w:val="center" w:pos="4252"/>
        <w:tab w:val="right" w:pos="8504"/>
      </w:tabs>
    </w:pPr>
  </w:style>
  <w:style w:type="character" w:customStyle="1" w:styleId="CabealhoChar">
    <w:name w:val="Cabeçalho Char"/>
    <w:basedOn w:val="Fontepargpadro"/>
    <w:link w:val="Cabealho"/>
    <w:uiPriority w:val="99"/>
    <w:rsid w:val="00401CF8"/>
    <w:rPr>
      <w:rFonts w:ascii="Arial" w:eastAsia="Times New Roman" w:hAnsi="Arial" w:cs="Times New Roman"/>
      <w:szCs w:val="20"/>
    </w:rPr>
  </w:style>
  <w:style w:type="character" w:customStyle="1" w:styleId="Ttulo1Char">
    <w:name w:val="Título 1 Char"/>
    <w:basedOn w:val="Fontepargpadro"/>
    <w:link w:val="Ttulo1"/>
    <w:uiPriority w:val="9"/>
    <w:rsid w:val="00401CF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27</Pages>
  <Words>6532</Words>
  <Characters>35275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2025-05-28T15:49:00Z</dcterms:created>
  <dcterms:modified xsi:type="dcterms:W3CDTF">2025-05-28T16:11:00Z</dcterms:modified>
</cp:coreProperties>
</file>