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6D1" w:rsidRDefault="005626D1" w:rsidP="004266C3">
      <w:pPr>
        <w:pStyle w:val="Ttulo3"/>
        <w:rPr>
          <w:rStyle w:val="Forte"/>
          <w:rFonts w:asciiTheme="minorHAnsi" w:hAnsiTheme="minorHAnsi" w:cstheme="minorHAnsi"/>
          <w:b/>
          <w:bCs/>
          <w:color w:val="auto"/>
          <w:szCs w:val="22"/>
        </w:rPr>
      </w:pPr>
    </w:p>
    <w:p w:rsidR="005626D1" w:rsidRPr="005626D1" w:rsidRDefault="005626D1" w:rsidP="004266C3">
      <w:pPr>
        <w:pStyle w:val="Ttulo3"/>
        <w:rPr>
          <w:rStyle w:val="Forte"/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5626D1">
        <w:rPr>
          <w:rStyle w:val="Forte"/>
          <w:rFonts w:asciiTheme="minorHAnsi" w:hAnsiTheme="minorHAnsi" w:cstheme="minorHAnsi"/>
          <w:b/>
          <w:bCs/>
          <w:color w:val="auto"/>
          <w:sz w:val="28"/>
          <w:szCs w:val="28"/>
        </w:rPr>
        <w:t>PREGÃO ELETRÔNICO Nº 76/2025</w:t>
      </w:r>
    </w:p>
    <w:p w:rsidR="005626D1" w:rsidRPr="005626D1" w:rsidRDefault="005626D1" w:rsidP="004266C3">
      <w:pPr>
        <w:pStyle w:val="Ttulo3"/>
        <w:rPr>
          <w:rStyle w:val="Forte"/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5626D1">
        <w:rPr>
          <w:rStyle w:val="Forte"/>
          <w:rFonts w:asciiTheme="minorHAnsi" w:hAnsiTheme="minorHAnsi" w:cstheme="minorHAnsi"/>
          <w:b/>
          <w:bCs/>
          <w:color w:val="auto"/>
          <w:sz w:val="28"/>
          <w:szCs w:val="28"/>
        </w:rPr>
        <w:t>ANEXO I</w:t>
      </w:r>
    </w:p>
    <w:p w:rsidR="004266C3" w:rsidRPr="005626D1" w:rsidRDefault="004266C3" w:rsidP="004266C3">
      <w:pPr>
        <w:pStyle w:val="Ttulo3"/>
        <w:rPr>
          <w:rFonts w:asciiTheme="minorHAnsi" w:hAnsiTheme="minorHAnsi" w:cstheme="minorHAnsi"/>
          <w:color w:val="auto"/>
          <w:sz w:val="28"/>
          <w:szCs w:val="28"/>
        </w:rPr>
      </w:pPr>
      <w:r w:rsidRPr="005626D1">
        <w:rPr>
          <w:rStyle w:val="Forte"/>
          <w:rFonts w:asciiTheme="minorHAnsi" w:hAnsiTheme="minorHAnsi" w:cstheme="minorHAnsi"/>
          <w:b/>
          <w:bCs/>
          <w:color w:val="auto"/>
          <w:sz w:val="28"/>
          <w:szCs w:val="28"/>
        </w:rPr>
        <w:t>TERMO DE REFERÊNCIA</w:t>
      </w:r>
    </w:p>
    <w:p w:rsidR="004266C3" w:rsidRPr="004266C3" w:rsidRDefault="004266C3" w:rsidP="004266C3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4266C3">
        <w:rPr>
          <w:rStyle w:val="Forte"/>
          <w:rFonts w:asciiTheme="minorHAnsi" w:hAnsiTheme="minorHAnsi" w:cstheme="minorHAnsi"/>
          <w:sz w:val="22"/>
          <w:szCs w:val="22"/>
        </w:rPr>
        <w:t>1. OBJETO</w:t>
      </w:r>
    </w:p>
    <w:p w:rsidR="004266C3" w:rsidRPr="004266C3" w:rsidRDefault="004266C3" w:rsidP="00F16A65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4266C3">
        <w:rPr>
          <w:rFonts w:asciiTheme="minorHAnsi" w:hAnsiTheme="minorHAnsi" w:cstheme="minorHAnsi"/>
          <w:sz w:val="22"/>
          <w:szCs w:val="22"/>
        </w:rPr>
        <w:t xml:space="preserve">O presente Termo de Referência tem como objeto a contratação de empresa especializada para prestar </w:t>
      </w:r>
      <w:r w:rsidRPr="004266C3">
        <w:rPr>
          <w:rStyle w:val="Forte"/>
          <w:rFonts w:asciiTheme="minorHAnsi" w:hAnsiTheme="minorHAnsi" w:cstheme="minorHAnsi"/>
          <w:sz w:val="22"/>
          <w:szCs w:val="22"/>
        </w:rPr>
        <w:t>serviço de acolhimento temporário</w:t>
      </w:r>
      <w:r w:rsidRPr="004266C3">
        <w:rPr>
          <w:rFonts w:asciiTheme="minorHAnsi" w:hAnsiTheme="minorHAnsi" w:cstheme="minorHAnsi"/>
          <w:sz w:val="22"/>
          <w:szCs w:val="22"/>
        </w:rPr>
        <w:t xml:space="preserve"> (passagem diurna e noturna) para pacientes e acompanhantes da Secretaria Municipal de Saúde de Santo Antônio das Missões, com as características e condições detalhadas abaixo, por meio de </w:t>
      </w:r>
      <w:r w:rsidRPr="004266C3">
        <w:rPr>
          <w:rStyle w:val="Forte"/>
          <w:rFonts w:asciiTheme="minorHAnsi" w:hAnsiTheme="minorHAnsi" w:cstheme="minorHAnsi"/>
          <w:sz w:val="22"/>
          <w:szCs w:val="22"/>
        </w:rPr>
        <w:t>licitação na modalidade Pregão Eletrônico</w:t>
      </w:r>
      <w:r w:rsidRPr="004266C3">
        <w:rPr>
          <w:rFonts w:asciiTheme="minorHAnsi" w:hAnsiTheme="minorHAnsi" w:cstheme="minorHAnsi"/>
          <w:sz w:val="22"/>
          <w:szCs w:val="22"/>
        </w:rPr>
        <w:t xml:space="preserve">, tipo </w:t>
      </w:r>
      <w:r w:rsidR="00C144E8" w:rsidRPr="004266C3">
        <w:rPr>
          <w:rStyle w:val="Forte"/>
          <w:rFonts w:asciiTheme="minorHAnsi" w:hAnsiTheme="minorHAnsi" w:cstheme="minorHAnsi"/>
          <w:sz w:val="22"/>
          <w:szCs w:val="22"/>
        </w:rPr>
        <w:t>REGISTRO DE PREÇOS</w:t>
      </w:r>
      <w:r w:rsidRPr="004266C3">
        <w:rPr>
          <w:rFonts w:asciiTheme="minorHAnsi" w:hAnsiTheme="minorHAnsi" w:cstheme="minorHAnsi"/>
          <w:sz w:val="22"/>
          <w:szCs w:val="22"/>
        </w:rPr>
        <w:t>, conforme a Lei nº 14.133/2021.</w:t>
      </w:r>
    </w:p>
    <w:p w:rsidR="004266C3" w:rsidRPr="004266C3" w:rsidRDefault="004266C3" w:rsidP="004266C3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4266C3">
        <w:rPr>
          <w:rStyle w:val="Forte"/>
          <w:rFonts w:asciiTheme="minorHAnsi" w:hAnsiTheme="minorHAnsi" w:cstheme="minorHAnsi"/>
          <w:sz w:val="22"/>
          <w:szCs w:val="22"/>
        </w:rPr>
        <w:t>2. JUSTIFICATIVA</w:t>
      </w:r>
    </w:p>
    <w:p w:rsidR="004266C3" w:rsidRPr="004266C3" w:rsidRDefault="004266C3" w:rsidP="00F16A65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4266C3">
        <w:rPr>
          <w:rFonts w:asciiTheme="minorHAnsi" w:hAnsiTheme="minorHAnsi" w:cstheme="minorHAnsi"/>
          <w:sz w:val="22"/>
          <w:szCs w:val="22"/>
        </w:rPr>
        <w:t>A contratação se faz necessária devido à demanda crescente de pacientes e acompanhantes oriundos do município de Santo Antônio das Missões que necessitam de atendimento médico em cidades de maior porte, como Porto Alegre, Passo Fundo e Ijuí. A prefeitura busca proporcionar aos pacientes e acompanhantes condições adequadas de acolhimento, com infraestrutura que assegure conforto, segurança e um atendimento humanizado, garantindo o bem-estar durante o período de espera ou acompanhamento de consultas e tratamentos.</w:t>
      </w:r>
    </w:p>
    <w:p w:rsidR="004266C3" w:rsidRPr="004266C3" w:rsidRDefault="004266C3" w:rsidP="00F16A65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4266C3">
        <w:rPr>
          <w:rFonts w:asciiTheme="minorHAnsi" w:hAnsiTheme="minorHAnsi" w:cstheme="minorHAnsi"/>
          <w:sz w:val="22"/>
          <w:szCs w:val="22"/>
        </w:rPr>
        <w:t xml:space="preserve">A modalidade </w:t>
      </w:r>
      <w:r w:rsidRPr="004266C3">
        <w:rPr>
          <w:rStyle w:val="Forte"/>
          <w:rFonts w:asciiTheme="minorHAnsi" w:hAnsiTheme="minorHAnsi" w:cstheme="minorHAnsi"/>
          <w:sz w:val="22"/>
          <w:szCs w:val="22"/>
        </w:rPr>
        <w:t>Pregão Eletrônico</w:t>
      </w:r>
      <w:r w:rsidRPr="004266C3">
        <w:rPr>
          <w:rFonts w:asciiTheme="minorHAnsi" w:hAnsiTheme="minorHAnsi" w:cstheme="minorHAnsi"/>
          <w:sz w:val="22"/>
          <w:szCs w:val="22"/>
        </w:rPr>
        <w:t xml:space="preserve">, com </w:t>
      </w:r>
      <w:r w:rsidRPr="004266C3">
        <w:rPr>
          <w:rStyle w:val="Forte"/>
          <w:rFonts w:asciiTheme="minorHAnsi" w:hAnsiTheme="minorHAnsi" w:cstheme="minorHAnsi"/>
          <w:sz w:val="22"/>
          <w:szCs w:val="22"/>
        </w:rPr>
        <w:t>registro de preços</w:t>
      </w:r>
      <w:r w:rsidRPr="004266C3">
        <w:rPr>
          <w:rFonts w:asciiTheme="minorHAnsi" w:hAnsiTheme="minorHAnsi" w:cstheme="minorHAnsi"/>
          <w:sz w:val="22"/>
          <w:szCs w:val="22"/>
        </w:rPr>
        <w:t>, foi escolhida por ser a mais adequada para a contratação de serviços comuns e por possibilitar a futura contratação conforme a necessidade da administração pública, com flexibilidade para ajustes de acordo com a demanda.</w:t>
      </w:r>
    </w:p>
    <w:p w:rsidR="004266C3" w:rsidRPr="004266C3" w:rsidRDefault="004266C3" w:rsidP="004266C3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4266C3">
        <w:rPr>
          <w:rStyle w:val="Forte"/>
          <w:rFonts w:asciiTheme="minorHAnsi" w:hAnsiTheme="minorHAnsi" w:cstheme="minorHAnsi"/>
          <w:sz w:val="22"/>
          <w:szCs w:val="22"/>
        </w:rPr>
        <w:t>3. ESPECIFICAÇÕES DO SERVIÇO</w:t>
      </w:r>
    </w:p>
    <w:p w:rsidR="004266C3" w:rsidRPr="004266C3" w:rsidRDefault="004266C3" w:rsidP="00F16A65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4266C3">
        <w:rPr>
          <w:rFonts w:asciiTheme="minorHAnsi" w:hAnsiTheme="minorHAnsi" w:cstheme="minorHAnsi"/>
          <w:sz w:val="22"/>
          <w:szCs w:val="22"/>
        </w:rPr>
        <w:t>A empresa contratada deverá fornecer os seguintes serviços, conforme especificações abaixo:</w:t>
      </w:r>
    </w:p>
    <w:p w:rsidR="004266C3" w:rsidRPr="004266C3" w:rsidRDefault="004266C3" w:rsidP="00F16A65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4266C3">
        <w:rPr>
          <w:rStyle w:val="Forte"/>
          <w:rFonts w:asciiTheme="minorHAnsi" w:hAnsiTheme="minorHAnsi" w:cstheme="minorHAnsi"/>
          <w:sz w:val="22"/>
          <w:szCs w:val="22"/>
        </w:rPr>
        <w:t>Acomodações</w:t>
      </w:r>
      <w:r w:rsidRPr="004266C3">
        <w:rPr>
          <w:rFonts w:asciiTheme="minorHAnsi" w:hAnsiTheme="minorHAnsi" w:cstheme="minorHAnsi"/>
          <w:sz w:val="22"/>
          <w:szCs w:val="22"/>
        </w:rPr>
        <w:t>:</w:t>
      </w:r>
    </w:p>
    <w:p w:rsidR="004266C3" w:rsidRPr="004266C3" w:rsidRDefault="004266C3" w:rsidP="00F16A65">
      <w:pPr>
        <w:jc w:val="both"/>
        <w:rPr>
          <w:rFonts w:asciiTheme="minorHAnsi" w:hAnsiTheme="minorHAnsi" w:cstheme="minorHAnsi"/>
          <w:szCs w:val="22"/>
        </w:rPr>
      </w:pPr>
      <w:r w:rsidRPr="004266C3">
        <w:rPr>
          <w:rStyle w:val="Forte"/>
          <w:rFonts w:asciiTheme="minorHAnsi" w:hAnsiTheme="minorHAnsi" w:cstheme="minorHAnsi"/>
          <w:szCs w:val="22"/>
        </w:rPr>
        <w:t>Ambientes climatizados</w:t>
      </w:r>
      <w:r w:rsidRPr="004266C3">
        <w:rPr>
          <w:rFonts w:asciiTheme="minorHAnsi" w:hAnsiTheme="minorHAnsi" w:cstheme="minorHAnsi"/>
          <w:szCs w:val="22"/>
        </w:rPr>
        <w:t>, com capacidade para acolhimento de pacientes e acompanhantes, proporcionando condições de repouso, com camas ou colchões adequados.</w:t>
      </w:r>
    </w:p>
    <w:p w:rsidR="004266C3" w:rsidRPr="004266C3" w:rsidRDefault="004266C3" w:rsidP="00F16A65">
      <w:pPr>
        <w:jc w:val="both"/>
        <w:rPr>
          <w:rFonts w:asciiTheme="minorHAnsi" w:hAnsiTheme="minorHAnsi" w:cstheme="minorHAnsi"/>
          <w:szCs w:val="22"/>
        </w:rPr>
      </w:pPr>
      <w:r w:rsidRPr="004266C3">
        <w:rPr>
          <w:rStyle w:val="Forte"/>
          <w:rFonts w:asciiTheme="minorHAnsi" w:hAnsiTheme="minorHAnsi" w:cstheme="minorHAnsi"/>
          <w:szCs w:val="22"/>
        </w:rPr>
        <w:t>Ambientes separados</w:t>
      </w:r>
      <w:r w:rsidRPr="004266C3">
        <w:rPr>
          <w:rFonts w:asciiTheme="minorHAnsi" w:hAnsiTheme="minorHAnsi" w:cstheme="minorHAnsi"/>
          <w:szCs w:val="22"/>
        </w:rPr>
        <w:t xml:space="preserve"> para pacientes e acompanhantes, quando necessário, com privacidade e segurança.</w:t>
      </w:r>
    </w:p>
    <w:p w:rsidR="004266C3" w:rsidRPr="004266C3" w:rsidRDefault="004266C3" w:rsidP="00F16A65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4266C3">
        <w:rPr>
          <w:rStyle w:val="Forte"/>
          <w:rFonts w:asciiTheme="minorHAnsi" w:hAnsiTheme="minorHAnsi" w:cstheme="minorHAnsi"/>
          <w:sz w:val="22"/>
          <w:szCs w:val="22"/>
        </w:rPr>
        <w:t>Água e Banheiros</w:t>
      </w:r>
      <w:r w:rsidRPr="004266C3">
        <w:rPr>
          <w:rFonts w:asciiTheme="minorHAnsi" w:hAnsiTheme="minorHAnsi" w:cstheme="minorHAnsi"/>
          <w:sz w:val="22"/>
          <w:szCs w:val="22"/>
        </w:rPr>
        <w:t>:</w:t>
      </w:r>
    </w:p>
    <w:p w:rsidR="004266C3" w:rsidRPr="004266C3" w:rsidRDefault="004266C3" w:rsidP="00F16A65">
      <w:pPr>
        <w:jc w:val="both"/>
        <w:rPr>
          <w:rFonts w:asciiTheme="minorHAnsi" w:hAnsiTheme="minorHAnsi" w:cstheme="minorHAnsi"/>
          <w:szCs w:val="22"/>
        </w:rPr>
      </w:pPr>
      <w:r w:rsidRPr="004266C3">
        <w:rPr>
          <w:rStyle w:val="Forte"/>
          <w:rFonts w:asciiTheme="minorHAnsi" w:hAnsiTheme="minorHAnsi" w:cstheme="minorHAnsi"/>
          <w:szCs w:val="22"/>
        </w:rPr>
        <w:t>Água potável</w:t>
      </w:r>
      <w:r w:rsidRPr="004266C3">
        <w:rPr>
          <w:rFonts w:asciiTheme="minorHAnsi" w:hAnsiTheme="minorHAnsi" w:cstheme="minorHAnsi"/>
          <w:szCs w:val="22"/>
        </w:rPr>
        <w:t xml:space="preserve"> disponível em todos os ambientes.</w:t>
      </w:r>
    </w:p>
    <w:p w:rsidR="004266C3" w:rsidRPr="004266C3" w:rsidRDefault="004266C3" w:rsidP="00F16A65">
      <w:pPr>
        <w:jc w:val="both"/>
        <w:rPr>
          <w:rFonts w:asciiTheme="minorHAnsi" w:hAnsiTheme="minorHAnsi" w:cstheme="minorHAnsi"/>
          <w:szCs w:val="22"/>
        </w:rPr>
      </w:pPr>
      <w:r w:rsidRPr="004266C3">
        <w:rPr>
          <w:rStyle w:val="Forte"/>
          <w:rFonts w:asciiTheme="minorHAnsi" w:hAnsiTheme="minorHAnsi" w:cstheme="minorHAnsi"/>
          <w:szCs w:val="22"/>
        </w:rPr>
        <w:t>Banheiros</w:t>
      </w:r>
      <w:r w:rsidRPr="004266C3">
        <w:rPr>
          <w:rFonts w:asciiTheme="minorHAnsi" w:hAnsiTheme="minorHAnsi" w:cstheme="minorHAnsi"/>
          <w:szCs w:val="22"/>
        </w:rPr>
        <w:t xml:space="preserve"> com acessibilidade e adequados à quantidade de usuários, inclusive com adaptações para pessoas com deficiência.</w:t>
      </w:r>
    </w:p>
    <w:p w:rsidR="004266C3" w:rsidRPr="004266C3" w:rsidRDefault="004266C3" w:rsidP="00F16A65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4266C3">
        <w:rPr>
          <w:rStyle w:val="Forte"/>
          <w:rFonts w:asciiTheme="minorHAnsi" w:hAnsiTheme="minorHAnsi" w:cstheme="minorHAnsi"/>
          <w:sz w:val="22"/>
          <w:szCs w:val="22"/>
        </w:rPr>
        <w:t>Cozinha e Refeitório</w:t>
      </w:r>
      <w:r w:rsidRPr="004266C3">
        <w:rPr>
          <w:rFonts w:asciiTheme="minorHAnsi" w:hAnsiTheme="minorHAnsi" w:cstheme="minorHAnsi"/>
          <w:sz w:val="22"/>
          <w:szCs w:val="22"/>
        </w:rPr>
        <w:t>:</w:t>
      </w:r>
    </w:p>
    <w:p w:rsidR="004266C3" w:rsidRPr="004266C3" w:rsidRDefault="004266C3" w:rsidP="00F16A65">
      <w:pPr>
        <w:jc w:val="both"/>
        <w:rPr>
          <w:rFonts w:asciiTheme="minorHAnsi" w:hAnsiTheme="minorHAnsi" w:cstheme="minorHAnsi"/>
          <w:szCs w:val="22"/>
        </w:rPr>
      </w:pPr>
      <w:r w:rsidRPr="004266C3">
        <w:rPr>
          <w:rStyle w:val="Forte"/>
          <w:rFonts w:asciiTheme="minorHAnsi" w:hAnsiTheme="minorHAnsi" w:cstheme="minorHAnsi"/>
          <w:szCs w:val="22"/>
        </w:rPr>
        <w:t>Cozinha equipada</w:t>
      </w:r>
      <w:r w:rsidRPr="004266C3">
        <w:rPr>
          <w:rFonts w:asciiTheme="minorHAnsi" w:hAnsiTheme="minorHAnsi" w:cstheme="minorHAnsi"/>
          <w:szCs w:val="22"/>
        </w:rPr>
        <w:t>, seguindo as normas sanitárias vigentes, para a preparação de alimentos.</w:t>
      </w:r>
    </w:p>
    <w:p w:rsidR="004266C3" w:rsidRPr="004266C3" w:rsidRDefault="004266C3" w:rsidP="00F16A65">
      <w:pPr>
        <w:jc w:val="both"/>
        <w:rPr>
          <w:rFonts w:asciiTheme="minorHAnsi" w:hAnsiTheme="minorHAnsi" w:cstheme="minorHAnsi"/>
          <w:szCs w:val="22"/>
        </w:rPr>
      </w:pPr>
      <w:r w:rsidRPr="004266C3">
        <w:rPr>
          <w:rStyle w:val="Forte"/>
          <w:rFonts w:asciiTheme="minorHAnsi" w:hAnsiTheme="minorHAnsi" w:cstheme="minorHAnsi"/>
          <w:szCs w:val="22"/>
        </w:rPr>
        <w:lastRenderedPageBreak/>
        <w:t>Refeitório</w:t>
      </w:r>
      <w:r w:rsidRPr="004266C3">
        <w:rPr>
          <w:rFonts w:asciiTheme="minorHAnsi" w:hAnsiTheme="minorHAnsi" w:cstheme="minorHAnsi"/>
          <w:szCs w:val="22"/>
        </w:rPr>
        <w:t xml:space="preserve"> com capacidade suficiente para acomodar os acolhidos, com mesas, cadeiras e ambiente adequado para refeições.</w:t>
      </w:r>
    </w:p>
    <w:p w:rsidR="004266C3" w:rsidRPr="004266C3" w:rsidRDefault="004266C3" w:rsidP="00F16A65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4266C3">
        <w:rPr>
          <w:rStyle w:val="Forte"/>
          <w:rFonts w:asciiTheme="minorHAnsi" w:hAnsiTheme="minorHAnsi" w:cstheme="minorHAnsi"/>
          <w:sz w:val="22"/>
          <w:szCs w:val="22"/>
        </w:rPr>
        <w:t>Lavanderia</w:t>
      </w:r>
      <w:r w:rsidRPr="004266C3">
        <w:rPr>
          <w:rFonts w:asciiTheme="minorHAnsi" w:hAnsiTheme="minorHAnsi" w:cstheme="minorHAnsi"/>
          <w:sz w:val="22"/>
          <w:szCs w:val="22"/>
        </w:rPr>
        <w:t>:</w:t>
      </w:r>
    </w:p>
    <w:p w:rsidR="004266C3" w:rsidRPr="004266C3" w:rsidRDefault="004266C3" w:rsidP="00F16A65">
      <w:pPr>
        <w:jc w:val="both"/>
        <w:rPr>
          <w:rFonts w:asciiTheme="minorHAnsi" w:hAnsiTheme="minorHAnsi" w:cstheme="minorHAnsi"/>
          <w:szCs w:val="22"/>
        </w:rPr>
      </w:pPr>
      <w:r w:rsidRPr="004266C3">
        <w:rPr>
          <w:rStyle w:val="Forte"/>
          <w:rFonts w:asciiTheme="minorHAnsi" w:hAnsiTheme="minorHAnsi" w:cstheme="minorHAnsi"/>
          <w:szCs w:val="22"/>
        </w:rPr>
        <w:t>Serviço de lavanderia</w:t>
      </w:r>
      <w:r w:rsidRPr="004266C3">
        <w:rPr>
          <w:rFonts w:asciiTheme="minorHAnsi" w:hAnsiTheme="minorHAnsi" w:cstheme="minorHAnsi"/>
          <w:szCs w:val="22"/>
        </w:rPr>
        <w:t xml:space="preserve"> para higienização das roupas de cama, banho e vestuário dos acolhidos, com máquinas adequadas e seguindo as normas de higiene.</w:t>
      </w:r>
    </w:p>
    <w:p w:rsidR="004266C3" w:rsidRPr="004266C3" w:rsidRDefault="004266C3" w:rsidP="00F16A65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4266C3">
        <w:rPr>
          <w:rStyle w:val="Forte"/>
          <w:rFonts w:asciiTheme="minorHAnsi" w:hAnsiTheme="minorHAnsi" w:cstheme="minorHAnsi"/>
          <w:sz w:val="22"/>
          <w:szCs w:val="22"/>
        </w:rPr>
        <w:t>Estacionamento</w:t>
      </w:r>
      <w:r w:rsidRPr="004266C3">
        <w:rPr>
          <w:rFonts w:asciiTheme="minorHAnsi" w:hAnsiTheme="minorHAnsi" w:cstheme="minorHAnsi"/>
          <w:sz w:val="22"/>
          <w:szCs w:val="22"/>
        </w:rPr>
        <w:t>:</w:t>
      </w:r>
    </w:p>
    <w:p w:rsidR="004266C3" w:rsidRPr="004266C3" w:rsidRDefault="004266C3" w:rsidP="00F16A65">
      <w:pPr>
        <w:jc w:val="both"/>
        <w:rPr>
          <w:rFonts w:asciiTheme="minorHAnsi" w:hAnsiTheme="minorHAnsi" w:cstheme="minorHAnsi"/>
          <w:szCs w:val="22"/>
        </w:rPr>
      </w:pPr>
      <w:r w:rsidRPr="004266C3">
        <w:rPr>
          <w:rStyle w:val="Forte"/>
          <w:rFonts w:asciiTheme="minorHAnsi" w:hAnsiTheme="minorHAnsi" w:cstheme="minorHAnsi"/>
          <w:szCs w:val="22"/>
        </w:rPr>
        <w:t>Estacionamento seguro</w:t>
      </w:r>
      <w:r w:rsidRPr="004266C3">
        <w:rPr>
          <w:rFonts w:asciiTheme="minorHAnsi" w:hAnsiTheme="minorHAnsi" w:cstheme="minorHAnsi"/>
          <w:szCs w:val="22"/>
        </w:rPr>
        <w:t xml:space="preserve"> para carros, ambulâncias e ônibus, com vigilância e condições de segurança.</w:t>
      </w:r>
    </w:p>
    <w:p w:rsidR="004266C3" w:rsidRPr="004266C3" w:rsidRDefault="004266C3" w:rsidP="00F16A65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4266C3">
        <w:rPr>
          <w:rStyle w:val="Forte"/>
          <w:rFonts w:asciiTheme="minorHAnsi" w:hAnsiTheme="minorHAnsi" w:cstheme="minorHAnsi"/>
          <w:sz w:val="22"/>
          <w:szCs w:val="22"/>
        </w:rPr>
        <w:t>Internet (Wi-Fi)</w:t>
      </w:r>
      <w:r w:rsidRPr="004266C3">
        <w:rPr>
          <w:rFonts w:asciiTheme="minorHAnsi" w:hAnsiTheme="minorHAnsi" w:cstheme="minorHAnsi"/>
          <w:sz w:val="22"/>
          <w:szCs w:val="22"/>
        </w:rPr>
        <w:t>:</w:t>
      </w:r>
    </w:p>
    <w:p w:rsidR="004266C3" w:rsidRPr="004266C3" w:rsidRDefault="004266C3" w:rsidP="00F16A65">
      <w:pPr>
        <w:jc w:val="both"/>
        <w:rPr>
          <w:rFonts w:asciiTheme="minorHAnsi" w:hAnsiTheme="minorHAnsi" w:cstheme="minorHAnsi"/>
          <w:szCs w:val="22"/>
        </w:rPr>
      </w:pPr>
      <w:r w:rsidRPr="004266C3">
        <w:rPr>
          <w:rStyle w:val="Forte"/>
          <w:rFonts w:asciiTheme="minorHAnsi" w:hAnsiTheme="minorHAnsi" w:cstheme="minorHAnsi"/>
          <w:szCs w:val="22"/>
        </w:rPr>
        <w:t>Conexão de internet Wi-Fi</w:t>
      </w:r>
      <w:r w:rsidRPr="004266C3">
        <w:rPr>
          <w:rFonts w:asciiTheme="minorHAnsi" w:hAnsiTheme="minorHAnsi" w:cstheme="minorHAnsi"/>
          <w:szCs w:val="22"/>
        </w:rPr>
        <w:t xml:space="preserve"> disponível para os acolhidos e acompanhantes, permitindo comunicação e acesso a informações importantes.</w:t>
      </w:r>
    </w:p>
    <w:p w:rsidR="004266C3" w:rsidRPr="004266C3" w:rsidRDefault="004266C3" w:rsidP="00F16A65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4266C3">
        <w:rPr>
          <w:rStyle w:val="Forte"/>
          <w:rFonts w:asciiTheme="minorHAnsi" w:hAnsiTheme="minorHAnsi" w:cstheme="minorHAnsi"/>
          <w:sz w:val="22"/>
          <w:szCs w:val="22"/>
        </w:rPr>
        <w:t>Atendimento Humanizado</w:t>
      </w:r>
      <w:r w:rsidRPr="004266C3">
        <w:rPr>
          <w:rFonts w:asciiTheme="minorHAnsi" w:hAnsiTheme="minorHAnsi" w:cstheme="minorHAnsi"/>
          <w:sz w:val="22"/>
          <w:szCs w:val="22"/>
        </w:rPr>
        <w:t>:</w:t>
      </w:r>
    </w:p>
    <w:p w:rsidR="004266C3" w:rsidRPr="004266C3" w:rsidRDefault="004266C3" w:rsidP="00F16A65">
      <w:pPr>
        <w:jc w:val="both"/>
        <w:rPr>
          <w:rFonts w:asciiTheme="minorHAnsi" w:hAnsiTheme="minorHAnsi" w:cstheme="minorHAnsi"/>
          <w:szCs w:val="22"/>
        </w:rPr>
      </w:pPr>
      <w:r w:rsidRPr="004266C3">
        <w:rPr>
          <w:rFonts w:asciiTheme="minorHAnsi" w:hAnsiTheme="minorHAnsi" w:cstheme="minorHAnsi"/>
          <w:szCs w:val="22"/>
        </w:rPr>
        <w:t xml:space="preserve">A equipe deverá ser composta por </w:t>
      </w:r>
      <w:r w:rsidRPr="004266C3">
        <w:rPr>
          <w:rStyle w:val="Forte"/>
          <w:rFonts w:asciiTheme="minorHAnsi" w:hAnsiTheme="minorHAnsi" w:cstheme="minorHAnsi"/>
          <w:szCs w:val="22"/>
        </w:rPr>
        <w:t>profissionais qualificados</w:t>
      </w:r>
      <w:r w:rsidRPr="004266C3">
        <w:rPr>
          <w:rFonts w:asciiTheme="minorHAnsi" w:hAnsiTheme="minorHAnsi" w:cstheme="minorHAnsi"/>
          <w:szCs w:val="22"/>
        </w:rPr>
        <w:t xml:space="preserve"> para prestar atendimento humanizado, com conhecimentos técnicos em saúde e acompanhamento psicológico, quando necessário.</w:t>
      </w:r>
    </w:p>
    <w:p w:rsidR="004266C3" w:rsidRPr="004266C3" w:rsidRDefault="004266C3" w:rsidP="00F16A65">
      <w:pPr>
        <w:jc w:val="both"/>
        <w:rPr>
          <w:rFonts w:asciiTheme="minorHAnsi" w:hAnsiTheme="minorHAnsi" w:cstheme="minorHAnsi"/>
          <w:szCs w:val="22"/>
        </w:rPr>
      </w:pPr>
      <w:r w:rsidRPr="004266C3">
        <w:rPr>
          <w:rStyle w:val="Forte"/>
          <w:rFonts w:asciiTheme="minorHAnsi" w:hAnsiTheme="minorHAnsi" w:cstheme="minorHAnsi"/>
          <w:szCs w:val="22"/>
        </w:rPr>
        <w:t>Assistência psicológica</w:t>
      </w:r>
      <w:r w:rsidRPr="004266C3">
        <w:rPr>
          <w:rFonts w:asciiTheme="minorHAnsi" w:hAnsiTheme="minorHAnsi" w:cstheme="minorHAnsi"/>
          <w:szCs w:val="22"/>
        </w:rPr>
        <w:t xml:space="preserve"> para pacientes e familiares, quando solicitado.</w:t>
      </w:r>
    </w:p>
    <w:p w:rsidR="004266C3" w:rsidRPr="004266C3" w:rsidRDefault="004266C3" w:rsidP="00F16A65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4266C3">
        <w:rPr>
          <w:rStyle w:val="Forte"/>
          <w:rFonts w:asciiTheme="minorHAnsi" w:hAnsiTheme="minorHAnsi" w:cstheme="minorHAnsi"/>
          <w:sz w:val="22"/>
          <w:szCs w:val="22"/>
        </w:rPr>
        <w:t>Suporte a Mudanças de Agendamento e Óbitos</w:t>
      </w:r>
      <w:r w:rsidRPr="004266C3">
        <w:rPr>
          <w:rFonts w:asciiTheme="minorHAnsi" w:hAnsiTheme="minorHAnsi" w:cstheme="minorHAnsi"/>
          <w:sz w:val="22"/>
          <w:szCs w:val="22"/>
        </w:rPr>
        <w:t>:</w:t>
      </w:r>
    </w:p>
    <w:p w:rsidR="004266C3" w:rsidRPr="004266C3" w:rsidRDefault="004266C3" w:rsidP="00F16A65">
      <w:pPr>
        <w:jc w:val="both"/>
        <w:rPr>
          <w:rFonts w:asciiTheme="minorHAnsi" w:hAnsiTheme="minorHAnsi" w:cstheme="minorHAnsi"/>
          <w:szCs w:val="22"/>
        </w:rPr>
      </w:pPr>
      <w:r w:rsidRPr="004266C3">
        <w:rPr>
          <w:rStyle w:val="Forte"/>
          <w:rFonts w:asciiTheme="minorHAnsi" w:hAnsiTheme="minorHAnsi" w:cstheme="minorHAnsi"/>
          <w:szCs w:val="22"/>
        </w:rPr>
        <w:t>Suporte logístico</w:t>
      </w:r>
      <w:r w:rsidRPr="004266C3">
        <w:rPr>
          <w:rFonts w:asciiTheme="minorHAnsi" w:hAnsiTheme="minorHAnsi" w:cstheme="minorHAnsi"/>
          <w:szCs w:val="22"/>
        </w:rPr>
        <w:t xml:space="preserve"> e </w:t>
      </w:r>
      <w:r w:rsidRPr="004266C3">
        <w:rPr>
          <w:rStyle w:val="Forte"/>
          <w:rFonts w:asciiTheme="minorHAnsi" w:hAnsiTheme="minorHAnsi" w:cstheme="minorHAnsi"/>
          <w:szCs w:val="22"/>
        </w:rPr>
        <w:t>acompanhamento de familiares</w:t>
      </w:r>
      <w:r w:rsidRPr="004266C3">
        <w:rPr>
          <w:rFonts w:asciiTheme="minorHAnsi" w:hAnsiTheme="minorHAnsi" w:cstheme="minorHAnsi"/>
          <w:szCs w:val="22"/>
        </w:rPr>
        <w:t xml:space="preserve"> em caso de óbito ou alterações nos agendamentos de consultas ou procedimentos.</w:t>
      </w:r>
    </w:p>
    <w:p w:rsidR="004266C3" w:rsidRDefault="004266C3" w:rsidP="00F16A65">
      <w:pPr>
        <w:jc w:val="both"/>
        <w:rPr>
          <w:rFonts w:asciiTheme="minorHAnsi" w:hAnsiTheme="minorHAnsi" w:cstheme="minorHAnsi"/>
          <w:szCs w:val="22"/>
        </w:rPr>
      </w:pPr>
      <w:r w:rsidRPr="004266C3">
        <w:rPr>
          <w:rStyle w:val="Forte"/>
          <w:rFonts w:asciiTheme="minorHAnsi" w:hAnsiTheme="minorHAnsi" w:cstheme="minorHAnsi"/>
          <w:szCs w:val="22"/>
        </w:rPr>
        <w:t>Apoio aos familiares</w:t>
      </w:r>
      <w:r w:rsidRPr="004266C3">
        <w:rPr>
          <w:rFonts w:asciiTheme="minorHAnsi" w:hAnsiTheme="minorHAnsi" w:cstheme="minorHAnsi"/>
          <w:szCs w:val="22"/>
        </w:rPr>
        <w:t xml:space="preserve"> em situações emergenciais, como dificuldades com o transporte ou falta de condições de mobilidade.</w:t>
      </w:r>
    </w:p>
    <w:p w:rsidR="00F16A65" w:rsidRPr="004266C3" w:rsidRDefault="00F16A65" w:rsidP="00F16A65">
      <w:pPr>
        <w:jc w:val="both"/>
        <w:rPr>
          <w:rFonts w:asciiTheme="minorHAnsi" w:hAnsiTheme="minorHAnsi" w:cstheme="minorHAnsi"/>
          <w:szCs w:val="22"/>
        </w:rPr>
      </w:pPr>
    </w:p>
    <w:p w:rsidR="004266C3" w:rsidRPr="004266C3" w:rsidRDefault="004266C3" w:rsidP="004266C3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4266C3">
        <w:rPr>
          <w:rStyle w:val="Forte"/>
          <w:rFonts w:asciiTheme="minorHAnsi" w:hAnsiTheme="minorHAnsi" w:cstheme="minorHAnsi"/>
          <w:sz w:val="22"/>
          <w:szCs w:val="22"/>
        </w:rPr>
        <w:t>4. QUANTITATIVO ESTIMADO E PREÇO</w:t>
      </w:r>
    </w:p>
    <w:p w:rsidR="004266C3" w:rsidRPr="004266C3" w:rsidRDefault="004266C3" w:rsidP="00F16A65">
      <w:pPr>
        <w:jc w:val="both"/>
        <w:rPr>
          <w:rFonts w:asciiTheme="minorHAnsi" w:hAnsiTheme="minorHAnsi" w:cstheme="minorHAnsi"/>
          <w:szCs w:val="22"/>
        </w:rPr>
      </w:pPr>
      <w:r w:rsidRPr="004266C3">
        <w:rPr>
          <w:rFonts w:asciiTheme="minorHAnsi" w:hAnsiTheme="minorHAnsi" w:cstheme="minorHAnsi"/>
          <w:szCs w:val="22"/>
        </w:rPr>
        <w:t xml:space="preserve">A </w:t>
      </w:r>
      <w:r w:rsidRPr="004266C3">
        <w:rPr>
          <w:rStyle w:val="Forte"/>
          <w:rFonts w:asciiTheme="minorHAnsi" w:hAnsiTheme="minorHAnsi" w:cstheme="minorHAnsi"/>
          <w:szCs w:val="22"/>
        </w:rPr>
        <w:t>quantidade estimada</w:t>
      </w:r>
      <w:r w:rsidRPr="004266C3">
        <w:rPr>
          <w:rFonts w:asciiTheme="minorHAnsi" w:hAnsiTheme="minorHAnsi" w:cstheme="minorHAnsi"/>
          <w:szCs w:val="22"/>
        </w:rPr>
        <w:t xml:space="preserve"> de acolhimentos será de aproximadamente </w:t>
      </w:r>
      <w:r w:rsidR="00C144E8">
        <w:rPr>
          <w:rStyle w:val="Forte"/>
          <w:rFonts w:asciiTheme="minorHAnsi" w:hAnsiTheme="minorHAnsi" w:cstheme="minorHAnsi"/>
          <w:szCs w:val="22"/>
        </w:rPr>
        <w:t>12</w:t>
      </w:r>
      <w:r w:rsidRPr="004266C3">
        <w:rPr>
          <w:rStyle w:val="Forte"/>
          <w:rFonts w:asciiTheme="minorHAnsi" w:hAnsiTheme="minorHAnsi" w:cstheme="minorHAnsi"/>
          <w:szCs w:val="22"/>
        </w:rPr>
        <w:t xml:space="preserve"> acolhimentos mensais</w:t>
      </w:r>
      <w:r w:rsidRPr="004266C3">
        <w:rPr>
          <w:rFonts w:asciiTheme="minorHAnsi" w:hAnsiTheme="minorHAnsi" w:cstheme="minorHAnsi"/>
          <w:szCs w:val="22"/>
        </w:rPr>
        <w:t>, podendo variar conforme a demanda.</w:t>
      </w:r>
    </w:p>
    <w:p w:rsidR="004266C3" w:rsidRPr="004266C3" w:rsidRDefault="004266C3" w:rsidP="00F16A65">
      <w:pPr>
        <w:jc w:val="both"/>
        <w:rPr>
          <w:rFonts w:asciiTheme="minorHAnsi" w:hAnsiTheme="minorHAnsi" w:cstheme="minorHAnsi"/>
          <w:szCs w:val="22"/>
        </w:rPr>
      </w:pPr>
      <w:r w:rsidRPr="004266C3">
        <w:rPr>
          <w:rFonts w:asciiTheme="minorHAnsi" w:hAnsiTheme="minorHAnsi" w:cstheme="minorHAnsi"/>
          <w:szCs w:val="22"/>
        </w:rPr>
        <w:t xml:space="preserve">O </w:t>
      </w:r>
      <w:r w:rsidRPr="004266C3">
        <w:rPr>
          <w:rStyle w:val="Forte"/>
          <w:rFonts w:asciiTheme="minorHAnsi" w:hAnsiTheme="minorHAnsi" w:cstheme="minorHAnsi"/>
          <w:szCs w:val="22"/>
        </w:rPr>
        <w:t>valor médio estimado</w:t>
      </w:r>
      <w:r w:rsidRPr="004266C3">
        <w:rPr>
          <w:rFonts w:asciiTheme="minorHAnsi" w:hAnsiTheme="minorHAnsi" w:cstheme="minorHAnsi"/>
          <w:szCs w:val="22"/>
        </w:rPr>
        <w:t xml:space="preserve"> de cada acolhimento é de </w:t>
      </w:r>
      <w:r w:rsidRPr="004266C3">
        <w:rPr>
          <w:rStyle w:val="Forte"/>
          <w:rFonts w:asciiTheme="minorHAnsi" w:hAnsiTheme="minorHAnsi" w:cstheme="minorHAnsi"/>
          <w:szCs w:val="22"/>
        </w:rPr>
        <w:t>R$ 4.775,43</w:t>
      </w:r>
      <w:r w:rsidRPr="004266C3">
        <w:rPr>
          <w:rFonts w:asciiTheme="minorHAnsi" w:hAnsiTheme="minorHAnsi" w:cstheme="minorHAnsi"/>
          <w:szCs w:val="22"/>
        </w:rPr>
        <w:t xml:space="preserve"> (quatro mil setecentos e setenta e cinco reais e quarenta e três centavos) por mês, com base na pesquisa de preços realizada com três fornecedores.</w:t>
      </w:r>
    </w:p>
    <w:p w:rsidR="004266C3" w:rsidRDefault="004266C3" w:rsidP="00F16A65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4266C3">
        <w:rPr>
          <w:rFonts w:asciiTheme="minorHAnsi" w:hAnsiTheme="minorHAnsi" w:cstheme="minorHAnsi"/>
          <w:sz w:val="22"/>
          <w:szCs w:val="22"/>
        </w:rPr>
        <w:t xml:space="preserve">A contratação será realizada de acordo com a necessidade do município, conforme a quantidade de acolhimentos exigida, com base no </w:t>
      </w:r>
      <w:r w:rsidRPr="004266C3">
        <w:rPr>
          <w:rStyle w:val="Forte"/>
          <w:rFonts w:asciiTheme="minorHAnsi" w:hAnsiTheme="minorHAnsi" w:cstheme="minorHAnsi"/>
          <w:sz w:val="22"/>
          <w:szCs w:val="22"/>
        </w:rPr>
        <w:t>registro de preços</w:t>
      </w:r>
      <w:r w:rsidRPr="004266C3">
        <w:rPr>
          <w:rFonts w:asciiTheme="minorHAnsi" w:hAnsiTheme="minorHAnsi" w:cstheme="minorHAnsi"/>
          <w:sz w:val="22"/>
          <w:szCs w:val="22"/>
        </w:rPr>
        <w:t>.</w:t>
      </w:r>
    </w:p>
    <w:p w:rsidR="00F16A65" w:rsidRPr="004266C3" w:rsidRDefault="00F16A65" w:rsidP="00F16A65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:rsidR="004266C3" w:rsidRPr="004266C3" w:rsidRDefault="004266C3" w:rsidP="004266C3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4266C3">
        <w:rPr>
          <w:rStyle w:val="Forte"/>
          <w:rFonts w:asciiTheme="minorHAnsi" w:hAnsiTheme="minorHAnsi" w:cstheme="minorHAnsi"/>
          <w:sz w:val="22"/>
          <w:szCs w:val="22"/>
        </w:rPr>
        <w:t>5. FUNDAMENTAÇÃO LEGAL</w:t>
      </w:r>
    </w:p>
    <w:p w:rsidR="004266C3" w:rsidRPr="004266C3" w:rsidRDefault="004266C3" w:rsidP="00C1143F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4266C3">
        <w:rPr>
          <w:rFonts w:asciiTheme="minorHAnsi" w:hAnsiTheme="minorHAnsi" w:cstheme="minorHAnsi"/>
          <w:sz w:val="22"/>
          <w:szCs w:val="22"/>
        </w:rPr>
        <w:t xml:space="preserve">A contratação será regida pela </w:t>
      </w:r>
      <w:r w:rsidRPr="004266C3">
        <w:rPr>
          <w:rStyle w:val="Forte"/>
          <w:rFonts w:asciiTheme="minorHAnsi" w:hAnsiTheme="minorHAnsi" w:cstheme="minorHAnsi"/>
          <w:sz w:val="22"/>
          <w:szCs w:val="22"/>
        </w:rPr>
        <w:t>Lei nº 14.133, de 1º de abril de 2021</w:t>
      </w:r>
      <w:r w:rsidRPr="004266C3">
        <w:rPr>
          <w:rFonts w:asciiTheme="minorHAnsi" w:hAnsiTheme="minorHAnsi" w:cstheme="minorHAnsi"/>
          <w:sz w:val="22"/>
          <w:szCs w:val="22"/>
        </w:rPr>
        <w:t>, que estabelece normas gerais sobre licitações e contratos administrativos, em especial os seguintes dispositivos:</w:t>
      </w:r>
    </w:p>
    <w:p w:rsidR="004266C3" w:rsidRPr="004266C3" w:rsidRDefault="004266C3" w:rsidP="00C1143F">
      <w:pPr>
        <w:jc w:val="both"/>
        <w:rPr>
          <w:rFonts w:asciiTheme="minorHAnsi" w:hAnsiTheme="minorHAnsi" w:cstheme="minorHAnsi"/>
          <w:szCs w:val="22"/>
        </w:rPr>
      </w:pPr>
      <w:r w:rsidRPr="004266C3">
        <w:rPr>
          <w:rStyle w:val="Forte"/>
          <w:rFonts w:asciiTheme="minorHAnsi" w:hAnsiTheme="minorHAnsi" w:cstheme="minorHAnsi"/>
          <w:szCs w:val="22"/>
        </w:rPr>
        <w:t>Art. 1º</w:t>
      </w:r>
      <w:r w:rsidRPr="004266C3">
        <w:rPr>
          <w:rFonts w:asciiTheme="minorHAnsi" w:hAnsiTheme="minorHAnsi" w:cstheme="minorHAnsi"/>
          <w:szCs w:val="22"/>
        </w:rPr>
        <w:t>, que dispõe sobre os princípios e regras que devem ser seguidos pelas administrações públicas.</w:t>
      </w:r>
    </w:p>
    <w:p w:rsidR="004266C3" w:rsidRPr="004266C3" w:rsidRDefault="004266C3" w:rsidP="00C1143F">
      <w:pPr>
        <w:jc w:val="both"/>
        <w:rPr>
          <w:rFonts w:asciiTheme="minorHAnsi" w:hAnsiTheme="minorHAnsi" w:cstheme="minorHAnsi"/>
          <w:szCs w:val="22"/>
        </w:rPr>
      </w:pPr>
      <w:r w:rsidRPr="004266C3">
        <w:rPr>
          <w:rStyle w:val="Forte"/>
          <w:rFonts w:asciiTheme="minorHAnsi" w:hAnsiTheme="minorHAnsi" w:cstheme="minorHAnsi"/>
          <w:szCs w:val="22"/>
        </w:rPr>
        <w:t>Art. 4º</w:t>
      </w:r>
      <w:r w:rsidRPr="004266C3">
        <w:rPr>
          <w:rFonts w:asciiTheme="minorHAnsi" w:hAnsiTheme="minorHAnsi" w:cstheme="minorHAnsi"/>
          <w:szCs w:val="22"/>
        </w:rPr>
        <w:t xml:space="preserve">, que trata dos princípios fundamentais que regem as licitações, como </w:t>
      </w:r>
      <w:r w:rsidRPr="004266C3">
        <w:rPr>
          <w:rStyle w:val="Forte"/>
          <w:rFonts w:asciiTheme="minorHAnsi" w:hAnsiTheme="minorHAnsi" w:cstheme="minorHAnsi"/>
          <w:szCs w:val="22"/>
        </w:rPr>
        <w:t>legalidade, impessoalidade, moralidade, publicidade, eficiência e competitividade</w:t>
      </w:r>
      <w:r w:rsidRPr="004266C3">
        <w:rPr>
          <w:rFonts w:asciiTheme="minorHAnsi" w:hAnsiTheme="minorHAnsi" w:cstheme="minorHAnsi"/>
          <w:szCs w:val="22"/>
        </w:rPr>
        <w:t>.</w:t>
      </w:r>
    </w:p>
    <w:p w:rsidR="004266C3" w:rsidRPr="004266C3" w:rsidRDefault="004266C3" w:rsidP="00C1143F">
      <w:pPr>
        <w:jc w:val="both"/>
        <w:rPr>
          <w:rFonts w:asciiTheme="minorHAnsi" w:hAnsiTheme="minorHAnsi" w:cstheme="minorHAnsi"/>
          <w:szCs w:val="22"/>
        </w:rPr>
      </w:pPr>
      <w:r w:rsidRPr="004266C3">
        <w:rPr>
          <w:rStyle w:val="Forte"/>
          <w:rFonts w:asciiTheme="minorHAnsi" w:hAnsiTheme="minorHAnsi" w:cstheme="minorHAnsi"/>
          <w:szCs w:val="22"/>
        </w:rPr>
        <w:t>Art. 7º</w:t>
      </w:r>
      <w:r w:rsidRPr="004266C3">
        <w:rPr>
          <w:rFonts w:asciiTheme="minorHAnsi" w:hAnsiTheme="minorHAnsi" w:cstheme="minorHAnsi"/>
          <w:szCs w:val="22"/>
        </w:rPr>
        <w:t>, que define a modalidade de pregão, no contexto de serviços comuns.</w:t>
      </w:r>
    </w:p>
    <w:p w:rsidR="004266C3" w:rsidRPr="004266C3" w:rsidRDefault="004266C3" w:rsidP="00C1143F">
      <w:pPr>
        <w:jc w:val="both"/>
        <w:rPr>
          <w:rFonts w:asciiTheme="minorHAnsi" w:hAnsiTheme="minorHAnsi" w:cstheme="minorHAnsi"/>
          <w:szCs w:val="22"/>
        </w:rPr>
      </w:pPr>
      <w:r w:rsidRPr="004266C3">
        <w:rPr>
          <w:rStyle w:val="Forte"/>
          <w:rFonts w:asciiTheme="minorHAnsi" w:hAnsiTheme="minorHAnsi" w:cstheme="minorHAnsi"/>
          <w:szCs w:val="22"/>
        </w:rPr>
        <w:t>Art. 15</w:t>
      </w:r>
      <w:r w:rsidRPr="004266C3">
        <w:rPr>
          <w:rFonts w:asciiTheme="minorHAnsi" w:hAnsiTheme="minorHAnsi" w:cstheme="minorHAnsi"/>
          <w:szCs w:val="22"/>
        </w:rPr>
        <w:t xml:space="preserve"> e </w:t>
      </w:r>
      <w:r w:rsidRPr="004266C3">
        <w:rPr>
          <w:rStyle w:val="Forte"/>
          <w:rFonts w:asciiTheme="minorHAnsi" w:hAnsiTheme="minorHAnsi" w:cstheme="minorHAnsi"/>
          <w:szCs w:val="22"/>
        </w:rPr>
        <w:t>Art. 16</w:t>
      </w:r>
      <w:r w:rsidRPr="004266C3">
        <w:rPr>
          <w:rFonts w:asciiTheme="minorHAnsi" w:hAnsiTheme="minorHAnsi" w:cstheme="minorHAnsi"/>
          <w:szCs w:val="22"/>
        </w:rPr>
        <w:t xml:space="preserve">, que abordam a modalidade de </w:t>
      </w:r>
      <w:r w:rsidRPr="004266C3">
        <w:rPr>
          <w:rStyle w:val="Forte"/>
          <w:rFonts w:asciiTheme="minorHAnsi" w:hAnsiTheme="minorHAnsi" w:cstheme="minorHAnsi"/>
          <w:szCs w:val="22"/>
        </w:rPr>
        <w:t>registro de preços</w:t>
      </w:r>
      <w:r w:rsidRPr="004266C3">
        <w:rPr>
          <w:rFonts w:asciiTheme="minorHAnsi" w:hAnsiTheme="minorHAnsi" w:cstheme="minorHAnsi"/>
          <w:szCs w:val="22"/>
        </w:rPr>
        <w:t xml:space="preserve"> e sua aplicabilidade.</w:t>
      </w:r>
    </w:p>
    <w:p w:rsidR="004266C3" w:rsidRPr="004266C3" w:rsidRDefault="004266C3" w:rsidP="00C1143F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4266C3">
        <w:rPr>
          <w:rFonts w:asciiTheme="minorHAnsi" w:hAnsiTheme="minorHAnsi" w:cstheme="minorHAnsi"/>
          <w:sz w:val="22"/>
          <w:szCs w:val="22"/>
        </w:rPr>
        <w:lastRenderedPageBreak/>
        <w:t xml:space="preserve">A </w:t>
      </w:r>
      <w:r w:rsidRPr="004266C3">
        <w:rPr>
          <w:rStyle w:val="Forte"/>
          <w:rFonts w:asciiTheme="minorHAnsi" w:hAnsiTheme="minorHAnsi" w:cstheme="minorHAnsi"/>
          <w:sz w:val="22"/>
          <w:szCs w:val="22"/>
        </w:rPr>
        <w:t>Lei nº 14.133/2021</w:t>
      </w:r>
      <w:r w:rsidRPr="004266C3">
        <w:rPr>
          <w:rFonts w:asciiTheme="minorHAnsi" w:hAnsiTheme="minorHAnsi" w:cstheme="minorHAnsi"/>
          <w:sz w:val="22"/>
          <w:szCs w:val="22"/>
        </w:rPr>
        <w:t xml:space="preserve"> oferece o embasamento jurídico para a modalidade de licitação </w:t>
      </w:r>
      <w:r w:rsidRPr="004266C3">
        <w:rPr>
          <w:rStyle w:val="Forte"/>
          <w:rFonts w:asciiTheme="minorHAnsi" w:hAnsiTheme="minorHAnsi" w:cstheme="minorHAnsi"/>
          <w:sz w:val="22"/>
          <w:szCs w:val="22"/>
        </w:rPr>
        <w:t>Pregão Eletrônico</w:t>
      </w:r>
      <w:r w:rsidRPr="004266C3">
        <w:rPr>
          <w:rFonts w:asciiTheme="minorHAnsi" w:hAnsiTheme="minorHAnsi" w:cstheme="minorHAnsi"/>
          <w:sz w:val="22"/>
          <w:szCs w:val="22"/>
        </w:rPr>
        <w:t xml:space="preserve"> com </w:t>
      </w:r>
      <w:r w:rsidRPr="004266C3">
        <w:rPr>
          <w:rStyle w:val="Forte"/>
          <w:rFonts w:asciiTheme="minorHAnsi" w:hAnsiTheme="minorHAnsi" w:cstheme="minorHAnsi"/>
          <w:sz w:val="22"/>
          <w:szCs w:val="22"/>
        </w:rPr>
        <w:t>registro de preços</w:t>
      </w:r>
      <w:r w:rsidRPr="004266C3">
        <w:rPr>
          <w:rFonts w:asciiTheme="minorHAnsi" w:hAnsiTheme="minorHAnsi" w:cstheme="minorHAnsi"/>
          <w:sz w:val="22"/>
          <w:szCs w:val="22"/>
        </w:rPr>
        <w:t>, proporcionando a melhor gestão pública em relação à contratação de serviços contínuos e com necessidade variável.</w:t>
      </w:r>
    </w:p>
    <w:p w:rsidR="00C1143F" w:rsidRDefault="00C1143F" w:rsidP="004266C3">
      <w:pPr>
        <w:pStyle w:val="NormalWeb"/>
        <w:rPr>
          <w:rStyle w:val="Forte"/>
          <w:rFonts w:asciiTheme="minorHAnsi" w:hAnsiTheme="minorHAnsi" w:cstheme="minorHAnsi"/>
          <w:sz w:val="22"/>
          <w:szCs w:val="22"/>
        </w:rPr>
      </w:pPr>
    </w:p>
    <w:p w:rsidR="004266C3" w:rsidRPr="004266C3" w:rsidRDefault="004266C3" w:rsidP="004266C3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4266C3">
        <w:rPr>
          <w:rStyle w:val="Forte"/>
          <w:rFonts w:asciiTheme="minorHAnsi" w:hAnsiTheme="minorHAnsi" w:cstheme="minorHAnsi"/>
          <w:sz w:val="22"/>
          <w:szCs w:val="22"/>
        </w:rPr>
        <w:t>6. CRITÉRIOS DE JULGAMENTO</w:t>
      </w:r>
    </w:p>
    <w:p w:rsidR="004266C3" w:rsidRPr="004266C3" w:rsidRDefault="004266C3" w:rsidP="00C1143F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4266C3">
        <w:rPr>
          <w:rFonts w:asciiTheme="minorHAnsi" w:hAnsiTheme="minorHAnsi" w:cstheme="minorHAnsi"/>
          <w:sz w:val="22"/>
          <w:szCs w:val="22"/>
        </w:rPr>
        <w:t xml:space="preserve">O julgamento das propostas será realizado com base no critério de </w:t>
      </w:r>
      <w:r w:rsidRPr="004266C3">
        <w:rPr>
          <w:rStyle w:val="Forte"/>
          <w:rFonts w:asciiTheme="minorHAnsi" w:hAnsiTheme="minorHAnsi" w:cstheme="minorHAnsi"/>
          <w:sz w:val="22"/>
          <w:szCs w:val="22"/>
        </w:rPr>
        <w:t>menor preço</w:t>
      </w:r>
      <w:r w:rsidRPr="004266C3">
        <w:rPr>
          <w:rFonts w:asciiTheme="minorHAnsi" w:hAnsiTheme="minorHAnsi" w:cstheme="minorHAnsi"/>
          <w:sz w:val="22"/>
          <w:szCs w:val="22"/>
        </w:rPr>
        <w:t xml:space="preserve">, desde que o licitante atenda a todas as exigências do Termo de Referência e da legislação vigente. Para garantir a efetividade do atendimento, será avaliada a </w:t>
      </w:r>
      <w:r w:rsidRPr="004266C3">
        <w:rPr>
          <w:rStyle w:val="Forte"/>
          <w:rFonts w:asciiTheme="minorHAnsi" w:hAnsiTheme="minorHAnsi" w:cstheme="minorHAnsi"/>
          <w:sz w:val="22"/>
          <w:szCs w:val="22"/>
        </w:rPr>
        <w:t>qualidade da infraestrutura e atendimento humanizado</w:t>
      </w:r>
      <w:r w:rsidRPr="004266C3">
        <w:rPr>
          <w:rFonts w:asciiTheme="minorHAnsi" w:hAnsiTheme="minorHAnsi" w:cstheme="minorHAnsi"/>
          <w:sz w:val="22"/>
          <w:szCs w:val="22"/>
        </w:rPr>
        <w:t>, conforme exigido.</w:t>
      </w:r>
    </w:p>
    <w:p w:rsidR="004266C3" w:rsidRPr="004266C3" w:rsidRDefault="004266C3" w:rsidP="004266C3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4266C3">
        <w:rPr>
          <w:rStyle w:val="Forte"/>
          <w:rFonts w:asciiTheme="minorHAnsi" w:hAnsiTheme="minorHAnsi" w:cstheme="minorHAnsi"/>
          <w:sz w:val="22"/>
          <w:szCs w:val="22"/>
        </w:rPr>
        <w:t>7. CONDIÇÕES DE EXECUÇÃO DO SERVIÇO</w:t>
      </w:r>
    </w:p>
    <w:p w:rsidR="004266C3" w:rsidRPr="004266C3" w:rsidRDefault="004266C3" w:rsidP="00C1143F">
      <w:pPr>
        <w:jc w:val="both"/>
        <w:rPr>
          <w:rFonts w:asciiTheme="minorHAnsi" w:hAnsiTheme="minorHAnsi" w:cstheme="minorHAnsi"/>
          <w:szCs w:val="22"/>
        </w:rPr>
      </w:pPr>
      <w:r w:rsidRPr="004266C3">
        <w:rPr>
          <w:rStyle w:val="Forte"/>
          <w:rFonts w:asciiTheme="minorHAnsi" w:hAnsiTheme="minorHAnsi" w:cstheme="minorHAnsi"/>
          <w:szCs w:val="22"/>
        </w:rPr>
        <w:t>Prazo de execução</w:t>
      </w:r>
      <w:r w:rsidRPr="004266C3">
        <w:rPr>
          <w:rFonts w:asciiTheme="minorHAnsi" w:hAnsiTheme="minorHAnsi" w:cstheme="minorHAnsi"/>
          <w:szCs w:val="22"/>
        </w:rPr>
        <w:t xml:space="preserve">: O contrato será de </w:t>
      </w:r>
      <w:r w:rsidRPr="004266C3">
        <w:rPr>
          <w:rStyle w:val="Forte"/>
          <w:rFonts w:asciiTheme="minorHAnsi" w:hAnsiTheme="minorHAnsi" w:cstheme="minorHAnsi"/>
          <w:szCs w:val="22"/>
        </w:rPr>
        <w:t>12 meses</w:t>
      </w:r>
      <w:r w:rsidRPr="004266C3">
        <w:rPr>
          <w:rFonts w:asciiTheme="minorHAnsi" w:hAnsiTheme="minorHAnsi" w:cstheme="minorHAnsi"/>
          <w:szCs w:val="22"/>
        </w:rPr>
        <w:t>, com possibilidade de prorrogação por igual período, conforme a necessidade da Secretaria Municipal de Saúde e conforme previsão da Lei nº 14.133/2021.</w:t>
      </w:r>
    </w:p>
    <w:p w:rsidR="004266C3" w:rsidRPr="004266C3" w:rsidRDefault="004266C3" w:rsidP="00C1143F">
      <w:pPr>
        <w:jc w:val="both"/>
        <w:rPr>
          <w:rFonts w:asciiTheme="minorHAnsi" w:hAnsiTheme="minorHAnsi" w:cstheme="minorHAnsi"/>
          <w:szCs w:val="22"/>
        </w:rPr>
      </w:pPr>
      <w:r w:rsidRPr="004266C3">
        <w:rPr>
          <w:rStyle w:val="Forte"/>
          <w:rFonts w:asciiTheme="minorHAnsi" w:hAnsiTheme="minorHAnsi" w:cstheme="minorHAnsi"/>
          <w:szCs w:val="22"/>
        </w:rPr>
        <w:t>Início da execução</w:t>
      </w:r>
      <w:r w:rsidRPr="004266C3">
        <w:rPr>
          <w:rFonts w:asciiTheme="minorHAnsi" w:hAnsiTheme="minorHAnsi" w:cstheme="minorHAnsi"/>
          <w:szCs w:val="22"/>
        </w:rPr>
        <w:t>: O início dos serviços ocorrerá após a assinatura do contrato, conforme a demanda específica da Secretaria de Saúde.</w:t>
      </w:r>
    </w:p>
    <w:p w:rsidR="004266C3" w:rsidRPr="004266C3" w:rsidRDefault="004266C3" w:rsidP="00C1143F">
      <w:pPr>
        <w:jc w:val="both"/>
        <w:rPr>
          <w:rFonts w:asciiTheme="minorHAnsi" w:hAnsiTheme="minorHAnsi" w:cstheme="minorHAnsi"/>
          <w:szCs w:val="22"/>
        </w:rPr>
      </w:pPr>
      <w:r w:rsidRPr="004266C3">
        <w:rPr>
          <w:rStyle w:val="Forte"/>
          <w:rFonts w:asciiTheme="minorHAnsi" w:hAnsiTheme="minorHAnsi" w:cstheme="minorHAnsi"/>
          <w:szCs w:val="22"/>
        </w:rPr>
        <w:t>Fiscalização</w:t>
      </w:r>
      <w:r w:rsidRPr="004266C3">
        <w:rPr>
          <w:rFonts w:asciiTheme="minorHAnsi" w:hAnsiTheme="minorHAnsi" w:cstheme="minorHAnsi"/>
          <w:szCs w:val="22"/>
        </w:rPr>
        <w:t>: A execução do contrato será acompanhada e fiscalizada pela equipe da Secretaria Municipal de Saúde, que deverá garantir a qualidade e a conformidade do serviço prestado com as cláusulas contratuais e as especificações do Termo de Referência.</w:t>
      </w:r>
    </w:p>
    <w:p w:rsidR="004266C3" w:rsidRPr="004266C3" w:rsidRDefault="004266C3" w:rsidP="004266C3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4266C3">
        <w:rPr>
          <w:rStyle w:val="Forte"/>
          <w:rFonts w:asciiTheme="minorHAnsi" w:hAnsiTheme="minorHAnsi" w:cstheme="minorHAnsi"/>
          <w:sz w:val="22"/>
          <w:szCs w:val="22"/>
        </w:rPr>
        <w:t>8. GARANTIAS E OBRIGAÇÕES DA CONTRATADA</w:t>
      </w:r>
    </w:p>
    <w:p w:rsidR="004266C3" w:rsidRPr="004266C3" w:rsidRDefault="004266C3" w:rsidP="00C1143F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4266C3">
        <w:rPr>
          <w:rFonts w:asciiTheme="minorHAnsi" w:hAnsiTheme="minorHAnsi" w:cstheme="minorHAnsi"/>
          <w:sz w:val="22"/>
          <w:szCs w:val="22"/>
        </w:rPr>
        <w:t>A contratada deverá:</w:t>
      </w:r>
    </w:p>
    <w:p w:rsidR="004266C3" w:rsidRPr="004266C3" w:rsidRDefault="004266C3" w:rsidP="00C1143F">
      <w:pPr>
        <w:jc w:val="both"/>
        <w:rPr>
          <w:rFonts w:asciiTheme="minorHAnsi" w:hAnsiTheme="minorHAnsi" w:cstheme="minorHAnsi"/>
          <w:szCs w:val="22"/>
        </w:rPr>
      </w:pPr>
      <w:r w:rsidRPr="004266C3">
        <w:rPr>
          <w:rStyle w:val="Forte"/>
          <w:rFonts w:asciiTheme="minorHAnsi" w:hAnsiTheme="minorHAnsi" w:cstheme="minorHAnsi"/>
          <w:szCs w:val="22"/>
        </w:rPr>
        <w:t>Manter a qualidade</w:t>
      </w:r>
      <w:r w:rsidRPr="004266C3">
        <w:rPr>
          <w:rFonts w:asciiTheme="minorHAnsi" w:hAnsiTheme="minorHAnsi" w:cstheme="minorHAnsi"/>
          <w:szCs w:val="22"/>
        </w:rPr>
        <w:t xml:space="preserve"> dos serviços durante toda a execução do contrato.</w:t>
      </w:r>
    </w:p>
    <w:p w:rsidR="004266C3" w:rsidRPr="004266C3" w:rsidRDefault="004266C3" w:rsidP="00C1143F">
      <w:pPr>
        <w:jc w:val="both"/>
        <w:rPr>
          <w:rFonts w:asciiTheme="minorHAnsi" w:hAnsiTheme="minorHAnsi" w:cstheme="minorHAnsi"/>
          <w:szCs w:val="22"/>
        </w:rPr>
      </w:pPr>
      <w:r w:rsidRPr="004266C3">
        <w:rPr>
          <w:rStyle w:val="Forte"/>
          <w:rFonts w:asciiTheme="minorHAnsi" w:hAnsiTheme="minorHAnsi" w:cstheme="minorHAnsi"/>
          <w:szCs w:val="22"/>
        </w:rPr>
        <w:t>Cumprir todas as exigências sanitárias e de segurança</w:t>
      </w:r>
      <w:r w:rsidRPr="004266C3">
        <w:rPr>
          <w:rFonts w:asciiTheme="minorHAnsi" w:hAnsiTheme="minorHAnsi" w:cstheme="minorHAnsi"/>
          <w:szCs w:val="22"/>
        </w:rPr>
        <w:t>, conforme normas aplicáveis.</w:t>
      </w:r>
    </w:p>
    <w:p w:rsidR="004266C3" w:rsidRPr="004266C3" w:rsidRDefault="004266C3" w:rsidP="00C1143F">
      <w:pPr>
        <w:jc w:val="both"/>
        <w:rPr>
          <w:rFonts w:asciiTheme="minorHAnsi" w:hAnsiTheme="minorHAnsi" w:cstheme="minorHAnsi"/>
          <w:szCs w:val="22"/>
        </w:rPr>
      </w:pPr>
      <w:r w:rsidRPr="004266C3">
        <w:rPr>
          <w:rStyle w:val="Forte"/>
          <w:rFonts w:asciiTheme="minorHAnsi" w:hAnsiTheme="minorHAnsi" w:cstheme="minorHAnsi"/>
          <w:szCs w:val="22"/>
        </w:rPr>
        <w:t>Prestar atendimento humanizado</w:t>
      </w:r>
      <w:r w:rsidRPr="004266C3">
        <w:rPr>
          <w:rFonts w:asciiTheme="minorHAnsi" w:hAnsiTheme="minorHAnsi" w:cstheme="minorHAnsi"/>
          <w:szCs w:val="22"/>
        </w:rPr>
        <w:t>, conforme os princípios da Lei nº 14.133/2021 e as diretrizes da Secretaria de Saúde de Santo Antônio das Missões.</w:t>
      </w:r>
    </w:p>
    <w:p w:rsidR="004266C3" w:rsidRPr="004266C3" w:rsidRDefault="004266C3" w:rsidP="00C1143F">
      <w:pPr>
        <w:jc w:val="both"/>
        <w:rPr>
          <w:rFonts w:asciiTheme="minorHAnsi" w:hAnsiTheme="minorHAnsi" w:cstheme="minorHAnsi"/>
          <w:szCs w:val="22"/>
        </w:rPr>
      </w:pPr>
      <w:proofErr w:type="spellStart"/>
      <w:r w:rsidRPr="004266C3">
        <w:rPr>
          <w:rStyle w:val="Forte"/>
          <w:rFonts w:asciiTheme="minorHAnsi" w:hAnsiTheme="minorHAnsi" w:cstheme="minorHAnsi"/>
          <w:szCs w:val="22"/>
        </w:rPr>
        <w:t>Fornecer</w:t>
      </w:r>
      <w:proofErr w:type="spellEnd"/>
      <w:r w:rsidRPr="004266C3">
        <w:rPr>
          <w:rStyle w:val="Forte"/>
          <w:rFonts w:asciiTheme="minorHAnsi" w:hAnsiTheme="minorHAnsi" w:cstheme="minorHAnsi"/>
          <w:szCs w:val="22"/>
        </w:rPr>
        <w:t xml:space="preserve"> toda a infraestrutura necessária</w:t>
      </w:r>
      <w:r w:rsidRPr="004266C3">
        <w:rPr>
          <w:rFonts w:asciiTheme="minorHAnsi" w:hAnsiTheme="minorHAnsi" w:cstheme="minorHAnsi"/>
          <w:szCs w:val="22"/>
        </w:rPr>
        <w:t xml:space="preserve"> para garantir o conforto e a segurança dos acolhidos, incluindo a alimentação, limpeza, lavanderia, e outros serviços previstos.</w:t>
      </w:r>
    </w:p>
    <w:p w:rsidR="004266C3" w:rsidRDefault="004266C3" w:rsidP="00C1143F">
      <w:pPr>
        <w:jc w:val="both"/>
        <w:rPr>
          <w:rFonts w:asciiTheme="minorHAnsi" w:hAnsiTheme="minorHAnsi" w:cstheme="minorHAnsi"/>
          <w:szCs w:val="22"/>
        </w:rPr>
      </w:pPr>
      <w:r w:rsidRPr="004266C3">
        <w:rPr>
          <w:rStyle w:val="Forte"/>
          <w:rFonts w:asciiTheme="minorHAnsi" w:hAnsiTheme="minorHAnsi" w:cstheme="minorHAnsi"/>
          <w:szCs w:val="22"/>
        </w:rPr>
        <w:t>Assumir a responsabilidade</w:t>
      </w:r>
      <w:r w:rsidRPr="004266C3">
        <w:rPr>
          <w:rFonts w:asciiTheme="minorHAnsi" w:hAnsiTheme="minorHAnsi" w:cstheme="minorHAnsi"/>
          <w:szCs w:val="22"/>
        </w:rPr>
        <w:t xml:space="preserve"> por quaisquer incidentes ou falhas na execução do serviço, sujeitando-se às penalidades previstas em contrato.</w:t>
      </w:r>
    </w:p>
    <w:p w:rsidR="00C1143F" w:rsidRPr="004266C3" w:rsidRDefault="00C1143F" w:rsidP="00C1143F">
      <w:pPr>
        <w:jc w:val="both"/>
        <w:rPr>
          <w:rFonts w:asciiTheme="minorHAnsi" w:hAnsiTheme="minorHAnsi" w:cstheme="minorHAnsi"/>
          <w:szCs w:val="22"/>
        </w:rPr>
      </w:pPr>
    </w:p>
    <w:p w:rsidR="004266C3" w:rsidRPr="004266C3" w:rsidRDefault="004266C3" w:rsidP="004266C3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4266C3">
        <w:rPr>
          <w:rStyle w:val="Forte"/>
          <w:rFonts w:asciiTheme="minorHAnsi" w:hAnsiTheme="minorHAnsi" w:cstheme="minorHAnsi"/>
          <w:sz w:val="22"/>
          <w:szCs w:val="22"/>
        </w:rPr>
        <w:t>9. PENALIDADES</w:t>
      </w:r>
    </w:p>
    <w:p w:rsidR="004266C3" w:rsidRPr="004266C3" w:rsidRDefault="004266C3" w:rsidP="00C1143F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4266C3">
        <w:rPr>
          <w:rFonts w:asciiTheme="minorHAnsi" w:hAnsiTheme="minorHAnsi" w:cstheme="minorHAnsi"/>
          <w:sz w:val="22"/>
          <w:szCs w:val="22"/>
        </w:rPr>
        <w:t xml:space="preserve">Em caso de descumprimento das condições contratuais ou falhas nos serviços prestados, a contratada estará sujeita às penalidades previstas na </w:t>
      </w:r>
      <w:r w:rsidRPr="004266C3">
        <w:rPr>
          <w:rStyle w:val="Forte"/>
          <w:rFonts w:asciiTheme="minorHAnsi" w:hAnsiTheme="minorHAnsi" w:cstheme="minorHAnsi"/>
          <w:sz w:val="22"/>
          <w:szCs w:val="22"/>
        </w:rPr>
        <w:t>Lei nº 14.133/2021</w:t>
      </w:r>
      <w:r w:rsidRPr="004266C3">
        <w:rPr>
          <w:rFonts w:asciiTheme="minorHAnsi" w:hAnsiTheme="minorHAnsi" w:cstheme="minorHAnsi"/>
          <w:sz w:val="22"/>
          <w:szCs w:val="22"/>
        </w:rPr>
        <w:t>, que incluem:</w:t>
      </w:r>
    </w:p>
    <w:p w:rsidR="004266C3" w:rsidRPr="004266C3" w:rsidRDefault="004266C3" w:rsidP="00C1143F">
      <w:pPr>
        <w:jc w:val="both"/>
        <w:rPr>
          <w:rFonts w:asciiTheme="minorHAnsi" w:hAnsiTheme="minorHAnsi" w:cstheme="minorHAnsi"/>
          <w:szCs w:val="22"/>
        </w:rPr>
      </w:pPr>
      <w:r w:rsidRPr="004266C3">
        <w:rPr>
          <w:rFonts w:asciiTheme="minorHAnsi" w:hAnsiTheme="minorHAnsi" w:cstheme="minorHAnsi"/>
          <w:szCs w:val="22"/>
        </w:rPr>
        <w:t>Advertência;</w:t>
      </w:r>
    </w:p>
    <w:p w:rsidR="004266C3" w:rsidRPr="004266C3" w:rsidRDefault="004266C3" w:rsidP="00C1143F">
      <w:pPr>
        <w:jc w:val="both"/>
        <w:rPr>
          <w:rFonts w:asciiTheme="minorHAnsi" w:hAnsiTheme="minorHAnsi" w:cstheme="minorHAnsi"/>
          <w:szCs w:val="22"/>
        </w:rPr>
      </w:pPr>
      <w:r w:rsidRPr="004266C3">
        <w:rPr>
          <w:rFonts w:asciiTheme="minorHAnsi" w:hAnsiTheme="minorHAnsi" w:cstheme="minorHAnsi"/>
          <w:szCs w:val="22"/>
        </w:rPr>
        <w:t>Multa;</w:t>
      </w:r>
    </w:p>
    <w:p w:rsidR="004266C3" w:rsidRPr="004266C3" w:rsidRDefault="004266C3" w:rsidP="00C1143F">
      <w:pPr>
        <w:jc w:val="both"/>
        <w:rPr>
          <w:rFonts w:asciiTheme="minorHAnsi" w:hAnsiTheme="minorHAnsi" w:cstheme="minorHAnsi"/>
          <w:szCs w:val="22"/>
        </w:rPr>
      </w:pPr>
      <w:r w:rsidRPr="004266C3">
        <w:rPr>
          <w:rFonts w:asciiTheme="minorHAnsi" w:hAnsiTheme="minorHAnsi" w:cstheme="minorHAnsi"/>
          <w:szCs w:val="22"/>
        </w:rPr>
        <w:t>Suspensão temporária de participação em licitação;</w:t>
      </w:r>
    </w:p>
    <w:p w:rsidR="004266C3" w:rsidRDefault="004266C3" w:rsidP="00C1143F">
      <w:pPr>
        <w:jc w:val="both"/>
        <w:rPr>
          <w:rFonts w:asciiTheme="minorHAnsi" w:hAnsiTheme="minorHAnsi" w:cstheme="minorHAnsi"/>
          <w:szCs w:val="22"/>
        </w:rPr>
      </w:pPr>
      <w:r w:rsidRPr="004266C3">
        <w:rPr>
          <w:rFonts w:asciiTheme="minorHAnsi" w:hAnsiTheme="minorHAnsi" w:cstheme="minorHAnsi"/>
          <w:szCs w:val="22"/>
        </w:rPr>
        <w:t>Declaração de inidoneidade, caso haja descumprimento reiterado das obrigações.</w:t>
      </w:r>
    </w:p>
    <w:p w:rsidR="00C1143F" w:rsidRPr="004266C3" w:rsidRDefault="00C1143F" w:rsidP="00C1143F">
      <w:pPr>
        <w:jc w:val="both"/>
        <w:rPr>
          <w:rFonts w:asciiTheme="minorHAnsi" w:hAnsiTheme="minorHAnsi" w:cstheme="minorHAnsi"/>
          <w:szCs w:val="22"/>
        </w:rPr>
      </w:pPr>
    </w:p>
    <w:p w:rsidR="004266C3" w:rsidRPr="004266C3" w:rsidRDefault="004266C3" w:rsidP="004266C3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4266C3">
        <w:rPr>
          <w:rStyle w:val="Forte"/>
          <w:rFonts w:asciiTheme="minorHAnsi" w:hAnsiTheme="minorHAnsi" w:cstheme="minorHAnsi"/>
          <w:sz w:val="22"/>
          <w:szCs w:val="22"/>
        </w:rPr>
        <w:t>10. FORMA DE PAGAMENTO</w:t>
      </w:r>
    </w:p>
    <w:p w:rsidR="004266C3" w:rsidRPr="004266C3" w:rsidRDefault="004266C3" w:rsidP="00C1143F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4266C3">
        <w:rPr>
          <w:rFonts w:asciiTheme="minorHAnsi" w:hAnsiTheme="minorHAnsi" w:cstheme="minorHAnsi"/>
          <w:sz w:val="22"/>
          <w:szCs w:val="22"/>
        </w:rPr>
        <w:t>O pagamento será realizado mensalmente, após a comprovação da execução do serviço conforme as condições estabelecidas neste Termo de Referência. Os pagamentos serão efetuados via transferência bancária, conforme as notas fiscais apresentadas pela contratada.</w:t>
      </w:r>
    </w:p>
    <w:p w:rsidR="004266C3" w:rsidRPr="004266C3" w:rsidRDefault="004266C3" w:rsidP="004266C3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4266C3">
        <w:rPr>
          <w:rStyle w:val="Forte"/>
          <w:rFonts w:asciiTheme="minorHAnsi" w:hAnsiTheme="minorHAnsi" w:cstheme="minorHAnsi"/>
          <w:sz w:val="22"/>
          <w:szCs w:val="22"/>
        </w:rPr>
        <w:t>11. DISPOSIÇÕES FINAIS</w:t>
      </w:r>
    </w:p>
    <w:p w:rsidR="004266C3" w:rsidRPr="004266C3" w:rsidRDefault="004266C3" w:rsidP="00C1143F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4266C3">
        <w:rPr>
          <w:rFonts w:asciiTheme="minorHAnsi" w:hAnsiTheme="minorHAnsi" w:cstheme="minorHAnsi"/>
          <w:sz w:val="22"/>
          <w:szCs w:val="22"/>
        </w:rPr>
        <w:t xml:space="preserve">Este Termo de Referência visa garantir a transparência, a eficiência e o cumprimento da legislação aplicável na contratação de serviços de acolhimento para pacientes e acompanhantes de Santo Antônio das Missões. Todos os procedimentos licitatórios seguirão os princípios e disposições da </w:t>
      </w:r>
      <w:r w:rsidRPr="004266C3">
        <w:rPr>
          <w:rStyle w:val="Forte"/>
          <w:rFonts w:asciiTheme="minorHAnsi" w:hAnsiTheme="minorHAnsi" w:cstheme="minorHAnsi"/>
          <w:sz w:val="22"/>
          <w:szCs w:val="22"/>
        </w:rPr>
        <w:t>Lei nº 14.133/2021</w:t>
      </w:r>
      <w:r w:rsidRPr="004266C3">
        <w:rPr>
          <w:rFonts w:asciiTheme="minorHAnsi" w:hAnsiTheme="minorHAnsi" w:cstheme="minorHAnsi"/>
          <w:sz w:val="22"/>
          <w:szCs w:val="22"/>
        </w:rPr>
        <w:t>, com vistas a garantir a melhor contratação para o atendimento da população.</w:t>
      </w:r>
    </w:p>
    <w:p w:rsidR="00455BA6" w:rsidRPr="004266C3" w:rsidRDefault="00455BA6" w:rsidP="00455BA6">
      <w:pPr>
        <w:pStyle w:val="NormalWeb"/>
        <w:jc w:val="right"/>
        <w:rPr>
          <w:rFonts w:asciiTheme="minorHAnsi" w:hAnsiTheme="minorHAnsi" w:cstheme="minorHAnsi"/>
          <w:sz w:val="22"/>
          <w:szCs w:val="22"/>
        </w:rPr>
      </w:pPr>
      <w:r w:rsidRPr="004266C3">
        <w:rPr>
          <w:rFonts w:asciiTheme="minorHAnsi" w:hAnsiTheme="minorHAnsi" w:cstheme="minorHAnsi"/>
          <w:sz w:val="22"/>
          <w:szCs w:val="22"/>
        </w:rPr>
        <w:t>Santo</w:t>
      </w:r>
      <w:r w:rsidR="005626D1">
        <w:rPr>
          <w:rFonts w:asciiTheme="minorHAnsi" w:hAnsiTheme="minorHAnsi" w:cstheme="minorHAnsi"/>
          <w:sz w:val="22"/>
          <w:szCs w:val="22"/>
        </w:rPr>
        <w:t xml:space="preserve"> Antônio das Missões, 30 </w:t>
      </w:r>
      <w:r w:rsidRPr="004266C3">
        <w:rPr>
          <w:rFonts w:asciiTheme="minorHAnsi" w:hAnsiTheme="minorHAnsi" w:cstheme="minorHAnsi"/>
          <w:sz w:val="22"/>
          <w:szCs w:val="22"/>
        </w:rPr>
        <w:t xml:space="preserve">de </w:t>
      </w:r>
      <w:r w:rsidR="005626D1">
        <w:rPr>
          <w:rFonts w:asciiTheme="minorHAnsi" w:hAnsiTheme="minorHAnsi" w:cstheme="minorHAnsi"/>
          <w:sz w:val="22"/>
          <w:szCs w:val="22"/>
        </w:rPr>
        <w:t>maio</w:t>
      </w:r>
      <w:bookmarkStart w:id="0" w:name="_GoBack"/>
      <w:bookmarkEnd w:id="0"/>
      <w:r w:rsidRPr="004266C3">
        <w:rPr>
          <w:rFonts w:asciiTheme="minorHAnsi" w:hAnsiTheme="minorHAnsi" w:cstheme="minorHAnsi"/>
          <w:sz w:val="22"/>
          <w:szCs w:val="22"/>
        </w:rPr>
        <w:t xml:space="preserve"> de 2025.</w:t>
      </w:r>
    </w:p>
    <w:p w:rsidR="00455BA6" w:rsidRPr="004266C3" w:rsidRDefault="00455BA6" w:rsidP="00455BA6">
      <w:pPr>
        <w:pStyle w:val="NormalWeb"/>
        <w:jc w:val="right"/>
        <w:rPr>
          <w:rFonts w:asciiTheme="minorHAnsi" w:hAnsiTheme="minorHAnsi" w:cstheme="minorHAnsi"/>
          <w:sz w:val="22"/>
          <w:szCs w:val="22"/>
        </w:rPr>
      </w:pPr>
    </w:p>
    <w:p w:rsidR="00455BA6" w:rsidRPr="004266C3" w:rsidRDefault="00455BA6" w:rsidP="00455BA6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22"/>
          <w:szCs w:val="22"/>
        </w:rPr>
      </w:pPr>
      <w:r w:rsidRPr="004266C3">
        <w:rPr>
          <w:rFonts w:asciiTheme="minorHAnsi" w:hAnsiTheme="minorHAnsi" w:cstheme="minorHAnsi"/>
          <w:sz w:val="22"/>
          <w:szCs w:val="22"/>
        </w:rPr>
        <w:t>Lauro Barros Boccacio</w:t>
      </w:r>
    </w:p>
    <w:p w:rsidR="00455BA6" w:rsidRPr="004266C3" w:rsidRDefault="00455BA6" w:rsidP="00455BA6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22"/>
          <w:szCs w:val="22"/>
        </w:rPr>
      </w:pPr>
      <w:r w:rsidRPr="004266C3">
        <w:rPr>
          <w:rFonts w:asciiTheme="minorHAnsi" w:hAnsiTheme="minorHAnsi" w:cstheme="minorHAnsi"/>
          <w:sz w:val="22"/>
          <w:szCs w:val="22"/>
        </w:rPr>
        <w:t>Secretário de Saúde</w:t>
      </w:r>
    </w:p>
    <w:p w:rsidR="007E7608" w:rsidRPr="004266C3" w:rsidRDefault="007E7608" w:rsidP="00C35818">
      <w:pPr>
        <w:rPr>
          <w:rFonts w:asciiTheme="minorHAnsi" w:hAnsiTheme="minorHAnsi" w:cstheme="minorHAnsi"/>
          <w:szCs w:val="22"/>
        </w:rPr>
      </w:pPr>
    </w:p>
    <w:sectPr w:rsidR="007E7608" w:rsidRPr="004266C3" w:rsidSect="00314CB1">
      <w:headerReference w:type="default" r:id="rId7"/>
      <w:footerReference w:type="default" r:id="rId8"/>
      <w:pgSz w:w="11906" w:h="16838"/>
      <w:pgMar w:top="1985" w:right="1133" w:bottom="1417" w:left="212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6F31" w:rsidRDefault="00CE6F31">
      <w:r>
        <w:separator/>
      </w:r>
    </w:p>
  </w:endnote>
  <w:endnote w:type="continuationSeparator" w:id="0">
    <w:p w:rsidR="00CE6F31" w:rsidRDefault="00CE6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166" w:rsidRPr="00963166" w:rsidRDefault="00963166">
    <w:pPr>
      <w:pStyle w:val="Rodap"/>
      <w:rPr>
        <w:rFonts w:asciiTheme="minorHAnsi" w:hAnsiTheme="minorHAnsi"/>
        <w:sz w:val="16"/>
        <w:szCs w:val="16"/>
      </w:rPr>
    </w:pPr>
    <w:r w:rsidRPr="00963166">
      <w:rPr>
        <w:rFonts w:asciiTheme="minorHAnsi" w:hAnsiTheme="minorHAnsi"/>
        <w:sz w:val="16"/>
        <w:szCs w:val="16"/>
      </w:rPr>
      <w:t xml:space="preserve">MSR – 6626                            </w:t>
    </w:r>
    <w:r>
      <w:rPr>
        <w:rFonts w:asciiTheme="minorHAnsi" w:hAnsiTheme="minorHAnsi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Pr="00963166">
      <w:rPr>
        <w:rFonts w:asciiTheme="minorHAnsi" w:hAnsiTheme="minorHAnsi"/>
        <w:sz w:val="16"/>
        <w:szCs w:val="16"/>
      </w:rPr>
      <w:t>Secretaria de Saúde</w:t>
    </w:r>
  </w:p>
  <w:p w:rsidR="00963166" w:rsidRDefault="009631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6F31" w:rsidRDefault="00CE6F31">
      <w:r>
        <w:separator/>
      </w:r>
    </w:p>
  </w:footnote>
  <w:footnote w:type="continuationSeparator" w:id="0">
    <w:p w:rsidR="00CE6F31" w:rsidRDefault="00CE6F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23F4" w:rsidRPr="00192798" w:rsidRDefault="00012B67" w:rsidP="00616839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311E531" wp14:editId="00924B6B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23F4" w:rsidRDefault="007823F4" w:rsidP="00616839">
                          <w:pPr>
                            <w:jc w:val="center"/>
                          </w:pPr>
                        </w:p>
                        <w:p w:rsidR="00963166" w:rsidRDefault="00963166" w:rsidP="00963166">
                          <w:pPr>
                            <w:jc w:val="center"/>
                          </w:pPr>
                        </w:p>
                        <w:p w:rsidR="00963166" w:rsidRPr="007E31E4" w:rsidRDefault="00963166" w:rsidP="00963166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963166" w:rsidRPr="007E31E4" w:rsidRDefault="00963166" w:rsidP="00963166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963166" w:rsidRPr="000C2407" w:rsidRDefault="00963166" w:rsidP="00963166">
                          <w:pPr>
                            <w:jc w:val="both"/>
                            <w:rPr>
                              <w:rFonts w:asciiTheme="minorHAnsi" w:hAnsiTheme="minorHAnsi"/>
                              <w:szCs w:val="22"/>
                            </w:rPr>
                          </w:pPr>
                          <w:r>
                            <w:rPr>
                              <w:rFonts w:asciiTheme="minorHAnsi" w:hAnsiTheme="minorHAnsi" w:cs="Arial"/>
                              <w:b/>
                              <w:szCs w:val="22"/>
                            </w:rPr>
                            <w:t>Av. José Nunes Abreu, 6.000 – CNPJ: 87.612.974/0001-04, fone: (55) 3367 2000</w:t>
                          </w:r>
                        </w:p>
                        <w:p w:rsidR="00963166" w:rsidRDefault="00963166" w:rsidP="00963166">
                          <w:pPr>
                            <w:jc w:val="center"/>
                          </w:pPr>
                        </w:p>
                        <w:p w:rsidR="007823F4" w:rsidRDefault="007823F4" w:rsidP="0096316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311E531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616839" w:rsidRDefault="00634B19" w:rsidP="00616839">
                    <w:pPr>
                      <w:jc w:val="center"/>
                    </w:pPr>
                  </w:p>
                  <w:p w:rsidR="00963166" w:rsidRDefault="00963166" w:rsidP="00963166">
                    <w:pPr>
                      <w:jc w:val="center"/>
                    </w:pPr>
                  </w:p>
                  <w:p w:rsidR="00963166" w:rsidRPr="007E31E4" w:rsidRDefault="00963166" w:rsidP="00963166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963166" w:rsidRPr="007E31E4" w:rsidRDefault="00963166" w:rsidP="00963166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963166" w:rsidRPr="000C2407" w:rsidRDefault="00963166" w:rsidP="00963166">
                    <w:pPr>
                      <w:jc w:val="both"/>
                      <w:rPr>
                        <w:rFonts w:asciiTheme="minorHAnsi" w:hAnsiTheme="minorHAnsi"/>
                        <w:szCs w:val="22"/>
                      </w:rPr>
                    </w:pPr>
                    <w:r>
                      <w:rPr>
                        <w:rFonts w:asciiTheme="minorHAnsi" w:hAnsiTheme="minorHAnsi" w:cs="Arial"/>
                        <w:b/>
                        <w:szCs w:val="22"/>
                      </w:rPr>
                      <w:t>Av. José Nunes Abreu, 6.000 – CNPJ: 87.612.974/0001-04, fone: (55) 3367 2000</w:t>
                    </w:r>
                  </w:p>
                  <w:p w:rsidR="00963166" w:rsidRDefault="00963166" w:rsidP="00963166">
                    <w:pPr>
                      <w:jc w:val="center"/>
                    </w:pPr>
                  </w:p>
                  <w:p w:rsidR="00616839" w:rsidRDefault="00634B19" w:rsidP="00963166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10356783" r:id="rId2"/>
      </w:object>
    </w:r>
  </w:p>
  <w:p w:rsidR="007823F4" w:rsidRDefault="007823F4">
    <w:pPr>
      <w:pStyle w:val="Cabealho"/>
    </w:pPr>
  </w:p>
  <w:p w:rsidR="007823F4" w:rsidRDefault="007823F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88D"/>
    <w:rsid w:val="00002016"/>
    <w:rsid w:val="00012B67"/>
    <w:rsid w:val="00017192"/>
    <w:rsid w:val="00037B77"/>
    <w:rsid w:val="00061FB8"/>
    <w:rsid w:val="00083D57"/>
    <w:rsid w:val="000B246E"/>
    <w:rsid w:val="000B7B25"/>
    <w:rsid w:val="000C1487"/>
    <w:rsid w:val="000C314A"/>
    <w:rsid w:val="000D160C"/>
    <w:rsid w:val="000D45CA"/>
    <w:rsid w:val="000E557B"/>
    <w:rsid w:val="000F5D3C"/>
    <w:rsid w:val="001779DE"/>
    <w:rsid w:val="00190C7C"/>
    <w:rsid w:val="001953D5"/>
    <w:rsid w:val="001B0935"/>
    <w:rsid w:val="001D0355"/>
    <w:rsid w:val="001E257C"/>
    <w:rsid w:val="001E4B31"/>
    <w:rsid w:val="002030EB"/>
    <w:rsid w:val="00203433"/>
    <w:rsid w:val="002064B7"/>
    <w:rsid w:val="002264E4"/>
    <w:rsid w:val="00235004"/>
    <w:rsid w:val="002436A2"/>
    <w:rsid w:val="0025074D"/>
    <w:rsid w:val="00253BC0"/>
    <w:rsid w:val="002541F5"/>
    <w:rsid w:val="00266317"/>
    <w:rsid w:val="002878EC"/>
    <w:rsid w:val="002A373D"/>
    <w:rsid w:val="002C319F"/>
    <w:rsid w:val="002C6D9A"/>
    <w:rsid w:val="002D451B"/>
    <w:rsid w:val="002D6E5C"/>
    <w:rsid w:val="002D78CE"/>
    <w:rsid w:val="0030588D"/>
    <w:rsid w:val="00306AB0"/>
    <w:rsid w:val="00314CB1"/>
    <w:rsid w:val="00345A4C"/>
    <w:rsid w:val="00346530"/>
    <w:rsid w:val="0037092F"/>
    <w:rsid w:val="00374F73"/>
    <w:rsid w:val="00383D37"/>
    <w:rsid w:val="003A004D"/>
    <w:rsid w:val="003A009D"/>
    <w:rsid w:val="003A6A2F"/>
    <w:rsid w:val="003B3FAD"/>
    <w:rsid w:val="003C7C91"/>
    <w:rsid w:val="003E7DBD"/>
    <w:rsid w:val="00414718"/>
    <w:rsid w:val="0041712D"/>
    <w:rsid w:val="00425B22"/>
    <w:rsid w:val="004266C3"/>
    <w:rsid w:val="00426992"/>
    <w:rsid w:val="00455BA6"/>
    <w:rsid w:val="00487D08"/>
    <w:rsid w:val="004A245C"/>
    <w:rsid w:val="004A2574"/>
    <w:rsid w:val="004A3B98"/>
    <w:rsid w:val="004B5F43"/>
    <w:rsid w:val="004C0775"/>
    <w:rsid w:val="004E143E"/>
    <w:rsid w:val="004F078F"/>
    <w:rsid w:val="00514E56"/>
    <w:rsid w:val="00531917"/>
    <w:rsid w:val="00535892"/>
    <w:rsid w:val="00552066"/>
    <w:rsid w:val="005553C8"/>
    <w:rsid w:val="005626D1"/>
    <w:rsid w:val="005C5200"/>
    <w:rsid w:val="005F3FFE"/>
    <w:rsid w:val="00611652"/>
    <w:rsid w:val="00631EAE"/>
    <w:rsid w:val="00634B19"/>
    <w:rsid w:val="00645F7A"/>
    <w:rsid w:val="00692A28"/>
    <w:rsid w:val="006953C7"/>
    <w:rsid w:val="00696375"/>
    <w:rsid w:val="006B3755"/>
    <w:rsid w:val="006E4E32"/>
    <w:rsid w:val="00713FE6"/>
    <w:rsid w:val="00721FC6"/>
    <w:rsid w:val="00745448"/>
    <w:rsid w:val="00757486"/>
    <w:rsid w:val="00781DDA"/>
    <w:rsid w:val="007823F4"/>
    <w:rsid w:val="007A4A35"/>
    <w:rsid w:val="007A620A"/>
    <w:rsid w:val="007C00A1"/>
    <w:rsid w:val="007C3A5A"/>
    <w:rsid w:val="007C5B4E"/>
    <w:rsid w:val="007D4C2F"/>
    <w:rsid w:val="007D7BC5"/>
    <w:rsid w:val="007E31E4"/>
    <w:rsid w:val="007E6D33"/>
    <w:rsid w:val="007E7608"/>
    <w:rsid w:val="008066D8"/>
    <w:rsid w:val="00837FDF"/>
    <w:rsid w:val="008469CB"/>
    <w:rsid w:val="00857B9F"/>
    <w:rsid w:val="00891D06"/>
    <w:rsid w:val="008A3844"/>
    <w:rsid w:val="008E7A44"/>
    <w:rsid w:val="0091302B"/>
    <w:rsid w:val="00951460"/>
    <w:rsid w:val="0095338D"/>
    <w:rsid w:val="0095682B"/>
    <w:rsid w:val="009607D4"/>
    <w:rsid w:val="00963166"/>
    <w:rsid w:val="009743A8"/>
    <w:rsid w:val="00980FA6"/>
    <w:rsid w:val="009E2DDD"/>
    <w:rsid w:val="009F3DD6"/>
    <w:rsid w:val="009F5499"/>
    <w:rsid w:val="00A10A4B"/>
    <w:rsid w:val="00A41B28"/>
    <w:rsid w:val="00A7771C"/>
    <w:rsid w:val="00AE76F3"/>
    <w:rsid w:val="00AF33C0"/>
    <w:rsid w:val="00B22578"/>
    <w:rsid w:val="00B3501C"/>
    <w:rsid w:val="00B35A64"/>
    <w:rsid w:val="00B46E91"/>
    <w:rsid w:val="00B504B6"/>
    <w:rsid w:val="00B570AD"/>
    <w:rsid w:val="00B60915"/>
    <w:rsid w:val="00BA7647"/>
    <w:rsid w:val="00BA78A0"/>
    <w:rsid w:val="00BC1BB4"/>
    <w:rsid w:val="00BC4FDA"/>
    <w:rsid w:val="00BE17A2"/>
    <w:rsid w:val="00BF79BD"/>
    <w:rsid w:val="00C1143F"/>
    <w:rsid w:val="00C144E8"/>
    <w:rsid w:val="00C14879"/>
    <w:rsid w:val="00C2035A"/>
    <w:rsid w:val="00C35818"/>
    <w:rsid w:val="00C610C9"/>
    <w:rsid w:val="00C76BF8"/>
    <w:rsid w:val="00C80910"/>
    <w:rsid w:val="00C83337"/>
    <w:rsid w:val="00C964E4"/>
    <w:rsid w:val="00CB36FA"/>
    <w:rsid w:val="00CC531B"/>
    <w:rsid w:val="00CD5436"/>
    <w:rsid w:val="00CE08B8"/>
    <w:rsid w:val="00CE6759"/>
    <w:rsid w:val="00CE6F31"/>
    <w:rsid w:val="00CF349F"/>
    <w:rsid w:val="00D364C2"/>
    <w:rsid w:val="00D83A7B"/>
    <w:rsid w:val="00DA77AA"/>
    <w:rsid w:val="00DF1966"/>
    <w:rsid w:val="00E2216B"/>
    <w:rsid w:val="00E55CBD"/>
    <w:rsid w:val="00E610E9"/>
    <w:rsid w:val="00E947CD"/>
    <w:rsid w:val="00EA692E"/>
    <w:rsid w:val="00F16A65"/>
    <w:rsid w:val="00F2496E"/>
    <w:rsid w:val="00F26F5B"/>
    <w:rsid w:val="00F310B0"/>
    <w:rsid w:val="00F32712"/>
    <w:rsid w:val="00F4417D"/>
    <w:rsid w:val="00F758B5"/>
    <w:rsid w:val="00F811D3"/>
    <w:rsid w:val="00FD3142"/>
    <w:rsid w:val="00FE28FC"/>
    <w:rsid w:val="00FE4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4625B6"/>
  <w15:docId w15:val="{3D42AB98-BB0E-46C3-8046-3AC99CF65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588D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0201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0201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4F078F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4F078F"/>
    <w:pPr>
      <w:spacing w:before="240" w:after="60"/>
      <w:outlineLvl w:val="5"/>
    </w:pPr>
    <w:rPr>
      <w:rFonts w:ascii="Times New Roman" w:hAnsi="Times New Roman"/>
      <w:b/>
      <w:bCs/>
      <w:szCs w:val="22"/>
      <w:lang w:eastAsia="pt-BR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4F078F"/>
    <w:pPr>
      <w:spacing w:before="240" w:after="60"/>
      <w:outlineLvl w:val="7"/>
    </w:pPr>
    <w:rPr>
      <w:rFonts w:ascii="Times New Roman" w:hAnsi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4F078F"/>
    <w:pPr>
      <w:spacing w:before="240" w:after="60"/>
      <w:outlineLvl w:val="8"/>
    </w:pPr>
    <w:rPr>
      <w:rFonts w:cs="Arial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30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0588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0588D"/>
    <w:rPr>
      <w:rFonts w:ascii="Arial" w:eastAsia="Times New Roman" w:hAnsi="Arial" w:cs="Times New Roman"/>
      <w:szCs w:val="20"/>
    </w:rPr>
  </w:style>
  <w:style w:type="paragraph" w:customStyle="1" w:styleId="paragraph">
    <w:name w:val="paragraph"/>
    <w:basedOn w:val="Normal"/>
    <w:rsid w:val="002C6D9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2C6D9A"/>
  </w:style>
  <w:style w:type="character" w:customStyle="1" w:styleId="eop">
    <w:name w:val="eop"/>
    <w:basedOn w:val="Fontepargpadro"/>
    <w:rsid w:val="002C6D9A"/>
  </w:style>
  <w:style w:type="paragraph" w:styleId="Textodebalo">
    <w:name w:val="Balloon Text"/>
    <w:basedOn w:val="Normal"/>
    <w:link w:val="TextodebaloChar"/>
    <w:uiPriority w:val="99"/>
    <w:semiHidden/>
    <w:unhideWhenUsed/>
    <w:rsid w:val="0055206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2066"/>
    <w:rPr>
      <w:rFonts w:ascii="Segoe UI" w:eastAsia="Times New Roman" w:hAnsi="Segoe UI" w:cs="Segoe UI"/>
      <w:sz w:val="18"/>
      <w:szCs w:val="18"/>
    </w:rPr>
  </w:style>
  <w:style w:type="character" w:customStyle="1" w:styleId="Ttulo5Char">
    <w:name w:val="Título 5 Char"/>
    <w:basedOn w:val="Fontepargpadro"/>
    <w:link w:val="Ttulo5"/>
    <w:semiHidden/>
    <w:rsid w:val="004F078F"/>
    <w:rPr>
      <w:rFonts w:ascii="Times New Roman" w:eastAsia="Times New Roman" w:hAnsi="Times New Roman" w:cs="Times New Roman"/>
      <w:b/>
      <w:bCs/>
      <w:i/>
      <w:iCs/>
      <w:sz w:val="26"/>
      <w:szCs w:val="26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4F078F"/>
    <w:rPr>
      <w:rFonts w:ascii="Times New Roman" w:eastAsia="Times New Roman" w:hAnsi="Times New Roman" w:cs="Times New Roman"/>
      <w:b/>
      <w:bCs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4F078F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semiHidden/>
    <w:rsid w:val="004F078F"/>
    <w:rPr>
      <w:rFonts w:ascii="Arial" w:eastAsia="Times New Roman" w:hAnsi="Arial" w:cs="Arial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4F078F"/>
    <w:pPr>
      <w:spacing w:after="120"/>
    </w:pPr>
    <w:rPr>
      <w:rFonts w:ascii="Tahoma" w:hAnsi="Tahoma" w:cs="Tahoma"/>
      <w:sz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4F078F"/>
    <w:rPr>
      <w:rFonts w:ascii="Tahoma" w:eastAsia="Times New Roman" w:hAnsi="Tahoma" w:cs="Tahoma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F078F"/>
    <w:pPr>
      <w:ind w:left="720"/>
      <w:contextualSpacing/>
    </w:pPr>
    <w:rPr>
      <w:rFonts w:ascii="Times New Roman" w:hAnsi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6316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63166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3A6A2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3A6A2F"/>
    <w:rPr>
      <w:rFonts w:ascii="Arial" w:eastAsia="Times New Roman" w:hAnsi="Arial" w:cs="Times New Roman"/>
      <w:szCs w:val="20"/>
    </w:rPr>
  </w:style>
  <w:style w:type="character" w:styleId="Hyperlink">
    <w:name w:val="Hyperlink"/>
    <w:basedOn w:val="Fontepargpadro"/>
    <w:uiPriority w:val="99"/>
    <w:unhideWhenUsed/>
    <w:rsid w:val="000F5D3C"/>
    <w:rPr>
      <w:color w:val="0000FF" w:themeColor="hyperlink"/>
      <w:u w:val="single"/>
    </w:rPr>
  </w:style>
  <w:style w:type="paragraph" w:customStyle="1" w:styleId="Default">
    <w:name w:val="Default"/>
    <w:rsid w:val="002541F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95682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5682B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semiHidden/>
    <w:rsid w:val="00002016"/>
    <w:rPr>
      <w:rFonts w:asciiTheme="majorHAnsi" w:eastAsiaTheme="majorEastAsia" w:hAnsiTheme="majorHAnsi" w:cstheme="majorBidi"/>
      <w:b/>
      <w:bCs/>
      <w:color w:val="4F81BD" w:themeColor="accent1"/>
      <w:szCs w:val="20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02016"/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5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9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4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3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7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7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91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9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6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79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67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1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1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8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73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83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32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79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730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BE19CD-ECD9-402E-91EC-F9D1EA403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1132</Words>
  <Characters>6115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user134</cp:lastModifiedBy>
  <cp:revision>2</cp:revision>
  <cp:lastPrinted>2025-02-07T15:17:00Z</cp:lastPrinted>
  <dcterms:created xsi:type="dcterms:W3CDTF">2025-06-02T11:07:00Z</dcterms:created>
  <dcterms:modified xsi:type="dcterms:W3CDTF">2025-06-02T11:07:00Z</dcterms:modified>
</cp:coreProperties>
</file>