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D44" w:rsidRDefault="00FF2D44" w:rsidP="00FF2D44">
      <w:pPr>
        <w:pStyle w:val="Corpodetexto"/>
        <w:spacing w:after="0" w:line="360" w:lineRule="auto"/>
        <w:jc w:val="center"/>
        <w:rPr>
          <w:rFonts w:cs="Arial"/>
          <w:sz w:val="24"/>
          <w:szCs w:val="24"/>
        </w:rPr>
      </w:pPr>
      <w:r>
        <w:rPr>
          <w:rFonts w:cs="Arial"/>
          <w:b/>
          <w:bCs/>
          <w:sz w:val="24"/>
          <w:szCs w:val="24"/>
        </w:rPr>
        <w:t>EDITAL DE PREGÃO ELETRÔNICO PARA REGISTRO DE PREÇOS Nº 081/2025</w:t>
      </w:r>
    </w:p>
    <w:p w:rsidR="00FF2D44" w:rsidRDefault="00FF2D44" w:rsidP="00FF2D44">
      <w:pPr>
        <w:spacing w:line="360" w:lineRule="auto"/>
        <w:rPr>
          <w:rFonts w:cs="Arial"/>
          <w:sz w:val="18"/>
          <w:szCs w:val="18"/>
        </w:rPr>
      </w:pPr>
    </w:p>
    <w:p w:rsidR="00FF2D44" w:rsidRDefault="00FF2D44" w:rsidP="00FF2D44">
      <w:pPr>
        <w:spacing w:line="360" w:lineRule="auto"/>
        <w:rPr>
          <w:rFonts w:cs="Arial"/>
          <w:sz w:val="18"/>
          <w:szCs w:val="18"/>
        </w:rPr>
      </w:pPr>
    </w:p>
    <w:p w:rsidR="00FF2D44" w:rsidRDefault="00FF2D44" w:rsidP="00FF2D44">
      <w:pPr>
        <w:spacing w:line="360" w:lineRule="auto"/>
        <w:jc w:val="both"/>
        <w:rPr>
          <w:rFonts w:cs="Arial"/>
          <w:sz w:val="24"/>
          <w:szCs w:val="24"/>
        </w:rPr>
      </w:pPr>
      <w:r>
        <w:rPr>
          <w:rFonts w:cs="Arial"/>
          <w:sz w:val="24"/>
          <w:szCs w:val="24"/>
        </w:rPr>
        <w:t>Município de Santo Antônio das Missões-RS.</w:t>
      </w:r>
    </w:p>
    <w:p w:rsidR="00FF2D44" w:rsidRDefault="00FF2D44" w:rsidP="00FF2D44">
      <w:pPr>
        <w:spacing w:line="360" w:lineRule="auto"/>
        <w:jc w:val="both"/>
        <w:rPr>
          <w:rFonts w:cs="Arial"/>
          <w:sz w:val="24"/>
          <w:szCs w:val="24"/>
        </w:rPr>
      </w:pPr>
      <w:r>
        <w:rPr>
          <w:rFonts w:cs="Arial"/>
          <w:sz w:val="24"/>
          <w:szCs w:val="24"/>
        </w:rPr>
        <w:t>Edital de Pregão Eletrônico para Registro de Preços nº 081/2025</w:t>
      </w:r>
    </w:p>
    <w:p w:rsidR="00FF2D44" w:rsidRDefault="00FF2D44" w:rsidP="00FF2D44">
      <w:pPr>
        <w:spacing w:line="360" w:lineRule="auto"/>
        <w:jc w:val="both"/>
        <w:rPr>
          <w:rFonts w:cs="Arial"/>
          <w:sz w:val="24"/>
          <w:szCs w:val="24"/>
        </w:rPr>
      </w:pPr>
      <w:r>
        <w:rPr>
          <w:rFonts w:cs="Arial"/>
          <w:sz w:val="24"/>
          <w:szCs w:val="24"/>
        </w:rPr>
        <w:t>Tipo de julgamento: menor preço por item</w:t>
      </w:r>
    </w:p>
    <w:p w:rsidR="00FF2D44" w:rsidRDefault="00FF2D44" w:rsidP="00FF2D44">
      <w:pPr>
        <w:spacing w:line="360" w:lineRule="auto"/>
        <w:jc w:val="both"/>
        <w:rPr>
          <w:rFonts w:cs="Arial"/>
          <w:sz w:val="24"/>
          <w:szCs w:val="24"/>
        </w:rPr>
      </w:pPr>
      <w:r>
        <w:rPr>
          <w:rFonts w:cs="Arial"/>
          <w:sz w:val="24"/>
          <w:szCs w:val="24"/>
        </w:rPr>
        <w:t>Modo de disputa: aberto</w:t>
      </w:r>
    </w:p>
    <w:p w:rsidR="00FF2D44" w:rsidRDefault="00FF2D44" w:rsidP="00FF2D44">
      <w:pPr>
        <w:tabs>
          <w:tab w:val="left" w:pos="5550"/>
        </w:tabs>
        <w:spacing w:line="360" w:lineRule="auto"/>
        <w:jc w:val="both"/>
        <w:rPr>
          <w:rFonts w:cs="Arial"/>
          <w:b/>
          <w:bCs/>
          <w:sz w:val="24"/>
          <w:szCs w:val="24"/>
        </w:rPr>
      </w:pPr>
      <w:r>
        <w:rPr>
          <w:rFonts w:cs="Arial"/>
          <w:b/>
          <w:bCs/>
          <w:sz w:val="24"/>
          <w:szCs w:val="24"/>
        </w:rPr>
        <w:t>Orçamento sigiloso</w:t>
      </w:r>
      <w:r>
        <w:rPr>
          <w:rFonts w:cs="Arial"/>
          <w:b/>
          <w:bCs/>
          <w:sz w:val="24"/>
          <w:szCs w:val="24"/>
        </w:rPr>
        <w:tab/>
      </w:r>
    </w:p>
    <w:p w:rsidR="00FF2D44" w:rsidRDefault="00FF2D44" w:rsidP="00FF2D44">
      <w:pPr>
        <w:spacing w:line="360" w:lineRule="auto"/>
        <w:ind w:firstLine="1134"/>
        <w:jc w:val="both"/>
        <w:rPr>
          <w:rFonts w:cs="Arial"/>
          <w:sz w:val="18"/>
          <w:szCs w:val="18"/>
        </w:rPr>
      </w:pPr>
    </w:p>
    <w:p w:rsidR="00FF2D44" w:rsidRDefault="00FF2D44" w:rsidP="00FF2D44">
      <w:pPr>
        <w:pStyle w:val="Textoembloco1"/>
        <w:spacing w:line="360" w:lineRule="auto"/>
        <w:ind w:left="0" w:firstLine="5"/>
        <w:rPr>
          <w:rFonts w:cs="Arial"/>
          <w:b/>
          <w:spacing w:val="0"/>
          <w:sz w:val="24"/>
          <w:szCs w:val="24"/>
          <w:u w:val="single"/>
        </w:rPr>
      </w:pPr>
      <w:r>
        <w:rPr>
          <w:rFonts w:cs="Arial"/>
          <w:b/>
          <w:spacing w:val="0"/>
          <w:sz w:val="24"/>
          <w:szCs w:val="24"/>
          <w:u w:val="single"/>
        </w:rPr>
        <w:t>Edital de pregão eletrônico para registro de preços unitários por itens,</w:t>
      </w:r>
      <w:r w:rsidR="00341486">
        <w:rPr>
          <w:rFonts w:cs="Arial"/>
          <w:b/>
          <w:spacing w:val="0"/>
          <w:sz w:val="24"/>
          <w:szCs w:val="24"/>
          <w:u w:val="single"/>
        </w:rPr>
        <w:t xml:space="preserve"> para futuras aquisições de Medi</w:t>
      </w:r>
      <w:r>
        <w:rPr>
          <w:rFonts w:cs="Arial"/>
          <w:b/>
          <w:spacing w:val="0"/>
          <w:sz w:val="24"/>
          <w:szCs w:val="24"/>
          <w:u w:val="single"/>
        </w:rPr>
        <w:t>camentos.</w:t>
      </w:r>
    </w:p>
    <w:p w:rsidR="00FF2D44" w:rsidRDefault="00FF2D44" w:rsidP="00FF2D44">
      <w:pPr>
        <w:pStyle w:val="Textoembloco1"/>
        <w:spacing w:line="360" w:lineRule="auto"/>
        <w:ind w:left="0" w:firstLine="5"/>
        <w:rPr>
          <w:rFonts w:cs="Arial"/>
          <w:sz w:val="18"/>
          <w:szCs w:val="18"/>
        </w:rPr>
      </w:pPr>
    </w:p>
    <w:p w:rsidR="00FF2D44" w:rsidRDefault="00FF2D44" w:rsidP="00FF2D44">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no uso de suas atribuições, torna público, para conhecimento dos interessados, a realização de licitação na modalidade pregão, na forma eletrônica, do tipo menor preço por item, tenho por objetivo o registro de preços unitários por itens para futuras aquisições de Medicamentos, conforme descrito neste edital e seus anexos, e nos termos da Lei Federal nº 14.133, de 1º de abril de 2021, e do Decreto Municipal nº 5452/2023.</w:t>
      </w:r>
    </w:p>
    <w:p w:rsidR="00FF2D44" w:rsidRDefault="00FF2D44" w:rsidP="00FF2D44">
      <w:pPr>
        <w:spacing w:line="360" w:lineRule="auto"/>
        <w:jc w:val="both"/>
        <w:rPr>
          <w:rFonts w:cs="Arial"/>
          <w:sz w:val="18"/>
          <w:szCs w:val="18"/>
        </w:rPr>
      </w:pPr>
    </w:p>
    <w:p w:rsidR="00FF2D44" w:rsidRDefault="00FF2D44" w:rsidP="00FF2D44">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02 de julho de 2025, às 09:30h, podendo as propostas serem enviadas até às 09:00h, sendo que todas as referências de tempo observam o horário de Brasília.</w:t>
      </w:r>
    </w:p>
    <w:p w:rsidR="00FF2D44" w:rsidRDefault="00FF2D44" w:rsidP="00FF2D44">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FF2D44" w:rsidRDefault="00FF2D44" w:rsidP="00FF2D44">
      <w:pPr>
        <w:spacing w:line="360" w:lineRule="auto"/>
        <w:jc w:val="both"/>
        <w:rPr>
          <w:rFonts w:cs="Arial"/>
          <w:b/>
          <w:sz w:val="24"/>
          <w:szCs w:val="24"/>
        </w:rPr>
      </w:pPr>
    </w:p>
    <w:p w:rsidR="00FF2D44" w:rsidRDefault="00FF2D44" w:rsidP="00FF2D44">
      <w:pPr>
        <w:spacing w:line="360" w:lineRule="auto"/>
        <w:jc w:val="both"/>
        <w:rPr>
          <w:rFonts w:cs="Arial"/>
          <w:sz w:val="24"/>
          <w:szCs w:val="24"/>
        </w:rPr>
      </w:pPr>
      <w:r>
        <w:rPr>
          <w:rFonts w:cs="Arial"/>
          <w:b/>
          <w:sz w:val="24"/>
          <w:szCs w:val="24"/>
        </w:rPr>
        <w:lastRenderedPageBreak/>
        <w:t>1. DO OBJETO:</w:t>
      </w:r>
    </w:p>
    <w:p w:rsidR="00FF2D44" w:rsidRDefault="00FF2D44" w:rsidP="00FF2D44">
      <w:pPr>
        <w:spacing w:line="360" w:lineRule="auto"/>
        <w:jc w:val="both"/>
        <w:rPr>
          <w:rFonts w:cs="Arial"/>
          <w:sz w:val="24"/>
          <w:szCs w:val="24"/>
        </w:rPr>
      </w:pPr>
      <w:r>
        <w:rPr>
          <w:rFonts w:cs="Arial"/>
          <w:sz w:val="24"/>
          <w:szCs w:val="24"/>
        </w:rPr>
        <w:t>1.1 - Constitui objeto da presente licitação o registro de preços unitários para futuras aquisições de Medicamentos, cujas descrições e condições de entrega estão detalhadas no Termo de Referência (Anexo I):</w:t>
      </w:r>
    </w:p>
    <w:p w:rsidR="00FF2D44" w:rsidRDefault="00FF2D44" w:rsidP="00FF2D44">
      <w:pPr>
        <w:spacing w:line="360" w:lineRule="auto"/>
        <w:jc w:val="both"/>
        <w:rPr>
          <w:rFonts w:cs="Arial"/>
          <w:sz w:val="24"/>
          <w:szCs w:val="24"/>
        </w:rPr>
      </w:pPr>
      <w:r>
        <w:rPr>
          <w:rFonts w:cs="Arial"/>
          <w:sz w:val="24"/>
          <w:szCs w:val="24"/>
        </w:rPr>
        <w:t>Itens relacionados:</w:t>
      </w:r>
    </w:p>
    <w:p w:rsidR="00FF2D44" w:rsidRDefault="00FF2D44" w:rsidP="00FF2D44">
      <w:pPr>
        <w:spacing w:line="360" w:lineRule="auto"/>
        <w:jc w:val="both"/>
        <w:rPr>
          <w:rFonts w:cs="Arial"/>
          <w:sz w:val="24"/>
          <w:szCs w:val="24"/>
        </w:rPr>
      </w:pPr>
    </w:p>
    <w:tbl>
      <w:tblPr>
        <w:tblW w:w="89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6"/>
        <w:gridCol w:w="3630"/>
        <w:gridCol w:w="1359"/>
        <w:gridCol w:w="1029"/>
        <w:gridCol w:w="1129"/>
        <w:gridCol w:w="1121"/>
      </w:tblGrid>
      <w:tr w:rsidR="00FF2D44" w:rsidTr="00FF2D44">
        <w:tc>
          <w:tcPr>
            <w:tcW w:w="639" w:type="dxa"/>
            <w:tcBorders>
              <w:top w:val="single" w:sz="6" w:space="0" w:color="auto"/>
              <w:left w:val="single" w:sz="6" w:space="0" w:color="auto"/>
              <w:bottom w:val="single" w:sz="6" w:space="0" w:color="auto"/>
              <w:right w:val="single" w:sz="6" w:space="0" w:color="auto"/>
            </w:tcBorders>
            <w:hideMark/>
          </w:tcPr>
          <w:p w:rsidR="00FF2D44" w:rsidRDefault="00FF2D44" w:rsidP="00FF2D44">
            <w:pPr>
              <w:spacing w:line="254" w:lineRule="auto"/>
              <w:jc w:val="center"/>
              <w:textAlignment w:val="baseline"/>
              <w:rPr>
                <w:rFonts w:cs="Arial"/>
                <w:b/>
                <w:bCs/>
                <w:szCs w:val="22"/>
                <w:lang w:eastAsia="pt-BR"/>
              </w:rPr>
            </w:pPr>
            <w:r>
              <w:rPr>
                <w:rFonts w:cs="Arial"/>
                <w:b/>
                <w:bCs/>
                <w:szCs w:val="22"/>
                <w:lang w:eastAsia="pt-BR"/>
              </w:rPr>
              <w:t>ITEM</w:t>
            </w:r>
          </w:p>
        </w:tc>
        <w:tc>
          <w:tcPr>
            <w:tcW w:w="3645" w:type="dxa"/>
            <w:tcBorders>
              <w:top w:val="single" w:sz="6" w:space="0" w:color="auto"/>
              <w:left w:val="single" w:sz="6" w:space="0" w:color="auto"/>
              <w:bottom w:val="single" w:sz="6" w:space="0" w:color="auto"/>
              <w:right w:val="single" w:sz="6" w:space="0" w:color="auto"/>
            </w:tcBorders>
            <w:hideMark/>
          </w:tcPr>
          <w:p w:rsidR="00FF2D44" w:rsidRDefault="00FF2D44" w:rsidP="00FF2D44">
            <w:pPr>
              <w:spacing w:line="254" w:lineRule="auto"/>
              <w:jc w:val="center"/>
              <w:textAlignment w:val="baseline"/>
              <w:rPr>
                <w:rFonts w:cs="Arial"/>
                <w:szCs w:val="22"/>
                <w:lang w:eastAsia="pt-BR"/>
              </w:rPr>
            </w:pPr>
            <w:r>
              <w:rPr>
                <w:rFonts w:cs="Arial"/>
                <w:b/>
                <w:bCs/>
                <w:szCs w:val="22"/>
                <w:lang w:eastAsia="pt-BR"/>
              </w:rPr>
              <w:t>Material</w:t>
            </w:r>
            <w:r>
              <w:rPr>
                <w:rFonts w:cs="Arial"/>
                <w:szCs w:val="22"/>
                <w:lang w:eastAsia="pt-BR"/>
              </w:rPr>
              <w:t> </w:t>
            </w:r>
          </w:p>
        </w:tc>
        <w:tc>
          <w:tcPr>
            <w:tcW w:w="1378" w:type="dxa"/>
            <w:tcBorders>
              <w:top w:val="single" w:sz="6" w:space="0" w:color="auto"/>
              <w:left w:val="single" w:sz="6" w:space="0" w:color="auto"/>
              <w:bottom w:val="single" w:sz="6" w:space="0" w:color="auto"/>
              <w:right w:val="single" w:sz="6" w:space="0" w:color="auto"/>
            </w:tcBorders>
            <w:hideMark/>
          </w:tcPr>
          <w:p w:rsidR="00FF2D44" w:rsidRDefault="00FF2D44" w:rsidP="00FF2D44">
            <w:pPr>
              <w:spacing w:line="254" w:lineRule="auto"/>
              <w:jc w:val="center"/>
              <w:textAlignment w:val="baseline"/>
              <w:rPr>
                <w:rFonts w:cs="Arial"/>
                <w:b/>
                <w:bCs/>
                <w:szCs w:val="22"/>
                <w:lang w:eastAsia="pt-BR"/>
              </w:rPr>
            </w:pPr>
            <w:proofErr w:type="spellStart"/>
            <w:r>
              <w:rPr>
                <w:rFonts w:cs="Arial"/>
                <w:b/>
                <w:bCs/>
                <w:szCs w:val="22"/>
                <w:lang w:eastAsia="pt-BR"/>
              </w:rPr>
              <w:t>Qtd</w:t>
            </w:r>
            <w:proofErr w:type="spellEnd"/>
            <w:r>
              <w:rPr>
                <w:rFonts w:cs="Arial"/>
                <w:b/>
                <w:bCs/>
                <w:szCs w:val="22"/>
                <w:lang w:eastAsia="pt-BR"/>
              </w:rPr>
              <w:t xml:space="preserve">. </w:t>
            </w:r>
            <w:proofErr w:type="spellStart"/>
            <w:r>
              <w:rPr>
                <w:rFonts w:cs="Arial"/>
                <w:b/>
                <w:bCs/>
                <w:szCs w:val="22"/>
                <w:lang w:eastAsia="pt-BR"/>
              </w:rPr>
              <w:t>máx</w:t>
            </w:r>
            <w:proofErr w:type="spellEnd"/>
          </w:p>
        </w:tc>
        <w:tc>
          <w:tcPr>
            <w:tcW w:w="953" w:type="dxa"/>
            <w:tcBorders>
              <w:top w:val="single" w:sz="6" w:space="0" w:color="auto"/>
              <w:left w:val="single" w:sz="6" w:space="0" w:color="auto"/>
              <w:bottom w:val="single" w:sz="6" w:space="0" w:color="auto"/>
              <w:right w:val="single" w:sz="6" w:space="0" w:color="auto"/>
            </w:tcBorders>
          </w:tcPr>
          <w:p w:rsidR="00FF2D44" w:rsidRDefault="00FF2D44" w:rsidP="00FF2D44">
            <w:pPr>
              <w:spacing w:line="254" w:lineRule="auto"/>
              <w:jc w:val="center"/>
              <w:textAlignment w:val="baseline"/>
              <w:rPr>
                <w:rFonts w:cs="Arial"/>
                <w:b/>
                <w:bCs/>
                <w:szCs w:val="22"/>
                <w:lang w:eastAsia="pt-BR"/>
              </w:rPr>
            </w:pPr>
            <w:proofErr w:type="spellStart"/>
            <w:r>
              <w:rPr>
                <w:rFonts w:cs="Arial"/>
                <w:b/>
                <w:bCs/>
                <w:szCs w:val="22"/>
                <w:lang w:eastAsia="pt-BR"/>
              </w:rPr>
              <w:t>Unid</w:t>
            </w:r>
            <w:proofErr w:type="spellEnd"/>
          </w:p>
        </w:tc>
        <w:tc>
          <w:tcPr>
            <w:tcW w:w="1150" w:type="dxa"/>
            <w:tcBorders>
              <w:top w:val="single" w:sz="6" w:space="0" w:color="auto"/>
              <w:left w:val="single" w:sz="6" w:space="0" w:color="auto"/>
              <w:bottom w:val="single" w:sz="6" w:space="0" w:color="auto"/>
              <w:right w:val="single" w:sz="6" w:space="0" w:color="auto"/>
            </w:tcBorders>
          </w:tcPr>
          <w:p w:rsidR="00FF2D44" w:rsidRDefault="00FF2D44" w:rsidP="00FF2D44">
            <w:pPr>
              <w:spacing w:line="254" w:lineRule="auto"/>
              <w:jc w:val="center"/>
              <w:textAlignment w:val="baseline"/>
              <w:rPr>
                <w:rFonts w:cs="Arial"/>
                <w:b/>
                <w:bCs/>
                <w:szCs w:val="22"/>
                <w:lang w:eastAsia="pt-BR"/>
              </w:rPr>
            </w:pPr>
            <w:r>
              <w:rPr>
                <w:rFonts w:cs="Arial"/>
                <w:b/>
                <w:bCs/>
                <w:szCs w:val="22"/>
                <w:lang w:eastAsia="pt-BR"/>
              </w:rPr>
              <w:t>V. Unit</w:t>
            </w:r>
          </w:p>
        </w:tc>
        <w:tc>
          <w:tcPr>
            <w:tcW w:w="1139" w:type="dxa"/>
            <w:tcBorders>
              <w:top w:val="single" w:sz="6" w:space="0" w:color="auto"/>
              <w:left w:val="single" w:sz="6" w:space="0" w:color="auto"/>
              <w:bottom w:val="single" w:sz="6" w:space="0" w:color="auto"/>
              <w:right w:val="single" w:sz="6" w:space="0" w:color="auto"/>
            </w:tcBorders>
          </w:tcPr>
          <w:p w:rsidR="00FF2D44" w:rsidRDefault="00FF2D44" w:rsidP="00FF2D44">
            <w:pPr>
              <w:spacing w:line="254" w:lineRule="auto"/>
              <w:jc w:val="center"/>
              <w:textAlignment w:val="baseline"/>
              <w:rPr>
                <w:rFonts w:cs="Arial"/>
                <w:b/>
                <w:bCs/>
                <w:szCs w:val="22"/>
                <w:lang w:eastAsia="pt-BR"/>
              </w:rPr>
            </w:pPr>
            <w:r>
              <w:rPr>
                <w:rFonts w:cs="Arial"/>
                <w:b/>
                <w:bCs/>
                <w:szCs w:val="22"/>
                <w:lang w:eastAsia="pt-BR"/>
              </w:rPr>
              <w:t>V. Total</w:t>
            </w: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01</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Acebrofilina</w:t>
            </w:r>
            <w:proofErr w:type="spellEnd"/>
            <w:r w:rsidRPr="0015126F">
              <w:rPr>
                <w:rFonts w:cs="Arial"/>
                <w:color w:val="000000"/>
                <w:sz w:val="24"/>
                <w:szCs w:val="24"/>
                <w:lang w:eastAsia="pt-BR"/>
              </w:rPr>
              <w:t xml:space="preserve"> </w:t>
            </w:r>
            <w:proofErr w:type="spellStart"/>
            <w:r w:rsidRPr="0015126F">
              <w:rPr>
                <w:rFonts w:cs="Arial"/>
                <w:color w:val="000000"/>
                <w:sz w:val="24"/>
                <w:szCs w:val="24"/>
                <w:lang w:eastAsia="pt-BR"/>
              </w:rPr>
              <w:t>susp</w:t>
            </w:r>
            <w:proofErr w:type="spellEnd"/>
            <w:r w:rsidRPr="0015126F">
              <w:rPr>
                <w:rFonts w:cs="Arial"/>
                <w:color w:val="000000"/>
                <w:sz w:val="24"/>
                <w:szCs w:val="24"/>
                <w:lang w:eastAsia="pt-BR"/>
              </w:rPr>
              <w:t xml:space="preserve"> 25 mg/5ml </w:t>
            </w:r>
            <w:proofErr w:type="spellStart"/>
            <w:r w:rsidRPr="0015126F">
              <w:rPr>
                <w:rFonts w:cs="Arial"/>
                <w:color w:val="000000"/>
                <w:sz w:val="24"/>
                <w:szCs w:val="24"/>
                <w:lang w:eastAsia="pt-BR"/>
              </w:rPr>
              <w:t>pediatrico</w:t>
            </w:r>
            <w:proofErr w:type="spellEnd"/>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600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02</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Acebrofilina</w:t>
            </w:r>
            <w:proofErr w:type="spellEnd"/>
            <w:r w:rsidRPr="0015126F">
              <w:rPr>
                <w:rFonts w:cs="Arial"/>
                <w:color w:val="000000"/>
                <w:sz w:val="24"/>
                <w:szCs w:val="24"/>
                <w:lang w:eastAsia="pt-BR"/>
              </w:rPr>
              <w:t xml:space="preserve"> </w:t>
            </w:r>
            <w:proofErr w:type="spellStart"/>
            <w:r w:rsidRPr="0015126F">
              <w:rPr>
                <w:rFonts w:cs="Arial"/>
                <w:color w:val="000000"/>
                <w:sz w:val="24"/>
                <w:szCs w:val="24"/>
                <w:lang w:eastAsia="pt-BR"/>
              </w:rPr>
              <w:t>susp</w:t>
            </w:r>
            <w:proofErr w:type="spellEnd"/>
            <w:r w:rsidRPr="0015126F">
              <w:rPr>
                <w:rFonts w:cs="Arial"/>
                <w:color w:val="000000"/>
                <w:sz w:val="24"/>
                <w:szCs w:val="24"/>
                <w:lang w:eastAsia="pt-BR"/>
              </w:rPr>
              <w:t xml:space="preserve"> 50 mg/5ml adulto</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600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03</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Aciclovir</w:t>
            </w:r>
            <w:proofErr w:type="spellEnd"/>
            <w:r w:rsidRPr="0015126F">
              <w:rPr>
                <w:rFonts w:cs="Arial"/>
                <w:color w:val="000000"/>
                <w:sz w:val="24"/>
                <w:szCs w:val="24"/>
                <w:lang w:eastAsia="pt-BR"/>
              </w:rPr>
              <w:t xml:space="preserve"> 200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3.000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04</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Acido</w:t>
            </w:r>
            <w:proofErr w:type="spellEnd"/>
            <w:r w:rsidRPr="0015126F">
              <w:rPr>
                <w:rFonts w:cs="Arial"/>
                <w:color w:val="000000"/>
                <w:sz w:val="24"/>
                <w:szCs w:val="24"/>
                <w:lang w:eastAsia="pt-BR"/>
              </w:rPr>
              <w:t xml:space="preserve"> </w:t>
            </w:r>
            <w:proofErr w:type="spellStart"/>
            <w:r w:rsidRPr="0015126F">
              <w:rPr>
                <w:rFonts w:cs="Arial"/>
                <w:color w:val="000000"/>
                <w:sz w:val="24"/>
                <w:szCs w:val="24"/>
                <w:lang w:eastAsia="pt-BR"/>
              </w:rPr>
              <w:t>Acetilsallicilico</w:t>
            </w:r>
            <w:proofErr w:type="spellEnd"/>
            <w:r w:rsidRPr="0015126F">
              <w:rPr>
                <w:rFonts w:cs="Arial"/>
                <w:color w:val="000000"/>
                <w:sz w:val="24"/>
                <w:szCs w:val="24"/>
                <w:lang w:eastAsia="pt-BR"/>
              </w:rPr>
              <w:t xml:space="preserve"> 100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45.000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05</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Acido</w:t>
            </w:r>
            <w:proofErr w:type="spellEnd"/>
            <w:r w:rsidRPr="0015126F">
              <w:rPr>
                <w:rFonts w:cs="Arial"/>
                <w:color w:val="000000"/>
                <w:sz w:val="24"/>
                <w:szCs w:val="24"/>
                <w:lang w:eastAsia="pt-BR"/>
              </w:rPr>
              <w:t xml:space="preserve"> Fólico 5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12.000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textAlignment w:val="baseline"/>
              <w:rPr>
                <w:rFonts w:cs="Arial"/>
                <w:bCs/>
                <w:color w:val="000000" w:themeColor="text1"/>
                <w:sz w:val="24"/>
                <w:szCs w:val="24"/>
                <w:lang w:eastAsia="pt-BR"/>
              </w:rPr>
            </w:pPr>
            <w:r w:rsidRPr="0015126F">
              <w:rPr>
                <w:rFonts w:cs="Arial"/>
                <w:bCs/>
                <w:color w:val="000000" w:themeColor="text1"/>
                <w:sz w:val="24"/>
                <w:szCs w:val="24"/>
                <w:lang w:eastAsia="pt-BR"/>
              </w:rPr>
              <w:t>06</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Acido</w:t>
            </w:r>
            <w:proofErr w:type="spellEnd"/>
            <w:r w:rsidRPr="0015126F">
              <w:rPr>
                <w:rFonts w:cs="Arial"/>
                <w:color w:val="000000"/>
                <w:sz w:val="24"/>
                <w:szCs w:val="24"/>
                <w:lang w:eastAsia="pt-BR"/>
              </w:rPr>
              <w:t xml:space="preserve"> </w:t>
            </w:r>
            <w:proofErr w:type="spellStart"/>
            <w:r w:rsidRPr="0015126F">
              <w:rPr>
                <w:rFonts w:cs="Arial"/>
                <w:color w:val="000000"/>
                <w:sz w:val="24"/>
                <w:szCs w:val="24"/>
                <w:lang w:eastAsia="pt-BR"/>
              </w:rPr>
              <w:t>Valpróico</w:t>
            </w:r>
            <w:proofErr w:type="spellEnd"/>
            <w:r w:rsidRPr="0015126F">
              <w:rPr>
                <w:rFonts w:cs="Arial"/>
                <w:color w:val="000000"/>
                <w:sz w:val="24"/>
                <w:szCs w:val="24"/>
                <w:lang w:eastAsia="pt-BR"/>
              </w:rPr>
              <w:t xml:space="preserve">  250 mg </w:t>
            </w:r>
            <w:proofErr w:type="spellStart"/>
            <w:r w:rsidRPr="0015126F">
              <w:rPr>
                <w:rFonts w:cs="Arial"/>
                <w:color w:val="000000"/>
                <w:sz w:val="24"/>
                <w:szCs w:val="24"/>
                <w:lang w:eastAsia="pt-BR"/>
              </w:rPr>
              <w:t>caps</w:t>
            </w:r>
            <w:proofErr w:type="spellEnd"/>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30.000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CAPS</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07</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Acido</w:t>
            </w:r>
            <w:proofErr w:type="spellEnd"/>
            <w:r w:rsidRPr="0015126F">
              <w:rPr>
                <w:rFonts w:cs="Arial"/>
                <w:color w:val="000000"/>
                <w:sz w:val="24"/>
                <w:szCs w:val="24"/>
                <w:lang w:eastAsia="pt-BR"/>
              </w:rPr>
              <w:t xml:space="preserve"> </w:t>
            </w:r>
            <w:proofErr w:type="spellStart"/>
            <w:r w:rsidRPr="0015126F">
              <w:rPr>
                <w:rFonts w:cs="Arial"/>
                <w:color w:val="000000"/>
                <w:sz w:val="24"/>
                <w:szCs w:val="24"/>
                <w:lang w:eastAsia="pt-BR"/>
              </w:rPr>
              <w:t>Valpróico</w:t>
            </w:r>
            <w:proofErr w:type="spellEnd"/>
            <w:r w:rsidRPr="0015126F">
              <w:rPr>
                <w:rFonts w:cs="Arial"/>
                <w:color w:val="000000"/>
                <w:sz w:val="24"/>
                <w:szCs w:val="24"/>
                <w:lang w:eastAsia="pt-BR"/>
              </w:rPr>
              <w:t xml:space="preserve">  500 mg </w:t>
            </w:r>
            <w:proofErr w:type="spellStart"/>
            <w:r w:rsidRPr="0015126F">
              <w:rPr>
                <w:rFonts w:cs="Arial"/>
                <w:color w:val="000000"/>
                <w:sz w:val="24"/>
                <w:szCs w:val="24"/>
                <w:lang w:eastAsia="pt-BR"/>
              </w:rPr>
              <w:t>caps</w:t>
            </w:r>
            <w:proofErr w:type="spellEnd"/>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20.000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CAPS</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08</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Albendazol</w:t>
            </w:r>
            <w:proofErr w:type="spellEnd"/>
            <w:r w:rsidRPr="0015126F">
              <w:rPr>
                <w:rFonts w:cs="Arial"/>
                <w:color w:val="000000"/>
                <w:sz w:val="24"/>
                <w:szCs w:val="24"/>
                <w:lang w:eastAsia="pt-BR"/>
              </w:rPr>
              <w:t xml:space="preserve"> 400 mg </w:t>
            </w:r>
            <w:proofErr w:type="spellStart"/>
            <w:r w:rsidRPr="0015126F">
              <w:rPr>
                <w:rFonts w:cs="Arial"/>
                <w:color w:val="000000"/>
                <w:sz w:val="24"/>
                <w:szCs w:val="24"/>
                <w:lang w:eastAsia="pt-BR"/>
              </w:rPr>
              <w:t>comp</w:t>
            </w:r>
            <w:proofErr w:type="spellEnd"/>
            <w:r w:rsidRPr="0015126F">
              <w:rPr>
                <w:rFonts w:cs="Arial"/>
                <w:color w:val="000000"/>
                <w:sz w:val="24"/>
                <w:szCs w:val="24"/>
                <w:lang w:eastAsia="pt-BR"/>
              </w:rPr>
              <w:t xml:space="preserve"> mastigáveis</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2.000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i/>
                <w:color w:val="000000" w:themeColor="text1"/>
                <w:sz w:val="24"/>
                <w:szCs w:val="24"/>
                <w:lang w:eastAsia="pt-BR"/>
              </w:rPr>
            </w:pPr>
            <w:r w:rsidRPr="0015126F">
              <w:rPr>
                <w:rFonts w:cs="Arial"/>
                <w:i/>
                <w:color w:val="000000" w:themeColor="text1"/>
                <w:sz w:val="24"/>
                <w:szCs w:val="24"/>
                <w:lang w:eastAsia="pt-BR"/>
              </w:rPr>
              <w:t>09</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Albendazol</w:t>
            </w:r>
            <w:proofErr w:type="spellEnd"/>
            <w:r w:rsidRPr="0015126F">
              <w:rPr>
                <w:rFonts w:cs="Arial"/>
                <w:color w:val="000000"/>
                <w:sz w:val="24"/>
                <w:szCs w:val="24"/>
                <w:lang w:eastAsia="pt-BR"/>
              </w:rPr>
              <w:t xml:space="preserve"> 40 mg/ml  10ml </w:t>
            </w:r>
            <w:proofErr w:type="spellStart"/>
            <w:r w:rsidRPr="0015126F">
              <w:rPr>
                <w:rFonts w:cs="Arial"/>
                <w:color w:val="000000"/>
                <w:sz w:val="24"/>
                <w:szCs w:val="24"/>
                <w:lang w:eastAsia="pt-BR"/>
              </w:rPr>
              <w:t>susp</w:t>
            </w:r>
            <w:proofErr w:type="spellEnd"/>
            <w:r w:rsidRPr="0015126F">
              <w:rPr>
                <w:rFonts w:cs="Arial"/>
                <w:color w:val="000000"/>
                <w:sz w:val="24"/>
                <w:szCs w:val="24"/>
                <w:lang w:eastAsia="pt-BR"/>
              </w:rPr>
              <w:t>.</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500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10</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Alopurinol</w:t>
            </w:r>
            <w:proofErr w:type="spellEnd"/>
            <w:r w:rsidRPr="0015126F">
              <w:rPr>
                <w:rFonts w:cs="Arial"/>
                <w:color w:val="000000"/>
                <w:sz w:val="24"/>
                <w:szCs w:val="24"/>
                <w:lang w:eastAsia="pt-BR"/>
              </w:rPr>
              <w:t xml:space="preserve"> 100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6.000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11</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Alopurinol</w:t>
            </w:r>
            <w:proofErr w:type="spellEnd"/>
            <w:r w:rsidRPr="0015126F">
              <w:rPr>
                <w:rFonts w:cs="Arial"/>
                <w:color w:val="000000"/>
                <w:sz w:val="24"/>
                <w:szCs w:val="24"/>
                <w:lang w:eastAsia="pt-BR"/>
              </w:rPr>
              <w:t xml:space="preserve"> 300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6.000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12</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Ambroxol</w:t>
            </w:r>
            <w:proofErr w:type="spellEnd"/>
            <w:r w:rsidRPr="0015126F">
              <w:rPr>
                <w:rFonts w:cs="Arial"/>
                <w:color w:val="000000"/>
                <w:sz w:val="24"/>
                <w:szCs w:val="24"/>
                <w:lang w:eastAsia="pt-BR"/>
              </w:rPr>
              <w:t xml:space="preserve"> 15 mg/5ml </w:t>
            </w:r>
            <w:proofErr w:type="spellStart"/>
            <w:r w:rsidRPr="0015126F">
              <w:rPr>
                <w:rFonts w:cs="Arial"/>
                <w:color w:val="000000"/>
                <w:sz w:val="24"/>
                <w:szCs w:val="24"/>
                <w:lang w:eastAsia="pt-BR"/>
              </w:rPr>
              <w:t>xpe</w:t>
            </w:r>
            <w:proofErr w:type="spellEnd"/>
            <w:r w:rsidRPr="0015126F">
              <w:rPr>
                <w:rFonts w:cs="Arial"/>
                <w:color w:val="000000"/>
                <w:sz w:val="24"/>
                <w:szCs w:val="24"/>
                <w:lang w:eastAsia="pt-BR"/>
              </w:rPr>
              <w:t xml:space="preserve"> ped. c/</w:t>
            </w:r>
            <w:proofErr w:type="spellStart"/>
            <w:r w:rsidRPr="0015126F">
              <w:rPr>
                <w:rFonts w:cs="Arial"/>
                <w:color w:val="000000"/>
                <w:sz w:val="24"/>
                <w:szCs w:val="24"/>
                <w:lang w:eastAsia="pt-BR"/>
              </w:rPr>
              <w:t>dosad</w:t>
            </w:r>
            <w:proofErr w:type="spellEnd"/>
            <w:r w:rsidRPr="0015126F">
              <w:rPr>
                <w:rFonts w:cs="Arial"/>
                <w:color w:val="000000"/>
                <w:sz w:val="24"/>
                <w:szCs w:val="24"/>
                <w:lang w:eastAsia="pt-BR"/>
              </w:rPr>
              <w:t xml:space="preserve"> 100 ml ou mais</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800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13</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Ambroxol</w:t>
            </w:r>
            <w:proofErr w:type="spellEnd"/>
            <w:r w:rsidRPr="0015126F">
              <w:rPr>
                <w:rFonts w:cs="Arial"/>
                <w:color w:val="000000"/>
                <w:sz w:val="24"/>
                <w:szCs w:val="24"/>
                <w:lang w:eastAsia="pt-BR"/>
              </w:rPr>
              <w:t xml:space="preserve"> 30 mg/5ml </w:t>
            </w:r>
            <w:proofErr w:type="spellStart"/>
            <w:r w:rsidRPr="0015126F">
              <w:rPr>
                <w:rFonts w:cs="Arial"/>
                <w:color w:val="000000"/>
                <w:sz w:val="24"/>
                <w:szCs w:val="24"/>
                <w:lang w:eastAsia="pt-BR"/>
              </w:rPr>
              <w:t>xpe</w:t>
            </w:r>
            <w:proofErr w:type="spellEnd"/>
            <w:r w:rsidRPr="0015126F">
              <w:rPr>
                <w:rFonts w:cs="Arial"/>
                <w:color w:val="000000"/>
                <w:sz w:val="24"/>
                <w:szCs w:val="24"/>
                <w:lang w:eastAsia="pt-BR"/>
              </w:rPr>
              <w:t xml:space="preserve"> ad. c/ dosad.100 ml ou mais</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800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14</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Aminofilina</w:t>
            </w:r>
            <w:proofErr w:type="spellEnd"/>
            <w:r w:rsidRPr="0015126F">
              <w:rPr>
                <w:rFonts w:cs="Arial"/>
                <w:color w:val="000000"/>
                <w:sz w:val="24"/>
                <w:szCs w:val="24"/>
                <w:lang w:eastAsia="pt-BR"/>
              </w:rPr>
              <w:t xml:space="preserve"> 100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18.000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15</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Amiodarona</w:t>
            </w:r>
            <w:proofErr w:type="spellEnd"/>
            <w:r w:rsidRPr="0015126F">
              <w:rPr>
                <w:rFonts w:cs="Arial"/>
                <w:color w:val="000000"/>
                <w:sz w:val="24"/>
                <w:szCs w:val="24"/>
                <w:lang w:eastAsia="pt-BR"/>
              </w:rPr>
              <w:t xml:space="preserve"> cloridrato 100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10.000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16</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Amiodarona</w:t>
            </w:r>
            <w:proofErr w:type="spellEnd"/>
            <w:r w:rsidRPr="0015126F">
              <w:rPr>
                <w:rFonts w:cs="Arial"/>
                <w:color w:val="000000"/>
                <w:sz w:val="24"/>
                <w:szCs w:val="24"/>
                <w:lang w:eastAsia="pt-BR"/>
              </w:rPr>
              <w:t xml:space="preserve"> cloridrato 200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12.000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17</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Amitriptilina</w:t>
            </w:r>
            <w:proofErr w:type="spellEnd"/>
            <w:r w:rsidRPr="0015126F">
              <w:rPr>
                <w:rFonts w:cs="Arial"/>
                <w:color w:val="000000"/>
                <w:sz w:val="24"/>
                <w:szCs w:val="24"/>
                <w:lang w:eastAsia="pt-BR"/>
              </w:rPr>
              <w:t xml:space="preserve"> 25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80.000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18</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 xml:space="preserve">Amoxicilina 500 mg </w:t>
            </w:r>
            <w:proofErr w:type="spellStart"/>
            <w:r w:rsidRPr="0015126F">
              <w:rPr>
                <w:rFonts w:cs="Arial"/>
                <w:color w:val="000000"/>
                <w:sz w:val="24"/>
                <w:szCs w:val="24"/>
                <w:lang w:eastAsia="pt-BR"/>
              </w:rPr>
              <w:t>caps</w:t>
            </w:r>
            <w:proofErr w:type="spellEnd"/>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56.000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CAPS</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19</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 xml:space="preserve">Amoxicilina 50mg/ml 150 ml c/dos. </w:t>
            </w:r>
            <w:proofErr w:type="spellStart"/>
            <w:r w:rsidRPr="0015126F">
              <w:rPr>
                <w:rFonts w:cs="Arial"/>
                <w:color w:val="000000"/>
                <w:sz w:val="24"/>
                <w:szCs w:val="24"/>
                <w:lang w:eastAsia="pt-BR"/>
              </w:rPr>
              <w:t>grad</w:t>
            </w:r>
            <w:proofErr w:type="spellEnd"/>
            <w:r w:rsidRPr="0015126F">
              <w:rPr>
                <w:rFonts w:cs="Arial"/>
                <w:color w:val="000000"/>
                <w:sz w:val="24"/>
                <w:szCs w:val="24"/>
                <w:lang w:eastAsia="pt-BR"/>
              </w:rPr>
              <w:t>.</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450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20</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Ampicilina 500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2.000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CAPS</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21</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Atenolol</w:t>
            </w:r>
            <w:proofErr w:type="spellEnd"/>
            <w:r w:rsidRPr="0015126F">
              <w:rPr>
                <w:rFonts w:cs="Arial"/>
                <w:color w:val="000000"/>
                <w:sz w:val="24"/>
                <w:szCs w:val="24"/>
                <w:lang w:eastAsia="pt-BR"/>
              </w:rPr>
              <w:t xml:space="preserve"> 100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20.000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22</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Atenolol</w:t>
            </w:r>
            <w:proofErr w:type="spellEnd"/>
            <w:r w:rsidRPr="0015126F">
              <w:rPr>
                <w:rFonts w:cs="Arial"/>
                <w:color w:val="000000"/>
                <w:sz w:val="24"/>
                <w:szCs w:val="24"/>
                <w:lang w:eastAsia="pt-BR"/>
              </w:rPr>
              <w:t xml:space="preserve"> 25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40.000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23</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Atenolol</w:t>
            </w:r>
            <w:proofErr w:type="spellEnd"/>
            <w:r w:rsidRPr="0015126F">
              <w:rPr>
                <w:rFonts w:cs="Arial"/>
                <w:color w:val="000000"/>
                <w:sz w:val="24"/>
                <w:szCs w:val="24"/>
                <w:lang w:eastAsia="pt-BR"/>
              </w:rPr>
              <w:t xml:space="preserve"> 50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30.000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lastRenderedPageBreak/>
              <w:t>24</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Azitromicina</w:t>
            </w:r>
            <w:proofErr w:type="spellEnd"/>
            <w:r w:rsidRPr="0015126F">
              <w:rPr>
                <w:rFonts w:cs="Arial"/>
                <w:color w:val="000000"/>
                <w:sz w:val="24"/>
                <w:szCs w:val="24"/>
                <w:lang w:eastAsia="pt-BR"/>
              </w:rPr>
              <w:t xml:space="preserve"> 500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15.000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25</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Azitromicina</w:t>
            </w:r>
            <w:proofErr w:type="spellEnd"/>
            <w:r w:rsidRPr="0015126F">
              <w:rPr>
                <w:rFonts w:cs="Arial"/>
                <w:color w:val="000000"/>
                <w:sz w:val="24"/>
                <w:szCs w:val="24"/>
                <w:lang w:eastAsia="pt-BR"/>
              </w:rPr>
              <w:t xml:space="preserve"> 600 mg </w:t>
            </w:r>
            <w:proofErr w:type="spellStart"/>
            <w:r w:rsidRPr="0015126F">
              <w:rPr>
                <w:rFonts w:cs="Arial"/>
                <w:color w:val="000000"/>
                <w:sz w:val="24"/>
                <w:szCs w:val="24"/>
                <w:lang w:eastAsia="pt-BR"/>
              </w:rPr>
              <w:t>susp</w:t>
            </w:r>
            <w:proofErr w:type="spellEnd"/>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1.000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26</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Benzilpenicilibna</w:t>
            </w:r>
            <w:proofErr w:type="spellEnd"/>
            <w:r w:rsidRPr="0015126F">
              <w:rPr>
                <w:rFonts w:cs="Arial"/>
                <w:color w:val="000000"/>
                <w:sz w:val="24"/>
                <w:szCs w:val="24"/>
                <w:lang w:eastAsia="pt-BR"/>
              </w:rPr>
              <w:t xml:space="preserve"> </w:t>
            </w:r>
            <w:proofErr w:type="spellStart"/>
            <w:r w:rsidRPr="0015126F">
              <w:rPr>
                <w:rFonts w:cs="Arial"/>
                <w:color w:val="000000"/>
                <w:sz w:val="24"/>
                <w:szCs w:val="24"/>
                <w:lang w:eastAsia="pt-BR"/>
              </w:rPr>
              <w:t>benz</w:t>
            </w:r>
            <w:proofErr w:type="spellEnd"/>
            <w:r w:rsidRPr="0015126F">
              <w:rPr>
                <w:rFonts w:cs="Arial"/>
                <w:color w:val="000000"/>
                <w:sz w:val="24"/>
                <w:szCs w:val="24"/>
                <w:lang w:eastAsia="pt-BR"/>
              </w:rPr>
              <w:t>. 1200000 UI c/ diluente</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800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AMPOLA</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27</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Besilato</w:t>
            </w:r>
            <w:proofErr w:type="spellEnd"/>
            <w:r w:rsidRPr="0015126F">
              <w:rPr>
                <w:rFonts w:cs="Arial"/>
                <w:color w:val="000000"/>
                <w:sz w:val="24"/>
                <w:szCs w:val="24"/>
                <w:lang w:eastAsia="pt-BR"/>
              </w:rPr>
              <w:t xml:space="preserve"> de </w:t>
            </w:r>
            <w:proofErr w:type="spellStart"/>
            <w:r w:rsidRPr="0015126F">
              <w:rPr>
                <w:rFonts w:cs="Arial"/>
                <w:color w:val="000000"/>
                <w:sz w:val="24"/>
                <w:szCs w:val="24"/>
                <w:lang w:eastAsia="pt-BR"/>
              </w:rPr>
              <w:t>anlodipino</w:t>
            </w:r>
            <w:proofErr w:type="spellEnd"/>
            <w:r w:rsidRPr="0015126F">
              <w:rPr>
                <w:rFonts w:cs="Arial"/>
                <w:color w:val="000000"/>
                <w:sz w:val="24"/>
                <w:szCs w:val="24"/>
                <w:lang w:eastAsia="pt-BR"/>
              </w:rPr>
              <w:t xml:space="preserve"> 10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20.000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28</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Besilato</w:t>
            </w:r>
            <w:proofErr w:type="spellEnd"/>
            <w:r w:rsidRPr="0015126F">
              <w:rPr>
                <w:rFonts w:cs="Arial"/>
                <w:color w:val="000000"/>
                <w:sz w:val="24"/>
                <w:szCs w:val="24"/>
                <w:lang w:eastAsia="pt-BR"/>
              </w:rPr>
              <w:t xml:space="preserve"> de </w:t>
            </w:r>
            <w:proofErr w:type="spellStart"/>
            <w:r w:rsidRPr="0015126F">
              <w:rPr>
                <w:rFonts w:cs="Arial"/>
                <w:color w:val="000000"/>
                <w:sz w:val="24"/>
                <w:szCs w:val="24"/>
                <w:lang w:eastAsia="pt-BR"/>
              </w:rPr>
              <w:t>anlodipino</w:t>
            </w:r>
            <w:proofErr w:type="spellEnd"/>
            <w:r w:rsidRPr="0015126F">
              <w:rPr>
                <w:rFonts w:cs="Arial"/>
                <w:color w:val="000000"/>
                <w:sz w:val="24"/>
                <w:szCs w:val="24"/>
                <w:lang w:eastAsia="pt-BR"/>
              </w:rPr>
              <w:t xml:space="preserve"> 5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30.000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29</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Biperideno</w:t>
            </w:r>
            <w:proofErr w:type="spellEnd"/>
            <w:r w:rsidRPr="0015126F">
              <w:rPr>
                <w:rFonts w:cs="Arial"/>
                <w:color w:val="000000"/>
                <w:sz w:val="24"/>
                <w:szCs w:val="24"/>
                <w:lang w:eastAsia="pt-BR"/>
              </w:rPr>
              <w:t xml:space="preserve"> 2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20.000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30</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Bromazepan</w:t>
            </w:r>
            <w:proofErr w:type="spellEnd"/>
            <w:r w:rsidRPr="0015126F">
              <w:rPr>
                <w:rFonts w:cs="Arial"/>
                <w:color w:val="000000"/>
                <w:sz w:val="24"/>
                <w:szCs w:val="24"/>
                <w:lang w:eastAsia="pt-BR"/>
              </w:rPr>
              <w:t xml:space="preserve"> 3mg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15.000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31</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Bromazepan</w:t>
            </w:r>
            <w:proofErr w:type="spellEnd"/>
            <w:r w:rsidRPr="0015126F">
              <w:rPr>
                <w:rFonts w:cs="Arial"/>
                <w:color w:val="000000"/>
                <w:sz w:val="24"/>
                <w:szCs w:val="24"/>
                <w:lang w:eastAsia="pt-BR"/>
              </w:rPr>
              <w:t xml:space="preserve"> 6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20.000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32</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 xml:space="preserve">Brometo de </w:t>
            </w:r>
            <w:proofErr w:type="spellStart"/>
            <w:r w:rsidRPr="0015126F">
              <w:rPr>
                <w:rFonts w:cs="Arial"/>
                <w:color w:val="000000"/>
                <w:sz w:val="24"/>
                <w:szCs w:val="24"/>
                <w:lang w:eastAsia="pt-BR"/>
              </w:rPr>
              <w:t>ipratrópio</w:t>
            </w:r>
            <w:proofErr w:type="spellEnd"/>
            <w:r w:rsidRPr="0015126F">
              <w:rPr>
                <w:rFonts w:cs="Arial"/>
                <w:color w:val="000000"/>
                <w:sz w:val="24"/>
                <w:szCs w:val="24"/>
                <w:lang w:eastAsia="pt-BR"/>
              </w:rPr>
              <w:t xml:space="preserve"> 0,025% sol. inalação 20 ml</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800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33</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Bromoprida</w:t>
            </w:r>
            <w:proofErr w:type="spellEnd"/>
            <w:r w:rsidRPr="0015126F">
              <w:rPr>
                <w:rFonts w:cs="Arial"/>
                <w:color w:val="000000"/>
                <w:sz w:val="24"/>
                <w:szCs w:val="24"/>
                <w:lang w:eastAsia="pt-BR"/>
              </w:rPr>
              <w:t xml:space="preserve">  10 mg </w:t>
            </w:r>
            <w:proofErr w:type="spellStart"/>
            <w:r w:rsidRPr="0015126F">
              <w:rPr>
                <w:rFonts w:cs="Arial"/>
                <w:color w:val="000000"/>
                <w:sz w:val="24"/>
                <w:szCs w:val="24"/>
                <w:lang w:eastAsia="pt-BR"/>
              </w:rPr>
              <w:t>cp</w:t>
            </w:r>
            <w:proofErr w:type="spellEnd"/>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6.000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34</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Captopril 25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45.000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35</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Captopril 50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35.000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36</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Carbamazepina</w:t>
            </w:r>
            <w:proofErr w:type="spellEnd"/>
            <w:r w:rsidRPr="0015126F">
              <w:rPr>
                <w:rFonts w:cs="Arial"/>
                <w:color w:val="000000"/>
                <w:sz w:val="24"/>
                <w:szCs w:val="24"/>
                <w:lang w:eastAsia="pt-BR"/>
              </w:rPr>
              <w:t xml:space="preserve"> 200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25.000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37</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Carbamazepina</w:t>
            </w:r>
            <w:proofErr w:type="spellEnd"/>
            <w:r w:rsidRPr="0015126F">
              <w:rPr>
                <w:rFonts w:cs="Arial"/>
                <w:color w:val="000000"/>
                <w:sz w:val="24"/>
                <w:szCs w:val="24"/>
                <w:lang w:eastAsia="pt-BR"/>
              </w:rPr>
              <w:t xml:space="preserve"> 400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8.000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38</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Carbamazepina</w:t>
            </w:r>
            <w:proofErr w:type="spellEnd"/>
            <w:r w:rsidRPr="0015126F">
              <w:rPr>
                <w:rFonts w:cs="Arial"/>
                <w:color w:val="000000"/>
                <w:sz w:val="24"/>
                <w:szCs w:val="24"/>
                <w:lang w:eastAsia="pt-BR"/>
              </w:rPr>
              <w:t xml:space="preserve"> </w:t>
            </w:r>
            <w:proofErr w:type="spellStart"/>
            <w:r w:rsidRPr="0015126F">
              <w:rPr>
                <w:rFonts w:cs="Arial"/>
                <w:color w:val="000000"/>
                <w:sz w:val="24"/>
                <w:szCs w:val="24"/>
                <w:lang w:eastAsia="pt-BR"/>
              </w:rPr>
              <w:t>xpe</w:t>
            </w:r>
            <w:proofErr w:type="spellEnd"/>
            <w:r w:rsidRPr="0015126F">
              <w:rPr>
                <w:rFonts w:cs="Arial"/>
                <w:color w:val="000000"/>
                <w:sz w:val="24"/>
                <w:szCs w:val="24"/>
                <w:lang w:eastAsia="pt-BR"/>
              </w:rPr>
              <w:t xml:space="preserve"> 100 ml</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200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39</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Carbidopa</w:t>
            </w:r>
            <w:proofErr w:type="spellEnd"/>
            <w:r w:rsidRPr="0015126F">
              <w:rPr>
                <w:rFonts w:cs="Arial"/>
                <w:color w:val="000000"/>
                <w:sz w:val="24"/>
                <w:szCs w:val="24"/>
                <w:lang w:eastAsia="pt-BR"/>
              </w:rPr>
              <w:t>/</w:t>
            </w:r>
            <w:proofErr w:type="spellStart"/>
            <w:r w:rsidRPr="0015126F">
              <w:rPr>
                <w:rFonts w:cs="Arial"/>
                <w:color w:val="000000"/>
                <w:sz w:val="24"/>
                <w:szCs w:val="24"/>
                <w:lang w:eastAsia="pt-BR"/>
              </w:rPr>
              <w:t>levodopa</w:t>
            </w:r>
            <w:proofErr w:type="spellEnd"/>
            <w:r w:rsidRPr="0015126F">
              <w:rPr>
                <w:rFonts w:cs="Arial"/>
                <w:color w:val="000000"/>
                <w:sz w:val="24"/>
                <w:szCs w:val="24"/>
                <w:lang w:eastAsia="pt-BR"/>
              </w:rPr>
              <w:t xml:space="preserve"> 25mg/250mg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16.000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40</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Carbonato de cálcio 500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38.000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41</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Carbonato de lítio 300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20.000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42</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Carvedilol</w:t>
            </w:r>
            <w:proofErr w:type="spellEnd"/>
            <w:r w:rsidRPr="0015126F">
              <w:rPr>
                <w:rFonts w:cs="Arial"/>
                <w:color w:val="000000"/>
                <w:sz w:val="24"/>
                <w:szCs w:val="24"/>
                <w:lang w:eastAsia="pt-BR"/>
              </w:rPr>
              <w:t xml:space="preserve"> 12,5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10.000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43</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carvedilol</w:t>
            </w:r>
            <w:proofErr w:type="spellEnd"/>
            <w:r w:rsidRPr="0015126F">
              <w:rPr>
                <w:rFonts w:cs="Arial"/>
                <w:color w:val="000000"/>
                <w:sz w:val="24"/>
                <w:szCs w:val="24"/>
                <w:lang w:eastAsia="pt-BR"/>
              </w:rPr>
              <w:t xml:space="preserve"> 6,25mg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8.000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44</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Carvedilol</w:t>
            </w:r>
            <w:proofErr w:type="spellEnd"/>
            <w:r w:rsidRPr="0015126F">
              <w:rPr>
                <w:rFonts w:cs="Arial"/>
                <w:color w:val="000000"/>
                <w:sz w:val="24"/>
                <w:szCs w:val="24"/>
                <w:lang w:eastAsia="pt-BR"/>
              </w:rPr>
              <w:t xml:space="preserve"> 25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10.000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45</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Cefalexina</w:t>
            </w:r>
            <w:proofErr w:type="spellEnd"/>
            <w:r w:rsidRPr="0015126F">
              <w:rPr>
                <w:rFonts w:cs="Arial"/>
                <w:color w:val="000000"/>
                <w:sz w:val="24"/>
                <w:szCs w:val="24"/>
                <w:lang w:eastAsia="pt-BR"/>
              </w:rPr>
              <w:t xml:space="preserve"> 250 mg/5 ml 60 ml</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400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46</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Cefalexina</w:t>
            </w:r>
            <w:proofErr w:type="spellEnd"/>
            <w:r w:rsidRPr="0015126F">
              <w:rPr>
                <w:rFonts w:cs="Arial"/>
                <w:color w:val="000000"/>
                <w:sz w:val="24"/>
                <w:szCs w:val="24"/>
                <w:lang w:eastAsia="pt-BR"/>
              </w:rPr>
              <w:t xml:space="preserve"> 500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20.000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47</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Cetoconazol</w:t>
            </w:r>
            <w:proofErr w:type="spellEnd"/>
            <w:r w:rsidRPr="0015126F">
              <w:rPr>
                <w:rFonts w:cs="Arial"/>
                <w:color w:val="000000"/>
                <w:sz w:val="24"/>
                <w:szCs w:val="24"/>
                <w:lang w:eastAsia="pt-BR"/>
              </w:rPr>
              <w:t xml:space="preserve"> </w:t>
            </w:r>
            <w:proofErr w:type="spellStart"/>
            <w:r w:rsidRPr="0015126F">
              <w:rPr>
                <w:rFonts w:cs="Arial"/>
                <w:color w:val="000000"/>
                <w:sz w:val="24"/>
                <w:szCs w:val="24"/>
                <w:lang w:eastAsia="pt-BR"/>
              </w:rPr>
              <w:t>pom</w:t>
            </w:r>
            <w:proofErr w:type="spellEnd"/>
            <w:r w:rsidRPr="0015126F">
              <w:rPr>
                <w:rFonts w:cs="Arial"/>
                <w:color w:val="000000"/>
                <w:sz w:val="24"/>
                <w:szCs w:val="24"/>
                <w:lang w:eastAsia="pt-BR"/>
              </w:rPr>
              <w:t xml:space="preserve"> 30 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300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BISN</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48</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Cinarizina</w:t>
            </w:r>
            <w:proofErr w:type="spellEnd"/>
            <w:r w:rsidRPr="0015126F">
              <w:rPr>
                <w:rFonts w:cs="Arial"/>
                <w:color w:val="000000"/>
                <w:sz w:val="24"/>
                <w:szCs w:val="24"/>
                <w:lang w:eastAsia="pt-BR"/>
              </w:rPr>
              <w:t xml:space="preserve"> 75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6.000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49</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Ciprofloxacino</w:t>
            </w:r>
            <w:proofErr w:type="spellEnd"/>
            <w:r w:rsidRPr="0015126F">
              <w:rPr>
                <w:rFonts w:cs="Arial"/>
                <w:color w:val="000000"/>
                <w:sz w:val="24"/>
                <w:szCs w:val="24"/>
                <w:lang w:eastAsia="pt-BR"/>
              </w:rPr>
              <w:t xml:space="preserve"> 500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20.000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50</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Clonazepam</w:t>
            </w:r>
            <w:proofErr w:type="spellEnd"/>
            <w:r w:rsidRPr="0015126F">
              <w:rPr>
                <w:rFonts w:cs="Arial"/>
                <w:color w:val="000000"/>
                <w:sz w:val="24"/>
                <w:szCs w:val="24"/>
                <w:lang w:eastAsia="pt-BR"/>
              </w:rPr>
              <w:t xml:space="preserve"> 2,5 mg/ml 20 ml</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600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51</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Clorpromazina</w:t>
            </w:r>
            <w:proofErr w:type="spellEnd"/>
            <w:r w:rsidRPr="0015126F">
              <w:rPr>
                <w:rFonts w:cs="Arial"/>
                <w:color w:val="000000"/>
                <w:sz w:val="24"/>
                <w:szCs w:val="24"/>
                <w:lang w:eastAsia="pt-BR"/>
              </w:rPr>
              <w:t xml:space="preserve"> 100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15.000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52</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Clorpromazina</w:t>
            </w:r>
            <w:proofErr w:type="spellEnd"/>
            <w:r w:rsidRPr="0015126F">
              <w:rPr>
                <w:rFonts w:cs="Arial"/>
                <w:color w:val="000000"/>
                <w:sz w:val="24"/>
                <w:szCs w:val="24"/>
                <w:lang w:eastAsia="pt-BR"/>
              </w:rPr>
              <w:t xml:space="preserve"> 25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10.000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53</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Dexametasona</w:t>
            </w:r>
            <w:proofErr w:type="spellEnd"/>
            <w:r w:rsidRPr="0015126F">
              <w:rPr>
                <w:rFonts w:cs="Arial"/>
                <w:color w:val="000000"/>
                <w:sz w:val="24"/>
                <w:szCs w:val="24"/>
                <w:lang w:eastAsia="pt-BR"/>
              </w:rPr>
              <w:t xml:space="preserve"> 0,1% creme 10 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800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BISN</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54</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Dexametasona</w:t>
            </w:r>
            <w:proofErr w:type="spellEnd"/>
            <w:r w:rsidRPr="0015126F">
              <w:rPr>
                <w:rFonts w:cs="Arial"/>
                <w:color w:val="000000"/>
                <w:sz w:val="24"/>
                <w:szCs w:val="24"/>
                <w:lang w:eastAsia="pt-BR"/>
              </w:rPr>
              <w:t xml:space="preserve"> 4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6.000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55</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Dexametasona</w:t>
            </w:r>
            <w:proofErr w:type="spellEnd"/>
            <w:r w:rsidRPr="0015126F">
              <w:rPr>
                <w:rFonts w:cs="Arial"/>
                <w:color w:val="000000"/>
                <w:sz w:val="24"/>
                <w:szCs w:val="24"/>
                <w:lang w:eastAsia="pt-BR"/>
              </w:rPr>
              <w:t xml:space="preserve"> elixir 100 ml ou mais</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800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56</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Dexclorfeniramina</w:t>
            </w:r>
            <w:proofErr w:type="spellEnd"/>
            <w:r w:rsidRPr="0015126F">
              <w:rPr>
                <w:rFonts w:cs="Arial"/>
                <w:color w:val="000000"/>
                <w:sz w:val="24"/>
                <w:szCs w:val="24"/>
                <w:lang w:eastAsia="pt-BR"/>
              </w:rPr>
              <w:t xml:space="preserve"> 2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10.000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lastRenderedPageBreak/>
              <w:t>57</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Dexclorfeniramina</w:t>
            </w:r>
            <w:proofErr w:type="spellEnd"/>
            <w:r w:rsidRPr="0015126F">
              <w:rPr>
                <w:rFonts w:cs="Arial"/>
                <w:color w:val="000000"/>
                <w:sz w:val="24"/>
                <w:szCs w:val="24"/>
                <w:lang w:eastAsia="pt-BR"/>
              </w:rPr>
              <w:t xml:space="preserve"> maleato 2 mg/5ml</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500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58</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Diazepam</w:t>
            </w:r>
            <w:proofErr w:type="spellEnd"/>
            <w:r w:rsidRPr="0015126F">
              <w:rPr>
                <w:rFonts w:cs="Arial"/>
                <w:color w:val="000000"/>
                <w:sz w:val="24"/>
                <w:szCs w:val="24"/>
                <w:lang w:eastAsia="pt-BR"/>
              </w:rPr>
              <w:t xml:space="preserve"> 10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30.000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59</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Diazepam</w:t>
            </w:r>
            <w:proofErr w:type="spellEnd"/>
            <w:r w:rsidRPr="0015126F">
              <w:rPr>
                <w:rFonts w:cs="Arial"/>
                <w:color w:val="000000"/>
                <w:sz w:val="24"/>
                <w:szCs w:val="24"/>
                <w:lang w:eastAsia="pt-BR"/>
              </w:rPr>
              <w:t xml:space="preserve"> 5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20.000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60</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Diclofenaco</w:t>
            </w:r>
            <w:proofErr w:type="spellEnd"/>
            <w:r w:rsidRPr="0015126F">
              <w:rPr>
                <w:rFonts w:cs="Arial"/>
                <w:color w:val="000000"/>
                <w:sz w:val="24"/>
                <w:szCs w:val="24"/>
                <w:lang w:eastAsia="pt-BR"/>
              </w:rPr>
              <w:t xml:space="preserve"> </w:t>
            </w:r>
            <w:proofErr w:type="spellStart"/>
            <w:r w:rsidRPr="0015126F">
              <w:rPr>
                <w:rFonts w:cs="Arial"/>
                <w:color w:val="000000"/>
                <w:sz w:val="24"/>
                <w:szCs w:val="24"/>
                <w:lang w:eastAsia="pt-BR"/>
              </w:rPr>
              <w:t>dietilamônio</w:t>
            </w:r>
            <w:proofErr w:type="spellEnd"/>
            <w:r w:rsidRPr="0015126F">
              <w:rPr>
                <w:rFonts w:cs="Arial"/>
                <w:color w:val="000000"/>
                <w:sz w:val="24"/>
                <w:szCs w:val="24"/>
                <w:lang w:eastAsia="pt-BR"/>
              </w:rPr>
              <w:t xml:space="preserve"> gel</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1.000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BISN</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61</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Diclofenaco</w:t>
            </w:r>
            <w:proofErr w:type="spellEnd"/>
            <w:r w:rsidRPr="0015126F">
              <w:rPr>
                <w:rFonts w:cs="Arial"/>
                <w:color w:val="000000"/>
                <w:sz w:val="24"/>
                <w:szCs w:val="24"/>
                <w:lang w:eastAsia="pt-BR"/>
              </w:rPr>
              <w:t xml:space="preserve"> potássico 50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6.000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DRAGEA</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62</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Diclofenaco</w:t>
            </w:r>
            <w:proofErr w:type="spellEnd"/>
            <w:r w:rsidRPr="0015126F">
              <w:rPr>
                <w:rFonts w:cs="Arial"/>
                <w:color w:val="000000"/>
                <w:sz w:val="24"/>
                <w:szCs w:val="24"/>
                <w:lang w:eastAsia="pt-BR"/>
              </w:rPr>
              <w:t xml:space="preserve"> sódico 50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6.000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DRAGEA</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63</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Dicloridrato</w:t>
            </w:r>
            <w:proofErr w:type="spellEnd"/>
            <w:r w:rsidRPr="0015126F">
              <w:rPr>
                <w:rFonts w:cs="Arial"/>
                <w:color w:val="000000"/>
                <w:sz w:val="24"/>
                <w:szCs w:val="24"/>
                <w:lang w:eastAsia="pt-BR"/>
              </w:rPr>
              <w:t xml:space="preserve"> de </w:t>
            </w:r>
            <w:proofErr w:type="spellStart"/>
            <w:r w:rsidRPr="0015126F">
              <w:rPr>
                <w:rFonts w:cs="Arial"/>
                <w:color w:val="000000"/>
                <w:sz w:val="24"/>
                <w:szCs w:val="24"/>
                <w:lang w:eastAsia="pt-BR"/>
              </w:rPr>
              <w:t>flunarizina</w:t>
            </w:r>
            <w:proofErr w:type="spellEnd"/>
            <w:r w:rsidRPr="0015126F">
              <w:rPr>
                <w:rFonts w:cs="Arial"/>
                <w:color w:val="000000"/>
                <w:sz w:val="24"/>
                <w:szCs w:val="24"/>
                <w:lang w:eastAsia="pt-BR"/>
              </w:rPr>
              <w:t xml:space="preserve"> 10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30.000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64</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Digoxina 0,25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6.000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65</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Diltiazen</w:t>
            </w:r>
            <w:proofErr w:type="spellEnd"/>
            <w:r w:rsidRPr="0015126F">
              <w:rPr>
                <w:rFonts w:cs="Arial"/>
                <w:color w:val="000000"/>
                <w:sz w:val="24"/>
                <w:szCs w:val="24"/>
                <w:lang w:eastAsia="pt-BR"/>
              </w:rPr>
              <w:t xml:space="preserve"> 60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6.000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66</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Dimeticona</w:t>
            </w:r>
            <w:proofErr w:type="spellEnd"/>
            <w:r w:rsidRPr="0015126F">
              <w:rPr>
                <w:rFonts w:cs="Arial"/>
                <w:color w:val="000000"/>
                <w:sz w:val="24"/>
                <w:szCs w:val="24"/>
                <w:lang w:eastAsia="pt-BR"/>
              </w:rPr>
              <w:t xml:space="preserve"> 40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10.000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67</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Dimeticona</w:t>
            </w:r>
            <w:proofErr w:type="spellEnd"/>
            <w:r w:rsidRPr="0015126F">
              <w:rPr>
                <w:rFonts w:cs="Arial"/>
                <w:color w:val="000000"/>
                <w:sz w:val="24"/>
                <w:szCs w:val="24"/>
                <w:lang w:eastAsia="pt-BR"/>
              </w:rPr>
              <w:t xml:space="preserve"> 75mg/ml</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500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68</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 xml:space="preserve">Dipirona 500 mg </w:t>
            </w:r>
            <w:proofErr w:type="spellStart"/>
            <w:r w:rsidRPr="0015126F">
              <w:rPr>
                <w:rFonts w:cs="Arial"/>
                <w:color w:val="000000"/>
                <w:sz w:val="24"/>
                <w:szCs w:val="24"/>
                <w:lang w:eastAsia="pt-BR"/>
              </w:rPr>
              <w:t>comp</w:t>
            </w:r>
            <w:proofErr w:type="spellEnd"/>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40.000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69</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 xml:space="preserve">Dipirona 500 mg/ml </w:t>
            </w:r>
            <w:proofErr w:type="spellStart"/>
            <w:r w:rsidRPr="0015126F">
              <w:rPr>
                <w:rFonts w:cs="Arial"/>
                <w:color w:val="000000"/>
                <w:sz w:val="24"/>
                <w:szCs w:val="24"/>
                <w:lang w:eastAsia="pt-BR"/>
              </w:rPr>
              <w:t>gts</w:t>
            </w:r>
            <w:proofErr w:type="spellEnd"/>
            <w:r w:rsidRPr="0015126F">
              <w:rPr>
                <w:rFonts w:cs="Arial"/>
                <w:color w:val="000000"/>
                <w:sz w:val="24"/>
                <w:szCs w:val="24"/>
                <w:lang w:eastAsia="pt-BR"/>
              </w:rPr>
              <w:t xml:space="preserve"> 10 ml</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800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70</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Doxazosina</w:t>
            </w:r>
            <w:proofErr w:type="spellEnd"/>
            <w:r w:rsidRPr="0015126F">
              <w:rPr>
                <w:rFonts w:cs="Arial"/>
                <w:color w:val="000000"/>
                <w:sz w:val="24"/>
                <w:szCs w:val="24"/>
                <w:lang w:eastAsia="pt-BR"/>
              </w:rPr>
              <w:t xml:space="preserve"> 2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12.000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71</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Doxazosina</w:t>
            </w:r>
            <w:proofErr w:type="spellEnd"/>
            <w:r w:rsidRPr="0015126F">
              <w:rPr>
                <w:rFonts w:cs="Arial"/>
                <w:color w:val="000000"/>
                <w:sz w:val="24"/>
                <w:szCs w:val="24"/>
                <w:lang w:eastAsia="pt-BR"/>
              </w:rPr>
              <w:t xml:space="preserve"> 4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8.000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72</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Enalapril</w:t>
            </w:r>
            <w:proofErr w:type="spellEnd"/>
            <w:r w:rsidRPr="0015126F">
              <w:rPr>
                <w:rFonts w:cs="Arial"/>
                <w:color w:val="000000"/>
                <w:sz w:val="24"/>
                <w:szCs w:val="24"/>
                <w:lang w:eastAsia="pt-BR"/>
              </w:rPr>
              <w:t xml:space="preserve"> 10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30.000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FF2D44" w:rsidRPr="0015126F" w:rsidTr="00FF2D44">
        <w:tc>
          <w:tcPr>
            <w:tcW w:w="639" w:type="dxa"/>
            <w:tcBorders>
              <w:top w:val="single" w:sz="6" w:space="0" w:color="auto"/>
              <w:left w:val="single" w:sz="6" w:space="0" w:color="auto"/>
              <w:bottom w:val="single" w:sz="6" w:space="0" w:color="auto"/>
              <w:right w:val="single" w:sz="6" w:space="0" w:color="auto"/>
            </w:tcBorders>
          </w:tcPr>
          <w:p w:rsidR="00FF2D44" w:rsidRPr="0015126F" w:rsidRDefault="00FF2D44" w:rsidP="00FF2D44">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73</w:t>
            </w:r>
          </w:p>
        </w:tc>
        <w:tc>
          <w:tcPr>
            <w:tcW w:w="3645"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proofErr w:type="spellStart"/>
            <w:r w:rsidRPr="0015126F">
              <w:rPr>
                <w:rFonts w:cs="Arial"/>
                <w:color w:val="000000"/>
                <w:sz w:val="24"/>
                <w:szCs w:val="24"/>
                <w:lang w:eastAsia="pt-BR"/>
              </w:rPr>
              <w:t>Enalapril</w:t>
            </w:r>
            <w:proofErr w:type="spellEnd"/>
            <w:r w:rsidRPr="0015126F">
              <w:rPr>
                <w:rFonts w:cs="Arial"/>
                <w:color w:val="000000"/>
                <w:sz w:val="24"/>
                <w:szCs w:val="24"/>
                <w:lang w:eastAsia="pt-BR"/>
              </w:rPr>
              <w:t xml:space="preserve"> 20 mg</w:t>
            </w:r>
          </w:p>
        </w:tc>
        <w:tc>
          <w:tcPr>
            <w:tcW w:w="1378"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jc w:val="center"/>
              <w:rPr>
                <w:rFonts w:cs="Arial"/>
                <w:color w:val="000000"/>
                <w:sz w:val="24"/>
                <w:szCs w:val="24"/>
                <w:lang w:eastAsia="pt-BR"/>
              </w:rPr>
            </w:pPr>
            <w:r w:rsidRPr="0015126F">
              <w:rPr>
                <w:rFonts w:cs="Arial"/>
                <w:color w:val="000000"/>
                <w:sz w:val="24"/>
                <w:szCs w:val="24"/>
                <w:lang w:eastAsia="pt-BR"/>
              </w:rPr>
              <w:t>20.000</w:t>
            </w:r>
          </w:p>
        </w:tc>
        <w:tc>
          <w:tcPr>
            <w:tcW w:w="953" w:type="dxa"/>
            <w:tcBorders>
              <w:top w:val="single" w:sz="6" w:space="0" w:color="auto"/>
              <w:left w:val="single" w:sz="6" w:space="0" w:color="auto"/>
              <w:bottom w:val="single" w:sz="6" w:space="0" w:color="auto"/>
              <w:right w:val="single" w:sz="6" w:space="0" w:color="auto"/>
            </w:tcBorders>
            <w:vAlign w:val="bottom"/>
          </w:tcPr>
          <w:p w:rsidR="00FF2D44" w:rsidRPr="0015126F" w:rsidRDefault="00FF2D44" w:rsidP="00FF2D44">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FF2D44" w:rsidRPr="0015126F" w:rsidRDefault="00FF2D44" w:rsidP="00FF2D44">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74</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Enalapril</w:t>
            </w:r>
            <w:proofErr w:type="spellEnd"/>
            <w:r w:rsidRPr="0015126F">
              <w:rPr>
                <w:rFonts w:cs="Arial"/>
                <w:color w:val="000000"/>
                <w:sz w:val="24"/>
                <w:szCs w:val="24"/>
                <w:lang w:eastAsia="pt-BR"/>
              </w:rPr>
              <w:t xml:space="preserve"> 5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5.000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75</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Espironolactona</w:t>
            </w:r>
            <w:proofErr w:type="spellEnd"/>
            <w:r w:rsidRPr="0015126F">
              <w:rPr>
                <w:rFonts w:cs="Arial"/>
                <w:color w:val="000000"/>
                <w:sz w:val="24"/>
                <w:szCs w:val="24"/>
                <w:lang w:eastAsia="pt-BR"/>
              </w:rPr>
              <w:t xml:space="preserve"> 25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30.000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76</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Fenitoína</w:t>
            </w:r>
            <w:proofErr w:type="spellEnd"/>
            <w:r w:rsidRPr="0015126F">
              <w:rPr>
                <w:rFonts w:cs="Arial"/>
                <w:color w:val="000000"/>
                <w:sz w:val="24"/>
                <w:szCs w:val="24"/>
                <w:lang w:eastAsia="pt-BR"/>
              </w:rPr>
              <w:t xml:space="preserve"> 100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20.000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77</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Fenobarbital 100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30.000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78</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Fenobarbital 40 mg/ml 20 ml</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50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79</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Finasterida</w:t>
            </w:r>
            <w:proofErr w:type="spellEnd"/>
            <w:r w:rsidRPr="0015126F">
              <w:rPr>
                <w:rFonts w:cs="Arial"/>
                <w:color w:val="000000"/>
                <w:sz w:val="24"/>
                <w:szCs w:val="24"/>
                <w:lang w:eastAsia="pt-BR"/>
              </w:rPr>
              <w:t xml:space="preserve"> 5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12.000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80</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Fluconazol</w:t>
            </w:r>
            <w:proofErr w:type="spellEnd"/>
            <w:r w:rsidRPr="0015126F">
              <w:rPr>
                <w:rFonts w:cs="Arial"/>
                <w:color w:val="000000"/>
                <w:sz w:val="24"/>
                <w:szCs w:val="24"/>
                <w:lang w:eastAsia="pt-BR"/>
              </w:rPr>
              <w:t xml:space="preserve"> 150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1.800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81</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Furosemida 40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30.000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82</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Glibenclamida</w:t>
            </w:r>
            <w:proofErr w:type="spellEnd"/>
            <w:r w:rsidRPr="0015126F">
              <w:rPr>
                <w:rFonts w:cs="Arial"/>
                <w:color w:val="000000"/>
                <w:sz w:val="24"/>
                <w:szCs w:val="24"/>
                <w:lang w:eastAsia="pt-BR"/>
              </w:rPr>
              <w:t xml:space="preserve"> 5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20.000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83</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Haloperidol</w:t>
            </w:r>
            <w:proofErr w:type="spellEnd"/>
            <w:r w:rsidRPr="0015126F">
              <w:rPr>
                <w:rFonts w:cs="Arial"/>
                <w:color w:val="000000"/>
                <w:sz w:val="24"/>
                <w:szCs w:val="24"/>
                <w:lang w:eastAsia="pt-BR"/>
              </w:rPr>
              <w:t xml:space="preserve"> 1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3.000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84</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Haloperidol</w:t>
            </w:r>
            <w:proofErr w:type="spellEnd"/>
            <w:r w:rsidRPr="0015126F">
              <w:rPr>
                <w:rFonts w:cs="Arial"/>
                <w:color w:val="000000"/>
                <w:sz w:val="24"/>
                <w:szCs w:val="24"/>
                <w:lang w:eastAsia="pt-BR"/>
              </w:rPr>
              <w:t xml:space="preserve"> 2mg/ml 20 ml</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200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85</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Haloperidol</w:t>
            </w:r>
            <w:proofErr w:type="spellEnd"/>
            <w:r w:rsidRPr="0015126F">
              <w:rPr>
                <w:rFonts w:cs="Arial"/>
                <w:color w:val="000000"/>
                <w:sz w:val="24"/>
                <w:szCs w:val="24"/>
                <w:lang w:eastAsia="pt-BR"/>
              </w:rPr>
              <w:t xml:space="preserve"> 5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30.000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86</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Haloperidol</w:t>
            </w:r>
            <w:proofErr w:type="spellEnd"/>
            <w:r w:rsidRPr="0015126F">
              <w:rPr>
                <w:rFonts w:cs="Arial"/>
                <w:color w:val="000000"/>
                <w:sz w:val="24"/>
                <w:szCs w:val="24"/>
                <w:lang w:eastAsia="pt-BR"/>
              </w:rPr>
              <w:t xml:space="preserve"> </w:t>
            </w:r>
            <w:proofErr w:type="spellStart"/>
            <w:r w:rsidRPr="0015126F">
              <w:rPr>
                <w:rFonts w:cs="Arial"/>
                <w:color w:val="000000"/>
                <w:sz w:val="24"/>
                <w:szCs w:val="24"/>
                <w:lang w:eastAsia="pt-BR"/>
              </w:rPr>
              <w:t>decanoato</w:t>
            </w:r>
            <w:proofErr w:type="spellEnd"/>
            <w:r w:rsidRPr="0015126F">
              <w:rPr>
                <w:rFonts w:cs="Arial"/>
                <w:color w:val="000000"/>
                <w:sz w:val="24"/>
                <w:szCs w:val="24"/>
                <w:lang w:eastAsia="pt-BR"/>
              </w:rPr>
              <w:t xml:space="preserve"> </w:t>
            </w:r>
            <w:proofErr w:type="spellStart"/>
            <w:r w:rsidRPr="0015126F">
              <w:rPr>
                <w:rFonts w:cs="Arial"/>
                <w:color w:val="000000"/>
                <w:sz w:val="24"/>
                <w:szCs w:val="24"/>
                <w:lang w:eastAsia="pt-BR"/>
              </w:rPr>
              <w:t>injet</w:t>
            </w:r>
            <w:proofErr w:type="spellEnd"/>
            <w:r w:rsidRPr="0015126F">
              <w:rPr>
                <w:rFonts w:cs="Arial"/>
                <w:color w:val="000000"/>
                <w:sz w:val="24"/>
                <w:szCs w:val="24"/>
                <w:lang w:eastAsia="pt-BR"/>
              </w:rPr>
              <w:t>.</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300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AMPOLA</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87</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Hidroclorotiazida</w:t>
            </w:r>
            <w:proofErr w:type="spellEnd"/>
            <w:r w:rsidRPr="0015126F">
              <w:rPr>
                <w:rFonts w:cs="Arial"/>
                <w:color w:val="000000"/>
                <w:sz w:val="24"/>
                <w:szCs w:val="24"/>
                <w:lang w:eastAsia="pt-BR"/>
              </w:rPr>
              <w:t xml:space="preserve"> 25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40.000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88</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Ibuprofeno</w:t>
            </w:r>
            <w:proofErr w:type="spellEnd"/>
            <w:r w:rsidRPr="0015126F">
              <w:rPr>
                <w:rFonts w:cs="Arial"/>
                <w:color w:val="000000"/>
                <w:sz w:val="24"/>
                <w:szCs w:val="24"/>
                <w:lang w:eastAsia="pt-BR"/>
              </w:rPr>
              <w:t xml:space="preserve"> 100 mg/</w:t>
            </w:r>
            <w:proofErr w:type="spellStart"/>
            <w:r w:rsidRPr="0015126F">
              <w:rPr>
                <w:rFonts w:cs="Arial"/>
                <w:color w:val="000000"/>
                <w:sz w:val="24"/>
                <w:szCs w:val="24"/>
                <w:lang w:eastAsia="pt-BR"/>
              </w:rPr>
              <w:t>mL</w:t>
            </w:r>
            <w:proofErr w:type="spellEnd"/>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800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89</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Ibuprofeno</w:t>
            </w:r>
            <w:proofErr w:type="spellEnd"/>
            <w:r w:rsidRPr="0015126F">
              <w:rPr>
                <w:rFonts w:cs="Arial"/>
                <w:color w:val="000000"/>
                <w:sz w:val="24"/>
                <w:szCs w:val="24"/>
                <w:lang w:eastAsia="pt-BR"/>
              </w:rPr>
              <w:t xml:space="preserve"> 600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30.000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90</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Imipramina</w:t>
            </w:r>
            <w:proofErr w:type="spellEnd"/>
            <w:r w:rsidRPr="0015126F">
              <w:rPr>
                <w:rFonts w:cs="Arial"/>
                <w:color w:val="000000"/>
                <w:sz w:val="24"/>
                <w:szCs w:val="24"/>
                <w:lang w:eastAsia="pt-BR"/>
              </w:rPr>
              <w:t xml:space="preserve"> cloridrato 25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18.000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91</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Isossorbida</w:t>
            </w:r>
            <w:proofErr w:type="spellEnd"/>
            <w:r w:rsidRPr="0015126F">
              <w:rPr>
                <w:rFonts w:cs="Arial"/>
                <w:color w:val="000000"/>
                <w:sz w:val="24"/>
                <w:szCs w:val="24"/>
                <w:lang w:eastAsia="pt-BR"/>
              </w:rPr>
              <w:t xml:space="preserve"> </w:t>
            </w:r>
            <w:proofErr w:type="spellStart"/>
            <w:r w:rsidRPr="0015126F">
              <w:rPr>
                <w:rFonts w:cs="Arial"/>
                <w:color w:val="000000"/>
                <w:sz w:val="24"/>
                <w:szCs w:val="24"/>
                <w:lang w:eastAsia="pt-BR"/>
              </w:rPr>
              <w:t>mononitrato</w:t>
            </w:r>
            <w:proofErr w:type="spellEnd"/>
            <w:r w:rsidRPr="0015126F">
              <w:rPr>
                <w:rFonts w:cs="Arial"/>
                <w:color w:val="000000"/>
                <w:sz w:val="24"/>
                <w:szCs w:val="24"/>
                <w:lang w:eastAsia="pt-BR"/>
              </w:rPr>
              <w:t xml:space="preserve"> 20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6.000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lastRenderedPageBreak/>
              <w:t>92</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Levodopa+benserazida</w:t>
            </w:r>
            <w:proofErr w:type="spellEnd"/>
            <w:r w:rsidRPr="0015126F">
              <w:rPr>
                <w:rFonts w:cs="Arial"/>
                <w:color w:val="000000"/>
                <w:sz w:val="24"/>
                <w:szCs w:val="24"/>
                <w:lang w:eastAsia="pt-BR"/>
              </w:rPr>
              <w:t xml:space="preserve"> 200/50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6.000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93</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Levotiroxina</w:t>
            </w:r>
            <w:proofErr w:type="spellEnd"/>
            <w:r w:rsidRPr="0015126F">
              <w:rPr>
                <w:rFonts w:cs="Arial"/>
                <w:color w:val="000000"/>
                <w:sz w:val="24"/>
                <w:szCs w:val="24"/>
                <w:lang w:eastAsia="pt-BR"/>
              </w:rPr>
              <w:t xml:space="preserve"> sódica 100 </w:t>
            </w:r>
            <w:proofErr w:type="spellStart"/>
            <w:r w:rsidRPr="0015126F">
              <w:rPr>
                <w:rFonts w:cs="Arial"/>
                <w:color w:val="000000"/>
                <w:sz w:val="24"/>
                <w:szCs w:val="24"/>
                <w:lang w:eastAsia="pt-BR"/>
              </w:rPr>
              <w:t>mcg</w:t>
            </w:r>
            <w:proofErr w:type="spellEnd"/>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20.000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94</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Levotiroxina</w:t>
            </w:r>
            <w:proofErr w:type="spellEnd"/>
            <w:r w:rsidRPr="0015126F">
              <w:rPr>
                <w:rFonts w:cs="Arial"/>
                <w:color w:val="000000"/>
                <w:sz w:val="24"/>
                <w:szCs w:val="24"/>
                <w:lang w:eastAsia="pt-BR"/>
              </w:rPr>
              <w:t xml:space="preserve"> sódica 25 </w:t>
            </w:r>
            <w:proofErr w:type="spellStart"/>
            <w:r w:rsidRPr="0015126F">
              <w:rPr>
                <w:rFonts w:cs="Arial"/>
                <w:color w:val="000000"/>
                <w:sz w:val="24"/>
                <w:szCs w:val="24"/>
                <w:lang w:eastAsia="pt-BR"/>
              </w:rPr>
              <w:t>mcg</w:t>
            </w:r>
            <w:proofErr w:type="spellEnd"/>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20.000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95</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Levotiroxina</w:t>
            </w:r>
            <w:proofErr w:type="spellEnd"/>
            <w:r w:rsidRPr="0015126F">
              <w:rPr>
                <w:rFonts w:cs="Arial"/>
                <w:color w:val="000000"/>
                <w:sz w:val="24"/>
                <w:szCs w:val="24"/>
                <w:lang w:eastAsia="pt-BR"/>
              </w:rPr>
              <w:t xml:space="preserve"> sódica 50 </w:t>
            </w:r>
            <w:proofErr w:type="spellStart"/>
            <w:r w:rsidRPr="0015126F">
              <w:rPr>
                <w:rFonts w:cs="Arial"/>
                <w:color w:val="000000"/>
                <w:sz w:val="24"/>
                <w:szCs w:val="24"/>
                <w:lang w:eastAsia="pt-BR"/>
              </w:rPr>
              <w:t>mcg</w:t>
            </w:r>
            <w:proofErr w:type="spellEnd"/>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20.000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96</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Loratadina</w:t>
            </w:r>
            <w:proofErr w:type="spellEnd"/>
            <w:r w:rsidRPr="0015126F">
              <w:rPr>
                <w:rFonts w:cs="Arial"/>
                <w:color w:val="000000"/>
                <w:sz w:val="24"/>
                <w:szCs w:val="24"/>
                <w:lang w:eastAsia="pt-BR"/>
              </w:rPr>
              <w:t xml:space="preserve"> 10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18.000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97</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Loratadina</w:t>
            </w:r>
            <w:proofErr w:type="spellEnd"/>
            <w:r w:rsidRPr="0015126F">
              <w:rPr>
                <w:rFonts w:cs="Arial"/>
                <w:color w:val="000000"/>
                <w:sz w:val="24"/>
                <w:szCs w:val="24"/>
                <w:lang w:eastAsia="pt-BR"/>
              </w:rPr>
              <w:t xml:space="preserve"> 5mg/5ml xarope 100 ml</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500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98</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Losartana</w:t>
            </w:r>
            <w:proofErr w:type="spellEnd"/>
            <w:r w:rsidRPr="0015126F">
              <w:rPr>
                <w:rFonts w:cs="Arial"/>
                <w:color w:val="000000"/>
                <w:sz w:val="24"/>
                <w:szCs w:val="24"/>
                <w:lang w:eastAsia="pt-BR"/>
              </w:rPr>
              <w:t xml:space="preserve"> potássica 50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70.000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99</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Maleato de timolol 0,5% colírio 5ml</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200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100</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Mebendazol</w:t>
            </w:r>
            <w:proofErr w:type="spellEnd"/>
            <w:r w:rsidRPr="0015126F">
              <w:rPr>
                <w:rFonts w:cs="Arial"/>
                <w:color w:val="000000"/>
                <w:sz w:val="24"/>
                <w:szCs w:val="24"/>
                <w:lang w:eastAsia="pt-BR"/>
              </w:rPr>
              <w:t xml:space="preserve"> 100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300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101</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Mebendazol</w:t>
            </w:r>
            <w:proofErr w:type="spellEnd"/>
            <w:r w:rsidRPr="0015126F">
              <w:rPr>
                <w:rFonts w:cs="Arial"/>
                <w:color w:val="000000"/>
                <w:sz w:val="24"/>
                <w:szCs w:val="24"/>
                <w:lang w:eastAsia="pt-BR"/>
              </w:rPr>
              <w:t xml:space="preserve"> 100 mg/5ml suspensão oral 30 ml</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50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102</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Metformina</w:t>
            </w:r>
            <w:proofErr w:type="spellEnd"/>
            <w:r w:rsidRPr="0015126F">
              <w:rPr>
                <w:rFonts w:cs="Arial"/>
                <w:color w:val="000000"/>
                <w:sz w:val="24"/>
                <w:szCs w:val="24"/>
                <w:lang w:eastAsia="pt-BR"/>
              </w:rPr>
              <w:t xml:space="preserve"> 500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20.000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103</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Metformina</w:t>
            </w:r>
            <w:proofErr w:type="spellEnd"/>
            <w:r w:rsidRPr="0015126F">
              <w:rPr>
                <w:rFonts w:cs="Arial"/>
                <w:color w:val="000000"/>
                <w:sz w:val="24"/>
                <w:szCs w:val="24"/>
                <w:lang w:eastAsia="pt-BR"/>
              </w:rPr>
              <w:t xml:space="preserve"> 850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40.000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104</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Metildopa 250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6.000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105</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Metildopa 500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3.000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106</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Metilfenidato cloridrato 10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15.000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107</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Metoclopramida</w:t>
            </w:r>
            <w:proofErr w:type="spellEnd"/>
            <w:r w:rsidRPr="0015126F">
              <w:rPr>
                <w:rFonts w:cs="Arial"/>
                <w:color w:val="000000"/>
                <w:sz w:val="24"/>
                <w:szCs w:val="24"/>
                <w:lang w:eastAsia="pt-BR"/>
              </w:rPr>
              <w:t xml:space="preserve"> 10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15.000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108</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Metoclopramida</w:t>
            </w:r>
            <w:proofErr w:type="spellEnd"/>
            <w:r w:rsidRPr="0015126F">
              <w:rPr>
                <w:rFonts w:cs="Arial"/>
                <w:color w:val="000000"/>
                <w:sz w:val="24"/>
                <w:szCs w:val="24"/>
                <w:lang w:eastAsia="pt-BR"/>
              </w:rPr>
              <w:t xml:space="preserve"> 4 mg/ml</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300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109</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Metoprolol</w:t>
            </w:r>
            <w:proofErr w:type="spellEnd"/>
            <w:r w:rsidRPr="0015126F">
              <w:rPr>
                <w:rFonts w:cs="Arial"/>
                <w:color w:val="000000"/>
                <w:sz w:val="24"/>
                <w:szCs w:val="24"/>
                <w:lang w:eastAsia="pt-BR"/>
              </w:rPr>
              <w:t xml:space="preserve"> </w:t>
            </w:r>
            <w:proofErr w:type="spellStart"/>
            <w:r w:rsidRPr="0015126F">
              <w:rPr>
                <w:rFonts w:cs="Arial"/>
                <w:color w:val="000000"/>
                <w:sz w:val="24"/>
                <w:szCs w:val="24"/>
                <w:lang w:eastAsia="pt-BR"/>
              </w:rPr>
              <w:t>succinato</w:t>
            </w:r>
            <w:proofErr w:type="spellEnd"/>
            <w:r w:rsidRPr="0015126F">
              <w:rPr>
                <w:rFonts w:cs="Arial"/>
                <w:color w:val="000000"/>
                <w:sz w:val="24"/>
                <w:szCs w:val="24"/>
                <w:lang w:eastAsia="pt-BR"/>
              </w:rPr>
              <w:t xml:space="preserve"> 25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40.000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326677">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110</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Metoprolol</w:t>
            </w:r>
            <w:proofErr w:type="spellEnd"/>
            <w:r w:rsidRPr="0015126F">
              <w:rPr>
                <w:rFonts w:cs="Arial"/>
                <w:color w:val="000000"/>
                <w:sz w:val="24"/>
                <w:szCs w:val="24"/>
                <w:lang w:eastAsia="pt-BR"/>
              </w:rPr>
              <w:t xml:space="preserve"> </w:t>
            </w:r>
            <w:proofErr w:type="spellStart"/>
            <w:r w:rsidRPr="0015126F">
              <w:rPr>
                <w:rFonts w:cs="Arial"/>
                <w:color w:val="000000"/>
                <w:sz w:val="24"/>
                <w:szCs w:val="24"/>
                <w:lang w:eastAsia="pt-BR"/>
              </w:rPr>
              <w:t>succinato</w:t>
            </w:r>
            <w:proofErr w:type="spellEnd"/>
            <w:r w:rsidRPr="0015126F">
              <w:rPr>
                <w:rFonts w:cs="Arial"/>
                <w:color w:val="000000"/>
                <w:sz w:val="24"/>
                <w:szCs w:val="24"/>
                <w:lang w:eastAsia="pt-BR"/>
              </w:rPr>
              <w:t xml:space="preserve"> 50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35.000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111</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Metronidazol</w:t>
            </w:r>
            <w:proofErr w:type="spellEnd"/>
            <w:r w:rsidRPr="0015126F">
              <w:rPr>
                <w:rFonts w:cs="Arial"/>
                <w:color w:val="000000"/>
                <w:sz w:val="24"/>
                <w:szCs w:val="24"/>
                <w:lang w:eastAsia="pt-BR"/>
              </w:rPr>
              <w:t xml:space="preserve"> 250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16.000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112</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Metronidazol</w:t>
            </w:r>
            <w:proofErr w:type="spellEnd"/>
            <w:r w:rsidRPr="0015126F">
              <w:rPr>
                <w:rFonts w:cs="Arial"/>
                <w:color w:val="000000"/>
                <w:sz w:val="24"/>
                <w:szCs w:val="24"/>
                <w:lang w:eastAsia="pt-BR"/>
              </w:rPr>
              <w:t xml:space="preserve"> creme </w:t>
            </w:r>
            <w:proofErr w:type="spellStart"/>
            <w:r w:rsidRPr="0015126F">
              <w:rPr>
                <w:rFonts w:cs="Arial"/>
                <w:color w:val="000000"/>
                <w:sz w:val="24"/>
                <w:szCs w:val="24"/>
                <w:lang w:eastAsia="pt-BR"/>
              </w:rPr>
              <w:t>vag</w:t>
            </w:r>
            <w:proofErr w:type="spellEnd"/>
            <w:r w:rsidRPr="0015126F">
              <w:rPr>
                <w:rFonts w:cs="Arial"/>
                <w:color w:val="000000"/>
                <w:sz w:val="24"/>
                <w:szCs w:val="24"/>
                <w:lang w:eastAsia="pt-BR"/>
              </w:rPr>
              <w:t>.</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400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BISN</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113</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Miconazol</w:t>
            </w:r>
            <w:proofErr w:type="spellEnd"/>
            <w:r w:rsidRPr="0015126F">
              <w:rPr>
                <w:rFonts w:cs="Arial"/>
                <w:color w:val="000000"/>
                <w:sz w:val="24"/>
                <w:szCs w:val="24"/>
                <w:lang w:eastAsia="pt-BR"/>
              </w:rPr>
              <w:t xml:space="preserve"> nitrato creme </w:t>
            </w:r>
            <w:proofErr w:type="spellStart"/>
            <w:r w:rsidRPr="0015126F">
              <w:rPr>
                <w:rFonts w:cs="Arial"/>
                <w:color w:val="000000"/>
                <w:sz w:val="24"/>
                <w:szCs w:val="24"/>
                <w:lang w:eastAsia="pt-BR"/>
              </w:rPr>
              <w:t>vag</w:t>
            </w:r>
            <w:proofErr w:type="spellEnd"/>
            <w:r w:rsidRPr="0015126F">
              <w:rPr>
                <w:rFonts w:cs="Arial"/>
                <w:color w:val="000000"/>
                <w:sz w:val="24"/>
                <w:szCs w:val="24"/>
                <w:lang w:eastAsia="pt-BR"/>
              </w:rPr>
              <w:t>. 2%</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100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BISN</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114</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Neomicina+bacitracina</w:t>
            </w:r>
            <w:proofErr w:type="spellEnd"/>
            <w:r w:rsidRPr="0015126F">
              <w:rPr>
                <w:rFonts w:cs="Arial"/>
                <w:color w:val="000000"/>
                <w:sz w:val="24"/>
                <w:szCs w:val="24"/>
                <w:lang w:eastAsia="pt-BR"/>
              </w:rPr>
              <w:t xml:space="preserve"> </w:t>
            </w:r>
            <w:proofErr w:type="spellStart"/>
            <w:r w:rsidRPr="0015126F">
              <w:rPr>
                <w:rFonts w:cs="Arial"/>
                <w:color w:val="000000"/>
                <w:sz w:val="24"/>
                <w:szCs w:val="24"/>
                <w:lang w:eastAsia="pt-BR"/>
              </w:rPr>
              <w:t>pom</w:t>
            </w:r>
            <w:proofErr w:type="spellEnd"/>
            <w:r w:rsidRPr="0015126F">
              <w:rPr>
                <w:rFonts w:cs="Arial"/>
                <w:color w:val="000000"/>
                <w:sz w:val="24"/>
                <w:szCs w:val="24"/>
                <w:lang w:eastAsia="pt-BR"/>
              </w:rPr>
              <w:t>. 5mg+250UI 10 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800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BISN</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115</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Nifedipina</w:t>
            </w:r>
            <w:proofErr w:type="spellEnd"/>
            <w:r w:rsidRPr="0015126F">
              <w:rPr>
                <w:rFonts w:cs="Arial"/>
                <w:color w:val="000000"/>
                <w:sz w:val="24"/>
                <w:szCs w:val="24"/>
                <w:lang w:eastAsia="pt-BR"/>
              </w:rPr>
              <w:t xml:space="preserve"> 10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6.000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116</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Nifedipina</w:t>
            </w:r>
            <w:proofErr w:type="spellEnd"/>
            <w:r w:rsidRPr="0015126F">
              <w:rPr>
                <w:rFonts w:cs="Arial"/>
                <w:color w:val="000000"/>
                <w:sz w:val="24"/>
                <w:szCs w:val="24"/>
                <w:lang w:eastAsia="pt-BR"/>
              </w:rPr>
              <w:t xml:space="preserve"> 20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3.000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117</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Nimesulid</w:t>
            </w:r>
            <w:proofErr w:type="spellEnd"/>
            <w:r w:rsidRPr="0015126F">
              <w:rPr>
                <w:rFonts w:cs="Arial"/>
                <w:color w:val="000000"/>
                <w:sz w:val="24"/>
                <w:szCs w:val="24"/>
                <w:lang w:eastAsia="pt-BR"/>
              </w:rPr>
              <w:t xml:space="preserve"> 100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36.000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118</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Nistatina</w:t>
            </w:r>
            <w:proofErr w:type="spellEnd"/>
            <w:r w:rsidRPr="0015126F">
              <w:rPr>
                <w:rFonts w:cs="Arial"/>
                <w:color w:val="000000"/>
                <w:sz w:val="24"/>
                <w:szCs w:val="24"/>
                <w:lang w:eastAsia="pt-BR"/>
              </w:rPr>
              <w:t xml:space="preserve"> creme </w:t>
            </w:r>
            <w:proofErr w:type="spellStart"/>
            <w:r w:rsidRPr="0015126F">
              <w:rPr>
                <w:rFonts w:cs="Arial"/>
                <w:color w:val="000000"/>
                <w:sz w:val="24"/>
                <w:szCs w:val="24"/>
                <w:lang w:eastAsia="pt-BR"/>
              </w:rPr>
              <w:t>vag.c</w:t>
            </w:r>
            <w:proofErr w:type="spellEnd"/>
            <w:r w:rsidRPr="0015126F">
              <w:rPr>
                <w:rFonts w:cs="Arial"/>
                <w:color w:val="000000"/>
                <w:sz w:val="24"/>
                <w:szCs w:val="24"/>
                <w:lang w:eastAsia="pt-BR"/>
              </w:rPr>
              <w:t>/aplicador 60 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300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BISN</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119</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Nistatina</w:t>
            </w:r>
            <w:proofErr w:type="spellEnd"/>
            <w:r w:rsidRPr="0015126F">
              <w:rPr>
                <w:rFonts w:cs="Arial"/>
                <w:color w:val="000000"/>
                <w:sz w:val="24"/>
                <w:szCs w:val="24"/>
                <w:lang w:eastAsia="pt-BR"/>
              </w:rPr>
              <w:t xml:space="preserve"> </w:t>
            </w:r>
            <w:proofErr w:type="spellStart"/>
            <w:r w:rsidRPr="0015126F">
              <w:rPr>
                <w:rFonts w:cs="Arial"/>
                <w:color w:val="000000"/>
                <w:sz w:val="24"/>
                <w:szCs w:val="24"/>
                <w:lang w:eastAsia="pt-BR"/>
              </w:rPr>
              <w:t>susp</w:t>
            </w:r>
            <w:proofErr w:type="spellEnd"/>
            <w:r w:rsidRPr="0015126F">
              <w:rPr>
                <w:rFonts w:cs="Arial"/>
                <w:color w:val="000000"/>
                <w:sz w:val="24"/>
                <w:szCs w:val="24"/>
                <w:lang w:eastAsia="pt-BR"/>
              </w:rPr>
              <w:t xml:space="preserve"> oral 100.000 UI/ml 50 ml</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100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120</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Nitrofurantoina</w:t>
            </w:r>
            <w:proofErr w:type="spellEnd"/>
            <w:r w:rsidRPr="0015126F">
              <w:rPr>
                <w:rFonts w:cs="Arial"/>
                <w:color w:val="000000"/>
                <w:sz w:val="24"/>
                <w:szCs w:val="24"/>
                <w:lang w:eastAsia="pt-BR"/>
              </w:rPr>
              <w:t xml:space="preserve"> 100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10.000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121</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Norfloxacina</w:t>
            </w:r>
            <w:proofErr w:type="spellEnd"/>
            <w:r w:rsidRPr="0015126F">
              <w:rPr>
                <w:rFonts w:cs="Arial"/>
                <w:color w:val="000000"/>
                <w:sz w:val="24"/>
                <w:szCs w:val="24"/>
                <w:lang w:eastAsia="pt-BR"/>
              </w:rPr>
              <w:t xml:space="preserve"> 400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8.000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122</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Omeprazol</w:t>
            </w:r>
            <w:proofErr w:type="spellEnd"/>
            <w:r w:rsidRPr="0015126F">
              <w:rPr>
                <w:rFonts w:cs="Arial"/>
                <w:color w:val="000000"/>
                <w:sz w:val="24"/>
                <w:szCs w:val="24"/>
                <w:lang w:eastAsia="pt-BR"/>
              </w:rPr>
              <w:t xml:space="preserve"> 20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80.000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CAPS</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lastRenderedPageBreak/>
              <w:t>123</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Paracetamol 200 mg/ml 10 ml</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1.000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124</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Paracetamol 500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48.000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125</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Permetrina</w:t>
            </w:r>
            <w:proofErr w:type="spellEnd"/>
            <w:r w:rsidRPr="0015126F">
              <w:rPr>
                <w:rFonts w:cs="Arial"/>
                <w:color w:val="000000"/>
                <w:sz w:val="24"/>
                <w:szCs w:val="24"/>
                <w:lang w:eastAsia="pt-BR"/>
              </w:rPr>
              <w:t xml:space="preserve"> loção 10mg/ml</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200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PACOTE</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126</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Prednisona 20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26.000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127</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Prednisona 5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15.000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128</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Propranolol 40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8.000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129</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Risperidona</w:t>
            </w:r>
            <w:proofErr w:type="spellEnd"/>
            <w:r w:rsidRPr="0015126F">
              <w:rPr>
                <w:rFonts w:cs="Arial"/>
                <w:color w:val="000000"/>
                <w:sz w:val="24"/>
                <w:szCs w:val="24"/>
                <w:lang w:eastAsia="pt-BR"/>
              </w:rPr>
              <w:t xml:space="preserve"> 1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8.000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130</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Risperidona</w:t>
            </w:r>
            <w:proofErr w:type="spellEnd"/>
            <w:r w:rsidRPr="0015126F">
              <w:rPr>
                <w:rFonts w:cs="Arial"/>
                <w:color w:val="000000"/>
                <w:sz w:val="24"/>
                <w:szCs w:val="24"/>
                <w:lang w:eastAsia="pt-BR"/>
              </w:rPr>
              <w:t xml:space="preserve"> 2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40.000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131</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Sais para reidratação oral</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1.400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UNID</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132</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Salbutamol</w:t>
            </w:r>
            <w:proofErr w:type="spellEnd"/>
            <w:r w:rsidRPr="0015126F">
              <w:rPr>
                <w:rFonts w:cs="Arial"/>
                <w:color w:val="000000"/>
                <w:sz w:val="24"/>
                <w:szCs w:val="24"/>
                <w:lang w:eastAsia="pt-BR"/>
              </w:rPr>
              <w:t xml:space="preserve"> 0,4 mg/ml 100 ml</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200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133</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Salbutamol</w:t>
            </w:r>
            <w:proofErr w:type="spellEnd"/>
            <w:r w:rsidRPr="0015126F">
              <w:rPr>
                <w:rFonts w:cs="Arial"/>
                <w:color w:val="000000"/>
                <w:sz w:val="24"/>
                <w:szCs w:val="24"/>
                <w:lang w:eastAsia="pt-BR"/>
              </w:rPr>
              <w:t xml:space="preserve"> spray 100 </w:t>
            </w:r>
            <w:proofErr w:type="spellStart"/>
            <w:r w:rsidRPr="0015126F">
              <w:rPr>
                <w:rFonts w:cs="Arial"/>
                <w:color w:val="000000"/>
                <w:sz w:val="24"/>
                <w:szCs w:val="24"/>
                <w:lang w:eastAsia="pt-BR"/>
              </w:rPr>
              <w:t>mcg</w:t>
            </w:r>
            <w:proofErr w:type="spellEnd"/>
            <w:r w:rsidRPr="0015126F">
              <w:rPr>
                <w:rFonts w:cs="Arial"/>
                <w:color w:val="000000"/>
                <w:sz w:val="24"/>
                <w:szCs w:val="24"/>
                <w:lang w:eastAsia="pt-BR"/>
              </w:rPr>
              <w:t>/dose</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600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134</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Sinvastatina 40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45.000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135</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Sivastatina</w:t>
            </w:r>
            <w:proofErr w:type="spellEnd"/>
            <w:r w:rsidRPr="0015126F">
              <w:rPr>
                <w:rFonts w:cs="Arial"/>
                <w:color w:val="000000"/>
                <w:sz w:val="24"/>
                <w:szCs w:val="24"/>
                <w:lang w:eastAsia="pt-BR"/>
              </w:rPr>
              <w:t xml:space="preserve"> 20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42.000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136</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Sulfametoxazol+trimetoprima</w:t>
            </w:r>
            <w:proofErr w:type="spellEnd"/>
            <w:r w:rsidRPr="0015126F">
              <w:rPr>
                <w:rFonts w:cs="Arial"/>
                <w:color w:val="000000"/>
                <w:sz w:val="24"/>
                <w:szCs w:val="24"/>
                <w:lang w:eastAsia="pt-BR"/>
              </w:rPr>
              <w:t xml:space="preserve"> 200+40mg/5ml </w:t>
            </w:r>
            <w:proofErr w:type="spellStart"/>
            <w:r w:rsidRPr="0015126F">
              <w:rPr>
                <w:rFonts w:cs="Arial"/>
                <w:color w:val="000000"/>
                <w:sz w:val="24"/>
                <w:szCs w:val="24"/>
                <w:lang w:eastAsia="pt-BR"/>
              </w:rPr>
              <w:t>susp</w:t>
            </w:r>
            <w:proofErr w:type="spellEnd"/>
            <w:r w:rsidRPr="0015126F">
              <w:rPr>
                <w:rFonts w:cs="Arial"/>
                <w:color w:val="000000"/>
                <w:sz w:val="24"/>
                <w:szCs w:val="24"/>
                <w:lang w:eastAsia="pt-BR"/>
              </w:rPr>
              <w:t xml:space="preserve"> oral</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200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137</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Sulfametoxazol+trimetoprima</w:t>
            </w:r>
            <w:proofErr w:type="spellEnd"/>
            <w:r w:rsidRPr="0015126F">
              <w:rPr>
                <w:rFonts w:cs="Arial"/>
                <w:color w:val="000000"/>
                <w:sz w:val="24"/>
                <w:szCs w:val="24"/>
                <w:lang w:eastAsia="pt-BR"/>
              </w:rPr>
              <w:t xml:space="preserve"> 400+80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10.000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138</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 xml:space="preserve">Sulfato ferroso 25 mg de FEII/ml </w:t>
            </w:r>
            <w:proofErr w:type="spellStart"/>
            <w:r w:rsidRPr="0015126F">
              <w:rPr>
                <w:rFonts w:cs="Arial"/>
                <w:color w:val="000000"/>
                <w:sz w:val="24"/>
                <w:szCs w:val="24"/>
                <w:lang w:eastAsia="pt-BR"/>
              </w:rPr>
              <w:t>gts</w:t>
            </w:r>
            <w:proofErr w:type="spellEnd"/>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150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FRASCO</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139</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Sulfato ferroso 40 mg de FEII</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30.000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140</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Varfarina</w:t>
            </w:r>
            <w:proofErr w:type="spellEnd"/>
            <w:r w:rsidRPr="0015126F">
              <w:rPr>
                <w:rFonts w:cs="Arial"/>
                <w:color w:val="000000"/>
                <w:sz w:val="24"/>
                <w:szCs w:val="24"/>
                <w:lang w:eastAsia="pt-BR"/>
              </w:rPr>
              <w:t xml:space="preserve"> sódica 5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600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COMPR</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r w:rsidR="00097493" w:rsidRPr="0015126F" w:rsidTr="00484A33">
        <w:tc>
          <w:tcPr>
            <w:tcW w:w="639" w:type="dxa"/>
            <w:tcBorders>
              <w:top w:val="single" w:sz="6" w:space="0" w:color="auto"/>
              <w:left w:val="single" w:sz="6" w:space="0" w:color="auto"/>
              <w:bottom w:val="single" w:sz="6" w:space="0" w:color="auto"/>
              <w:right w:val="single" w:sz="6" w:space="0" w:color="auto"/>
            </w:tcBorders>
          </w:tcPr>
          <w:p w:rsidR="00097493" w:rsidRPr="0015126F" w:rsidRDefault="00097493" w:rsidP="00097493">
            <w:pPr>
              <w:spacing w:line="254" w:lineRule="auto"/>
              <w:jc w:val="both"/>
              <w:textAlignment w:val="baseline"/>
              <w:rPr>
                <w:rFonts w:cs="Arial"/>
                <w:color w:val="000000" w:themeColor="text1"/>
                <w:sz w:val="24"/>
                <w:szCs w:val="24"/>
                <w:lang w:eastAsia="pt-BR"/>
              </w:rPr>
            </w:pPr>
            <w:r w:rsidRPr="0015126F">
              <w:rPr>
                <w:rFonts w:cs="Arial"/>
                <w:color w:val="000000" w:themeColor="text1"/>
                <w:sz w:val="24"/>
                <w:szCs w:val="24"/>
                <w:lang w:eastAsia="pt-BR"/>
              </w:rPr>
              <w:t>141</w:t>
            </w:r>
          </w:p>
        </w:tc>
        <w:tc>
          <w:tcPr>
            <w:tcW w:w="3645"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proofErr w:type="spellStart"/>
            <w:r w:rsidRPr="0015126F">
              <w:rPr>
                <w:rFonts w:cs="Arial"/>
                <w:color w:val="000000"/>
                <w:sz w:val="24"/>
                <w:szCs w:val="24"/>
                <w:lang w:eastAsia="pt-BR"/>
              </w:rPr>
              <w:t>Verapamil</w:t>
            </w:r>
            <w:proofErr w:type="spellEnd"/>
            <w:r w:rsidRPr="0015126F">
              <w:rPr>
                <w:rFonts w:cs="Arial"/>
                <w:color w:val="000000"/>
                <w:sz w:val="24"/>
                <w:szCs w:val="24"/>
                <w:lang w:eastAsia="pt-BR"/>
              </w:rPr>
              <w:t xml:space="preserve"> 80 mg</w:t>
            </w:r>
          </w:p>
        </w:tc>
        <w:tc>
          <w:tcPr>
            <w:tcW w:w="1378"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jc w:val="center"/>
              <w:rPr>
                <w:rFonts w:cs="Arial"/>
                <w:color w:val="000000"/>
                <w:sz w:val="24"/>
                <w:szCs w:val="24"/>
                <w:lang w:eastAsia="pt-BR"/>
              </w:rPr>
            </w:pPr>
            <w:r w:rsidRPr="0015126F">
              <w:rPr>
                <w:rFonts w:cs="Arial"/>
                <w:color w:val="000000"/>
                <w:sz w:val="24"/>
                <w:szCs w:val="24"/>
                <w:lang w:eastAsia="pt-BR"/>
              </w:rPr>
              <w:t>300</w:t>
            </w:r>
          </w:p>
        </w:tc>
        <w:tc>
          <w:tcPr>
            <w:tcW w:w="953" w:type="dxa"/>
            <w:tcBorders>
              <w:top w:val="single" w:sz="6" w:space="0" w:color="auto"/>
              <w:left w:val="single" w:sz="6" w:space="0" w:color="auto"/>
              <w:bottom w:val="single" w:sz="6" w:space="0" w:color="auto"/>
              <w:right w:val="single" w:sz="6" w:space="0" w:color="auto"/>
            </w:tcBorders>
            <w:vAlign w:val="bottom"/>
          </w:tcPr>
          <w:p w:rsidR="00097493" w:rsidRPr="0015126F" w:rsidRDefault="00097493" w:rsidP="00097493">
            <w:pPr>
              <w:rPr>
                <w:rFonts w:cs="Arial"/>
                <w:color w:val="000000"/>
                <w:sz w:val="24"/>
                <w:szCs w:val="24"/>
                <w:lang w:eastAsia="pt-BR"/>
              </w:rPr>
            </w:pPr>
            <w:r w:rsidRPr="0015126F">
              <w:rPr>
                <w:rFonts w:cs="Arial"/>
                <w:color w:val="000000"/>
                <w:sz w:val="24"/>
                <w:szCs w:val="24"/>
                <w:lang w:eastAsia="pt-BR"/>
              </w:rPr>
              <w:t>DRAGEA</w:t>
            </w:r>
          </w:p>
        </w:tc>
        <w:tc>
          <w:tcPr>
            <w:tcW w:w="1150"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c>
          <w:tcPr>
            <w:tcW w:w="1139" w:type="dxa"/>
            <w:tcBorders>
              <w:top w:val="single" w:sz="6" w:space="0" w:color="auto"/>
              <w:left w:val="single" w:sz="6" w:space="0" w:color="auto"/>
              <w:bottom w:val="single" w:sz="6" w:space="0" w:color="auto"/>
              <w:right w:val="single" w:sz="6" w:space="0" w:color="auto"/>
            </w:tcBorders>
            <w:vAlign w:val="center"/>
          </w:tcPr>
          <w:p w:rsidR="00097493" w:rsidRPr="0015126F" w:rsidRDefault="00097493" w:rsidP="00097493">
            <w:pPr>
              <w:rPr>
                <w:rFonts w:cs="Arial"/>
                <w:sz w:val="24"/>
                <w:szCs w:val="24"/>
                <w:lang w:eastAsia="pt-BR"/>
              </w:rPr>
            </w:pPr>
          </w:p>
        </w:tc>
      </w:tr>
    </w:tbl>
    <w:p w:rsidR="00FF2D44" w:rsidRPr="0015126F" w:rsidRDefault="00FF2D44" w:rsidP="00FF2D44">
      <w:pPr>
        <w:pStyle w:val="Recuodecorpodetexto"/>
        <w:spacing w:before="0"/>
        <w:ind w:firstLine="0"/>
        <w:rPr>
          <w:rFonts w:cs="Arial"/>
          <w:sz w:val="24"/>
          <w:szCs w:val="24"/>
        </w:rPr>
      </w:pPr>
    </w:p>
    <w:p w:rsidR="00FF2D44" w:rsidRDefault="00FF2D44" w:rsidP="00FF2D44">
      <w:pPr>
        <w:spacing w:line="360" w:lineRule="auto"/>
        <w:jc w:val="both"/>
        <w:rPr>
          <w:rFonts w:cs="Arial"/>
          <w:sz w:val="24"/>
          <w:szCs w:val="24"/>
        </w:rPr>
      </w:pPr>
      <w:r>
        <w:rPr>
          <w:rFonts w:cs="Arial"/>
          <w:sz w:val="24"/>
          <w:szCs w:val="24"/>
        </w:rPr>
        <w:t>1.2 - A entrega dos medicamentos deverão ser feitas no seguinte endereço: Avenida Prefeito José Nunes e Abreu, nº 6.000, centro, Santo Antônio das Missões-RS, em até 15 (quinze) dias úteis da ordem de fornecimento, em horário de expediente, devendo comunicar-se previamente com o fiscal da ata de registro de preços e/ou contrato, para que esse acompanhe a entrega.</w:t>
      </w:r>
    </w:p>
    <w:p w:rsidR="00FF2D44" w:rsidRDefault="00FF2D44" w:rsidP="00FF2D44">
      <w:pPr>
        <w:jc w:val="both"/>
        <w:rPr>
          <w:rFonts w:cs="Arial"/>
          <w:b/>
          <w:i/>
          <w:sz w:val="24"/>
          <w:szCs w:val="24"/>
          <w:u w:val="single"/>
        </w:rPr>
      </w:pPr>
      <w:proofErr w:type="gramStart"/>
      <w:r>
        <w:rPr>
          <w:rFonts w:cs="Arial"/>
          <w:sz w:val="24"/>
          <w:szCs w:val="24"/>
        </w:rPr>
        <w:t>1.3 Os</w:t>
      </w:r>
      <w:proofErr w:type="gramEnd"/>
      <w:r>
        <w:rPr>
          <w:rFonts w:cs="Arial"/>
          <w:sz w:val="24"/>
          <w:szCs w:val="24"/>
        </w:rPr>
        <w:t xml:space="preserve"> medicamentos deverão ser entregues conforme especificações do Edital e seus anexos, em perfeito estado de conservação e com </w:t>
      </w:r>
      <w:r>
        <w:rPr>
          <w:rFonts w:cs="Arial"/>
          <w:b/>
          <w:i/>
          <w:sz w:val="24"/>
          <w:szCs w:val="24"/>
          <w:u w:val="single"/>
        </w:rPr>
        <w:t>validade mínima de 12 meses.</w:t>
      </w:r>
    </w:p>
    <w:p w:rsidR="00FF2D44" w:rsidRDefault="00FF2D44" w:rsidP="00FF2D44">
      <w:pPr>
        <w:spacing w:line="360" w:lineRule="auto"/>
        <w:jc w:val="both"/>
        <w:rPr>
          <w:rFonts w:cs="Arial"/>
          <w:sz w:val="24"/>
          <w:szCs w:val="24"/>
        </w:rPr>
      </w:pPr>
    </w:p>
    <w:p w:rsidR="00FF2D44" w:rsidRDefault="00FF2D44" w:rsidP="00FF2D44">
      <w:pPr>
        <w:spacing w:line="360" w:lineRule="auto"/>
        <w:jc w:val="both"/>
        <w:rPr>
          <w:rFonts w:cs="Arial"/>
          <w:b/>
          <w:sz w:val="24"/>
          <w:szCs w:val="24"/>
        </w:rPr>
      </w:pPr>
      <w:r>
        <w:rPr>
          <w:rFonts w:cs="Arial"/>
          <w:b/>
          <w:sz w:val="24"/>
          <w:szCs w:val="24"/>
        </w:rPr>
        <w:t>2. CREDENCIAMENTO E PARTICIPAÇÃO DO CERTAME</w:t>
      </w:r>
    </w:p>
    <w:p w:rsidR="00FF2D44" w:rsidRDefault="00FF2D44" w:rsidP="00FF2D44">
      <w:pPr>
        <w:spacing w:line="360" w:lineRule="auto"/>
        <w:jc w:val="both"/>
        <w:rPr>
          <w:rFonts w:cs="Arial"/>
          <w:bCs/>
          <w:sz w:val="24"/>
          <w:szCs w:val="24"/>
        </w:rPr>
      </w:pPr>
      <w:r>
        <w:rPr>
          <w:rFonts w:cs="Arial"/>
          <w:b/>
          <w:sz w:val="24"/>
          <w:szCs w:val="24"/>
        </w:rPr>
        <w:lastRenderedPageBreak/>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F2D44" w:rsidRDefault="00FF2D44" w:rsidP="00FF2D44">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FF2D44" w:rsidRDefault="00FF2D44" w:rsidP="00FF2D44">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FF2D44" w:rsidRDefault="00FF2D44" w:rsidP="00FF2D44">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FF2D44" w:rsidRDefault="00FF2D44" w:rsidP="00FF2D44">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FF2D44" w:rsidRDefault="00FF2D44" w:rsidP="00FF2D44">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FF2D44" w:rsidRDefault="00FF2D44" w:rsidP="00FF2D44">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FF2D44" w:rsidRDefault="00FF2D44" w:rsidP="00FF2D44">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FF2D44" w:rsidRDefault="00FF2D44" w:rsidP="00FF2D44">
      <w:pPr>
        <w:spacing w:line="360" w:lineRule="auto"/>
        <w:jc w:val="both"/>
        <w:rPr>
          <w:rFonts w:cs="Arial"/>
          <w:sz w:val="24"/>
          <w:szCs w:val="24"/>
        </w:rPr>
      </w:pPr>
    </w:p>
    <w:p w:rsidR="00FF2D44" w:rsidRDefault="00FF2D44" w:rsidP="00FF2D44">
      <w:pPr>
        <w:spacing w:line="360" w:lineRule="auto"/>
        <w:jc w:val="both"/>
        <w:rPr>
          <w:rFonts w:cs="Arial"/>
          <w:b/>
          <w:sz w:val="24"/>
          <w:szCs w:val="24"/>
        </w:rPr>
      </w:pPr>
      <w:r>
        <w:rPr>
          <w:rFonts w:cs="Arial"/>
          <w:b/>
          <w:sz w:val="24"/>
          <w:szCs w:val="24"/>
        </w:rPr>
        <w:t>3. ENVIO DAS PROPOSTAS</w:t>
      </w:r>
    </w:p>
    <w:p w:rsidR="00FF2D44" w:rsidRDefault="00FF2D44" w:rsidP="00FF2D44">
      <w:pPr>
        <w:spacing w:line="360" w:lineRule="auto"/>
        <w:jc w:val="both"/>
        <w:rPr>
          <w:rFonts w:cs="Arial"/>
          <w:bCs/>
          <w:sz w:val="24"/>
          <w:szCs w:val="24"/>
        </w:rPr>
      </w:pPr>
      <w:r>
        <w:rPr>
          <w:rFonts w:cs="Arial"/>
          <w:b/>
          <w:sz w:val="24"/>
          <w:szCs w:val="24"/>
        </w:rPr>
        <w:lastRenderedPageBreak/>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FF2D44" w:rsidRDefault="00FF2D44" w:rsidP="00FF2D44">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FF2D44" w:rsidRDefault="00FF2D44" w:rsidP="00FF2D44">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FF2D44" w:rsidRDefault="00FF2D44" w:rsidP="00FF2D44">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FF2D44" w:rsidRDefault="00FF2D44" w:rsidP="00FF2D44">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FF2D44" w:rsidRDefault="00FF2D44" w:rsidP="00FF2D44">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FF2D44" w:rsidRDefault="00FF2D44" w:rsidP="00FF2D44">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FF2D44" w:rsidRDefault="00FF2D44" w:rsidP="00FF2D44">
      <w:pPr>
        <w:pStyle w:val="Default"/>
        <w:spacing w:line="360" w:lineRule="auto"/>
        <w:jc w:val="both"/>
        <w:rPr>
          <w:b/>
          <w:bCs/>
          <w:color w:val="auto"/>
        </w:rPr>
      </w:pPr>
      <w:r>
        <w:rPr>
          <w:b/>
          <w:bCs/>
          <w:color w:val="auto"/>
        </w:rPr>
        <w:lastRenderedPageBreak/>
        <w:t xml:space="preserve">3.2.6. </w:t>
      </w:r>
      <w:r>
        <w:rPr>
          <w:color w:val="auto"/>
        </w:rPr>
        <w:t>Que atende ao disposto no artigo 7º, inciso XXXIII, da Constituição da República.</w:t>
      </w:r>
    </w:p>
    <w:p w:rsidR="00FF2D44" w:rsidRDefault="00FF2D44" w:rsidP="00FF2D44">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FF2D44" w:rsidRDefault="00FF2D44" w:rsidP="00FF2D44">
      <w:pPr>
        <w:spacing w:line="360" w:lineRule="auto"/>
        <w:jc w:val="both"/>
        <w:rPr>
          <w:rFonts w:cs="Arial"/>
          <w:b/>
          <w:sz w:val="24"/>
          <w:szCs w:val="24"/>
        </w:rPr>
      </w:pPr>
    </w:p>
    <w:p w:rsidR="00FF2D44" w:rsidRDefault="00FF2D44" w:rsidP="00FF2D44">
      <w:pPr>
        <w:spacing w:line="360" w:lineRule="auto"/>
        <w:jc w:val="both"/>
        <w:rPr>
          <w:rFonts w:cs="Arial"/>
          <w:b/>
          <w:sz w:val="24"/>
          <w:szCs w:val="24"/>
        </w:rPr>
      </w:pPr>
      <w:r>
        <w:rPr>
          <w:rFonts w:cs="Arial"/>
          <w:b/>
          <w:sz w:val="24"/>
          <w:szCs w:val="24"/>
        </w:rPr>
        <w:t>4. PROPOSTA</w:t>
      </w:r>
    </w:p>
    <w:p w:rsidR="00FF2D44" w:rsidRDefault="00FF2D44" w:rsidP="00FF2D44">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(sessenta) dias úteis, a contar da data de abertura da sessão do pregão, estabelecida no preâmbulo desse edital.</w:t>
      </w:r>
    </w:p>
    <w:p w:rsidR="00FF2D44" w:rsidRDefault="00FF2D44" w:rsidP="00FF2D44">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FF2D44" w:rsidRDefault="00FF2D44" w:rsidP="00FF2D44">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F2D44" w:rsidRDefault="00FF2D44" w:rsidP="00FF2D44">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FF2D44" w:rsidRDefault="00FF2D44" w:rsidP="00FF2D44">
      <w:pPr>
        <w:spacing w:line="360" w:lineRule="auto"/>
        <w:jc w:val="both"/>
        <w:rPr>
          <w:rFonts w:cs="Arial"/>
          <w:bCs/>
          <w:sz w:val="24"/>
          <w:szCs w:val="24"/>
        </w:rPr>
      </w:pPr>
    </w:p>
    <w:p w:rsidR="00FF2D44" w:rsidRDefault="00FF2D44" w:rsidP="00FF2D44">
      <w:pPr>
        <w:spacing w:line="360" w:lineRule="auto"/>
        <w:jc w:val="both"/>
        <w:rPr>
          <w:rFonts w:cs="Arial"/>
          <w:b/>
          <w:sz w:val="24"/>
          <w:szCs w:val="24"/>
        </w:rPr>
      </w:pPr>
      <w:r>
        <w:rPr>
          <w:rFonts w:cs="Arial"/>
          <w:b/>
          <w:sz w:val="24"/>
          <w:szCs w:val="24"/>
        </w:rPr>
        <w:lastRenderedPageBreak/>
        <w:t>5. DOCUMENTOS DE HABILITAÇÃO</w:t>
      </w:r>
    </w:p>
    <w:p w:rsidR="00FF2D44" w:rsidRDefault="00FF2D44" w:rsidP="00FF2D44">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FF2D44" w:rsidRDefault="00FF2D44" w:rsidP="00FF2D44">
      <w:pPr>
        <w:tabs>
          <w:tab w:val="left" w:pos="1134"/>
        </w:tabs>
        <w:spacing w:line="360" w:lineRule="auto"/>
        <w:jc w:val="both"/>
        <w:rPr>
          <w:rFonts w:cs="Arial"/>
          <w:sz w:val="24"/>
          <w:szCs w:val="24"/>
        </w:rPr>
      </w:pPr>
    </w:p>
    <w:p w:rsidR="00FF2D44" w:rsidRDefault="00FF2D44" w:rsidP="00FF2D44">
      <w:pPr>
        <w:tabs>
          <w:tab w:val="left" w:pos="1134"/>
        </w:tabs>
        <w:spacing w:line="360" w:lineRule="auto"/>
        <w:jc w:val="both"/>
        <w:rPr>
          <w:rFonts w:cs="Arial"/>
          <w:b/>
          <w:sz w:val="24"/>
          <w:szCs w:val="24"/>
        </w:rPr>
      </w:pPr>
      <w:r>
        <w:rPr>
          <w:rFonts w:cs="Arial"/>
          <w:b/>
          <w:sz w:val="24"/>
          <w:szCs w:val="24"/>
        </w:rPr>
        <w:t>5.1. HABILITAÇÃO JURÍDICA</w:t>
      </w:r>
    </w:p>
    <w:p w:rsidR="00FF2D44" w:rsidRDefault="00FF2D44" w:rsidP="00FF2D44">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FF2D44" w:rsidRDefault="00FF2D44" w:rsidP="00FF2D44">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F2D44" w:rsidRDefault="00FF2D44" w:rsidP="00FF2D44">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FF2D44" w:rsidRDefault="00FF2D44" w:rsidP="00FF2D44">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F2D44" w:rsidRDefault="00FF2D44" w:rsidP="00FF2D44">
      <w:pPr>
        <w:tabs>
          <w:tab w:val="left" w:pos="1134"/>
        </w:tabs>
        <w:spacing w:line="360" w:lineRule="auto"/>
        <w:jc w:val="both"/>
        <w:rPr>
          <w:rFonts w:cs="Arial"/>
          <w:b/>
          <w:sz w:val="24"/>
          <w:szCs w:val="24"/>
        </w:rPr>
      </w:pPr>
    </w:p>
    <w:p w:rsidR="00FF2D44" w:rsidRDefault="00FF2D44" w:rsidP="00FF2D44">
      <w:pPr>
        <w:tabs>
          <w:tab w:val="left" w:pos="1134"/>
        </w:tabs>
        <w:spacing w:line="360" w:lineRule="auto"/>
        <w:jc w:val="both"/>
        <w:rPr>
          <w:rFonts w:cs="Arial"/>
          <w:b/>
          <w:sz w:val="24"/>
          <w:szCs w:val="24"/>
        </w:rPr>
      </w:pPr>
      <w:r>
        <w:rPr>
          <w:rFonts w:cs="Arial"/>
          <w:b/>
          <w:sz w:val="24"/>
          <w:szCs w:val="24"/>
        </w:rPr>
        <w:t>5.2. HABILITAÇÃO FISCAL, SOCIAL E TRABALHISTA</w:t>
      </w:r>
    </w:p>
    <w:p w:rsidR="00FF2D44" w:rsidRDefault="00FF2D44" w:rsidP="00FF2D44">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FF2D44" w:rsidRDefault="00FF2D44" w:rsidP="00FF2D44">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w:t>
      </w:r>
    </w:p>
    <w:p w:rsidR="00FF2D44" w:rsidRDefault="00FF2D44" w:rsidP="00FF2D44">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FF2D44" w:rsidRDefault="00FF2D44" w:rsidP="00FF2D44">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lastRenderedPageBreak/>
        <w:t>d)</w:t>
      </w:r>
      <w:r>
        <w:rPr>
          <w:rFonts w:ascii="Arial" w:hAnsi="Arial" w:cs="Arial"/>
        </w:rPr>
        <w:t xml:space="preserve"> prova de regularidade relativa à Seguridade Social e ao FGTS, que demonstre cumprimento dos encargos sociais instituídos por lei;</w:t>
      </w:r>
    </w:p>
    <w:p w:rsidR="00FF2D44" w:rsidRDefault="00FF2D44" w:rsidP="00FF2D44">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FF2D44" w:rsidRDefault="00FF2D44" w:rsidP="00FF2D44">
      <w:pPr>
        <w:pStyle w:val="NormalWeb"/>
        <w:spacing w:before="0" w:beforeAutospacing="0" w:after="0" w:afterAutospacing="0" w:line="360" w:lineRule="auto"/>
        <w:jc w:val="both"/>
        <w:rPr>
          <w:rFonts w:ascii="Arial" w:hAnsi="Arial" w:cs="Arial"/>
        </w:rPr>
      </w:pPr>
    </w:p>
    <w:p w:rsidR="00FF2D44" w:rsidRDefault="00FF2D44" w:rsidP="00FF2D44">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FF2D44" w:rsidRDefault="00FF2D44" w:rsidP="00FF2D44">
      <w:pPr>
        <w:spacing w:line="360" w:lineRule="auto"/>
        <w:jc w:val="both"/>
        <w:rPr>
          <w:rFonts w:cs="Arial"/>
          <w:b/>
          <w:sz w:val="24"/>
          <w:szCs w:val="24"/>
        </w:rPr>
      </w:pPr>
      <w:bookmarkStart w:id="7" w:name="_Hlk508883518"/>
      <w:r>
        <w:rPr>
          <w:rFonts w:cs="Arial"/>
          <w:b/>
          <w:sz w:val="24"/>
          <w:szCs w:val="24"/>
        </w:rPr>
        <w:t>a)</w:t>
      </w:r>
      <w:r>
        <w:rPr>
          <w:rFonts w:cs="Arial"/>
          <w:sz w:val="24"/>
          <w:szCs w:val="24"/>
        </w:rPr>
        <w:t xml:space="preserve"> certidão negativa de falência expedida pelo distribuidor da sede da pessoa jurídica, em prazo não superior a 60 dias da data designada para a apresentação do documento;</w:t>
      </w:r>
    </w:p>
    <w:bookmarkEnd w:id="7"/>
    <w:p w:rsidR="00FF2D44" w:rsidRDefault="00FF2D44" w:rsidP="00FF2D44">
      <w:pPr>
        <w:spacing w:line="360" w:lineRule="auto"/>
        <w:jc w:val="both"/>
        <w:rPr>
          <w:rFonts w:cs="Arial"/>
          <w:b/>
          <w:sz w:val="24"/>
          <w:szCs w:val="24"/>
        </w:rPr>
      </w:pPr>
    </w:p>
    <w:p w:rsidR="00FF2D44" w:rsidRDefault="00FF2D44" w:rsidP="00FF2D44">
      <w:pPr>
        <w:spacing w:line="360" w:lineRule="auto"/>
        <w:jc w:val="both"/>
        <w:rPr>
          <w:rFonts w:cs="Arial"/>
          <w:b/>
          <w:sz w:val="24"/>
          <w:szCs w:val="24"/>
        </w:rPr>
      </w:pPr>
      <w:r>
        <w:rPr>
          <w:rFonts w:cs="Arial"/>
          <w:b/>
          <w:sz w:val="24"/>
          <w:szCs w:val="24"/>
        </w:rPr>
        <w:t>6. VEDAÇÕES</w:t>
      </w:r>
    </w:p>
    <w:p w:rsidR="00FF2D44" w:rsidRDefault="00FF2D44" w:rsidP="00FF2D44">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FF2D44" w:rsidRDefault="00FF2D44" w:rsidP="00FF2D44">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FF2D44" w:rsidRDefault="00FF2D44" w:rsidP="00FF2D44">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FF2D44" w:rsidRDefault="00FF2D44" w:rsidP="00FF2D44">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eastAsiaTheme="majorEastAsia" w:hAnsi="Arial" w:cs="Arial"/>
          </w:rPr>
          <w:t>Lei nº 6.404, de 15 de dezembro de 1976</w:t>
        </w:r>
      </w:hyperlink>
      <w:r>
        <w:rPr>
          <w:rFonts w:ascii="Arial" w:hAnsi="Arial" w:cs="Arial"/>
        </w:rPr>
        <w:t>, concorrendo entre si;</w:t>
      </w:r>
    </w:p>
    <w:p w:rsidR="00FF2D44" w:rsidRDefault="00FF2D44" w:rsidP="00FF2D44">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w:t>
      </w:r>
      <w:r>
        <w:rPr>
          <w:rFonts w:ascii="Arial" w:hAnsi="Arial" w:cs="Arial"/>
        </w:rPr>
        <w:lastRenderedPageBreak/>
        <w:t>análogas às de escravo ou por contratação de adolescentes nos casos vedados pela legislação trabalhista;</w:t>
      </w:r>
    </w:p>
    <w:p w:rsidR="00FF2D44" w:rsidRDefault="00FF2D44" w:rsidP="00FF2D44">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eastAsiaTheme="majorEastAsia" w:hAnsi="Arial" w:cs="Arial"/>
        </w:rPr>
        <w:footnoteReference w:id="3"/>
      </w:r>
    </w:p>
    <w:p w:rsidR="00FF2D44" w:rsidRDefault="00FF2D44" w:rsidP="00FF2D44">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FF2D44" w:rsidRDefault="00FF2D44" w:rsidP="00FF2D44">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eastAsiaTheme="majorEastAsia" w:cs="Arial"/>
          <w:sz w:val="24"/>
          <w:szCs w:val="24"/>
        </w:rPr>
        <w:footnoteReference w:id="4"/>
      </w:r>
      <w:r>
        <w:rPr>
          <w:rFonts w:cs="Arial"/>
          <w:sz w:val="24"/>
          <w:szCs w:val="24"/>
        </w:rPr>
        <w:t>.</w:t>
      </w:r>
    </w:p>
    <w:p w:rsidR="00FF2D44" w:rsidRDefault="00FF2D44" w:rsidP="00FF2D44">
      <w:pPr>
        <w:tabs>
          <w:tab w:val="left" w:pos="1134"/>
        </w:tabs>
        <w:spacing w:line="360" w:lineRule="auto"/>
        <w:jc w:val="both"/>
        <w:rPr>
          <w:rFonts w:cs="Arial"/>
          <w:sz w:val="24"/>
          <w:szCs w:val="24"/>
        </w:rPr>
      </w:pPr>
    </w:p>
    <w:p w:rsidR="00FF2D44" w:rsidRDefault="00FF2D44" w:rsidP="00FF2D44">
      <w:pPr>
        <w:spacing w:line="360" w:lineRule="auto"/>
        <w:jc w:val="both"/>
        <w:rPr>
          <w:rFonts w:cs="Arial"/>
          <w:b/>
          <w:sz w:val="24"/>
          <w:szCs w:val="24"/>
        </w:rPr>
      </w:pPr>
      <w:r>
        <w:rPr>
          <w:rFonts w:cs="Arial"/>
          <w:b/>
          <w:sz w:val="24"/>
          <w:szCs w:val="24"/>
        </w:rPr>
        <w:t>7. ABERTURA DA SESSÃO PÚBLICA</w:t>
      </w:r>
    </w:p>
    <w:p w:rsidR="00FF2D44" w:rsidRDefault="00FF2D44" w:rsidP="00FF2D44">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FF2D44" w:rsidRDefault="00FF2D44" w:rsidP="00FF2D44">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FF2D44" w:rsidRDefault="00FF2D44" w:rsidP="00FF2D44">
      <w:pPr>
        <w:tabs>
          <w:tab w:val="left" w:pos="1134"/>
        </w:tabs>
        <w:spacing w:line="360" w:lineRule="auto"/>
        <w:jc w:val="both"/>
        <w:rPr>
          <w:rFonts w:cs="Arial"/>
          <w:bCs/>
          <w:sz w:val="24"/>
          <w:szCs w:val="24"/>
        </w:rPr>
      </w:pPr>
      <w:r>
        <w:rPr>
          <w:rFonts w:cs="Arial"/>
          <w:b/>
          <w:sz w:val="24"/>
          <w:szCs w:val="24"/>
        </w:rPr>
        <w:lastRenderedPageBreak/>
        <w:t xml:space="preserve">7.3. </w:t>
      </w:r>
      <w:r>
        <w:rPr>
          <w:rFonts w:cs="Arial"/>
          <w:bCs/>
          <w:sz w:val="24"/>
          <w:szCs w:val="24"/>
        </w:rPr>
        <w:t>A comunicação entre o pregoeiro e os licitantes ocorrerá mediante troca de mensagens em campo próprio do sistema eletrônico.</w:t>
      </w:r>
    </w:p>
    <w:p w:rsidR="00FF2D44" w:rsidRDefault="00FF2D44" w:rsidP="00FF2D44">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FF2D44" w:rsidRDefault="00FF2D44" w:rsidP="00FF2D44">
      <w:pPr>
        <w:tabs>
          <w:tab w:val="left" w:pos="1134"/>
        </w:tabs>
        <w:spacing w:line="360" w:lineRule="auto"/>
        <w:jc w:val="both"/>
        <w:rPr>
          <w:rFonts w:cs="Arial"/>
          <w:bCs/>
          <w:sz w:val="24"/>
          <w:szCs w:val="24"/>
        </w:rPr>
      </w:pPr>
    </w:p>
    <w:p w:rsidR="00FF2D44" w:rsidRDefault="00FF2D44" w:rsidP="00FF2D44">
      <w:pPr>
        <w:spacing w:line="360" w:lineRule="auto"/>
        <w:jc w:val="both"/>
        <w:rPr>
          <w:rFonts w:cs="Arial"/>
          <w:b/>
          <w:sz w:val="24"/>
          <w:szCs w:val="24"/>
        </w:rPr>
      </w:pPr>
      <w:r>
        <w:rPr>
          <w:rFonts w:cs="Arial"/>
          <w:b/>
          <w:sz w:val="24"/>
          <w:szCs w:val="24"/>
        </w:rPr>
        <w:t>8. CLASSIFICAÇÃO INICIAL DAS PROPOSTAS E FORMULAÇÃO DE LANCES</w:t>
      </w:r>
    </w:p>
    <w:p w:rsidR="00FF2D44" w:rsidRDefault="00FF2D44" w:rsidP="00FF2D44">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FF2D44" w:rsidRDefault="00FF2D44" w:rsidP="00FF2D44">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FF2D44" w:rsidRDefault="00FF2D44" w:rsidP="00FF2D44">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FF2D44" w:rsidRDefault="00FF2D44" w:rsidP="00FF2D44">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FF2D44" w:rsidRDefault="00FF2D44" w:rsidP="00FF2D44">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FF2D44" w:rsidRDefault="00FF2D44" w:rsidP="00FF2D44">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FF2D44" w:rsidRDefault="00FF2D44" w:rsidP="00FF2D44">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FF2D44" w:rsidRDefault="00FF2D44" w:rsidP="00FF2D44">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FF2D44" w:rsidRDefault="00FF2D44" w:rsidP="00FF2D44">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FF2D44" w:rsidRDefault="00FF2D44" w:rsidP="00FF2D44">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FF2D44" w:rsidRDefault="00FF2D44" w:rsidP="00FF2D44">
      <w:pPr>
        <w:tabs>
          <w:tab w:val="left" w:pos="1134"/>
        </w:tabs>
        <w:spacing w:line="360" w:lineRule="auto"/>
        <w:jc w:val="both"/>
        <w:rPr>
          <w:rFonts w:cs="Arial"/>
          <w:bCs/>
          <w:sz w:val="24"/>
          <w:szCs w:val="24"/>
        </w:rPr>
      </w:pPr>
      <w:r>
        <w:rPr>
          <w:rFonts w:cs="Arial"/>
          <w:b/>
          <w:sz w:val="24"/>
          <w:szCs w:val="24"/>
        </w:rPr>
        <w:lastRenderedPageBreak/>
        <w:t xml:space="preserve">8.6. </w:t>
      </w:r>
      <w:r>
        <w:rPr>
          <w:rFonts w:cs="Arial"/>
          <w:bCs/>
          <w:sz w:val="24"/>
          <w:szCs w:val="24"/>
        </w:rPr>
        <w:t>Somente poderão participar da fase competitiva os autores das propostas classificadas.</w:t>
      </w:r>
    </w:p>
    <w:p w:rsidR="00FF2D44" w:rsidRDefault="00FF2D44" w:rsidP="00FF2D44">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FF2D44" w:rsidRDefault="00FF2D44" w:rsidP="00FF2D44">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FF2D44" w:rsidRDefault="00FF2D44" w:rsidP="00FF2D44">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FF2D44" w:rsidRDefault="00FF2D44" w:rsidP="00FF2D44">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FF2D44" w:rsidRDefault="00FF2D44" w:rsidP="00FF2D44">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R$ 0,05 </w:t>
      </w:r>
      <w:proofErr w:type="gramStart"/>
      <w:r>
        <w:rPr>
          <w:rFonts w:cs="Arial"/>
          <w:sz w:val="24"/>
          <w:szCs w:val="24"/>
        </w:rPr>
        <w:t>( cinco</w:t>
      </w:r>
      <w:proofErr w:type="gramEnd"/>
      <w:r>
        <w:rPr>
          <w:rFonts w:cs="Arial"/>
          <w:sz w:val="24"/>
          <w:szCs w:val="24"/>
        </w:rPr>
        <w:t xml:space="preserve"> centavos ), que incidirá tanto em relação aos lances intermediários, quanto em relação do lance que cobrir a melhor oferta.</w:t>
      </w:r>
    </w:p>
    <w:p w:rsidR="00FF2D44" w:rsidRDefault="00FF2D44" w:rsidP="00FF2D44">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FF2D44" w:rsidRDefault="00FF2D44" w:rsidP="00FF2D44">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FF2D44" w:rsidRDefault="00FF2D44" w:rsidP="00FF2D44">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FF2D44" w:rsidRDefault="00FF2D44" w:rsidP="00FF2D44">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FF2D44" w:rsidRDefault="00FF2D44" w:rsidP="00FF2D44">
      <w:pPr>
        <w:pStyle w:val="NormalWeb"/>
        <w:spacing w:before="0" w:beforeAutospacing="0" w:after="0" w:afterAutospacing="0" w:line="360" w:lineRule="auto"/>
        <w:jc w:val="both"/>
        <w:rPr>
          <w:rFonts w:ascii="Arial" w:hAnsi="Arial" w:cs="Arial"/>
          <w:b/>
          <w:sz w:val="22"/>
          <w:szCs w:val="22"/>
        </w:rPr>
      </w:pPr>
    </w:p>
    <w:p w:rsidR="00FF2D44" w:rsidRDefault="00FF2D44" w:rsidP="00FF2D44">
      <w:pPr>
        <w:tabs>
          <w:tab w:val="left" w:pos="1134"/>
        </w:tabs>
        <w:spacing w:line="360" w:lineRule="auto"/>
        <w:jc w:val="both"/>
        <w:rPr>
          <w:rFonts w:cs="Arial"/>
          <w:b/>
          <w:sz w:val="24"/>
          <w:szCs w:val="24"/>
        </w:rPr>
      </w:pPr>
      <w:r>
        <w:rPr>
          <w:rFonts w:cs="Arial"/>
          <w:b/>
          <w:sz w:val="24"/>
          <w:szCs w:val="24"/>
        </w:rPr>
        <w:t>9. MODO DE DISPUTA</w:t>
      </w:r>
    </w:p>
    <w:p w:rsidR="00FF2D44" w:rsidRDefault="00FF2D44" w:rsidP="00FF2D44">
      <w:pPr>
        <w:tabs>
          <w:tab w:val="left" w:pos="1134"/>
        </w:tabs>
        <w:spacing w:line="360" w:lineRule="auto"/>
        <w:jc w:val="both"/>
        <w:rPr>
          <w:rFonts w:cs="Arial"/>
          <w:bCs/>
          <w:sz w:val="24"/>
          <w:szCs w:val="24"/>
        </w:rPr>
      </w:pPr>
      <w:r>
        <w:rPr>
          <w:rFonts w:cs="Arial"/>
          <w:b/>
          <w:sz w:val="24"/>
          <w:szCs w:val="24"/>
        </w:rPr>
        <w:lastRenderedPageBreak/>
        <w:t xml:space="preserve">9.1. </w:t>
      </w:r>
      <w:r>
        <w:rPr>
          <w:rFonts w:cs="Arial"/>
          <w:bCs/>
          <w:sz w:val="24"/>
          <w:szCs w:val="24"/>
        </w:rPr>
        <w:t>Será adotado o modo de disputa aberto, em que os licitantes apresentarão lances públicos e sucessivos, observando as regras constantes no item 7.</w:t>
      </w:r>
    </w:p>
    <w:p w:rsidR="00FF2D44" w:rsidRDefault="00FF2D44" w:rsidP="00FF2D44">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FF2D44" w:rsidRDefault="00FF2D44" w:rsidP="00FF2D44">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FF2D44" w:rsidRDefault="00FF2D44" w:rsidP="00FF2D44">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FF2D44" w:rsidRDefault="00FF2D44" w:rsidP="00FF2D44">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FF2D44" w:rsidRDefault="00FF2D44" w:rsidP="00FF2D44">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FF2D44" w:rsidRDefault="00FF2D44" w:rsidP="00FF2D44">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FF2D44" w:rsidRDefault="00FF2D44" w:rsidP="00FF2D44">
      <w:pPr>
        <w:tabs>
          <w:tab w:val="left" w:pos="1134"/>
        </w:tabs>
        <w:spacing w:line="360" w:lineRule="auto"/>
        <w:jc w:val="both"/>
        <w:rPr>
          <w:rFonts w:cs="Arial"/>
          <w:sz w:val="24"/>
          <w:szCs w:val="24"/>
        </w:rPr>
      </w:pPr>
    </w:p>
    <w:p w:rsidR="00FF2D44" w:rsidRDefault="00FF2D44" w:rsidP="00FF2D44">
      <w:pPr>
        <w:tabs>
          <w:tab w:val="left" w:pos="1134"/>
        </w:tabs>
        <w:spacing w:line="360" w:lineRule="auto"/>
        <w:jc w:val="both"/>
        <w:rPr>
          <w:rFonts w:cs="Arial"/>
          <w:b/>
          <w:sz w:val="24"/>
          <w:szCs w:val="24"/>
        </w:rPr>
      </w:pPr>
      <w:r>
        <w:rPr>
          <w:rFonts w:cs="Arial"/>
          <w:b/>
          <w:sz w:val="24"/>
          <w:szCs w:val="24"/>
        </w:rPr>
        <w:t>10. CRITÉRIOS DE DESEMPATE</w:t>
      </w:r>
    </w:p>
    <w:p w:rsidR="00FF2D44" w:rsidRDefault="00FF2D44" w:rsidP="00FF2D44">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xml:space="preserve">. 44 e 45 da Lei Complementar nº 123/2006, sendo </w:t>
      </w:r>
      <w:r>
        <w:rPr>
          <w:rFonts w:cs="Arial"/>
          <w:sz w:val="24"/>
          <w:szCs w:val="24"/>
        </w:rPr>
        <w:lastRenderedPageBreak/>
        <w:t>assegurada, como critério do desempate, preferência de contratação para as beneficiárias que tiverem apresentado as declarações de que tratam os itens 3.2.3 e 3.2.4 deste Edital;</w:t>
      </w:r>
    </w:p>
    <w:p w:rsidR="00FF2D44" w:rsidRDefault="00FF2D44" w:rsidP="00FF2D44">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F2D44" w:rsidRDefault="00FF2D44" w:rsidP="00FF2D44">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FF2D44" w:rsidRDefault="00FF2D44" w:rsidP="00FF2D44">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F2D44" w:rsidRDefault="00FF2D44" w:rsidP="00FF2D44">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FF2D44" w:rsidRDefault="00FF2D44" w:rsidP="00FF2D44">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FF2D44" w:rsidRDefault="00FF2D44" w:rsidP="00FF2D44">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eastAsiaTheme="majorEastAsia" w:hAnsi="Arial" w:cs="Arial"/>
        </w:rPr>
        <w:footnoteReference w:id="5"/>
      </w:r>
      <w:r>
        <w:rPr>
          <w:rFonts w:ascii="Arial" w:hAnsi="Arial" w:cs="Arial"/>
        </w:rPr>
        <w:t>:</w:t>
      </w:r>
    </w:p>
    <w:p w:rsidR="00FF2D44" w:rsidRDefault="00FF2D44" w:rsidP="00FF2D44">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FF2D44" w:rsidRDefault="00FF2D44" w:rsidP="00FF2D44">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FF2D44" w:rsidRDefault="00FF2D44" w:rsidP="00FF2D44">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lastRenderedPageBreak/>
        <w:t>c)</w:t>
      </w:r>
      <w:r>
        <w:rPr>
          <w:rFonts w:ascii="Arial" w:hAnsi="Arial" w:cs="Arial"/>
        </w:rPr>
        <w:t xml:space="preserve"> desenvolvimento pelo licitante de ações de equidade entre homens e mulheres no ambiente de trabalho, conforme regulamento (SE HOUVER);</w:t>
      </w:r>
    </w:p>
    <w:p w:rsidR="00FF2D44" w:rsidRDefault="00FF2D44" w:rsidP="00FF2D44">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FF2D44" w:rsidRDefault="00FF2D44" w:rsidP="00FF2D44">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FF2D44" w:rsidRDefault="00FF2D44" w:rsidP="00FF2D44">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w:t>
      </w:r>
    </w:p>
    <w:p w:rsidR="00FF2D44" w:rsidRDefault="00FF2D44" w:rsidP="00FF2D44">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FF2D44" w:rsidRDefault="00FF2D44" w:rsidP="00FF2D44">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FF2D44" w:rsidRDefault="00FF2D44" w:rsidP="00FF2D44">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eastAsiaTheme="majorEastAsia" w:hAnsi="Arial" w:cs="Arial"/>
          </w:rPr>
          <w:t>Lei nº 12.187, de 29 de dezembro de 2009.</w:t>
        </w:r>
      </w:hyperlink>
    </w:p>
    <w:p w:rsidR="00FF2D44" w:rsidRDefault="00FF2D44" w:rsidP="00FF2D44">
      <w:pPr>
        <w:tabs>
          <w:tab w:val="left" w:pos="1134"/>
        </w:tabs>
        <w:spacing w:line="360" w:lineRule="auto"/>
        <w:jc w:val="both"/>
        <w:rPr>
          <w:rFonts w:cs="Arial"/>
          <w:b/>
          <w:sz w:val="24"/>
          <w:szCs w:val="24"/>
        </w:rPr>
      </w:pPr>
    </w:p>
    <w:p w:rsidR="00FF2D44" w:rsidRDefault="00FF2D44" w:rsidP="00FF2D44">
      <w:pPr>
        <w:tabs>
          <w:tab w:val="left" w:pos="1134"/>
        </w:tabs>
        <w:spacing w:line="360" w:lineRule="auto"/>
        <w:jc w:val="both"/>
        <w:rPr>
          <w:rFonts w:cs="Arial"/>
          <w:b/>
          <w:sz w:val="24"/>
          <w:szCs w:val="24"/>
        </w:rPr>
      </w:pPr>
      <w:r>
        <w:rPr>
          <w:rFonts w:cs="Arial"/>
          <w:b/>
          <w:sz w:val="24"/>
          <w:szCs w:val="24"/>
        </w:rPr>
        <w:t>11. NEGOCIAÇÃO E JULGAMENTO</w:t>
      </w:r>
    </w:p>
    <w:p w:rsidR="00FF2D44" w:rsidRDefault="00FF2D44" w:rsidP="00FF2D44">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F2D44" w:rsidRDefault="00FF2D44" w:rsidP="00FF2D44">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F2D44" w:rsidRDefault="00FF2D44" w:rsidP="00FF2D44">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FF2D44" w:rsidRDefault="00FF2D44" w:rsidP="00FF2D44">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FF2D44" w:rsidRDefault="00FF2D44" w:rsidP="00FF2D44">
      <w:pPr>
        <w:spacing w:line="360" w:lineRule="auto"/>
        <w:jc w:val="both"/>
        <w:rPr>
          <w:rFonts w:cs="Arial"/>
          <w:sz w:val="24"/>
          <w:szCs w:val="24"/>
        </w:rPr>
      </w:pPr>
    </w:p>
    <w:p w:rsidR="00FF2D44" w:rsidRDefault="00FF2D44" w:rsidP="00FF2D44">
      <w:pPr>
        <w:tabs>
          <w:tab w:val="left" w:pos="1134"/>
        </w:tabs>
        <w:spacing w:line="360" w:lineRule="auto"/>
        <w:jc w:val="both"/>
        <w:rPr>
          <w:rFonts w:cs="Arial"/>
          <w:b/>
          <w:sz w:val="24"/>
          <w:szCs w:val="24"/>
        </w:rPr>
      </w:pPr>
      <w:r>
        <w:rPr>
          <w:rFonts w:cs="Arial"/>
          <w:b/>
          <w:sz w:val="24"/>
          <w:szCs w:val="24"/>
        </w:rPr>
        <w:t>12. VERIFICAÇÃO DA HABILITAÇÃO</w:t>
      </w:r>
    </w:p>
    <w:p w:rsidR="00FF2D44" w:rsidRDefault="00FF2D44" w:rsidP="00FF2D44">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FF2D44" w:rsidRDefault="00FF2D44" w:rsidP="00FF2D44">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FF2D44" w:rsidRDefault="00FF2D44" w:rsidP="00FF2D44">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FF2D44" w:rsidRDefault="00FF2D44" w:rsidP="00FF2D44">
      <w:pPr>
        <w:pStyle w:val="Default"/>
        <w:spacing w:line="360" w:lineRule="auto"/>
        <w:jc w:val="both"/>
      </w:pPr>
      <w:r>
        <w:rPr>
          <w:b/>
          <w:bCs/>
        </w:rPr>
        <w:t>b)</w:t>
      </w:r>
      <w:r>
        <w:t xml:space="preserve"> atualização de documentos cuja validade tenha expirado após a data de recebimento das propostas.</w:t>
      </w:r>
    </w:p>
    <w:p w:rsidR="00FF2D44" w:rsidRDefault="00FF2D44" w:rsidP="00FF2D44">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FF2D44" w:rsidRDefault="00FF2D44" w:rsidP="00FF2D44">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FF2D44" w:rsidRDefault="00FF2D44" w:rsidP="00FF2D44">
      <w:pPr>
        <w:spacing w:line="360" w:lineRule="auto"/>
        <w:jc w:val="both"/>
        <w:rPr>
          <w:rFonts w:cs="Arial"/>
          <w:sz w:val="24"/>
          <w:szCs w:val="24"/>
        </w:rPr>
      </w:pPr>
      <w:r>
        <w:rPr>
          <w:rFonts w:cs="Arial"/>
          <w:b/>
          <w:bCs/>
          <w:sz w:val="24"/>
          <w:szCs w:val="24"/>
        </w:rPr>
        <w:t xml:space="preserve">12.4. </w:t>
      </w:r>
      <w:r>
        <w:rPr>
          <w:rFonts w:cs="Arial"/>
          <w:sz w:val="24"/>
          <w:szCs w:val="24"/>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w:t>
      </w:r>
      <w:r>
        <w:rPr>
          <w:rFonts w:cs="Arial"/>
          <w:sz w:val="24"/>
          <w:szCs w:val="24"/>
        </w:rPr>
        <w:lastRenderedPageBreak/>
        <w:t>critério da Administração, desde que seja requerido pelo interessado, de forma motivada e durante o transcurso do respectivo prazo.</w:t>
      </w:r>
    </w:p>
    <w:p w:rsidR="00FF2D44" w:rsidRDefault="00FF2D44" w:rsidP="00FF2D44">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FF2D44" w:rsidRDefault="00FF2D44" w:rsidP="00FF2D44">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FF2D44" w:rsidRDefault="00FF2D44" w:rsidP="00FF2D44">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FF2D44" w:rsidRDefault="00FF2D44" w:rsidP="00FF2D44">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FF2D44" w:rsidRDefault="00FF2D44" w:rsidP="00FF2D44">
      <w:pPr>
        <w:spacing w:line="360" w:lineRule="auto"/>
        <w:jc w:val="both"/>
        <w:rPr>
          <w:rFonts w:cs="Arial"/>
          <w:b/>
          <w:bCs/>
          <w:sz w:val="24"/>
          <w:szCs w:val="24"/>
        </w:rPr>
      </w:pPr>
    </w:p>
    <w:p w:rsidR="00FF2D44" w:rsidRDefault="00FF2D44" w:rsidP="00FF2D44">
      <w:pPr>
        <w:tabs>
          <w:tab w:val="left" w:pos="1134"/>
        </w:tabs>
        <w:spacing w:line="360" w:lineRule="auto"/>
        <w:jc w:val="both"/>
        <w:rPr>
          <w:rFonts w:cs="Arial"/>
          <w:b/>
          <w:sz w:val="24"/>
          <w:szCs w:val="24"/>
        </w:rPr>
      </w:pPr>
      <w:r>
        <w:rPr>
          <w:rFonts w:cs="Arial"/>
          <w:b/>
          <w:sz w:val="24"/>
          <w:szCs w:val="24"/>
        </w:rPr>
        <w:t xml:space="preserve">13. DOS RECURSOS </w:t>
      </w:r>
    </w:p>
    <w:p w:rsidR="00FF2D44" w:rsidRDefault="00FF2D44" w:rsidP="00FF2D44">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FF2D44" w:rsidRDefault="00FF2D44" w:rsidP="00FF2D44">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FF2D44" w:rsidRDefault="00FF2D44" w:rsidP="00FF2D44">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FF2D44" w:rsidRDefault="00FF2D44" w:rsidP="00FF2D44">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FF2D44" w:rsidRDefault="00FF2D44" w:rsidP="00FF2D44">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FF2D44" w:rsidRDefault="00FF2D44" w:rsidP="00FF2D44">
      <w:pPr>
        <w:pStyle w:val="NormalWeb"/>
        <w:spacing w:before="0" w:beforeAutospacing="0" w:after="0" w:afterAutospacing="0" w:line="360" w:lineRule="auto"/>
        <w:jc w:val="both"/>
        <w:rPr>
          <w:rFonts w:ascii="Arial" w:hAnsi="Arial" w:cs="Arial"/>
          <w:b/>
          <w:bCs/>
        </w:rPr>
      </w:pPr>
      <w:r>
        <w:rPr>
          <w:rFonts w:ascii="Arial" w:hAnsi="Arial" w:cs="Arial"/>
          <w:b/>
          <w:bCs/>
        </w:rPr>
        <w:lastRenderedPageBreak/>
        <w:t>13.2.</w:t>
      </w:r>
      <w:r>
        <w:rPr>
          <w:rFonts w:ascii="Arial" w:hAnsi="Arial" w:cs="Arial"/>
        </w:rPr>
        <w:t xml:space="preserve"> O prazo para apresentação de contrarrazões será o mesmo do recurso e terá início na data de intimação ou de divulgação da interposição do recurso.</w:t>
      </w:r>
    </w:p>
    <w:p w:rsidR="00FF2D44" w:rsidRDefault="00FF2D44" w:rsidP="00FF2D44">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FF2D44" w:rsidRDefault="00FF2D44" w:rsidP="00FF2D44">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F2D44" w:rsidRDefault="00FF2D44" w:rsidP="00FF2D44">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FF2D44" w:rsidRDefault="00FF2D44" w:rsidP="00FF2D44">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F2D44" w:rsidRDefault="00FF2D44" w:rsidP="00FF2D44">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FF2D44" w:rsidRDefault="00FF2D44" w:rsidP="00FF2D44">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FF2D44" w:rsidRDefault="00FF2D44" w:rsidP="00FF2D44">
      <w:pPr>
        <w:pStyle w:val="NormalWeb"/>
        <w:spacing w:before="0" w:beforeAutospacing="0" w:after="0" w:afterAutospacing="0" w:line="360" w:lineRule="auto"/>
        <w:jc w:val="both"/>
        <w:rPr>
          <w:rFonts w:ascii="Arial" w:hAnsi="Arial" w:cs="Arial"/>
        </w:rPr>
      </w:pPr>
    </w:p>
    <w:p w:rsidR="00FF2D44" w:rsidRDefault="00FF2D44" w:rsidP="00FF2D44">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FF2D44" w:rsidRDefault="00FF2D44" w:rsidP="00FF2D44">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FF2D44" w:rsidRDefault="00FF2D44" w:rsidP="00FF2D44">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FF2D44" w:rsidRDefault="00FF2D44" w:rsidP="00FF2D44">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FF2D44" w:rsidRDefault="00FF2D44" w:rsidP="00FF2D44">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FF2D44" w:rsidRDefault="00FF2D44" w:rsidP="00FF2D44">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FF2D44" w:rsidRDefault="00FF2D44" w:rsidP="00FF2D44">
      <w:pPr>
        <w:tabs>
          <w:tab w:val="left" w:pos="1134"/>
        </w:tabs>
        <w:spacing w:line="360" w:lineRule="auto"/>
        <w:jc w:val="both"/>
        <w:rPr>
          <w:rFonts w:cs="Arial"/>
          <w:b/>
          <w:sz w:val="24"/>
          <w:szCs w:val="24"/>
        </w:rPr>
      </w:pPr>
      <w:bookmarkStart w:id="44" w:name="art71§1"/>
      <w:bookmarkEnd w:id="44"/>
    </w:p>
    <w:p w:rsidR="00FF2D44" w:rsidRDefault="00FF2D44" w:rsidP="00FF2D44">
      <w:pPr>
        <w:tabs>
          <w:tab w:val="left" w:pos="1134"/>
        </w:tabs>
        <w:spacing w:line="360" w:lineRule="auto"/>
        <w:jc w:val="both"/>
        <w:rPr>
          <w:rFonts w:cs="Arial"/>
          <w:b/>
          <w:sz w:val="24"/>
          <w:szCs w:val="24"/>
        </w:rPr>
      </w:pPr>
      <w:r>
        <w:rPr>
          <w:rFonts w:cs="Arial"/>
          <w:b/>
          <w:sz w:val="24"/>
          <w:szCs w:val="24"/>
        </w:rPr>
        <w:t>15. CONDIÇÕES DE CONTRATAÇÃO</w:t>
      </w:r>
    </w:p>
    <w:p w:rsidR="00FF2D44" w:rsidRDefault="00FF2D44" w:rsidP="00FF2D44">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FF2D44" w:rsidRDefault="00FF2D44" w:rsidP="00FF2D44">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FF2D44" w:rsidRDefault="00FF2D44" w:rsidP="00FF2D44">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FF2D44" w:rsidRDefault="00FF2D44" w:rsidP="00FF2D44">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FF2D44" w:rsidRDefault="00FF2D44" w:rsidP="00FF2D44">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FF2D44" w:rsidRDefault="00FF2D44" w:rsidP="00FF2D44">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FF2D44" w:rsidRDefault="00FF2D44" w:rsidP="00FF2D44">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FF2D44" w:rsidRDefault="00FF2D44" w:rsidP="00FF2D44">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lastRenderedPageBreak/>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FF2D44" w:rsidRDefault="00FF2D44" w:rsidP="00FF2D44">
      <w:pPr>
        <w:pStyle w:val="NormalWeb"/>
        <w:spacing w:before="0" w:beforeAutospacing="0" w:after="0" w:afterAutospacing="0" w:line="360" w:lineRule="auto"/>
        <w:jc w:val="both"/>
        <w:rPr>
          <w:rFonts w:ascii="Arial" w:hAnsi="Arial" w:cs="Arial"/>
        </w:rPr>
      </w:pPr>
    </w:p>
    <w:p w:rsidR="00FF2D44" w:rsidRDefault="00FF2D44" w:rsidP="00FF2D44">
      <w:pPr>
        <w:tabs>
          <w:tab w:val="left" w:pos="1134"/>
        </w:tabs>
        <w:spacing w:line="360" w:lineRule="auto"/>
        <w:jc w:val="both"/>
        <w:rPr>
          <w:rFonts w:cs="Arial"/>
          <w:b/>
          <w:sz w:val="24"/>
          <w:szCs w:val="24"/>
        </w:rPr>
      </w:pPr>
      <w:r>
        <w:rPr>
          <w:rFonts w:cs="Arial"/>
          <w:b/>
          <w:sz w:val="24"/>
          <w:szCs w:val="24"/>
        </w:rPr>
        <w:t>16. VIGÊNCIA DA ATA DE REGISTRO DE PREÇOS E/OU CONTRATO</w:t>
      </w:r>
    </w:p>
    <w:p w:rsidR="00FF2D44" w:rsidRDefault="00FF2D44" w:rsidP="00FF2D44">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pelo mesmo período.</w:t>
      </w:r>
    </w:p>
    <w:p w:rsidR="00FF2D44" w:rsidRDefault="00FF2D44" w:rsidP="00FF2D44">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FF2D44" w:rsidRDefault="00FF2D44" w:rsidP="00FF2D44">
      <w:pPr>
        <w:spacing w:line="360" w:lineRule="auto"/>
        <w:rPr>
          <w:rFonts w:cs="Arial"/>
          <w:b/>
          <w:sz w:val="24"/>
          <w:szCs w:val="24"/>
        </w:rPr>
      </w:pPr>
    </w:p>
    <w:p w:rsidR="00FF2D44" w:rsidRDefault="00FF2D44" w:rsidP="00FF2D44">
      <w:pPr>
        <w:spacing w:line="360" w:lineRule="auto"/>
        <w:jc w:val="both"/>
        <w:rPr>
          <w:rFonts w:cs="Arial"/>
          <w:b/>
          <w:bCs/>
          <w:sz w:val="24"/>
          <w:szCs w:val="24"/>
        </w:rPr>
      </w:pPr>
      <w:r>
        <w:rPr>
          <w:rFonts w:cs="Arial"/>
          <w:b/>
          <w:bCs/>
          <w:sz w:val="24"/>
          <w:szCs w:val="24"/>
        </w:rPr>
        <w:t>17. DAS HIPÓTESES DE CANCELAMENTO DA ATA:</w:t>
      </w:r>
    </w:p>
    <w:p w:rsidR="00FF2D44" w:rsidRDefault="00FF2D44" w:rsidP="00FF2D44">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FF2D44" w:rsidRDefault="00FF2D44" w:rsidP="00FF2D44">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FF2D44" w:rsidRDefault="00FF2D44" w:rsidP="00FF2D44">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FF2D44" w:rsidRDefault="00FF2D44" w:rsidP="00FF2D44">
      <w:pPr>
        <w:spacing w:line="360" w:lineRule="auto"/>
        <w:jc w:val="both"/>
        <w:rPr>
          <w:rFonts w:cs="Arial"/>
          <w:sz w:val="24"/>
          <w:szCs w:val="24"/>
        </w:rPr>
      </w:pPr>
    </w:p>
    <w:p w:rsidR="00FF2D44" w:rsidRDefault="00FF2D44" w:rsidP="00FF2D44">
      <w:pPr>
        <w:spacing w:line="360" w:lineRule="auto"/>
        <w:jc w:val="both"/>
        <w:rPr>
          <w:rFonts w:cs="Arial"/>
          <w:b/>
          <w:bCs/>
          <w:sz w:val="24"/>
          <w:szCs w:val="24"/>
        </w:rPr>
      </w:pPr>
      <w:r>
        <w:rPr>
          <w:rFonts w:cs="Arial"/>
          <w:b/>
          <w:bCs/>
          <w:sz w:val="24"/>
          <w:szCs w:val="24"/>
        </w:rPr>
        <w:t>18. DAS CONDIÇÕES PARA ALTERAÇÃO DOS PREÇOS REGISTRADOS:</w:t>
      </w:r>
    </w:p>
    <w:p w:rsidR="00FF2D44" w:rsidRDefault="00FF2D44" w:rsidP="00FF2D44">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 xml:space="preserve">a manutenção do equilíbrio econômico-financeiro consistente na aplicação </w:t>
      </w:r>
      <w:r>
        <w:rPr>
          <w:rFonts w:cs="Arial"/>
          <w:color w:val="000000"/>
          <w:sz w:val="24"/>
          <w:szCs w:val="24"/>
        </w:rPr>
        <w:lastRenderedPageBreak/>
        <w:t>do índice de correção monetária previsto na ata, que deve retratar a variação efetiva do custo de produção, admitida a adoção de índices específicos ou setoriais, observado o princípio da anualidade.</w:t>
      </w:r>
    </w:p>
    <w:p w:rsidR="00FF2D44" w:rsidRDefault="00FF2D44" w:rsidP="00FF2D44">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FF2D44" w:rsidRDefault="00FF2D44" w:rsidP="00FF2D44">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FF2D44" w:rsidRDefault="00FF2D44" w:rsidP="00FF2D44">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FF2D44" w:rsidRDefault="00FF2D44" w:rsidP="00FF2D44">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FF2D44" w:rsidRDefault="00FF2D44" w:rsidP="00FF2D44">
      <w:pPr>
        <w:spacing w:line="360" w:lineRule="auto"/>
        <w:jc w:val="both"/>
        <w:rPr>
          <w:rFonts w:cs="Arial"/>
          <w:sz w:val="24"/>
          <w:szCs w:val="24"/>
        </w:rPr>
      </w:pPr>
    </w:p>
    <w:p w:rsidR="00FF2D44" w:rsidRDefault="00FF2D44" w:rsidP="00FF2D44">
      <w:pPr>
        <w:spacing w:line="360" w:lineRule="auto"/>
        <w:jc w:val="both"/>
        <w:rPr>
          <w:rFonts w:cs="Arial"/>
          <w:b/>
          <w:bCs/>
          <w:sz w:val="24"/>
          <w:szCs w:val="24"/>
        </w:rPr>
      </w:pPr>
      <w:r>
        <w:rPr>
          <w:rFonts w:cs="Arial"/>
          <w:b/>
          <w:bCs/>
          <w:sz w:val="24"/>
          <w:szCs w:val="24"/>
        </w:rPr>
        <w:t>19. FORMALIZAÇÃO DO CADASTRO RESERVA:</w:t>
      </w:r>
    </w:p>
    <w:p w:rsidR="00FF2D44" w:rsidRDefault="00FF2D44" w:rsidP="00FF2D44">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FF2D44" w:rsidRDefault="00FF2D44" w:rsidP="00FF2D44">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FF2D44" w:rsidRDefault="00FF2D44" w:rsidP="00FF2D44">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FF2D44" w:rsidRDefault="00FF2D44" w:rsidP="00FF2D44">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FF2D44" w:rsidRDefault="00FF2D44" w:rsidP="00FF2D44">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FF2D44" w:rsidRDefault="00FF2D44" w:rsidP="00FF2D44">
      <w:pPr>
        <w:spacing w:before="100" w:beforeAutospacing="1" w:line="360" w:lineRule="auto"/>
        <w:jc w:val="both"/>
        <w:rPr>
          <w:rFonts w:cs="Arial"/>
          <w:color w:val="000000"/>
          <w:sz w:val="24"/>
          <w:szCs w:val="24"/>
          <w:lang w:eastAsia="pt-BR"/>
        </w:rPr>
      </w:pPr>
      <w:r>
        <w:rPr>
          <w:rFonts w:cs="Arial"/>
          <w:b/>
          <w:bCs/>
          <w:color w:val="000000"/>
          <w:sz w:val="24"/>
          <w:szCs w:val="24"/>
          <w:lang w:eastAsia="pt-BR"/>
        </w:rPr>
        <w:lastRenderedPageBreak/>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FF2D44" w:rsidRDefault="00FF2D44" w:rsidP="00FF2D44">
      <w:pPr>
        <w:spacing w:before="100" w:beforeAutospacing="1" w:line="360" w:lineRule="auto"/>
        <w:jc w:val="both"/>
        <w:rPr>
          <w:rFonts w:cs="Arial"/>
          <w:color w:val="000000"/>
          <w:sz w:val="16"/>
          <w:szCs w:val="16"/>
          <w:lang w:eastAsia="pt-BR"/>
        </w:rPr>
      </w:pPr>
    </w:p>
    <w:p w:rsidR="00FF2D44" w:rsidRDefault="00FF2D44" w:rsidP="00FF2D44">
      <w:pPr>
        <w:spacing w:line="360" w:lineRule="auto"/>
        <w:jc w:val="both"/>
        <w:rPr>
          <w:rFonts w:cs="Arial"/>
          <w:b/>
          <w:bCs/>
          <w:sz w:val="24"/>
          <w:szCs w:val="24"/>
        </w:rPr>
      </w:pPr>
      <w:r>
        <w:rPr>
          <w:rFonts w:cs="Arial"/>
          <w:b/>
          <w:bCs/>
          <w:sz w:val="24"/>
          <w:szCs w:val="24"/>
        </w:rPr>
        <w:t>20. DA CARONA:</w:t>
      </w:r>
    </w:p>
    <w:p w:rsidR="00FF2D44" w:rsidRDefault="00FF2D44" w:rsidP="00FF2D44">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FF2D44" w:rsidRDefault="00FF2D44" w:rsidP="00FF2D44">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FF2D44" w:rsidRDefault="00FF2D44" w:rsidP="00FF2D44">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eastAsiaTheme="majorEastAsia" w:hAnsi="Arial" w:cs="Arial"/>
          </w:rPr>
          <w:t>art. 23 da Lei</w:t>
        </w:r>
      </w:hyperlink>
      <w:r>
        <w:rPr>
          <w:rFonts w:ascii="Arial" w:hAnsi="Arial" w:cs="Arial"/>
        </w:rPr>
        <w:t xml:space="preserve"> Federal n.º 14.133/2021;</w:t>
      </w:r>
    </w:p>
    <w:p w:rsidR="00FF2D44" w:rsidRDefault="00FF2D44" w:rsidP="00FF2D44">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FF2D44" w:rsidRDefault="00FF2D44" w:rsidP="00FF2D44">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FF2D44" w:rsidRDefault="00FF2D44" w:rsidP="00FF2D44">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FF2D44" w:rsidRDefault="00FF2D44" w:rsidP="00FF2D44">
      <w:pPr>
        <w:pStyle w:val="NormalWeb"/>
        <w:spacing w:before="0" w:beforeAutospacing="0" w:after="0" w:afterAutospacing="0" w:line="360" w:lineRule="auto"/>
        <w:jc w:val="both"/>
        <w:rPr>
          <w:rFonts w:ascii="Arial" w:hAnsi="Arial" w:cs="Arial"/>
          <w:color w:val="000000"/>
        </w:rPr>
      </w:pPr>
    </w:p>
    <w:p w:rsidR="00FF2D44" w:rsidRDefault="00FF2D44" w:rsidP="00FF2D44">
      <w:pPr>
        <w:tabs>
          <w:tab w:val="left" w:pos="1134"/>
        </w:tabs>
        <w:spacing w:line="360" w:lineRule="auto"/>
        <w:jc w:val="both"/>
        <w:rPr>
          <w:rFonts w:cs="Arial"/>
          <w:b/>
          <w:sz w:val="24"/>
          <w:szCs w:val="24"/>
        </w:rPr>
      </w:pPr>
      <w:r>
        <w:rPr>
          <w:rFonts w:cs="Arial"/>
          <w:b/>
          <w:sz w:val="24"/>
          <w:szCs w:val="24"/>
        </w:rPr>
        <w:t>21. DO RECEBIMENTO DO OBJETO:</w:t>
      </w:r>
    </w:p>
    <w:p w:rsidR="00FF2D44" w:rsidRDefault="00FF2D44" w:rsidP="00FF2D44">
      <w:pPr>
        <w:tabs>
          <w:tab w:val="left" w:pos="1134"/>
        </w:tabs>
        <w:spacing w:line="360" w:lineRule="auto"/>
        <w:jc w:val="both"/>
        <w:rPr>
          <w:rFonts w:cs="Arial"/>
          <w:sz w:val="24"/>
          <w:szCs w:val="24"/>
        </w:rPr>
      </w:pPr>
      <w:r>
        <w:rPr>
          <w:rFonts w:cs="Arial"/>
          <w:b/>
          <w:sz w:val="24"/>
          <w:szCs w:val="24"/>
        </w:rPr>
        <w:lastRenderedPageBreak/>
        <w:t xml:space="preserve">21.1. </w:t>
      </w:r>
      <w:r>
        <w:rPr>
          <w:rFonts w:cs="Arial"/>
          <w:sz w:val="24"/>
          <w:szCs w:val="24"/>
        </w:rPr>
        <w:t>O prazo de entrega integral dos medicamentos é de 15 (quinze) dias corridos, a contar da emissão da ordem de fornecimento.</w:t>
      </w:r>
    </w:p>
    <w:p w:rsidR="00FF2D44" w:rsidRDefault="00FF2D44" w:rsidP="00FF2D44">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medicamentos, deverão ser entregues no Centro Administrativo, sito a Avenida Prefeito José Nunes de Abreu, nº 6.000, centro, Santo Antônio das Missões-RS, sito, no horário das 08:00 ás 14:00 horas.</w:t>
      </w:r>
    </w:p>
    <w:p w:rsidR="00FF2D44" w:rsidRDefault="00FF2D44" w:rsidP="00FF2D44">
      <w:pPr>
        <w:tabs>
          <w:tab w:val="left" w:pos="1134"/>
        </w:tabs>
        <w:spacing w:line="360" w:lineRule="auto"/>
        <w:jc w:val="both"/>
        <w:rPr>
          <w:rFonts w:cs="Arial"/>
          <w:b/>
          <w:i/>
          <w:sz w:val="24"/>
          <w:szCs w:val="24"/>
          <w:u w:val="single"/>
        </w:rPr>
      </w:pPr>
      <w:r>
        <w:rPr>
          <w:rFonts w:cs="Arial"/>
          <w:b/>
          <w:sz w:val="24"/>
          <w:szCs w:val="24"/>
        </w:rPr>
        <w:t>21.3</w:t>
      </w:r>
      <w:r>
        <w:rPr>
          <w:rFonts w:cs="Arial"/>
          <w:sz w:val="24"/>
          <w:szCs w:val="24"/>
        </w:rPr>
        <w:t xml:space="preserve">. </w:t>
      </w:r>
      <w:r>
        <w:rPr>
          <w:rFonts w:cs="Arial"/>
          <w:b/>
          <w:i/>
          <w:sz w:val="24"/>
          <w:szCs w:val="24"/>
          <w:u w:val="single"/>
        </w:rPr>
        <w:t>Atender todas as normas de segurança e saúde aplicáveis aos medicamentos fornecidos, com validade mínima de 12 meses.</w:t>
      </w:r>
    </w:p>
    <w:p w:rsidR="00FF2D44" w:rsidRDefault="00FF2D44" w:rsidP="00FF2D44">
      <w:pPr>
        <w:tabs>
          <w:tab w:val="left" w:pos="1134"/>
        </w:tabs>
        <w:spacing w:line="360" w:lineRule="auto"/>
        <w:jc w:val="both"/>
        <w:rPr>
          <w:rFonts w:cs="Arial"/>
          <w:sz w:val="24"/>
          <w:szCs w:val="24"/>
        </w:rPr>
      </w:pPr>
      <w:r>
        <w:rPr>
          <w:rFonts w:cs="Arial"/>
          <w:b/>
          <w:sz w:val="24"/>
          <w:szCs w:val="24"/>
        </w:rPr>
        <w:t xml:space="preserve">21.4. </w:t>
      </w:r>
      <w:r>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FF2D44" w:rsidRDefault="00FF2D44" w:rsidP="00FF2D44">
      <w:pPr>
        <w:tabs>
          <w:tab w:val="left" w:pos="1134"/>
        </w:tabs>
        <w:spacing w:line="360" w:lineRule="auto"/>
        <w:jc w:val="both"/>
        <w:rPr>
          <w:rFonts w:cs="Arial"/>
          <w:sz w:val="24"/>
          <w:szCs w:val="24"/>
        </w:rPr>
      </w:pPr>
      <w:r>
        <w:rPr>
          <w:rFonts w:cs="Arial"/>
          <w:b/>
          <w:sz w:val="24"/>
          <w:szCs w:val="24"/>
        </w:rPr>
        <w:t>21.5.</w:t>
      </w:r>
      <w:r>
        <w:rPr>
          <w:rFonts w:cs="Arial"/>
          <w:sz w:val="24"/>
          <w:szCs w:val="24"/>
        </w:rPr>
        <w:t xml:space="preserve"> A nota fiscal/fatura deverá, obrigatoriamente, ser entregue junto ao seu objeto.</w:t>
      </w:r>
    </w:p>
    <w:p w:rsidR="00FF2D44" w:rsidRDefault="00FF2D44" w:rsidP="00FF2D44">
      <w:pPr>
        <w:spacing w:line="360" w:lineRule="auto"/>
        <w:rPr>
          <w:rFonts w:cs="Arial"/>
          <w:b/>
          <w:sz w:val="24"/>
          <w:szCs w:val="24"/>
        </w:rPr>
      </w:pPr>
    </w:p>
    <w:p w:rsidR="00FF2D44" w:rsidRDefault="00FF2D44" w:rsidP="00FF2D44">
      <w:pPr>
        <w:tabs>
          <w:tab w:val="left" w:pos="1134"/>
        </w:tabs>
        <w:spacing w:line="360" w:lineRule="auto"/>
        <w:jc w:val="both"/>
        <w:rPr>
          <w:rFonts w:cs="Arial"/>
          <w:b/>
          <w:sz w:val="24"/>
          <w:szCs w:val="24"/>
        </w:rPr>
      </w:pPr>
      <w:r>
        <w:rPr>
          <w:rFonts w:cs="Arial"/>
          <w:b/>
          <w:sz w:val="24"/>
          <w:szCs w:val="24"/>
        </w:rPr>
        <w:t>22. PRAZOS E CONDIÇÕES DE PAGAMENTO:</w:t>
      </w:r>
    </w:p>
    <w:p w:rsidR="00FF2D44" w:rsidRDefault="00FF2D44" w:rsidP="00FF2D44">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FF2D44" w:rsidRDefault="00FF2D44" w:rsidP="00FF2D44">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FF2D44" w:rsidRDefault="00FF2D44" w:rsidP="00FF2D44">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30 </w:t>
      </w:r>
      <w:proofErr w:type="gramStart"/>
      <w:r>
        <w:rPr>
          <w:rFonts w:cs="Arial"/>
          <w:sz w:val="24"/>
          <w:szCs w:val="24"/>
        </w:rPr>
        <w:t>( trinta</w:t>
      </w:r>
      <w:proofErr w:type="gramEnd"/>
      <w:r>
        <w:rPr>
          <w:rFonts w:cs="Arial"/>
          <w:sz w:val="24"/>
          <w:szCs w:val="24"/>
        </w:rPr>
        <w:t>) dias úteis da entrega total dos Materiais e Medicamentos.</w:t>
      </w:r>
    </w:p>
    <w:p w:rsidR="00FF2D44" w:rsidRDefault="00FF2D44" w:rsidP="00FF2D44">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FF2D44" w:rsidRDefault="00FF2D44" w:rsidP="00FF2D44">
      <w:pPr>
        <w:tabs>
          <w:tab w:val="left" w:pos="1134"/>
        </w:tabs>
        <w:spacing w:line="360" w:lineRule="auto"/>
        <w:jc w:val="both"/>
        <w:rPr>
          <w:rFonts w:cs="Arial"/>
          <w:sz w:val="24"/>
          <w:szCs w:val="24"/>
        </w:rPr>
      </w:pPr>
    </w:p>
    <w:p w:rsidR="00FF2D44" w:rsidRDefault="00FF2D44" w:rsidP="00FF2D44">
      <w:pPr>
        <w:tabs>
          <w:tab w:val="left" w:pos="1134"/>
        </w:tabs>
        <w:spacing w:line="360" w:lineRule="auto"/>
        <w:jc w:val="both"/>
        <w:rPr>
          <w:rFonts w:cs="Arial"/>
          <w:b/>
          <w:sz w:val="24"/>
          <w:szCs w:val="24"/>
        </w:rPr>
      </w:pPr>
      <w:r>
        <w:rPr>
          <w:rFonts w:cs="Arial"/>
          <w:b/>
          <w:sz w:val="24"/>
          <w:szCs w:val="24"/>
        </w:rPr>
        <w:lastRenderedPageBreak/>
        <w:t>23. SANÇÕES ADMINISTRATIVAS</w:t>
      </w:r>
    </w:p>
    <w:p w:rsidR="00FF2D44" w:rsidRDefault="00FF2D44" w:rsidP="00FF2D44">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FF2D44" w:rsidRDefault="00FF2D44" w:rsidP="00FF2D44">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FF2D44" w:rsidRDefault="00FF2D44" w:rsidP="00FF2D44">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FF2D44" w:rsidRDefault="00FF2D44" w:rsidP="00FF2D44">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FF2D44" w:rsidRDefault="00FF2D44" w:rsidP="00FF2D44">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FF2D44" w:rsidRDefault="00FF2D44" w:rsidP="00FF2D44">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FF2D44" w:rsidRDefault="00FF2D44" w:rsidP="00FF2D44">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FF2D44" w:rsidRDefault="00FF2D44" w:rsidP="00FF2D44">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FF2D44" w:rsidRDefault="00FF2D44" w:rsidP="00FF2D44">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FF2D44" w:rsidRDefault="00FF2D44" w:rsidP="00FF2D44">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FF2D44" w:rsidRDefault="00FF2D44" w:rsidP="00FF2D44">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FF2D44" w:rsidRDefault="00FF2D44" w:rsidP="00FF2D44">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FF2D44" w:rsidRDefault="00FF2D44" w:rsidP="00FF2D44">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eastAsiaTheme="majorEastAsia" w:hAnsi="Arial" w:cs="Arial"/>
          </w:rPr>
          <w:t>art. 5º da Lei nº 12.846, de 1º de agosto de 2013.</w:t>
        </w:r>
      </w:hyperlink>
    </w:p>
    <w:p w:rsidR="00FF2D44" w:rsidRDefault="00FF2D44" w:rsidP="00FF2D44">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lastRenderedPageBreak/>
        <w:t>23.2.</w:t>
      </w:r>
      <w:r>
        <w:rPr>
          <w:rFonts w:ascii="Arial" w:hAnsi="Arial" w:cs="Arial"/>
        </w:rPr>
        <w:t xml:space="preserve"> Serão aplicadas ao responsável pelas infrações administrativas previstas no item 23.1 deste edital as seguintes sanções</w:t>
      </w:r>
      <w:r>
        <w:rPr>
          <w:rStyle w:val="Refdenotaderodap"/>
          <w:rFonts w:ascii="Arial" w:eastAsiaTheme="majorEastAsia" w:hAnsi="Arial" w:cs="Arial"/>
        </w:rPr>
        <w:footnoteReference w:id="6"/>
      </w:r>
      <w:r>
        <w:rPr>
          <w:rFonts w:ascii="Arial" w:hAnsi="Arial" w:cs="Arial"/>
        </w:rPr>
        <w:t>:</w:t>
      </w:r>
    </w:p>
    <w:p w:rsidR="00FF2D44" w:rsidRDefault="00FF2D44" w:rsidP="00FF2D44">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FF2D44" w:rsidRDefault="00FF2D44" w:rsidP="00FF2D44">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FF2D44" w:rsidRDefault="00FF2D44" w:rsidP="00FF2D44">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FF2D44" w:rsidRDefault="00FF2D44" w:rsidP="00FF2D44">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FF2D44" w:rsidRDefault="00FF2D44" w:rsidP="00FF2D44">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FF2D44" w:rsidRDefault="00FF2D44" w:rsidP="00FF2D44">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FF2D44" w:rsidRDefault="00FF2D44" w:rsidP="00FF2D44">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F2D44" w:rsidRDefault="00FF2D44" w:rsidP="00FF2D44">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FF2D44" w:rsidRDefault="00FF2D44" w:rsidP="00FF2D44">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lastRenderedPageBreak/>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FF2D44" w:rsidRDefault="00FF2D44" w:rsidP="00FF2D44">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FF2D44" w:rsidRDefault="00FF2D44" w:rsidP="00FF2D44">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FF2D44" w:rsidRDefault="00FF2D44" w:rsidP="00FF2D44">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FF2D44" w:rsidRDefault="00FF2D44" w:rsidP="00FF2D44">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F2D44" w:rsidRDefault="00FF2D44" w:rsidP="00FF2D44">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FF2D44" w:rsidRDefault="00FF2D44" w:rsidP="00FF2D44">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FF2D44" w:rsidRDefault="00FF2D44" w:rsidP="00FF2D44">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FF2D44" w:rsidRDefault="00FF2D44" w:rsidP="00FF2D44">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lastRenderedPageBreak/>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FF2D44" w:rsidRDefault="00FF2D44" w:rsidP="00FF2D44">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FF2D44" w:rsidRDefault="00FF2D44" w:rsidP="00FF2D44">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FF2D44" w:rsidRDefault="00FF2D44" w:rsidP="00FF2D44">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FF2D44" w:rsidRDefault="00FF2D44" w:rsidP="00FF2D44">
      <w:pPr>
        <w:tabs>
          <w:tab w:val="left" w:pos="1134"/>
        </w:tabs>
        <w:spacing w:line="360" w:lineRule="auto"/>
        <w:jc w:val="both"/>
        <w:rPr>
          <w:rFonts w:cs="Arial"/>
          <w:b/>
          <w:sz w:val="24"/>
          <w:szCs w:val="24"/>
        </w:rPr>
      </w:pPr>
    </w:p>
    <w:p w:rsidR="00FF2D44" w:rsidRDefault="00FF2D44" w:rsidP="00FF2D44">
      <w:pPr>
        <w:tabs>
          <w:tab w:val="left" w:pos="1134"/>
        </w:tabs>
        <w:spacing w:line="360" w:lineRule="auto"/>
        <w:jc w:val="both"/>
        <w:rPr>
          <w:rFonts w:cs="Arial"/>
          <w:b/>
          <w:sz w:val="24"/>
          <w:szCs w:val="24"/>
        </w:rPr>
      </w:pPr>
      <w:r>
        <w:rPr>
          <w:rFonts w:cs="Arial"/>
          <w:b/>
          <w:sz w:val="24"/>
          <w:szCs w:val="24"/>
        </w:rPr>
        <w:t>24. PEDIDOS DE ESCLARECIMENTOS E IMPUGNAÇÕES</w:t>
      </w:r>
    </w:p>
    <w:p w:rsidR="00FF2D44" w:rsidRDefault="00FF2D44" w:rsidP="00FF2D44">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FF2D44" w:rsidRDefault="00FF2D44" w:rsidP="00FF2D44">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FF2D44" w:rsidRDefault="00FF2D44" w:rsidP="00FF2D44">
      <w:pPr>
        <w:spacing w:line="360" w:lineRule="auto"/>
        <w:jc w:val="both"/>
        <w:rPr>
          <w:rFonts w:cs="Arial"/>
          <w:sz w:val="24"/>
          <w:szCs w:val="24"/>
        </w:rPr>
      </w:pPr>
    </w:p>
    <w:p w:rsidR="00FF2D44" w:rsidRDefault="00FF2D44" w:rsidP="00FF2D44">
      <w:pPr>
        <w:tabs>
          <w:tab w:val="left" w:pos="1134"/>
        </w:tabs>
        <w:spacing w:line="360" w:lineRule="auto"/>
        <w:jc w:val="both"/>
        <w:rPr>
          <w:rFonts w:cs="Arial"/>
          <w:b/>
          <w:sz w:val="24"/>
          <w:szCs w:val="24"/>
        </w:rPr>
      </w:pPr>
      <w:r>
        <w:rPr>
          <w:rFonts w:cs="Arial"/>
          <w:b/>
          <w:sz w:val="24"/>
          <w:szCs w:val="24"/>
        </w:rPr>
        <w:t>25. DAS DISPOSIÇÕES GERAIS:</w:t>
      </w:r>
    </w:p>
    <w:p w:rsidR="00FF2D44" w:rsidRDefault="00FF2D44" w:rsidP="00FF2D44">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FF2D44" w:rsidRDefault="00FF2D44" w:rsidP="00FF2D44">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FF2D44" w:rsidRDefault="00FF2D44" w:rsidP="00FF2D44">
      <w:pPr>
        <w:pStyle w:val="Nivel2"/>
        <w:spacing w:before="0" w:after="0" w:line="360" w:lineRule="auto"/>
        <w:ind w:left="0" w:firstLine="0"/>
        <w:rPr>
          <w:b/>
          <w:sz w:val="24"/>
          <w:szCs w:val="24"/>
        </w:rPr>
      </w:pPr>
      <w:r>
        <w:rPr>
          <w:b/>
          <w:sz w:val="24"/>
          <w:szCs w:val="24"/>
        </w:rPr>
        <w:t xml:space="preserve">25.3. </w:t>
      </w:r>
      <w:r>
        <w:rPr>
          <w:sz w:val="24"/>
          <w:szCs w:val="24"/>
        </w:rPr>
        <w:t xml:space="preserve">A existência de preços registrados implicará compromisso de fornecimento nas condições estabelecidas, mas não obrigará a Administração a contratar, </w:t>
      </w:r>
      <w:r>
        <w:rPr>
          <w:sz w:val="24"/>
          <w:szCs w:val="24"/>
        </w:rPr>
        <w:lastRenderedPageBreak/>
        <w:t>facultada a realização de licitação específica para a aquisição pretendida, desde que devidamente motivada.</w:t>
      </w:r>
    </w:p>
    <w:p w:rsidR="00FF2D44" w:rsidRDefault="00FF2D44" w:rsidP="00FF2D44">
      <w:pPr>
        <w:pStyle w:val="Nivel2"/>
        <w:spacing w:before="0" w:after="0" w:line="360" w:lineRule="auto"/>
        <w:ind w:left="0" w:firstLine="0"/>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FF2D44" w:rsidRDefault="00FF2D44" w:rsidP="00FF2D44">
      <w:pPr>
        <w:pStyle w:val="Nivel2"/>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FF2D44" w:rsidRDefault="00FF2D44" w:rsidP="00FF2D44">
      <w:pPr>
        <w:pStyle w:val="Nivel2"/>
        <w:spacing w:before="0" w:after="0" w:line="360" w:lineRule="auto"/>
        <w:ind w:left="0" w:firstLine="0"/>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FF2D44" w:rsidRDefault="00FF2D44" w:rsidP="00FF2D44">
      <w:pPr>
        <w:pStyle w:val="Nivel2"/>
        <w:spacing w:before="0" w:after="0" w:line="360" w:lineRule="auto"/>
        <w:ind w:left="0" w:firstLine="0"/>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FF2D44" w:rsidRDefault="00FF2D44" w:rsidP="00FF2D44">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FF2D44" w:rsidRDefault="00FF2D44" w:rsidP="00FF2D44">
      <w:pPr>
        <w:pStyle w:val="Nivel2"/>
        <w:spacing w:before="0" w:after="0" w:line="360" w:lineRule="auto"/>
        <w:ind w:left="0" w:firstLine="0"/>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FF2D44" w:rsidRDefault="00FF2D44" w:rsidP="00FF2D44">
      <w:pPr>
        <w:pStyle w:val="Nivel2"/>
        <w:spacing w:before="0" w:after="0" w:line="360" w:lineRule="auto"/>
        <w:ind w:left="0" w:firstLine="0"/>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FF2D44" w:rsidRDefault="00FF2D44" w:rsidP="00FF2D44">
      <w:pPr>
        <w:pStyle w:val="Nivel2"/>
        <w:spacing w:before="0" w:after="0" w:line="360" w:lineRule="auto"/>
        <w:ind w:left="0" w:firstLine="0"/>
        <w:rPr>
          <w:sz w:val="24"/>
          <w:szCs w:val="24"/>
        </w:rPr>
      </w:pPr>
      <w:r>
        <w:rPr>
          <w:b/>
          <w:bCs/>
          <w:sz w:val="24"/>
          <w:szCs w:val="24"/>
        </w:rPr>
        <w:t xml:space="preserve">25.11. </w:t>
      </w:r>
      <w:r>
        <w:rPr>
          <w:sz w:val="24"/>
          <w:szCs w:val="24"/>
        </w:rPr>
        <w:t xml:space="preserve">Fica eleito o Foro da Comarca de Santo Antônio das Missões-RS para dirimir quaisquer litígios oriundos da licitação e da ata de registro de preços e/ou </w:t>
      </w:r>
      <w:r>
        <w:rPr>
          <w:sz w:val="24"/>
          <w:szCs w:val="24"/>
        </w:rPr>
        <w:lastRenderedPageBreak/>
        <w:t>contrato dela decorrente, com expressa renúncia a outro qualquer, por mais privilegiado que seja.</w:t>
      </w:r>
    </w:p>
    <w:p w:rsidR="00FF2D44" w:rsidRDefault="00FF2D44" w:rsidP="00FF2D44">
      <w:pPr>
        <w:pStyle w:val="Nivel2"/>
        <w:spacing w:before="0" w:after="0" w:line="360" w:lineRule="auto"/>
        <w:ind w:left="0" w:firstLine="0"/>
        <w:rPr>
          <w:sz w:val="24"/>
          <w:szCs w:val="24"/>
        </w:rPr>
      </w:pPr>
    </w:p>
    <w:p w:rsidR="00FF2D44" w:rsidRDefault="00E85A8B" w:rsidP="00FF2D44">
      <w:pPr>
        <w:tabs>
          <w:tab w:val="left" w:pos="1134"/>
        </w:tabs>
        <w:spacing w:line="360" w:lineRule="auto"/>
        <w:jc w:val="center"/>
        <w:rPr>
          <w:rFonts w:cs="Arial"/>
          <w:b/>
          <w:bCs/>
          <w:sz w:val="24"/>
          <w:szCs w:val="24"/>
        </w:rPr>
      </w:pPr>
      <w:r>
        <w:rPr>
          <w:rFonts w:cs="Arial"/>
          <w:b/>
          <w:bCs/>
          <w:sz w:val="24"/>
          <w:szCs w:val="24"/>
        </w:rPr>
        <w:t>Santo Antônio das Missões-RS, 17</w:t>
      </w:r>
      <w:r w:rsidR="00FF2D44">
        <w:rPr>
          <w:rFonts w:cs="Arial"/>
          <w:b/>
          <w:bCs/>
          <w:sz w:val="24"/>
          <w:szCs w:val="24"/>
        </w:rPr>
        <w:t xml:space="preserve"> de </w:t>
      </w:r>
      <w:r>
        <w:rPr>
          <w:rFonts w:cs="Arial"/>
          <w:b/>
          <w:bCs/>
          <w:sz w:val="24"/>
          <w:szCs w:val="24"/>
        </w:rPr>
        <w:t>junho</w:t>
      </w:r>
      <w:r w:rsidR="00FF2D44">
        <w:rPr>
          <w:rFonts w:cs="Arial"/>
          <w:b/>
          <w:bCs/>
          <w:sz w:val="24"/>
          <w:szCs w:val="24"/>
        </w:rPr>
        <w:t xml:space="preserve"> de 2025.</w:t>
      </w:r>
    </w:p>
    <w:p w:rsidR="00FF2D44" w:rsidRDefault="00FF2D44" w:rsidP="00FF2D44">
      <w:pPr>
        <w:tabs>
          <w:tab w:val="left" w:pos="1134"/>
        </w:tabs>
        <w:spacing w:line="360" w:lineRule="auto"/>
        <w:jc w:val="both"/>
        <w:rPr>
          <w:rFonts w:cs="Arial"/>
          <w:b/>
          <w:bCs/>
          <w:sz w:val="24"/>
          <w:szCs w:val="24"/>
        </w:rPr>
      </w:pPr>
    </w:p>
    <w:p w:rsidR="00FF2D44" w:rsidRDefault="00FF2D44" w:rsidP="00FF2D44">
      <w:pPr>
        <w:pStyle w:val="Corpodetexto"/>
        <w:jc w:val="center"/>
        <w:rPr>
          <w:sz w:val="24"/>
          <w:szCs w:val="24"/>
        </w:rPr>
      </w:pPr>
      <w:r>
        <w:rPr>
          <w:sz w:val="24"/>
          <w:szCs w:val="24"/>
        </w:rPr>
        <w:t>_________________________________________</w:t>
      </w:r>
    </w:p>
    <w:p w:rsidR="00FF2D44" w:rsidRDefault="00FF2D44" w:rsidP="00FF2D44">
      <w:pPr>
        <w:pStyle w:val="Corpodetexto"/>
        <w:jc w:val="center"/>
        <w:rPr>
          <w:sz w:val="24"/>
          <w:szCs w:val="24"/>
        </w:rPr>
      </w:pPr>
      <w:r>
        <w:rPr>
          <w:sz w:val="24"/>
          <w:szCs w:val="24"/>
        </w:rPr>
        <w:t>FELISBERTO DOS SANTOS FERREIRA.</w:t>
      </w:r>
    </w:p>
    <w:p w:rsidR="00FF2D44" w:rsidRDefault="00FF2D44" w:rsidP="00FF2D44">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12662971" wp14:editId="745097DC">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F2D44" w:rsidRDefault="00FF2D44" w:rsidP="00FF2D4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F2D44" w:rsidRDefault="00FF2D44" w:rsidP="00FF2D4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F2D44" w:rsidRDefault="00FF2D44" w:rsidP="00FF2D44">
                            <w:pPr>
                              <w:pStyle w:val="Corpodetexto"/>
                              <w:rPr>
                                <w:sz w:val="24"/>
                              </w:rPr>
                            </w:pPr>
                          </w:p>
                          <w:p w:rsidR="00FF2D44" w:rsidRDefault="00FF2D44" w:rsidP="00FF2D44">
                            <w:pPr>
                              <w:pStyle w:val="Corpodetexto"/>
                              <w:rPr>
                                <w:sz w:val="24"/>
                              </w:rPr>
                            </w:pPr>
                          </w:p>
                          <w:p w:rsidR="00FF2D44" w:rsidRDefault="00FF2D44" w:rsidP="00FF2D44">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662971"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FF2D44" w:rsidRDefault="00FF2D44" w:rsidP="00FF2D4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F2D44" w:rsidRDefault="00FF2D44" w:rsidP="00FF2D4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F2D44" w:rsidRDefault="00FF2D44" w:rsidP="00FF2D44">
                      <w:pPr>
                        <w:pStyle w:val="Corpodetexto"/>
                        <w:rPr>
                          <w:sz w:val="24"/>
                        </w:rPr>
                      </w:pPr>
                    </w:p>
                    <w:p w:rsidR="00FF2D44" w:rsidRDefault="00FF2D44" w:rsidP="00FF2D44">
                      <w:pPr>
                        <w:pStyle w:val="Corpodetexto"/>
                        <w:rPr>
                          <w:sz w:val="24"/>
                        </w:rPr>
                      </w:pPr>
                    </w:p>
                    <w:p w:rsidR="00FF2D44" w:rsidRDefault="00FF2D44" w:rsidP="00FF2D44">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52DEBB85" wp14:editId="45CCCD09">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08262"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FF2D44" w:rsidRDefault="00FF2D44" w:rsidP="00FF2D44"/>
    <w:p w:rsidR="00FF2D44" w:rsidRDefault="00FF2D44" w:rsidP="00FF2D44"/>
    <w:p w:rsidR="00FF2D44" w:rsidRDefault="00FF2D44" w:rsidP="00FF2D44"/>
    <w:p w:rsidR="00FF2D44" w:rsidRDefault="00FF2D44" w:rsidP="00FF2D44"/>
    <w:p w:rsidR="00FF2D44" w:rsidRDefault="00FF2D44" w:rsidP="00FF2D44"/>
    <w:p w:rsidR="00FF2D44" w:rsidRDefault="00FF2D44" w:rsidP="00FF2D44"/>
    <w:p w:rsidR="00FF2D44" w:rsidRDefault="00FF2D44" w:rsidP="00FF2D44"/>
    <w:p w:rsidR="00FF2D44" w:rsidRDefault="00FF2D44" w:rsidP="00FF2D44"/>
    <w:p w:rsidR="00FF2D44" w:rsidRDefault="00FF2D44" w:rsidP="00FF2D44"/>
    <w:p w:rsidR="00FF2D44" w:rsidRDefault="00FF2D44" w:rsidP="00FF2D44"/>
    <w:p w:rsidR="00FF2D44" w:rsidRDefault="00FF2D44" w:rsidP="00FF2D44"/>
    <w:p w:rsidR="00FF2D44" w:rsidRDefault="00FF2D44" w:rsidP="00FF2D44"/>
    <w:p w:rsidR="00FF2D44" w:rsidRDefault="00FF2D44" w:rsidP="00FF2D44"/>
    <w:p w:rsidR="00FF2D44" w:rsidRDefault="00FF2D44" w:rsidP="00FF2D44"/>
    <w:p w:rsidR="00FF2D44" w:rsidRDefault="00FF2D44" w:rsidP="00FF2D44"/>
    <w:p w:rsidR="00FF2D44" w:rsidRDefault="00FF2D44" w:rsidP="00FF2D44"/>
    <w:p w:rsidR="00FF2D44" w:rsidRDefault="00FF2D44" w:rsidP="00FF2D44"/>
    <w:p w:rsidR="00FF2D44" w:rsidRDefault="00FF2D44" w:rsidP="00FF2D44"/>
    <w:p w:rsidR="00FF2D44" w:rsidRDefault="00FF2D44" w:rsidP="00FF2D44"/>
    <w:p w:rsidR="00FF2D44" w:rsidRDefault="00FF2D44" w:rsidP="00FF2D44"/>
    <w:p w:rsidR="00FF2D44" w:rsidRDefault="00FF2D44" w:rsidP="00FF2D44"/>
    <w:p w:rsidR="00FF2D44" w:rsidRDefault="00FF2D44" w:rsidP="00FF2D44"/>
    <w:p w:rsidR="00FF2D44" w:rsidRDefault="00FF2D44" w:rsidP="00FF2D44">
      <w:pPr>
        <w:pStyle w:val="Corpodetexto"/>
        <w:rPr>
          <w:sz w:val="20"/>
        </w:rPr>
      </w:pPr>
      <w:r>
        <w:rPr>
          <w:sz w:val="20"/>
        </w:rPr>
        <w:t>ANEXO II</w:t>
      </w:r>
    </w:p>
    <w:p w:rsidR="00FF2D44" w:rsidRDefault="00FF2D44" w:rsidP="00FF2D44">
      <w:pPr>
        <w:pStyle w:val="Corpodetexto"/>
        <w:rPr>
          <w:sz w:val="20"/>
        </w:rPr>
      </w:pPr>
    </w:p>
    <w:p w:rsidR="00FF2D44" w:rsidRDefault="00E85A8B" w:rsidP="00FF2D44">
      <w:pPr>
        <w:pStyle w:val="Corpodetexto"/>
        <w:rPr>
          <w:b/>
          <w:sz w:val="20"/>
          <w:u w:val="single"/>
        </w:rPr>
      </w:pPr>
      <w:r>
        <w:rPr>
          <w:b/>
          <w:sz w:val="20"/>
          <w:u w:val="single"/>
        </w:rPr>
        <w:t>PROCESSO DE LICITAÇÃO Nº 081</w:t>
      </w:r>
      <w:r w:rsidR="00FF2D44">
        <w:rPr>
          <w:b/>
          <w:sz w:val="20"/>
          <w:u w:val="single"/>
        </w:rPr>
        <w:t>-2025 – PREGÃO ELETRÔNICO</w:t>
      </w:r>
    </w:p>
    <w:p w:rsidR="00FF2D44" w:rsidRDefault="00FF2D44" w:rsidP="00FF2D44">
      <w:pPr>
        <w:pStyle w:val="Corpodetexto"/>
        <w:rPr>
          <w:sz w:val="20"/>
        </w:rPr>
      </w:pPr>
    </w:p>
    <w:p w:rsidR="00FF2D44" w:rsidRDefault="00FF2D44" w:rsidP="00FF2D44">
      <w:pPr>
        <w:pStyle w:val="Corpodetexto"/>
        <w:rPr>
          <w:sz w:val="20"/>
        </w:rPr>
      </w:pPr>
      <w:r>
        <w:rPr>
          <w:sz w:val="20"/>
        </w:rPr>
        <w:t xml:space="preserve">MODELO DE PROPOSTA </w:t>
      </w:r>
      <w:proofErr w:type="gramStart"/>
      <w:r>
        <w:rPr>
          <w:sz w:val="20"/>
        </w:rPr>
        <w:t>FINANCEIRA :</w:t>
      </w:r>
      <w:proofErr w:type="gramEnd"/>
      <w:r>
        <w:rPr>
          <w:sz w:val="20"/>
        </w:rPr>
        <w:t xml:space="preserve"> ( RAZÃO SOCIAL COMPLETA DA EMPRESA )</w:t>
      </w:r>
    </w:p>
    <w:p w:rsidR="00FF2D44" w:rsidRDefault="00FF2D44" w:rsidP="00FF2D44">
      <w:pPr>
        <w:pStyle w:val="Corpodetexto"/>
        <w:rPr>
          <w:sz w:val="20"/>
        </w:rPr>
      </w:pPr>
    </w:p>
    <w:p w:rsidR="00FF2D44" w:rsidRDefault="00FF2D44" w:rsidP="00FF2D44">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FF2D44" w:rsidRDefault="00FF2D44" w:rsidP="00FF2D44">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FF2D44" w:rsidRDefault="00FF2D44" w:rsidP="00FF2D44">
      <w:pPr>
        <w:pStyle w:val="Corpodetexto"/>
        <w:rPr>
          <w:sz w:val="20"/>
        </w:rPr>
      </w:pPr>
    </w:p>
    <w:p w:rsidR="00FF2D44" w:rsidRDefault="00FF2D44" w:rsidP="00FF2D44">
      <w:pPr>
        <w:pStyle w:val="Corpodetexto"/>
        <w:jc w:val="both"/>
        <w:rPr>
          <w:rFonts w:cs="Arial"/>
          <w:b/>
          <w:sz w:val="24"/>
          <w:szCs w:val="24"/>
          <w:u w:val="single"/>
        </w:rPr>
      </w:pPr>
      <w:r>
        <w:rPr>
          <w:rFonts w:cs="Arial"/>
          <w:sz w:val="24"/>
          <w:szCs w:val="24"/>
        </w:rPr>
        <w:t>- Registro de preços para futuras aquisições de M</w:t>
      </w:r>
      <w:r w:rsidR="00E85A8B">
        <w:rPr>
          <w:rFonts w:cs="Arial"/>
          <w:sz w:val="24"/>
          <w:szCs w:val="24"/>
        </w:rPr>
        <w:t>EDICAMENTOS</w:t>
      </w:r>
      <w:bookmarkStart w:id="104" w:name="_GoBack"/>
      <w:bookmarkEnd w:id="104"/>
      <w:r>
        <w:rPr>
          <w:rFonts w:cs="Arial"/>
          <w:sz w:val="24"/>
          <w:szCs w:val="24"/>
        </w:rPr>
        <w:t>.</w:t>
      </w:r>
    </w:p>
    <w:p w:rsidR="00FF2D44" w:rsidRDefault="00FF2D44" w:rsidP="00FF2D44">
      <w:pPr>
        <w:pStyle w:val="Corpodetexto"/>
        <w:jc w:val="both"/>
        <w:rPr>
          <w:rFonts w:cs="Arial"/>
          <w:b/>
          <w:sz w:val="24"/>
          <w:szCs w:val="24"/>
          <w:u w:val="single"/>
        </w:rPr>
      </w:pPr>
      <w:r>
        <w:rPr>
          <w:rFonts w:cs="Arial"/>
          <w:b/>
          <w:sz w:val="24"/>
          <w:szCs w:val="24"/>
          <w:u w:val="single"/>
        </w:rPr>
        <w:t xml:space="preserve">Itens: </w:t>
      </w:r>
    </w:p>
    <w:p w:rsidR="00FF2D44" w:rsidRDefault="00FF2D44" w:rsidP="00FF2D44">
      <w:pPr>
        <w:pStyle w:val="Corpodetexto"/>
        <w:jc w:val="both"/>
        <w:rPr>
          <w:rFonts w:cs="Arial"/>
          <w:b/>
          <w:sz w:val="24"/>
          <w:szCs w:val="24"/>
          <w:u w:val="single"/>
        </w:rPr>
      </w:pPr>
    </w:p>
    <w:tbl>
      <w:tblPr>
        <w:tblW w:w="8494" w:type="dxa"/>
        <w:tblLook w:val="04A0" w:firstRow="1" w:lastRow="0" w:firstColumn="1" w:lastColumn="0" w:noHBand="0" w:noVBand="1"/>
      </w:tblPr>
      <w:tblGrid>
        <w:gridCol w:w="977"/>
        <w:gridCol w:w="1265"/>
        <w:gridCol w:w="2927"/>
        <w:gridCol w:w="1668"/>
        <w:gridCol w:w="1657"/>
      </w:tblGrid>
      <w:tr w:rsidR="00FF2D44" w:rsidTr="00FF2D44">
        <w:tc>
          <w:tcPr>
            <w:tcW w:w="977" w:type="dxa"/>
            <w:tcBorders>
              <w:top w:val="single" w:sz="4" w:space="0" w:color="auto"/>
              <w:left w:val="single" w:sz="4" w:space="0" w:color="auto"/>
              <w:bottom w:val="single" w:sz="4" w:space="0" w:color="auto"/>
              <w:right w:val="single" w:sz="4" w:space="0" w:color="auto"/>
            </w:tcBorders>
            <w:hideMark/>
          </w:tcPr>
          <w:p w:rsidR="00FF2D44" w:rsidRDefault="00FF2D44" w:rsidP="00FF2D44">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FF2D44" w:rsidRDefault="00FF2D44" w:rsidP="00FF2D44">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FF2D44" w:rsidRDefault="00FF2D44" w:rsidP="00FF2D44">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FF2D44" w:rsidRDefault="00FF2D44" w:rsidP="00FF2D44">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FF2D44" w:rsidRDefault="00FF2D44" w:rsidP="00FF2D44">
            <w:pPr>
              <w:spacing w:line="360" w:lineRule="auto"/>
            </w:pPr>
            <w:r>
              <w:t>V. Total</w:t>
            </w:r>
          </w:p>
        </w:tc>
      </w:tr>
      <w:tr w:rsidR="00FF2D44" w:rsidTr="00FF2D44">
        <w:tc>
          <w:tcPr>
            <w:tcW w:w="977" w:type="dxa"/>
            <w:tcBorders>
              <w:top w:val="single" w:sz="4" w:space="0" w:color="auto"/>
              <w:left w:val="single" w:sz="4" w:space="0" w:color="auto"/>
              <w:bottom w:val="single" w:sz="4" w:space="0" w:color="auto"/>
              <w:right w:val="single" w:sz="4" w:space="0" w:color="auto"/>
            </w:tcBorders>
          </w:tcPr>
          <w:p w:rsidR="00FF2D44" w:rsidRDefault="00FF2D44" w:rsidP="00FF2D44">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FF2D44" w:rsidRDefault="00FF2D44" w:rsidP="00FF2D44">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FF2D44" w:rsidRDefault="00FF2D44" w:rsidP="00FF2D44">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FF2D44" w:rsidRDefault="00FF2D44" w:rsidP="00FF2D44">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FF2D44" w:rsidRDefault="00FF2D44" w:rsidP="00FF2D44">
            <w:pPr>
              <w:spacing w:line="360" w:lineRule="auto"/>
            </w:pPr>
          </w:p>
        </w:tc>
      </w:tr>
    </w:tbl>
    <w:p w:rsidR="00FF2D44" w:rsidRDefault="00FF2D44" w:rsidP="00FF2D44">
      <w:pPr>
        <w:pStyle w:val="Corpodetexto"/>
        <w:rPr>
          <w:sz w:val="20"/>
        </w:rPr>
      </w:pPr>
    </w:p>
    <w:p w:rsidR="00FF2D44" w:rsidRDefault="00FF2D44" w:rsidP="00FF2D44">
      <w:pPr>
        <w:pStyle w:val="Corpodetexto"/>
        <w:rPr>
          <w:sz w:val="20"/>
        </w:rPr>
      </w:pPr>
      <w:r>
        <w:rPr>
          <w:sz w:val="20"/>
        </w:rPr>
        <w:t>DECLARAMOS QUE CUMPRIMOS COM TODOS OS REQUISITOS DE EDITAL E TERMO DE REFERÊNCIA.</w:t>
      </w:r>
    </w:p>
    <w:p w:rsidR="00FF2D44" w:rsidRDefault="00FF2D44" w:rsidP="00FF2D44">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FF2D44" w:rsidRDefault="00FF2D44" w:rsidP="00FF2D44">
      <w:pPr>
        <w:pStyle w:val="Corpodetexto"/>
        <w:jc w:val="center"/>
      </w:pPr>
      <w:r>
        <w:t>_________________________________</w:t>
      </w:r>
    </w:p>
    <w:p w:rsidR="00FF2D44" w:rsidRDefault="00FF2D44" w:rsidP="00FF2D44">
      <w:pPr>
        <w:pStyle w:val="Corpodetexto"/>
        <w:jc w:val="center"/>
      </w:pPr>
    </w:p>
    <w:p w:rsidR="00FF2D44" w:rsidRDefault="00FF2D44" w:rsidP="00FF2D44">
      <w:pPr>
        <w:pStyle w:val="Corpodetexto"/>
        <w:rPr>
          <w:sz w:val="20"/>
        </w:rPr>
      </w:pPr>
      <w:r>
        <w:rPr>
          <w:sz w:val="20"/>
        </w:rPr>
        <w:t xml:space="preserve">                                                           Assinatura e carimbo da empresa</w:t>
      </w:r>
    </w:p>
    <w:p w:rsidR="00FF2D44" w:rsidRDefault="00FF2D44" w:rsidP="00FF2D44">
      <w:pPr>
        <w:pStyle w:val="Corpodetexto"/>
        <w:jc w:val="center"/>
        <w:rPr>
          <w:sz w:val="20"/>
        </w:rPr>
      </w:pPr>
      <w:r>
        <w:rPr>
          <w:sz w:val="20"/>
        </w:rPr>
        <w:t>CNPJ -</w:t>
      </w:r>
    </w:p>
    <w:p w:rsidR="00FF2D44" w:rsidRDefault="00FF2D44" w:rsidP="00FF2D44"/>
    <w:p w:rsidR="00FF2D44" w:rsidRDefault="00FF2D44" w:rsidP="00FF2D44"/>
    <w:p w:rsidR="00BF4B49" w:rsidRDefault="00BF4B49"/>
    <w:sectPr w:rsidR="00BF4B49" w:rsidSect="00FF2D44">
      <w:headerReference w:type="default" r:id="rId11"/>
      <w:pgSz w:w="11906" w:h="16838"/>
      <w:pgMar w:top="396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9F4" w:rsidRDefault="00C639F4" w:rsidP="00FF2D44">
      <w:r>
        <w:separator/>
      </w:r>
    </w:p>
  </w:endnote>
  <w:endnote w:type="continuationSeparator" w:id="0">
    <w:p w:rsidR="00C639F4" w:rsidRDefault="00C639F4" w:rsidP="00FF2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9F4" w:rsidRDefault="00C639F4" w:rsidP="00FF2D44">
      <w:r>
        <w:separator/>
      </w:r>
    </w:p>
  </w:footnote>
  <w:footnote w:type="continuationSeparator" w:id="0">
    <w:p w:rsidR="00C639F4" w:rsidRDefault="00C639F4" w:rsidP="00FF2D44">
      <w:r>
        <w:continuationSeparator/>
      </w:r>
    </w:p>
  </w:footnote>
  <w:footnote w:id="1">
    <w:p w:rsidR="00FF2D44" w:rsidRDefault="00FF2D44" w:rsidP="00FF2D44">
      <w:pPr>
        <w:pStyle w:val="Textodenotaderodap"/>
        <w:rPr>
          <w:rFonts w:ascii="Arial" w:hAnsi="Arial" w:cs="Arial"/>
          <w:color w:val="FF0000"/>
          <w:lang w:val="en-US"/>
        </w:rPr>
      </w:pPr>
    </w:p>
  </w:footnote>
  <w:footnote w:id="2">
    <w:p w:rsidR="00FF2D44" w:rsidRDefault="00FF2D44" w:rsidP="00FF2D44">
      <w:pPr>
        <w:pStyle w:val="Textodenotaderodap"/>
        <w:rPr>
          <w:rFonts w:ascii="Arial" w:hAnsi="Arial" w:cs="Arial"/>
        </w:rPr>
      </w:pPr>
    </w:p>
    <w:p w:rsidR="00FF2D44" w:rsidRDefault="00FF2D44" w:rsidP="00FF2D44">
      <w:pPr>
        <w:pStyle w:val="Textodenotaderodap"/>
        <w:rPr>
          <w:sz w:val="16"/>
          <w:szCs w:val="16"/>
        </w:rPr>
      </w:pPr>
    </w:p>
  </w:footnote>
  <w:footnote w:id="3">
    <w:p w:rsidR="00FF2D44" w:rsidRDefault="00FF2D44" w:rsidP="00FF2D44">
      <w:pPr>
        <w:pStyle w:val="Textodenotaderodap"/>
        <w:rPr>
          <w:rFonts w:ascii="Arial" w:hAnsi="Arial" w:cs="Arial"/>
          <w:lang w:val="en-US"/>
        </w:rPr>
      </w:pPr>
    </w:p>
  </w:footnote>
  <w:footnote w:id="4">
    <w:p w:rsidR="00FF2D44" w:rsidRDefault="00FF2D44" w:rsidP="00FF2D44">
      <w:pPr>
        <w:pStyle w:val="Textodenotaderodap"/>
        <w:rPr>
          <w:rFonts w:ascii="Arial" w:hAnsi="Arial" w:cs="Arial"/>
          <w:color w:val="FF0000"/>
          <w:lang w:val="en-US"/>
        </w:rPr>
      </w:pPr>
    </w:p>
  </w:footnote>
  <w:footnote w:id="5">
    <w:p w:rsidR="00FF2D44" w:rsidRDefault="00FF2D44" w:rsidP="00FF2D44">
      <w:pPr>
        <w:pStyle w:val="Textodenotaderodap"/>
        <w:rPr>
          <w:rFonts w:ascii="Arial" w:hAnsi="Arial" w:cs="Arial"/>
        </w:rPr>
      </w:pPr>
    </w:p>
  </w:footnote>
  <w:footnote w:id="6">
    <w:p w:rsidR="00FF2D44" w:rsidRDefault="00FF2D44" w:rsidP="00FF2D44">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FF2D44" w:rsidRDefault="00FF2D44" w:rsidP="00FF2D44">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2D44" w:rsidRDefault="00FF2D44">
    <w:pPr>
      <w:pStyle w:val="Cabealho"/>
    </w:pPr>
  </w:p>
  <w:p w:rsidR="00FF2D44" w:rsidRPr="00A83611" w:rsidRDefault="00FF2D44" w:rsidP="00FF2D44">
    <w:pPr>
      <w:tabs>
        <w:tab w:val="center" w:pos="540"/>
        <w:tab w:val="center" w:pos="4252"/>
        <w:tab w:val="right" w:pos="8504"/>
      </w:tabs>
    </w:pPr>
    <w:r w:rsidRPr="00A83611">
      <w:rPr>
        <w:noProof/>
        <w:lang w:eastAsia="pt-BR"/>
      </w:rPr>
      <mc:AlternateContent>
        <mc:Choice Requires="wps">
          <w:drawing>
            <wp:anchor distT="0" distB="0" distL="114300" distR="114300" simplePos="0" relativeHeight="251659264" behindDoc="0" locked="0" layoutInCell="1" allowOverlap="1" wp14:anchorId="6169D52B" wp14:editId="3423C317">
              <wp:simplePos x="0" y="0"/>
              <wp:positionH relativeFrom="column">
                <wp:posOffset>912438</wp:posOffset>
              </wp:positionH>
              <wp:positionV relativeFrom="paragraph">
                <wp:posOffset>7620</wp:posOffset>
              </wp:positionV>
              <wp:extent cx="5158854" cy="1310185"/>
              <wp:effectExtent l="0" t="0" r="3810" b="444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F2D44" w:rsidRDefault="00FF2D44" w:rsidP="00FF2D44">
                          <w:pPr>
                            <w:jc w:val="center"/>
                          </w:pPr>
                        </w:p>
                        <w:p w:rsidR="00FF2D44" w:rsidRDefault="00FF2D44" w:rsidP="00FF2D44">
                          <w:pPr>
                            <w:jc w:val="center"/>
                          </w:pPr>
                        </w:p>
                        <w:p w:rsidR="00FF2D44" w:rsidRPr="007E31E4" w:rsidRDefault="00FF2D44" w:rsidP="00FF2D44">
                          <w:pPr>
                            <w:jc w:val="center"/>
                            <w:rPr>
                              <w:rFonts w:cs="Arial"/>
                              <w:b/>
                              <w:sz w:val="28"/>
                              <w:szCs w:val="28"/>
                            </w:rPr>
                          </w:pPr>
                          <w:r w:rsidRPr="007E31E4">
                            <w:rPr>
                              <w:rFonts w:cs="Arial"/>
                              <w:b/>
                              <w:sz w:val="28"/>
                              <w:szCs w:val="28"/>
                            </w:rPr>
                            <w:t>PREFEITURA MUNICIPAL DE SANTO ANTÔNIO DAS MISSÕES</w:t>
                          </w:r>
                        </w:p>
                        <w:p w:rsidR="00FF2D44" w:rsidRPr="007E31E4" w:rsidRDefault="00FF2D44" w:rsidP="00FF2D44">
                          <w:pPr>
                            <w:jc w:val="center"/>
                            <w:rPr>
                              <w:rFonts w:cs="Arial"/>
                              <w:b/>
                              <w:sz w:val="28"/>
                              <w:szCs w:val="28"/>
                            </w:rPr>
                          </w:pPr>
                          <w:r w:rsidRPr="007E31E4">
                            <w:rPr>
                              <w:rFonts w:cs="Arial"/>
                              <w:b/>
                              <w:sz w:val="28"/>
                              <w:szCs w:val="28"/>
                            </w:rPr>
                            <w:t>ESTADO DO RIO GRANDE DO SUL</w:t>
                          </w:r>
                        </w:p>
                        <w:p w:rsidR="00FF2D44" w:rsidRPr="000C2407" w:rsidRDefault="00FF2D44" w:rsidP="00FF2D44">
                          <w:pPr>
                            <w:jc w:val="both"/>
                          </w:pPr>
                          <w:r>
                            <w:rPr>
                              <w:rFonts w:cs="Arial"/>
                              <w:b/>
                            </w:rPr>
                            <w:t>Av. José Nunes Abreu, 6.000 – CNPJ: 87.612.974/0001-04, fone: (55) 3367 2000</w:t>
                          </w:r>
                        </w:p>
                        <w:p w:rsidR="00FF2D44" w:rsidRDefault="00FF2D44" w:rsidP="00FF2D44">
                          <w:pPr>
                            <w:jc w:val="center"/>
                          </w:pPr>
                        </w:p>
                        <w:p w:rsidR="00FF2D44" w:rsidRDefault="00FF2D44" w:rsidP="00FF2D4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69D52B"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DUkR7tiAIAABYFAAAOAAAAAAAAAAAAAAAAAC4CAABkcnMvZTJvRG9jLnhtbFBLAQItABQABgAI&#10;AAAAIQBtNDYu3gAAAAkBAAAPAAAAAAAAAAAAAAAAAOIEAABkcnMvZG93bnJldi54bWxQSwUGAAAA&#10;AAQABADzAAAA7QUAAAAA&#10;" stroked="f">
              <v:textbox>
                <w:txbxContent>
                  <w:p w:rsidR="00FF2D44" w:rsidRDefault="00FF2D44" w:rsidP="00FF2D44">
                    <w:pPr>
                      <w:jc w:val="center"/>
                    </w:pPr>
                  </w:p>
                  <w:p w:rsidR="00FF2D44" w:rsidRDefault="00FF2D44" w:rsidP="00FF2D44">
                    <w:pPr>
                      <w:jc w:val="center"/>
                    </w:pPr>
                  </w:p>
                  <w:p w:rsidR="00FF2D44" w:rsidRPr="007E31E4" w:rsidRDefault="00FF2D44" w:rsidP="00FF2D44">
                    <w:pPr>
                      <w:jc w:val="center"/>
                      <w:rPr>
                        <w:rFonts w:cs="Arial"/>
                        <w:b/>
                        <w:sz w:val="28"/>
                        <w:szCs w:val="28"/>
                      </w:rPr>
                    </w:pPr>
                    <w:r w:rsidRPr="007E31E4">
                      <w:rPr>
                        <w:rFonts w:cs="Arial"/>
                        <w:b/>
                        <w:sz w:val="28"/>
                        <w:szCs w:val="28"/>
                      </w:rPr>
                      <w:t>PREFEITURA MUNICIPAL DE SANTO ANTÔNIO DAS MISSÕES</w:t>
                    </w:r>
                  </w:p>
                  <w:p w:rsidR="00FF2D44" w:rsidRPr="007E31E4" w:rsidRDefault="00FF2D44" w:rsidP="00FF2D44">
                    <w:pPr>
                      <w:jc w:val="center"/>
                      <w:rPr>
                        <w:rFonts w:cs="Arial"/>
                        <w:b/>
                        <w:sz w:val="28"/>
                        <w:szCs w:val="28"/>
                      </w:rPr>
                    </w:pPr>
                    <w:r w:rsidRPr="007E31E4">
                      <w:rPr>
                        <w:rFonts w:cs="Arial"/>
                        <w:b/>
                        <w:sz w:val="28"/>
                        <w:szCs w:val="28"/>
                      </w:rPr>
                      <w:t>ESTADO DO RIO GRANDE DO SUL</w:t>
                    </w:r>
                  </w:p>
                  <w:p w:rsidR="00FF2D44" w:rsidRPr="000C2407" w:rsidRDefault="00FF2D44" w:rsidP="00FF2D44">
                    <w:pPr>
                      <w:jc w:val="both"/>
                    </w:pPr>
                    <w:r>
                      <w:rPr>
                        <w:rFonts w:cs="Arial"/>
                        <w:b/>
                      </w:rPr>
                      <w:t>Av. José Nunes Abreu, 6.000 – CNPJ: 87.612.974/0001-04, fone: (55) 3367 2000</w:t>
                    </w:r>
                  </w:p>
                  <w:p w:rsidR="00FF2D44" w:rsidRDefault="00FF2D44" w:rsidP="00FF2D44">
                    <w:pPr>
                      <w:jc w:val="center"/>
                    </w:pPr>
                  </w:p>
                  <w:p w:rsidR="00FF2D44" w:rsidRDefault="00FF2D44" w:rsidP="00FF2D44">
                    <w:pPr>
                      <w:jc w:val="center"/>
                    </w:pPr>
                  </w:p>
                </w:txbxContent>
              </v:textbox>
            </v:shape>
          </w:pict>
        </mc:Fallback>
      </mc:AlternateContent>
    </w:r>
    <w:r w:rsidRPr="00A83611">
      <w:tab/>
    </w:r>
    <w:r w:rsidRPr="00A83611">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11655895" r:id="rId2"/>
      </w:object>
    </w:r>
  </w:p>
  <w:p w:rsidR="00FF2D44" w:rsidRDefault="00FF2D4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dstrike w:val="0"/>
        <w:color w:val="auto"/>
        <w:sz w:val="20"/>
        <w:szCs w:val="20"/>
        <w:u w:val="none"/>
        <w:effect w:val="none"/>
      </w:rPr>
    </w:lvl>
    <w:lvl w:ilvl="2">
      <w:start w:val="1"/>
      <w:numFmt w:val="lowerLetter"/>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D44"/>
    <w:rsid w:val="00097493"/>
    <w:rsid w:val="0015126F"/>
    <w:rsid w:val="00341486"/>
    <w:rsid w:val="00BF4B49"/>
    <w:rsid w:val="00C639F4"/>
    <w:rsid w:val="00E85A8B"/>
    <w:rsid w:val="00FF2D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D6DC"/>
  <w15:chartTrackingRefBased/>
  <w15:docId w15:val="{0BF03006-BD94-44D3-934A-4CA5F10F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D4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FF2D4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F2D44"/>
    <w:rPr>
      <w:rFonts w:asciiTheme="majorHAnsi" w:eastAsiaTheme="majorEastAsia" w:hAnsiTheme="majorHAnsi" w:cstheme="majorBidi"/>
      <w:color w:val="2E74B5" w:themeColor="accent1" w:themeShade="BF"/>
      <w:sz w:val="32"/>
      <w:szCs w:val="32"/>
    </w:rPr>
  </w:style>
  <w:style w:type="character" w:styleId="Hyperlink">
    <w:name w:val="Hyperlink"/>
    <w:uiPriority w:val="99"/>
    <w:semiHidden/>
    <w:unhideWhenUsed/>
    <w:rsid w:val="00FF2D44"/>
    <w:rPr>
      <w:color w:val="0000FF"/>
      <w:u w:val="single"/>
    </w:rPr>
  </w:style>
  <w:style w:type="paragraph" w:styleId="NormalWeb">
    <w:name w:val="Normal (Web)"/>
    <w:basedOn w:val="Normal"/>
    <w:uiPriority w:val="99"/>
    <w:semiHidden/>
    <w:unhideWhenUsed/>
    <w:rsid w:val="00FF2D44"/>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FF2D44"/>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FF2D44"/>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FF2D44"/>
    <w:pPr>
      <w:spacing w:after="120"/>
    </w:pPr>
  </w:style>
  <w:style w:type="character" w:customStyle="1" w:styleId="CorpodetextoChar">
    <w:name w:val="Corpo de texto Char"/>
    <w:basedOn w:val="Fontepargpadro"/>
    <w:link w:val="Corpodetexto"/>
    <w:uiPriority w:val="99"/>
    <w:semiHidden/>
    <w:rsid w:val="00FF2D44"/>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FF2D44"/>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FF2D44"/>
    <w:rPr>
      <w:rFonts w:ascii="Arial" w:eastAsia="Times New Roman" w:hAnsi="Arial" w:cs="Times New Roman"/>
      <w:szCs w:val="20"/>
    </w:rPr>
  </w:style>
  <w:style w:type="paragraph" w:customStyle="1" w:styleId="Textoembloco1">
    <w:name w:val="Texto em bloco1"/>
    <w:basedOn w:val="Normal"/>
    <w:uiPriority w:val="99"/>
    <w:semiHidden/>
    <w:rsid w:val="00FF2D44"/>
    <w:pPr>
      <w:ind w:left="4253" w:right="57" w:firstLine="1134"/>
      <w:jc w:val="both"/>
    </w:pPr>
    <w:rPr>
      <w:i/>
      <w:spacing w:val="14"/>
    </w:rPr>
  </w:style>
  <w:style w:type="paragraph" w:customStyle="1" w:styleId="Default">
    <w:name w:val="Default"/>
    <w:uiPriority w:val="99"/>
    <w:semiHidden/>
    <w:rsid w:val="00FF2D44"/>
    <w:pPr>
      <w:autoSpaceDE w:val="0"/>
      <w:autoSpaceDN w:val="0"/>
      <w:adjustRightInd w:val="0"/>
      <w:spacing w:after="0" w:line="240" w:lineRule="auto"/>
    </w:pPr>
    <w:rPr>
      <w:rFonts w:ascii="Arial" w:eastAsia="Calibri" w:hAnsi="Arial" w:cs="Arial"/>
      <w:color w:val="000000"/>
      <w:sz w:val="24"/>
      <w:szCs w:val="24"/>
    </w:rPr>
  </w:style>
  <w:style w:type="character" w:customStyle="1" w:styleId="Nivel2Char">
    <w:name w:val="Nivel 2 Char"/>
    <w:link w:val="Nivel2"/>
    <w:semiHidden/>
    <w:locked/>
    <w:rsid w:val="00FF2D44"/>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FF2D44"/>
    <w:pPr>
      <w:spacing w:before="120" w:after="120" w:line="276" w:lineRule="auto"/>
      <w:ind w:left="4969" w:hanging="432"/>
      <w:jc w:val="both"/>
    </w:pPr>
    <w:rPr>
      <w:rFonts w:eastAsia="MS Mincho" w:cs="Arial"/>
      <w:color w:val="000000"/>
      <w:sz w:val="20"/>
      <w:lang w:eastAsia="pt-BR"/>
    </w:rPr>
  </w:style>
  <w:style w:type="character" w:styleId="Refdenotaderodap">
    <w:name w:val="footnote reference"/>
    <w:uiPriority w:val="99"/>
    <w:semiHidden/>
    <w:unhideWhenUsed/>
    <w:rsid w:val="00FF2D44"/>
    <w:rPr>
      <w:vertAlign w:val="superscript"/>
    </w:rPr>
  </w:style>
  <w:style w:type="paragraph" w:styleId="Cabealho">
    <w:name w:val="header"/>
    <w:basedOn w:val="Normal"/>
    <w:link w:val="CabealhoChar"/>
    <w:uiPriority w:val="99"/>
    <w:unhideWhenUsed/>
    <w:rsid w:val="00FF2D44"/>
    <w:pPr>
      <w:tabs>
        <w:tab w:val="center" w:pos="4252"/>
        <w:tab w:val="right" w:pos="8504"/>
      </w:tabs>
    </w:pPr>
  </w:style>
  <w:style w:type="character" w:customStyle="1" w:styleId="CabealhoChar">
    <w:name w:val="Cabeçalho Char"/>
    <w:basedOn w:val="Fontepargpadro"/>
    <w:link w:val="Cabealho"/>
    <w:uiPriority w:val="99"/>
    <w:rsid w:val="00FF2D44"/>
    <w:rPr>
      <w:rFonts w:ascii="Arial" w:eastAsia="Times New Roman" w:hAnsi="Arial" w:cs="Times New Roman"/>
      <w:szCs w:val="20"/>
    </w:rPr>
  </w:style>
  <w:style w:type="paragraph" w:styleId="Rodap">
    <w:name w:val="footer"/>
    <w:basedOn w:val="Normal"/>
    <w:link w:val="RodapChar"/>
    <w:uiPriority w:val="99"/>
    <w:unhideWhenUsed/>
    <w:rsid w:val="00FF2D44"/>
    <w:pPr>
      <w:tabs>
        <w:tab w:val="center" w:pos="4252"/>
        <w:tab w:val="right" w:pos="8504"/>
      </w:tabs>
    </w:pPr>
  </w:style>
  <w:style w:type="character" w:customStyle="1" w:styleId="RodapChar">
    <w:name w:val="Rodapé Char"/>
    <w:basedOn w:val="Fontepargpadro"/>
    <w:link w:val="Rodap"/>
    <w:uiPriority w:val="99"/>
    <w:rsid w:val="00FF2D44"/>
    <w:rPr>
      <w:rFonts w:ascii="Arial" w:eastAsia="Times New Roman" w:hAnsi="Arial" w:cs="Times New Roman"/>
      <w:szCs w:val="20"/>
    </w:rPr>
  </w:style>
  <w:style w:type="character" w:customStyle="1" w:styleId="TextodebaloChar">
    <w:name w:val="Texto de balão Char"/>
    <w:basedOn w:val="Fontepargpadro"/>
    <w:link w:val="Textodebalo"/>
    <w:uiPriority w:val="99"/>
    <w:semiHidden/>
    <w:rsid w:val="00FF2D44"/>
    <w:rPr>
      <w:rFonts w:ascii="Segoe UI" w:eastAsia="Times New Roman" w:hAnsi="Segoe UI" w:cs="Segoe UI"/>
      <w:sz w:val="18"/>
      <w:szCs w:val="18"/>
    </w:rPr>
  </w:style>
  <w:style w:type="paragraph" w:styleId="Textodebalo">
    <w:name w:val="Balloon Text"/>
    <w:basedOn w:val="Normal"/>
    <w:link w:val="TextodebaloChar"/>
    <w:uiPriority w:val="99"/>
    <w:semiHidden/>
    <w:unhideWhenUsed/>
    <w:rsid w:val="00FF2D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32</Pages>
  <Words>7479</Words>
  <Characters>40392</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2025-06-17T11:06:00Z</dcterms:created>
  <dcterms:modified xsi:type="dcterms:W3CDTF">2025-06-17T11:58:00Z</dcterms:modified>
</cp:coreProperties>
</file>