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1392E6" w14:textId="1699A3E7" w:rsidR="003A2BD9" w:rsidRPr="003A2BD9" w:rsidRDefault="003A2BD9" w:rsidP="00317053">
      <w:pPr>
        <w:pStyle w:val="Ttulo3"/>
        <w:rPr>
          <w:rFonts w:asciiTheme="minorHAnsi" w:hAnsiTheme="minorHAnsi"/>
          <w:color w:val="auto"/>
          <w:sz w:val="28"/>
          <w:szCs w:val="28"/>
        </w:rPr>
      </w:pPr>
      <w:r w:rsidRPr="003A2BD9">
        <w:rPr>
          <w:rFonts w:asciiTheme="minorHAnsi" w:hAnsiTheme="minorHAnsi"/>
          <w:color w:val="auto"/>
          <w:sz w:val="28"/>
          <w:szCs w:val="28"/>
        </w:rPr>
        <w:t>PREGÃO ELETRÔNICO 86-2025</w:t>
      </w:r>
    </w:p>
    <w:p w14:paraId="1F318600" w14:textId="2FA1EB3A" w:rsidR="003A2BD9" w:rsidRPr="003A2BD9" w:rsidRDefault="003A2BD9" w:rsidP="003A2BD9">
      <w:pPr>
        <w:rPr>
          <w:sz w:val="28"/>
          <w:szCs w:val="28"/>
        </w:rPr>
      </w:pPr>
      <w:r w:rsidRPr="003A2BD9">
        <w:rPr>
          <w:sz w:val="28"/>
          <w:szCs w:val="28"/>
        </w:rPr>
        <w:t>ANEXO I</w:t>
      </w:r>
    </w:p>
    <w:p w14:paraId="774C5C73" w14:textId="77777777" w:rsidR="003A2BD9" w:rsidRDefault="003A2BD9" w:rsidP="00317053">
      <w:pPr>
        <w:pStyle w:val="Ttulo3"/>
        <w:rPr>
          <w:rFonts w:asciiTheme="minorHAnsi" w:hAnsiTheme="minorHAnsi"/>
          <w:color w:val="auto"/>
          <w:szCs w:val="22"/>
        </w:rPr>
      </w:pPr>
    </w:p>
    <w:p w14:paraId="561FED78" w14:textId="31F74CDC" w:rsidR="00317053" w:rsidRPr="00317053" w:rsidRDefault="00317053" w:rsidP="00317053">
      <w:pPr>
        <w:pStyle w:val="Ttulo3"/>
        <w:rPr>
          <w:rFonts w:asciiTheme="minorHAnsi" w:hAnsiTheme="minorHAnsi"/>
          <w:color w:val="auto"/>
          <w:szCs w:val="22"/>
        </w:rPr>
      </w:pPr>
      <w:r w:rsidRPr="00317053">
        <w:rPr>
          <w:rFonts w:asciiTheme="minorHAnsi" w:hAnsiTheme="minorHAnsi"/>
          <w:color w:val="auto"/>
          <w:szCs w:val="22"/>
        </w:rPr>
        <w:t>Termo de Referência para Pregão Eletrônico</w:t>
      </w:r>
    </w:p>
    <w:p w14:paraId="21E60417" w14:textId="77777777" w:rsidR="00317053" w:rsidRPr="00317053" w:rsidRDefault="00317053" w:rsidP="00317053">
      <w:pPr>
        <w:pStyle w:val="Ttulo4"/>
        <w:rPr>
          <w:rFonts w:asciiTheme="minorHAnsi" w:hAnsiTheme="minorHAnsi"/>
          <w:color w:val="auto"/>
          <w:szCs w:val="22"/>
        </w:rPr>
      </w:pPr>
      <w:r w:rsidRPr="00317053">
        <w:rPr>
          <w:rFonts w:asciiTheme="minorHAnsi" w:hAnsiTheme="minorHAnsi"/>
          <w:color w:val="auto"/>
          <w:szCs w:val="22"/>
        </w:rPr>
        <w:t>1. Identificação do Objeto</w:t>
      </w:r>
    </w:p>
    <w:p w14:paraId="1037A4A0" w14:textId="454AF881" w:rsidR="00317053" w:rsidRPr="00317053" w:rsidRDefault="00317053" w:rsidP="00734214">
      <w:pPr>
        <w:pStyle w:val="NormalWeb"/>
        <w:jc w:val="both"/>
        <w:rPr>
          <w:rFonts w:asciiTheme="minorHAnsi" w:hAnsiTheme="minorHAnsi"/>
          <w:sz w:val="22"/>
          <w:szCs w:val="22"/>
        </w:rPr>
      </w:pPr>
      <w:r w:rsidRPr="00317053">
        <w:rPr>
          <w:rFonts w:asciiTheme="minorHAnsi" w:hAnsiTheme="minorHAnsi"/>
          <w:sz w:val="22"/>
          <w:szCs w:val="22"/>
        </w:rPr>
        <w:t>O presente Termo de Referência tem como objetivo a contratação, por meio de Pregão Eletrônico,</w:t>
      </w:r>
      <w:r w:rsidR="00A43352">
        <w:rPr>
          <w:rFonts w:asciiTheme="minorHAnsi" w:hAnsiTheme="minorHAnsi"/>
          <w:sz w:val="22"/>
          <w:szCs w:val="22"/>
        </w:rPr>
        <w:t xml:space="preserve"> tipo registro de preços</w:t>
      </w:r>
      <w:r w:rsidRPr="00317053">
        <w:rPr>
          <w:rFonts w:asciiTheme="minorHAnsi" w:hAnsiTheme="minorHAnsi"/>
          <w:sz w:val="22"/>
          <w:szCs w:val="22"/>
        </w:rPr>
        <w:t xml:space="preserve"> de empresa para fornecimento de bens e materiais, conforme especificações e condições estabelecidas neste documento, para atender às necessidades da Secretaria d</w:t>
      </w:r>
      <w:r w:rsidR="00DB4793">
        <w:rPr>
          <w:rFonts w:asciiTheme="minorHAnsi" w:hAnsiTheme="minorHAnsi"/>
          <w:sz w:val="22"/>
          <w:szCs w:val="22"/>
        </w:rPr>
        <w:t>a Educação, Cultura, Desporto e Turismo</w:t>
      </w:r>
      <w:r w:rsidRPr="00317053">
        <w:rPr>
          <w:rFonts w:asciiTheme="minorHAnsi" w:hAnsiTheme="minorHAnsi"/>
          <w:sz w:val="22"/>
          <w:szCs w:val="22"/>
        </w:rPr>
        <w:t xml:space="preserve"> da Prefeitura de Santo Antônio das Missões.</w:t>
      </w:r>
    </w:p>
    <w:p w14:paraId="41B33F6E" w14:textId="77777777" w:rsidR="00317053" w:rsidRPr="00317053" w:rsidRDefault="00317053" w:rsidP="00317053">
      <w:pPr>
        <w:pStyle w:val="Ttulo4"/>
        <w:rPr>
          <w:rFonts w:asciiTheme="minorHAnsi" w:hAnsiTheme="minorHAnsi"/>
          <w:color w:val="auto"/>
          <w:szCs w:val="22"/>
        </w:rPr>
      </w:pPr>
      <w:r w:rsidRPr="00317053">
        <w:rPr>
          <w:rFonts w:asciiTheme="minorHAnsi" w:hAnsiTheme="minorHAnsi"/>
          <w:color w:val="auto"/>
          <w:szCs w:val="22"/>
        </w:rPr>
        <w:t>2. Fundamentação Legal</w:t>
      </w:r>
    </w:p>
    <w:p w14:paraId="1495265F" w14:textId="77777777" w:rsidR="00317053" w:rsidRPr="00317053" w:rsidRDefault="00317053" w:rsidP="00734214">
      <w:pPr>
        <w:pStyle w:val="NormalWeb"/>
        <w:jc w:val="both"/>
        <w:rPr>
          <w:rFonts w:asciiTheme="minorHAnsi" w:hAnsiTheme="minorHAnsi"/>
          <w:sz w:val="22"/>
          <w:szCs w:val="22"/>
        </w:rPr>
      </w:pPr>
      <w:r w:rsidRPr="00317053">
        <w:rPr>
          <w:rFonts w:asciiTheme="minorHAnsi" w:hAnsiTheme="minorHAnsi"/>
          <w:sz w:val="22"/>
          <w:szCs w:val="22"/>
        </w:rPr>
        <w:t>Este Termo de Referência foi elaborado com base na Lei nº 14.133/2021</w:t>
      </w:r>
      <w:r w:rsidR="00A712E1">
        <w:rPr>
          <w:rFonts w:asciiTheme="minorHAnsi" w:hAnsiTheme="minorHAnsi"/>
          <w:sz w:val="22"/>
          <w:szCs w:val="22"/>
        </w:rPr>
        <w:t>.</w:t>
      </w:r>
    </w:p>
    <w:p w14:paraId="38EDC1F6" w14:textId="77777777" w:rsidR="00317053" w:rsidRPr="00317053" w:rsidRDefault="00317053" w:rsidP="00317053">
      <w:pPr>
        <w:pStyle w:val="Ttulo4"/>
        <w:rPr>
          <w:rFonts w:asciiTheme="minorHAnsi" w:hAnsiTheme="minorHAnsi"/>
          <w:color w:val="auto"/>
          <w:szCs w:val="22"/>
        </w:rPr>
      </w:pPr>
      <w:r w:rsidRPr="00317053">
        <w:rPr>
          <w:rFonts w:asciiTheme="minorHAnsi" w:hAnsiTheme="minorHAnsi"/>
          <w:color w:val="auto"/>
          <w:szCs w:val="22"/>
        </w:rPr>
        <w:t>3. Justificativa</w:t>
      </w:r>
    </w:p>
    <w:p w14:paraId="1436BDBB" w14:textId="07953BAC" w:rsidR="00317053" w:rsidRPr="00317053" w:rsidRDefault="00317053" w:rsidP="00734214">
      <w:pPr>
        <w:pStyle w:val="NormalWeb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317053">
        <w:rPr>
          <w:rFonts w:asciiTheme="minorHAnsi" w:hAnsiTheme="minorHAnsi"/>
          <w:sz w:val="22"/>
          <w:szCs w:val="22"/>
        </w:rPr>
        <w:t xml:space="preserve">A contratação é essencial para suprir as necessidades operacionais da Secretaria </w:t>
      </w:r>
      <w:r w:rsidR="006A3A3B" w:rsidRPr="00317053">
        <w:rPr>
          <w:rFonts w:asciiTheme="minorHAnsi" w:hAnsiTheme="minorHAnsi"/>
          <w:sz w:val="22"/>
          <w:szCs w:val="22"/>
        </w:rPr>
        <w:t>d</w:t>
      </w:r>
      <w:r w:rsidR="006A3A3B">
        <w:rPr>
          <w:rFonts w:asciiTheme="minorHAnsi" w:hAnsiTheme="minorHAnsi"/>
          <w:sz w:val="22"/>
          <w:szCs w:val="22"/>
        </w:rPr>
        <w:t>as escolas</w:t>
      </w:r>
      <w:r w:rsidR="00DB4793">
        <w:rPr>
          <w:rFonts w:asciiTheme="minorHAnsi" w:hAnsiTheme="minorHAnsi"/>
          <w:sz w:val="22"/>
          <w:szCs w:val="22"/>
        </w:rPr>
        <w:t xml:space="preserve"> da rede municipal</w:t>
      </w:r>
      <w:r w:rsidRPr="00317053">
        <w:rPr>
          <w:rFonts w:asciiTheme="minorHAnsi" w:hAnsiTheme="minorHAnsi"/>
          <w:sz w:val="22"/>
          <w:szCs w:val="22"/>
        </w:rPr>
        <w:t>, garantindo:</w:t>
      </w:r>
    </w:p>
    <w:p w14:paraId="2BD43E59" w14:textId="77777777" w:rsidR="00DB4793" w:rsidRDefault="00317053" w:rsidP="00DB4793">
      <w:pPr>
        <w:pStyle w:val="NormalWeb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317053">
        <w:rPr>
          <w:rFonts w:asciiTheme="minorHAnsi" w:hAnsiTheme="minorHAnsi"/>
          <w:sz w:val="22"/>
          <w:szCs w:val="22"/>
        </w:rPr>
        <w:t xml:space="preserve">A melhoria nas condições de atendimento ao público e aos </w:t>
      </w:r>
      <w:r w:rsidR="00DB4793">
        <w:rPr>
          <w:rFonts w:asciiTheme="minorHAnsi" w:hAnsiTheme="minorHAnsi"/>
          <w:sz w:val="22"/>
          <w:szCs w:val="22"/>
        </w:rPr>
        <w:t>aluno</w:t>
      </w:r>
      <w:r w:rsidRPr="00317053">
        <w:rPr>
          <w:rFonts w:asciiTheme="minorHAnsi" w:hAnsiTheme="minorHAnsi"/>
          <w:sz w:val="22"/>
          <w:szCs w:val="22"/>
        </w:rPr>
        <w:t>s;</w:t>
      </w:r>
    </w:p>
    <w:p w14:paraId="3DEAC8F6" w14:textId="77777777" w:rsidR="00DB4793" w:rsidRDefault="00DB4793" w:rsidP="00DB4793">
      <w:pPr>
        <w:pStyle w:val="NormalWeb"/>
        <w:spacing w:before="0" w:beforeAutospacing="0" w:after="0" w:afterAutospacing="0"/>
        <w:rPr>
          <w:rFonts w:asciiTheme="minorHAnsi" w:hAnsiTheme="minorHAnsi"/>
          <w:szCs w:val="22"/>
        </w:rPr>
      </w:pPr>
      <w:r w:rsidRPr="00DB4793">
        <w:rPr>
          <w:rFonts w:asciiTheme="minorHAnsi" w:hAnsiTheme="minorHAnsi"/>
          <w:szCs w:val="22"/>
        </w:rPr>
        <w:t>A tecnologia Full HD e o sistema operacional VIDAA permitirão a utilização de diversas aplicações educacionais, além de facilitar o acesso a conteúdos digitais.</w:t>
      </w:r>
    </w:p>
    <w:p w14:paraId="78896F92" w14:textId="77777777" w:rsidR="00DB4793" w:rsidRDefault="00DB4793" w:rsidP="00DB4793">
      <w:pPr>
        <w:pStyle w:val="NormalWeb"/>
        <w:spacing w:before="0" w:beforeAutospacing="0" w:after="0" w:afterAutospacing="0"/>
        <w:rPr>
          <w:rFonts w:asciiTheme="minorHAnsi" w:hAnsiTheme="minorHAnsi"/>
          <w:szCs w:val="22"/>
        </w:rPr>
      </w:pPr>
      <w:r w:rsidRPr="00DB4793">
        <w:rPr>
          <w:rFonts w:asciiTheme="minorHAnsi" w:hAnsiTheme="minorHAnsi"/>
          <w:sz w:val="22"/>
          <w:szCs w:val="22"/>
        </w:rPr>
        <w:t>Melhoria na qualidade do ensino através de recursos audiovisuais.</w:t>
      </w:r>
    </w:p>
    <w:p w14:paraId="598CFA86" w14:textId="77777777" w:rsidR="00DB4793" w:rsidRDefault="00DB4793" w:rsidP="00DB4793">
      <w:pPr>
        <w:pStyle w:val="NormalWeb"/>
        <w:spacing w:before="0" w:beforeAutospacing="0" w:after="0" w:afterAutospacing="0"/>
        <w:rPr>
          <w:rFonts w:asciiTheme="minorHAnsi" w:hAnsiTheme="minorHAnsi"/>
          <w:szCs w:val="22"/>
        </w:rPr>
      </w:pPr>
      <w:r w:rsidRPr="00DB4793">
        <w:rPr>
          <w:rFonts w:asciiTheme="minorHAnsi" w:hAnsiTheme="minorHAnsi"/>
          <w:sz w:val="22"/>
          <w:szCs w:val="22"/>
        </w:rPr>
        <w:t>Aumento do engajamento dos alunos nas atividades escolares.</w:t>
      </w:r>
    </w:p>
    <w:p w14:paraId="6A7F5E4F" w14:textId="1073D2E1" w:rsidR="00DB4793" w:rsidRPr="00DB4793" w:rsidRDefault="00DB4793" w:rsidP="00DB4793">
      <w:pPr>
        <w:pStyle w:val="NormalWeb"/>
        <w:spacing w:before="0" w:beforeAutospacing="0" w:after="0" w:afterAutospacing="0"/>
        <w:rPr>
          <w:rFonts w:asciiTheme="minorHAnsi" w:hAnsiTheme="minorHAnsi"/>
          <w:szCs w:val="22"/>
        </w:rPr>
      </w:pPr>
      <w:r w:rsidRPr="00DB4793">
        <w:rPr>
          <w:rFonts w:asciiTheme="minorHAnsi" w:hAnsiTheme="minorHAnsi"/>
          <w:sz w:val="22"/>
          <w:szCs w:val="22"/>
        </w:rPr>
        <w:t>Facilidade na integração de tecnologias nas aulas, promovendo um aprendizado mais eficaz.</w:t>
      </w:r>
    </w:p>
    <w:p w14:paraId="3124EE24" w14:textId="3312EFCC" w:rsidR="00317053" w:rsidRDefault="00317053" w:rsidP="00317053">
      <w:pPr>
        <w:pStyle w:val="NormalWeb"/>
        <w:rPr>
          <w:rStyle w:val="Forte"/>
          <w:rFonts w:asciiTheme="minorHAnsi" w:hAnsiTheme="minorHAnsi"/>
          <w:sz w:val="22"/>
          <w:szCs w:val="22"/>
        </w:rPr>
      </w:pPr>
      <w:r w:rsidRPr="00317053">
        <w:rPr>
          <w:rStyle w:val="Forte"/>
          <w:rFonts w:asciiTheme="minorHAnsi" w:hAnsiTheme="minorHAnsi"/>
          <w:sz w:val="22"/>
          <w:szCs w:val="22"/>
        </w:rPr>
        <w:t>Registro de preços para eventual aquisição dos seguintes itens:</w:t>
      </w:r>
    </w:p>
    <w:p w14:paraId="42095135" w14:textId="77777777" w:rsidR="007E2A6E" w:rsidRPr="007E2A6E" w:rsidRDefault="007E2A6E" w:rsidP="007E2A6E">
      <w:pPr>
        <w:pStyle w:val="NormalWeb"/>
        <w:rPr>
          <w:rFonts w:asciiTheme="minorHAnsi" w:hAnsiTheme="minorHAnsi"/>
          <w:sz w:val="22"/>
          <w:szCs w:val="22"/>
        </w:rPr>
      </w:pPr>
      <w:r w:rsidRPr="007E2A6E">
        <w:rPr>
          <w:rFonts w:asciiTheme="minorHAnsi" w:hAnsiTheme="minorHAnsi"/>
          <w:sz w:val="22"/>
          <w:szCs w:val="22"/>
        </w:rPr>
        <w:t>Características Técnicas dos Monitores</w:t>
      </w:r>
    </w:p>
    <w:p w14:paraId="306AC791" w14:textId="745D9F5E" w:rsidR="007E2A6E" w:rsidRPr="007E2A6E" w:rsidRDefault="007E2A6E" w:rsidP="007E2A6E">
      <w:pPr>
        <w:pStyle w:val="NormalWeb"/>
        <w:rPr>
          <w:rFonts w:asciiTheme="minorHAnsi" w:hAnsiTheme="minorHAnsi"/>
          <w:sz w:val="22"/>
          <w:szCs w:val="22"/>
        </w:rPr>
      </w:pPr>
      <w:r w:rsidRPr="007E2A6E">
        <w:rPr>
          <w:rFonts w:asciiTheme="minorHAnsi" w:hAnsiTheme="minorHAnsi"/>
          <w:sz w:val="22"/>
          <w:szCs w:val="22"/>
        </w:rPr>
        <w:t>Os monitores a serem adquiridos devem atender às seguintes especificações técnicas:</w:t>
      </w:r>
    </w:p>
    <w:p w14:paraId="0B76C43F" w14:textId="77777777" w:rsidR="007E2A6E" w:rsidRPr="007E2A6E" w:rsidRDefault="007E2A6E" w:rsidP="007E2A6E">
      <w:pPr>
        <w:pStyle w:val="NormalWeb"/>
        <w:rPr>
          <w:rFonts w:asciiTheme="minorHAnsi" w:hAnsiTheme="minorHAnsi"/>
          <w:sz w:val="22"/>
          <w:szCs w:val="22"/>
        </w:rPr>
      </w:pPr>
      <w:r w:rsidRPr="007E2A6E">
        <w:rPr>
          <w:rFonts w:asciiTheme="minorHAnsi" w:hAnsiTheme="minorHAnsi"/>
          <w:sz w:val="22"/>
          <w:szCs w:val="22"/>
        </w:rPr>
        <w:t>- Tamanho da Tela: 43 polegadas</w:t>
      </w:r>
    </w:p>
    <w:p w14:paraId="66534BB3" w14:textId="77777777" w:rsidR="007E2A6E" w:rsidRPr="007E2A6E" w:rsidRDefault="007E2A6E" w:rsidP="007E2A6E">
      <w:pPr>
        <w:pStyle w:val="NormalWeb"/>
        <w:rPr>
          <w:rFonts w:asciiTheme="minorHAnsi" w:hAnsiTheme="minorHAnsi"/>
          <w:sz w:val="22"/>
          <w:szCs w:val="22"/>
        </w:rPr>
      </w:pPr>
      <w:r w:rsidRPr="007E2A6E">
        <w:rPr>
          <w:rFonts w:asciiTheme="minorHAnsi" w:hAnsiTheme="minorHAnsi"/>
          <w:sz w:val="22"/>
          <w:szCs w:val="22"/>
        </w:rPr>
        <w:t>- Tipo de Tela: DLED (LED de fundo)</w:t>
      </w:r>
    </w:p>
    <w:p w14:paraId="248BEF51" w14:textId="77777777" w:rsidR="007E2A6E" w:rsidRPr="007E2A6E" w:rsidRDefault="007E2A6E" w:rsidP="007E2A6E">
      <w:pPr>
        <w:pStyle w:val="NormalWeb"/>
        <w:rPr>
          <w:rFonts w:asciiTheme="minorHAnsi" w:hAnsiTheme="minorHAnsi"/>
          <w:sz w:val="22"/>
          <w:szCs w:val="22"/>
        </w:rPr>
      </w:pPr>
      <w:r w:rsidRPr="007E2A6E">
        <w:rPr>
          <w:rFonts w:asciiTheme="minorHAnsi" w:hAnsiTheme="minorHAnsi"/>
          <w:sz w:val="22"/>
          <w:szCs w:val="22"/>
        </w:rPr>
        <w:t>- Resolução: Full HD (1920 x 1080)</w:t>
      </w:r>
    </w:p>
    <w:p w14:paraId="2768AF60" w14:textId="77777777" w:rsidR="007E2A6E" w:rsidRPr="007E2A6E" w:rsidRDefault="007E2A6E" w:rsidP="007E2A6E">
      <w:pPr>
        <w:pStyle w:val="NormalWeb"/>
        <w:rPr>
          <w:rFonts w:asciiTheme="minorHAnsi" w:hAnsiTheme="minorHAnsi"/>
          <w:sz w:val="22"/>
          <w:szCs w:val="22"/>
        </w:rPr>
      </w:pPr>
      <w:r w:rsidRPr="007E2A6E">
        <w:rPr>
          <w:rFonts w:asciiTheme="minorHAnsi" w:hAnsiTheme="minorHAnsi"/>
          <w:sz w:val="22"/>
          <w:szCs w:val="22"/>
        </w:rPr>
        <w:t>- Formato da Tela: Plana</w:t>
      </w:r>
    </w:p>
    <w:p w14:paraId="761CAB25" w14:textId="77777777" w:rsidR="007E2A6E" w:rsidRPr="007E2A6E" w:rsidRDefault="007E2A6E" w:rsidP="007E2A6E">
      <w:pPr>
        <w:pStyle w:val="NormalWeb"/>
        <w:rPr>
          <w:rFonts w:asciiTheme="minorHAnsi" w:hAnsiTheme="minorHAnsi"/>
          <w:sz w:val="22"/>
          <w:szCs w:val="22"/>
        </w:rPr>
      </w:pPr>
      <w:r w:rsidRPr="007E2A6E">
        <w:rPr>
          <w:rFonts w:asciiTheme="minorHAnsi" w:hAnsiTheme="minorHAnsi"/>
          <w:sz w:val="22"/>
          <w:szCs w:val="22"/>
        </w:rPr>
        <w:t>- Sistema Operacional: VIDAA</w:t>
      </w:r>
    </w:p>
    <w:p w14:paraId="44DEB043" w14:textId="77777777" w:rsidR="007E2A6E" w:rsidRPr="007E2A6E" w:rsidRDefault="007E2A6E" w:rsidP="007E2A6E">
      <w:pPr>
        <w:pStyle w:val="NormalWeb"/>
        <w:rPr>
          <w:rFonts w:asciiTheme="minorHAnsi" w:hAnsiTheme="minorHAnsi"/>
          <w:sz w:val="22"/>
          <w:szCs w:val="22"/>
        </w:rPr>
      </w:pPr>
      <w:r w:rsidRPr="007E2A6E">
        <w:rPr>
          <w:rFonts w:asciiTheme="minorHAnsi" w:hAnsiTheme="minorHAnsi"/>
          <w:sz w:val="22"/>
          <w:szCs w:val="22"/>
        </w:rPr>
        <w:lastRenderedPageBreak/>
        <w:t>- Taxa de Atualização: 60 Hz</w:t>
      </w:r>
    </w:p>
    <w:p w14:paraId="2E1CE411" w14:textId="77777777" w:rsidR="007E2A6E" w:rsidRPr="007E2A6E" w:rsidRDefault="007E2A6E" w:rsidP="007E2A6E">
      <w:pPr>
        <w:pStyle w:val="NormalWeb"/>
        <w:rPr>
          <w:rFonts w:asciiTheme="minorHAnsi" w:hAnsiTheme="minorHAnsi"/>
          <w:sz w:val="22"/>
          <w:szCs w:val="22"/>
        </w:rPr>
      </w:pPr>
      <w:r w:rsidRPr="007E2A6E">
        <w:rPr>
          <w:rFonts w:asciiTheme="minorHAnsi" w:hAnsiTheme="minorHAnsi"/>
          <w:sz w:val="22"/>
          <w:szCs w:val="22"/>
        </w:rPr>
        <w:t>- Sistema de Som: Estéreo com função SAP (</w:t>
      </w:r>
      <w:proofErr w:type="spellStart"/>
      <w:r w:rsidRPr="007E2A6E">
        <w:rPr>
          <w:rFonts w:asciiTheme="minorHAnsi" w:hAnsiTheme="minorHAnsi"/>
          <w:sz w:val="22"/>
          <w:szCs w:val="22"/>
        </w:rPr>
        <w:t>Second</w:t>
      </w:r>
      <w:proofErr w:type="spellEnd"/>
      <w:r w:rsidRPr="007E2A6E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7E2A6E">
        <w:rPr>
          <w:rFonts w:asciiTheme="minorHAnsi" w:hAnsiTheme="minorHAnsi"/>
          <w:sz w:val="22"/>
          <w:szCs w:val="22"/>
        </w:rPr>
        <w:t>Audio</w:t>
      </w:r>
      <w:proofErr w:type="spellEnd"/>
      <w:r w:rsidRPr="007E2A6E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7E2A6E">
        <w:rPr>
          <w:rFonts w:asciiTheme="minorHAnsi" w:hAnsiTheme="minorHAnsi"/>
          <w:sz w:val="22"/>
          <w:szCs w:val="22"/>
        </w:rPr>
        <w:t>Program</w:t>
      </w:r>
      <w:proofErr w:type="spellEnd"/>
      <w:r w:rsidRPr="007E2A6E">
        <w:rPr>
          <w:rFonts w:asciiTheme="minorHAnsi" w:hAnsiTheme="minorHAnsi"/>
          <w:sz w:val="22"/>
          <w:szCs w:val="22"/>
        </w:rPr>
        <w:t>)</w:t>
      </w:r>
    </w:p>
    <w:p w14:paraId="25661EF8" w14:textId="77777777" w:rsidR="007E2A6E" w:rsidRPr="007E2A6E" w:rsidRDefault="007E2A6E" w:rsidP="007E2A6E">
      <w:pPr>
        <w:pStyle w:val="NormalWeb"/>
        <w:rPr>
          <w:rFonts w:asciiTheme="minorHAnsi" w:hAnsiTheme="minorHAnsi"/>
          <w:sz w:val="22"/>
          <w:szCs w:val="22"/>
        </w:rPr>
      </w:pPr>
      <w:r w:rsidRPr="007E2A6E">
        <w:rPr>
          <w:rFonts w:asciiTheme="minorHAnsi" w:hAnsiTheme="minorHAnsi"/>
          <w:sz w:val="22"/>
          <w:szCs w:val="22"/>
        </w:rPr>
        <w:t>- Conectividade:</w:t>
      </w:r>
    </w:p>
    <w:p w14:paraId="59BECBCF" w14:textId="77777777" w:rsidR="007E2A6E" w:rsidRPr="007E2A6E" w:rsidRDefault="007E2A6E" w:rsidP="007E2A6E">
      <w:pPr>
        <w:pStyle w:val="NormalWeb"/>
        <w:rPr>
          <w:rFonts w:asciiTheme="minorHAnsi" w:hAnsiTheme="minorHAnsi"/>
          <w:sz w:val="22"/>
          <w:szCs w:val="22"/>
        </w:rPr>
      </w:pPr>
      <w:r w:rsidRPr="007E2A6E">
        <w:rPr>
          <w:rFonts w:asciiTheme="minorHAnsi" w:hAnsiTheme="minorHAnsi"/>
          <w:sz w:val="22"/>
          <w:szCs w:val="22"/>
        </w:rPr>
        <w:t>- 2 Entradas USB</w:t>
      </w:r>
    </w:p>
    <w:p w14:paraId="079DBB7D" w14:textId="77777777" w:rsidR="007E2A6E" w:rsidRPr="007E2A6E" w:rsidRDefault="007E2A6E" w:rsidP="007E2A6E">
      <w:pPr>
        <w:pStyle w:val="NormalWeb"/>
        <w:rPr>
          <w:rFonts w:asciiTheme="minorHAnsi" w:hAnsiTheme="minorHAnsi"/>
          <w:sz w:val="22"/>
          <w:szCs w:val="22"/>
        </w:rPr>
      </w:pPr>
      <w:r w:rsidRPr="007E2A6E">
        <w:rPr>
          <w:rFonts w:asciiTheme="minorHAnsi" w:hAnsiTheme="minorHAnsi"/>
          <w:sz w:val="22"/>
          <w:szCs w:val="22"/>
        </w:rPr>
        <w:t>- 2 Entradas HDMI</w:t>
      </w:r>
    </w:p>
    <w:p w14:paraId="492E647B" w14:textId="77777777" w:rsidR="007E2A6E" w:rsidRPr="007E2A6E" w:rsidRDefault="007E2A6E" w:rsidP="007E2A6E">
      <w:pPr>
        <w:pStyle w:val="NormalWeb"/>
        <w:rPr>
          <w:rFonts w:asciiTheme="minorHAnsi" w:hAnsiTheme="minorHAnsi"/>
          <w:sz w:val="22"/>
          <w:szCs w:val="22"/>
        </w:rPr>
      </w:pPr>
      <w:r w:rsidRPr="007E2A6E">
        <w:rPr>
          <w:rFonts w:asciiTheme="minorHAnsi" w:hAnsiTheme="minorHAnsi"/>
          <w:sz w:val="22"/>
          <w:szCs w:val="22"/>
        </w:rPr>
        <w:t>- 1 Entrada P2 (áudio)</w:t>
      </w:r>
    </w:p>
    <w:p w14:paraId="13D193C2" w14:textId="77777777" w:rsidR="007E2A6E" w:rsidRPr="007E2A6E" w:rsidRDefault="007E2A6E" w:rsidP="007E2A6E">
      <w:pPr>
        <w:pStyle w:val="NormalWeb"/>
        <w:rPr>
          <w:rFonts w:asciiTheme="minorHAnsi" w:hAnsiTheme="minorHAnsi"/>
          <w:sz w:val="22"/>
          <w:szCs w:val="22"/>
        </w:rPr>
      </w:pPr>
      <w:r w:rsidRPr="007E2A6E">
        <w:rPr>
          <w:rFonts w:asciiTheme="minorHAnsi" w:hAnsiTheme="minorHAnsi"/>
          <w:sz w:val="22"/>
          <w:szCs w:val="22"/>
        </w:rPr>
        <w:t>- 1 Saída Óptica</w:t>
      </w:r>
    </w:p>
    <w:p w14:paraId="6A1E417B" w14:textId="77777777" w:rsidR="007E2A6E" w:rsidRPr="007E2A6E" w:rsidRDefault="007E2A6E" w:rsidP="007E2A6E">
      <w:pPr>
        <w:pStyle w:val="NormalWeb"/>
        <w:rPr>
          <w:rFonts w:asciiTheme="minorHAnsi" w:hAnsiTheme="minorHAnsi"/>
          <w:sz w:val="22"/>
          <w:szCs w:val="22"/>
        </w:rPr>
      </w:pPr>
      <w:r w:rsidRPr="007E2A6E">
        <w:rPr>
          <w:rFonts w:asciiTheme="minorHAnsi" w:hAnsiTheme="minorHAnsi"/>
          <w:sz w:val="22"/>
          <w:szCs w:val="22"/>
        </w:rPr>
        <w:t>- 1 Conexão LAN Ethernet</w:t>
      </w:r>
    </w:p>
    <w:p w14:paraId="25C2FAE1" w14:textId="77777777" w:rsidR="007E2A6E" w:rsidRPr="007E2A6E" w:rsidRDefault="007E2A6E" w:rsidP="007E2A6E">
      <w:pPr>
        <w:pStyle w:val="NormalWeb"/>
        <w:rPr>
          <w:rFonts w:asciiTheme="minorHAnsi" w:hAnsiTheme="minorHAnsi"/>
          <w:sz w:val="22"/>
          <w:szCs w:val="22"/>
        </w:rPr>
      </w:pPr>
      <w:r w:rsidRPr="007E2A6E">
        <w:rPr>
          <w:rFonts w:asciiTheme="minorHAnsi" w:hAnsiTheme="minorHAnsi"/>
          <w:sz w:val="22"/>
          <w:szCs w:val="22"/>
        </w:rPr>
        <w:t>- Conexões HDMI, USB e Wi-Fi</w:t>
      </w:r>
    </w:p>
    <w:p w14:paraId="441F527E" w14:textId="77777777" w:rsidR="007E2A6E" w:rsidRPr="007E2A6E" w:rsidRDefault="007E2A6E" w:rsidP="007E2A6E">
      <w:pPr>
        <w:pStyle w:val="NormalWeb"/>
        <w:rPr>
          <w:rFonts w:asciiTheme="minorHAnsi" w:hAnsiTheme="minorHAnsi"/>
          <w:sz w:val="22"/>
          <w:szCs w:val="22"/>
        </w:rPr>
      </w:pPr>
      <w:r w:rsidRPr="007E2A6E">
        <w:rPr>
          <w:rFonts w:asciiTheme="minorHAnsi" w:hAnsiTheme="minorHAnsi"/>
          <w:sz w:val="22"/>
          <w:szCs w:val="22"/>
        </w:rPr>
        <w:t>- Recursos Adicionais:</w:t>
      </w:r>
    </w:p>
    <w:p w14:paraId="00AC93EE" w14:textId="77777777" w:rsidR="007E2A6E" w:rsidRPr="007E2A6E" w:rsidRDefault="007E2A6E" w:rsidP="007E2A6E">
      <w:pPr>
        <w:pStyle w:val="NormalWeb"/>
        <w:rPr>
          <w:rFonts w:asciiTheme="minorHAnsi" w:hAnsiTheme="minorHAnsi"/>
          <w:sz w:val="22"/>
          <w:szCs w:val="22"/>
        </w:rPr>
      </w:pPr>
      <w:r w:rsidRPr="007E2A6E">
        <w:rPr>
          <w:rFonts w:asciiTheme="minorHAnsi" w:hAnsiTheme="minorHAnsi"/>
          <w:sz w:val="22"/>
          <w:szCs w:val="22"/>
        </w:rPr>
        <w:t xml:space="preserve">- Timer </w:t>
      </w:r>
      <w:proofErr w:type="spellStart"/>
      <w:r w:rsidRPr="007E2A6E">
        <w:rPr>
          <w:rFonts w:asciiTheme="minorHAnsi" w:hAnsiTheme="minorHAnsi"/>
          <w:sz w:val="22"/>
          <w:szCs w:val="22"/>
        </w:rPr>
        <w:t>On</w:t>
      </w:r>
      <w:proofErr w:type="spellEnd"/>
      <w:r w:rsidRPr="007E2A6E">
        <w:rPr>
          <w:rFonts w:asciiTheme="minorHAnsi" w:hAnsiTheme="minorHAnsi"/>
          <w:sz w:val="22"/>
          <w:szCs w:val="22"/>
        </w:rPr>
        <w:t xml:space="preserve"> e Timer Off</w:t>
      </w:r>
    </w:p>
    <w:p w14:paraId="788645EA" w14:textId="77B3B101" w:rsidR="00DB4793" w:rsidRPr="00317053" w:rsidRDefault="007E2A6E" w:rsidP="007E2A6E">
      <w:pPr>
        <w:pStyle w:val="NormalWeb"/>
        <w:rPr>
          <w:rFonts w:asciiTheme="minorHAnsi" w:hAnsiTheme="minorHAnsi"/>
          <w:sz w:val="22"/>
          <w:szCs w:val="22"/>
        </w:rPr>
      </w:pPr>
      <w:r w:rsidRPr="007E2A6E">
        <w:rPr>
          <w:rFonts w:asciiTheme="minorHAnsi" w:hAnsiTheme="minorHAnsi"/>
          <w:sz w:val="22"/>
          <w:szCs w:val="22"/>
        </w:rPr>
        <w:t>- Controle remoto incluído</w:t>
      </w:r>
    </w:p>
    <w:p w14:paraId="7E79CB79" w14:textId="77777777" w:rsidR="00317053" w:rsidRDefault="00317053" w:rsidP="00317053">
      <w:pPr>
        <w:pStyle w:val="Ttulo4"/>
        <w:rPr>
          <w:rFonts w:asciiTheme="minorHAnsi" w:hAnsiTheme="minorHAnsi"/>
          <w:color w:val="auto"/>
          <w:szCs w:val="22"/>
        </w:rPr>
      </w:pPr>
      <w:r w:rsidRPr="00317053">
        <w:rPr>
          <w:rFonts w:asciiTheme="minorHAnsi" w:hAnsiTheme="minorHAnsi"/>
          <w:color w:val="auto"/>
          <w:szCs w:val="22"/>
        </w:rPr>
        <w:t>5. Especificações do Objeto</w:t>
      </w:r>
      <w:r w:rsidR="00263D4A">
        <w:rPr>
          <w:rFonts w:asciiTheme="minorHAnsi" w:hAnsiTheme="minorHAnsi"/>
          <w:color w:val="auto"/>
          <w:szCs w:val="22"/>
        </w:rPr>
        <w:t>, quantidades e preço médio</w:t>
      </w:r>
    </w:p>
    <w:p w14:paraId="217FE6DB" w14:textId="77777777" w:rsidR="00885640" w:rsidRPr="00885640" w:rsidRDefault="00885640" w:rsidP="00885640"/>
    <w:p w14:paraId="77E1E6C9" w14:textId="0DE063B4" w:rsidR="009B1086" w:rsidRPr="00317053" w:rsidRDefault="00317053" w:rsidP="00A43352">
      <w:pPr>
        <w:pStyle w:val="NormalWeb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  <w:r w:rsidRPr="00317053">
        <w:rPr>
          <w:rFonts w:asciiTheme="minorHAnsi" w:hAnsiTheme="minorHAnsi"/>
          <w:sz w:val="22"/>
          <w:szCs w:val="22"/>
        </w:rPr>
        <w:t>Os bens e materiais devem atender às seguintes especificações:</w:t>
      </w:r>
    </w:p>
    <w:p w14:paraId="4F4DE2B4" w14:textId="63B941E6" w:rsidR="00317053" w:rsidRDefault="00A87C4C" w:rsidP="00A43352">
      <w:pPr>
        <w:pStyle w:val="NormalWeb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  <w:r>
        <w:rPr>
          <w:rStyle w:val="Forte"/>
          <w:rFonts w:asciiTheme="minorHAnsi" w:hAnsiTheme="minorHAnsi"/>
          <w:sz w:val="22"/>
          <w:szCs w:val="22"/>
        </w:rPr>
        <w:t>Monitores</w:t>
      </w:r>
      <w:r w:rsidR="00317053" w:rsidRPr="00317053">
        <w:rPr>
          <w:rStyle w:val="Forte"/>
          <w:rFonts w:asciiTheme="minorHAnsi" w:hAnsiTheme="minorHAnsi"/>
          <w:sz w:val="22"/>
          <w:szCs w:val="22"/>
        </w:rPr>
        <w:t>:</w:t>
      </w:r>
      <w:r w:rsidR="00317053" w:rsidRPr="00317053">
        <w:rPr>
          <w:rFonts w:asciiTheme="minorHAnsi" w:hAnsiTheme="minorHAnsi"/>
          <w:sz w:val="22"/>
          <w:szCs w:val="22"/>
        </w:rPr>
        <w:t xml:space="preserve"> Devem possuir registro n</w:t>
      </w:r>
      <w:r w:rsidR="00BC5E9A">
        <w:rPr>
          <w:rFonts w:asciiTheme="minorHAnsi" w:hAnsiTheme="minorHAnsi"/>
          <w:sz w:val="22"/>
          <w:szCs w:val="22"/>
        </w:rPr>
        <w:t>o INMETRO</w:t>
      </w:r>
      <w:r w:rsidR="00317053" w:rsidRPr="00317053">
        <w:rPr>
          <w:rFonts w:asciiTheme="minorHAnsi" w:hAnsiTheme="minorHAnsi"/>
          <w:sz w:val="22"/>
          <w:szCs w:val="22"/>
        </w:rPr>
        <w:t xml:space="preserve"> e certificados de conformidade.</w:t>
      </w:r>
    </w:p>
    <w:p w14:paraId="1891B2B5" w14:textId="60856109" w:rsidR="00BC5E9A" w:rsidRDefault="00BC5E9A" w:rsidP="00A43352">
      <w:pPr>
        <w:pStyle w:val="NormalWeb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                    </w:t>
      </w:r>
      <w:r w:rsidRPr="00BC5E9A">
        <w:rPr>
          <w:rFonts w:asciiTheme="minorHAnsi" w:hAnsiTheme="minorHAnsi"/>
          <w:sz w:val="22"/>
          <w:szCs w:val="22"/>
        </w:rPr>
        <w:t>Deve</w:t>
      </w:r>
      <w:r w:rsidR="009B1086">
        <w:rPr>
          <w:rFonts w:asciiTheme="minorHAnsi" w:hAnsiTheme="minorHAnsi"/>
          <w:sz w:val="22"/>
          <w:szCs w:val="22"/>
        </w:rPr>
        <w:t>m</w:t>
      </w:r>
      <w:r w:rsidRPr="00BC5E9A">
        <w:rPr>
          <w:rFonts w:asciiTheme="minorHAnsi" w:hAnsiTheme="minorHAnsi"/>
          <w:sz w:val="22"/>
          <w:szCs w:val="22"/>
        </w:rPr>
        <w:t xml:space="preserve"> ser fabricado</w:t>
      </w:r>
      <w:r w:rsidR="009B1086">
        <w:rPr>
          <w:rFonts w:asciiTheme="minorHAnsi" w:hAnsiTheme="minorHAnsi"/>
          <w:sz w:val="22"/>
          <w:szCs w:val="22"/>
        </w:rPr>
        <w:t>s</w:t>
      </w:r>
      <w:r w:rsidRPr="00BC5E9A">
        <w:rPr>
          <w:rFonts w:asciiTheme="minorHAnsi" w:hAnsiTheme="minorHAnsi"/>
          <w:sz w:val="22"/>
          <w:szCs w:val="22"/>
        </w:rPr>
        <w:t xml:space="preserve"> com materiais de alta qualidade e duráveis.</w:t>
      </w:r>
    </w:p>
    <w:p w14:paraId="250ABFD4" w14:textId="3325B468" w:rsidR="00BC5E9A" w:rsidRPr="00BC5E9A" w:rsidRDefault="00BC5E9A" w:rsidP="00A43352">
      <w:pPr>
        <w:pStyle w:val="NormalWeb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</w:p>
    <w:p w14:paraId="511DA3F8" w14:textId="77777777" w:rsidR="00A712E1" w:rsidRPr="007E7608" w:rsidRDefault="00A712E1" w:rsidP="00A712E1">
      <w:pPr>
        <w:rPr>
          <w:rFonts w:asciiTheme="minorHAnsi" w:hAnsiTheme="minorHAnsi"/>
        </w:rPr>
      </w:pPr>
    </w:p>
    <w:tbl>
      <w:tblPr>
        <w:tblStyle w:val="Tabelacomgrade"/>
        <w:tblW w:w="9724" w:type="dxa"/>
        <w:tblInd w:w="0" w:type="dxa"/>
        <w:tblLook w:val="04A0" w:firstRow="1" w:lastRow="0" w:firstColumn="1" w:lastColumn="0" w:noHBand="0" w:noVBand="1"/>
      </w:tblPr>
      <w:tblGrid>
        <w:gridCol w:w="5032"/>
        <w:gridCol w:w="1701"/>
        <w:gridCol w:w="992"/>
        <w:gridCol w:w="780"/>
        <w:gridCol w:w="1219"/>
      </w:tblGrid>
      <w:tr w:rsidR="00A712E1" w:rsidRPr="001C356E" w14:paraId="165E4F76" w14:textId="77777777" w:rsidTr="009B1086">
        <w:tc>
          <w:tcPr>
            <w:tcW w:w="5032" w:type="dxa"/>
          </w:tcPr>
          <w:p w14:paraId="792842F2" w14:textId="77777777" w:rsidR="00A712E1" w:rsidRPr="001C356E" w:rsidRDefault="00A712E1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C356E">
              <w:rPr>
                <w:rFonts w:asciiTheme="minorHAnsi" w:hAnsiTheme="minorHAnsi" w:cstheme="minorHAnsi"/>
                <w:sz w:val="22"/>
                <w:szCs w:val="22"/>
              </w:rPr>
              <w:t>Descrição</w:t>
            </w:r>
          </w:p>
        </w:tc>
        <w:tc>
          <w:tcPr>
            <w:tcW w:w="1701" w:type="dxa"/>
          </w:tcPr>
          <w:p w14:paraId="189D46A9" w14:textId="77777777" w:rsidR="00A712E1" w:rsidRPr="001C356E" w:rsidRDefault="00A712E1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C356E">
              <w:rPr>
                <w:rFonts w:asciiTheme="minorHAnsi" w:hAnsiTheme="minorHAnsi" w:cstheme="minorHAnsi"/>
                <w:sz w:val="22"/>
                <w:szCs w:val="22"/>
              </w:rPr>
              <w:t>Valor médio</w:t>
            </w:r>
          </w:p>
        </w:tc>
        <w:tc>
          <w:tcPr>
            <w:tcW w:w="992" w:type="dxa"/>
          </w:tcPr>
          <w:p w14:paraId="64AC87E6" w14:textId="77777777" w:rsidR="00A712E1" w:rsidRPr="001C356E" w:rsidRDefault="00A712E1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1C356E">
              <w:rPr>
                <w:rFonts w:asciiTheme="minorHAnsi" w:hAnsiTheme="minorHAnsi" w:cstheme="minorHAnsi"/>
                <w:sz w:val="22"/>
                <w:szCs w:val="22"/>
              </w:rPr>
              <w:t>Qtd</w:t>
            </w:r>
            <w:proofErr w:type="spellEnd"/>
            <w:r w:rsidRPr="001C356E">
              <w:rPr>
                <w:rFonts w:asciiTheme="minorHAnsi" w:hAnsiTheme="minorHAnsi" w:cstheme="minorHAnsi"/>
                <w:sz w:val="22"/>
                <w:szCs w:val="22"/>
              </w:rPr>
              <w:t xml:space="preserve"> min.</w:t>
            </w:r>
          </w:p>
        </w:tc>
        <w:tc>
          <w:tcPr>
            <w:tcW w:w="780" w:type="dxa"/>
          </w:tcPr>
          <w:p w14:paraId="49E67FD6" w14:textId="77777777" w:rsidR="00A712E1" w:rsidRPr="001C356E" w:rsidRDefault="00A712E1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1C356E">
              <w:rPr>
                <w:rFonts w:asciiTheme="minorHAnsi" w:hAnsiTheme="minorHAnsi" w:cstheme="minorHAnsi"/>
                <w:sz w:val="22"/>
                <w:szCs w:val="22"/>
              </w:rPr>
              <w:t>Qtd</w:t>
            </w:r>
            <w:proofErr w:type="spellEnd"/>
            <w:r w:rsidRPr="001C356E">
              <w:rPr>
                <w:rFonts w:asciiTheme="minorHAnsi" w:hAnsiTheme="minorHAnsi" w:cstheme="minorHAnsi"/>
                <w:sz w:val="22"/>
                <w:szCs w:val="22"/>
              </w:rPr>
              <w:t xml:space="preserve"> máx.</w:t>
            </w:r>
          </w:p>
        </w:tc>
        <w:tc>
          <w:tcPr>
            <w:tcW w:w="1219" w:type="dxa"/>
          </w:tcPr>
          <w:p w14:paraId="2AC30332" w14:textId="77777777" w:rsidR="00A712E1" w:rsidRPr="001C356E" w:rsidRDefault="00A712E1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C356E">
              <w:rPr>
                <w:rFonts w:asciiTheme="minorHAnsi" w:hAnsiTheme="minorHAnsi" w:cstheme="minorHAnsi"/>
                <w:sz w:val="22"/>
                <w:szCs w:val="22"/>
              </w:rPr>
              <w:t>Total</w:t>
            </w:r>
          </w:p>
        </w:tc>
      </w:tr>
      <w:tr w:rsidR="00A712E1" w:rsidRPr="001C356E" w14:paraId="23A1AE65" w14:textId="77777777" w:rsidTr="009B1086">
        <w:tc>
          <w:tcPr>
            <w:tcW w:w="5032" w:type="dxa"/>
          </w:tcPr>
          <w:p w14:paraId="3B1B217B" w14:textId="70EE3671" w:rsidR="00A712E1" w:rsidRPr="001C356E" w:rsidRDefault="008A4DDE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</w:t>
            </w:r>
            <w:r w:rsidRPr="008A4DDE">
              <w:rPr>
                <w:rFonts w:asciiTheme="minorHAnsi" w:hAnsiTheme="minorHAnsi" w:cstheme="minorHAnsi"/>
                <w:sz w:val="22"/>
                <w:szCs w:val="22"/>
              </w:rPr>
              <w:t>onitores de TV 43 polegadas Conversor para TV digital integrado - Características Gerais -</w:t>
            </w:r>
            <w:proofErr w:type="spellStart"/>
            <w:r w:rsidRPr="008A4DDE">
              <w:rPr>
                <w:rFonts w:asciiTheme="minorHAnsi" w:hAnsiTheme="minorHAnsi" w:cstheme="minorHAnsi"/>
                <w:sz w:val="22"/>
                <w:szCs w:val="22"/>
              </w:rPr>
              <w:t>Full</w:t>
            </w:r>
            <w:proofErr w:type="spellEnd"/>
            <w:r w:rsidRPr="008A4DDE">
              <w:rPr>
                <w:rFonts w:asciiTheme="minorHAnsi" w:hAnsiTheme="minorHAnsi" w:cstheme="minorHAnsi"/>
                <w:sz w:val="22"/>
                <w:szCs w:val="22"/>
              </w:rPr>
              <w:t xml:space="preserve"> HD; -Sistema </w:t>
            </w:r>
            <w:proofErr w:type="spellStart"/>
            <w:r w:rsidRPr="008A4DDE">
              <w:rPr>
                <w:rFonts w:asciiTheme="minorHAnsi" w:hAnsiTheme="minorHAnsi" w:cstheme="minorHAnsi"/>
                <w:sz w:val="22"/>
                <w:szCs w:val="22"/>
              </w:rPr>
              <w:t>Vidaa</w:t>
            </w:r>
            <w:proofErr w:type="spellEnd"/>
            <w:r w:rsidRPr="008A4DDE">
              <w:rPr>
                <w:rFonts w:asciiTheme="minorHAnsi" w:hAnsiTheme="minorHAnsi" w:cstheme="minorHAnsi"/>
                <w:sz w:val="22"/>
                <w:szCs w:val="22"/>
              </w:rPr>
              <w:t xml:space="preserve">; -Tela DLED; -Tecnologia da Tela; -DLED Timer </w:t>
            </w:r>
            <w:proofErr w:type="spellStart"/>
            <w:r w:rsidRPr="008A4DDE">
              <w:rPr>
                <w:rFonts w:asciiTheme="minorHAnsi" w:hAnsiTheme="minorHAnsi" w:cstheme="minorHAnsi"/>
                <w:sz w:val="22"/>
                <w:szCs w:val="22"/>
              </w:rPr>
              <w:t>On</w:t>
            </w:r>
            <w:proofErr w:type="spellEnd"/>
            <w:r w:rsidRPr="008A4DDE">
              <w:rPr>
                <w:rFonts w:asciiTheme="minorHAnsi" w:hAnsiTheme="minorHAnsi" w:cstheme="minorHAnsi"/>
                <w:sz w:val="22"/>
                <w:szCs w:val="22"/>
              </w:rPr>
              <w:t>; - Timer Off; Formato da Tela – Plana; -Estéreo; -Resolução Full HD; -Função SAP; -Sistema operacional; -VIDAA; Taxa de atualização (Hz): 60 Hz; -Entrada USB: 2; -Entrada HDMI:2; -Conexões- 1 Entrada P2; 1 Óptica; 1 Lan Ethernet; 1 Sintonizador. - HDMI-USB-Wi-Fi; Controle remoto.</w:t>
            </w:r>
          </w:p>
        </w:tc>
        <w:tc>
          <w:tcPr>
            <w:tcW w:w="1701" w:type="dxa"/>
          </w:tcPr>
          <w:p w14:paraId="1AE04DB1" w14:textId="46E1B3CA" w:rsidR="00A712E1" w:rsidRPr="001C356E" w:rsidRDefault="008A4DDE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1.</w:t>
            </w:r>
            <w:r w:rsidR="00A712E1" w:rsidRPr="001C356E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57</w:t>
            </w:r>
            <w:r w:rsidR="00A712E1" w:rsidRPr="001C356E"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="00A712E1" w:rsidRPr="001C356E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14:paraId="2A114942" w14:textId="77777777" w:rsidR="00A712E1" w:rsidRPr="001C356E" w:rsidRDefault="00A712E1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C356E">
              <w:rPr>
                <w:rFonts w:asciiTheme="minorHAnsi" w:hAnsiTheme="minorHAnsi" w:cstheme="minorHAnsi"/>
                <w:sz w:val="22"/>
                <w:szCs w:val="22"/>
              </w:rPr>
              <w:t>01</w:t>
            </w:r>
          </w:p>
        </w:tc>
        <w:tc>
          <w:tcPr>
            <w:tcW w:w="780" w:type="dxa"/>
          </w:tcPr>
          <w:p w14:paraId="7434272A" w14:textId="77777777" w:rsidR="00A712E1" w:rsidRPr="001C356E" w:rsidRDefault="00A712E1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C356E"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  <w:tc>
          <w:tcPr>
            <w:tcW w:w="1219" w:type="dxa"/>
          </w:tcPr>
          <w:p w14:paraId="0FCF6D52" w14:textId="7F4FC722" w:rsidR="008A4DDE" w:rsidRPr="001C356E" w:rsidRDefault="008A4DDE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A4DDE">
              <w:rPr>
                <w:rFonts w:asciiTheme="minorHAnsi" w:hAnsiTheme="minorHAnsi" w:cstheme="minorHAnsi"/>
                <w:sz w:val="22"/>
                <w:szCs w:val="22"/>
              </w:rPr>
              <w:t>14.573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,00</w:t>
            </w:r>
          </w:p>
        </w:tc>
      </w:tr>
      <w:tr w:rsidR="00A712E1" w:rsidRPr="001C356E" w14:paraId="6375B0D3" w14:textId="77777777" w:rsidTr="009B1086">
        <w:tc>
          <w:tcPr>
            <w:tcW w:w="5032" w:type="dxa"/>
          </w:tcPr>
          <w:p w14:paraId="473EFFD6" w14:textId="77777777" w:rsidR="00A712E1" w:rsidRPr="001C356E" w:rsidRDefault="00A712E1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C356E">
              <w:rPr>
                <w:rFonts w:asciiTheme="minorHAnsi" w:hAnsiTheme="minorHAnsi" w:cstheme="minorHAnsi"/>
                <w:sz w:val="22"/>
                <w:szCs w:val="22"/>
              </w:rPr>
              <w:t>Total</w:t>
            </w:r>
          </w:p>
        </w:tc>
        <w:tc>
          <w:tcPr>
            <w:tcW w:w="1701" w:type="dxa"/>
          </w:tcPr>
          <w:p w14:paraId="56E9824B" w14:textId="24F3B9F3" w:rsidR="00A712E1" w:rsidRPr="001C356E" w:rsidRDefault="008A4DDE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1.457,30</w:t>
            </w:r>
          </w:p>
        </w:tc>
        <w:tc>
          <w:tcPr>
            <w:tcW w:w="992" w:type="dxa"/>
          </w:tcPr>
          <w:p w14:paraId="57385102" w14:textId="1D599712" w:rsidR="00A712E1" w:rsidRPr="001C356E" w:rsidRDefault="008A4DDE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01</w:t>
            </w:r>
          </w:p>
        </w:tc>
        <w:tc>
          <w:tcPr>
            <w:tcW w:w="780" w:type="dxa"/>
          </w:tcPr>
          <w:p w14:paraId="2688AACC" w14:textId="2381322F" w:rsidR="00A712E1" w:rsidRPr="001C356E" w:rsidRDefault="008A4DDE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10</w:t>
            </w:r>
          </w:p>
        </w:tc>
        <w:tc>
          <w:tcPr>
            <w:tcW w:w="1219" w:type="dxa"/>
          </w:tcPr>
          <w:p w14:paraId="640D0B41" w14:textId="6A63F34C" w:rsidR="00A712E1" w:rsidRPr="001C356E" w:rsidRDefault="008111A2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fldChar w:fldCharType="begin"/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 xml:space="preserve"> =SUM(ABOVE) </w:instrText>
            </w:r>
            <w:r>
              <w:rPr>
                <w:rFonts w:asciiTheme="minorHAnsi" w:hAnsiTheme="minorHAnsi" w:cstheme="minorHAnsi"/>
                <w:szCs w:val="22"/>
              </w:rPr>
              <w:fldChar w:fldCharType="separate"/>
            </w:r>
            <w:r w:rsidR="008A4DDE">
              <w:rPr>
                <w:rFonts w:asciiTheme="minorHAnsi" w:hAnsiTheme="minorHAnsi" w:cstheme="minorHAnsi"/>
                <w:szCs w:val="22"/>
              </w:rPr>
              <w:t>14.573,00</w:t>
            </w:r>
            <w:r>
              <w:rPr>
                <w:rFonts w:asciiTheme="minorHAnsi" w:hAnsiTheme="minorHAnsi" w:cstheme="minorHAnsi"/>
                <w:szCs w:val="22"/>
              </w:rPr>
              <w:fldChar w:fldCharType="end"/>
            </w:r>
          </w:p>
        </w:tc>
      </w:tr>
    </w:tbl>
    <w:p w14:paraId="350D844A" w14:textId="77777777" w:rsidR="00A712E1" w:rsidRPr="007E7608" w:rsidRDefault="00A712E1" w:rsidP="00A712E1">
      <w:pPr>
        <w:rPr>
          <w:rFonts w:asciiTheme="minorHAnsi" w:hAnsiTheme="minorHAnsi"/>
        </w:rPr>
      </w:pPr>
    </w:p>
    <w:p w14:paraId="6298EB77" w14:textId="77777777" w:rsidR="00263D4A" w:rsidRPr="00317053" w:rsidRDefault="00263D4A" w:rsidP="00734214">
      <w:pPr>
        <w:pStyle w:val="NormalWeb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</w:p>
    <w:p w14:paraId="717069DF" w14:textId="5827D506" w:rsidR="009B1086" w:rsidRDefault="00C547BF" w:rsidP="00317053">
      <w:pPr>
        <w:pStyle w:val="Ttulo4"/>
        <w:rPr>
          <w:rFonts w:asciiTheme="minorHAnsi" w:hAnsiTheme="minorHAnsi"/>
          <w:color w:val="auto"/>
          <w:szCs w:val="22"/>
        </w:rPr>
      </w:pPr>
      <w:r>
        <w:rPr>
          <w:rFonts w:asciiTheme="minorHAnsi" w:hAnsiTheme="minorHAnsi"/>
          <w:color w:val="auto"/>
          <w:szCs w:val="22"/>
        </w:rPr>
        <w:t>6</w:t>
      </w:r>
      <w:r w:rsidRPr="00C547BF">
        <w:rPr>
          <w:rFonts w:asciiTheme="minorHAnsi" w:hAnsiTheme="minorHAnsi"/>
          <w:color w:val="auto"/>
          <w:szCs w:val="22"/>
        </w:rPr>
        <w:t>. Quantidades</w:t>
      </w:r>
    </w:p>
    <w:p w14:paraId="0B243ADF" w14:textId="3BD8F94A" w:rsidR="00C547BF" w:rsidRPr="00C547BF" w:rsidRDefault="00C547BF" w:rsidP="00C547BF">
      <w:pPr>
        <w:rPr>
          <w:rFonts w:asciiTheme="minorHAnsi" w:hAnsiTheme="minorHAnsi" w:cstheme="minorHAnsi"/>
        </w:rPr>
      </w:pPr>
      <w:r w:rsidRPr="00C547BF">
        <w:rPr>
          <w:rFonts w:asciiTheme="minorHAnsi" w:hAnsiTheme="minorHAnsi" w:cstheme="minorHAnsi"/>
        </w:rPr>
        <w:t>A quantidade estimada para a aquisição é de 10 monitores. Esta quantidade pode ser ajustada conforme a necessidade das escolas da rede municipal.</w:t>
      </w:r>
    </w:p>
    <w:p w14:paraId="1F8E133E" w14:textId="65111396" w:rsidR="00317053" w:rsidRPr="00317053" w:rsidRDefault="00C547BF" w:rsidP="00317053">
      <w:pPr>
        <w:pStyle w:val="Ttulo4"/>
        <w:rPr>
          <w:rFonts w:asciiTheme="minorHAnsi" w:hAnsiTheme="minorHAnsi"/>
          <w:color w:val="auto"/>
          <w:szCs w:val="22"/>
        </w:rPr>
      </w:pPr>
      <w:r>
        <w:rPr>
          <w:rFonts w:asciiTheme="minorHAnsi" w:hAnsiTheme="minorHAnsi"/>
          <w:color w:val="auto"/>
          <w:szCs w:val="22"/>
        </w:rPr>
        <w:t>7</w:t>
      </w:r>
      <w:r w:rsidR="00317053" w:rsidRPr="00317053">
        <w:rPr>
          <w:rFonts w:asciiTheme="minorHAnsi" w:hAnsiTheme="minorHAnsi"/>
          <w:color w:val="auto"/>
          <w:szCs w:val="22"/>
        </w:rPr>
        <w:t>. Critérios de Julgamento</w:t>
      </w:r>
    </w:p>
    <w:p w14:paraId="2884F14A" w14:textId="77777777" w:rsidR="00317053" w:rsidRPr="00317053" w:rsidRDefault="00317053" w:rsidP="00A43352">
      <w:pPr>
        <w:pStyle w:val="NormalWeb"/>
        <w:jc w:val="both"/>
        <w:rPr>
          <w:rFonts w:asciiTheme="minorHAnsi" w:hAnsiTheme="minorHAnsi"/>
          <w:sz w:val="22"/>
          <w:szCs w:val="22"/>
        </w:rPr>
      </w:pPr>
      <w:r w:rsidRPr="00317053">
        <w:rPr>
          <w:rStyle w:val="Forte"/>
          <w:rFonts w:asciiTheme="minorHAnsi" w:hAnsiTheme="minorHAnsi"/>
          <w:sz w:val="22"/>
          <w:szCs w:val="22"/>
        </w:rPr>
        <w:t>Menor Preço por Item:</w:t>
      </w:r>
      <w:r w:rsidRPr="00317053">
        <w:rPr>
          <w:rFonts w:asciiTheme="minorHAnsi" w:hAnsiTheme="minorHAnsi"/>
          <w:sz w:val="22"/>
          <w:szCs w:val="22"/>
        </w:rPr>
        <w:t xml:space="preserve"> A avaliação será realizada considerando o menor preço ofertado para cada item listado no edital, atendendo às especificações técnicas exigidas.</w:t>
      </w:r>
    </w:p>
    <w:p w14:paraId="0F296D77" w14:textId="5CE0A37B" w:rsidR="00317053" w:rsidRDefault="00C547BF" w:rsidP="00317053">
      <w:pPr>
        <w:pStyle w:val="Ttulo4"/>
        <w:rPr>
          <w:rFonts w:asciiTheme="minorHAnsi" w:hAnsiTheme="minorHAnsi"/>
          <w:color w:val="auto"/>
          <w:szCs w:val="22"/>
        </w:rPr>
      </w:pPr>
      <w:r>
        <w:rPr>
          <w:rFonts w:asciiTheme="minorHAnsi" w:hAnsiTheme="minorHAnsi"/>
          <w:color w:val="auto"/>
          <w:szCs w:val="22"/>
        </w:rPr>
        <w:t>8</w:t>
      </w:r>
      <w:r w:rsidR="00317053" w:rsidRPr="00317053">
        <w:rPr>
          <w:rFonts w:asciiTheme="minorHAnsi" w:hAnsiTheme="minorHAnsi"/>
          <w:color w:val="auto"/>
          <w:szCs w:val="22"/>
        </w:rPr>
        <w:t>. Forma de Execução e Prazo</w:t>
      </w:r>
    </w:p>
    <w:p w14:paraId="43592FF1" w14:textId="77777777" w:rsidR="00734214" w:rsidRPr="00734214" w:rsidRDefault="00734214" w:rsidP="00734214"/>
    <w:p w14:paraId="4F9115DA" w14:textId="77777777" w:rsidR="00317053" w:rsidRPr="00317053" w:rsidRDefault="00317053" w:rsidP="00734214">
      <w:pPr>
        <w:pStyle w:val="NormalWeb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  <w:r w:rsidRPr="00317053">
        <w:rPr>
          <w:rStyle w:val="Forte"/>
          <w:rFonts w:asciiTheme="minorHAnsi" w:hAnsiTheme="minorHAnsi"/>
          <w:sz w:val="22"/>
          <w:szCs w:val="22"/>
        </w:rPr>
        <w:t>Entrega:</w:t>
      </w:r>
      <w:r w:rsidRPr="00317053">
        <w:rPr>
          <w:rFonts w:asciiTheme="minorHAnsi" w:hAnsiTheme="minorHAnsi"/>
          <w:sz w:val="22"/>
          <w:szCs w:val="22"/>
        </w:rPr>
        <w:t xml:space="preserve"> Os itens deverão ser entregues no prazo máximo de 30 dias corridos, contados a partir do recebimento da ordem de fornecimento.</w:t>
      </w:r>
    </w:p>
    <w:p w14:paraId="0C003C37" w14:textId="38A1B016" w:rsidR="00317053" w:rsidRPr="00317053" w:rsidRDefault="00317053" w:rsidP="00734214">
      <w:pPr>
        <w:pStyle w:val="NormalWeb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  <w:r w:rsidRPr="00317053">
        <w:rPr>
          <w:rStyle w:val="Forte"/>
          <w:rFonts w:asciiTheme="minorHAnsi" w:hAnsiTheme="minorHAnsi"/>
          <w:sz w:val="22"/>
          <w:szCs w:val="22"/>
        </w:rPr>
        <w:t>Local de Entrega:</w:t>
      </w:r>
      <w:r w:rsidRPr="00317053">
        <w:rPr>
          <w:rFonts w:asciiTheme="minorHAnsi" w:hAnsiTheme="minorHAnsi"/>
          <w:sz w:val="22"/>
          <w:szCs w:val="22"/>
        </w:rPr>
        <w:t xml:space="preserve"> Secretaria d</w:t>
      </w:r>
      <w:r w:rsidR="008A4DDE">
        <w:rPr>
          <w:rFonts w:asciiTheme="minorHAnsi" w:hAnsiTheme="minorHAnsi"/>
          <w:sz w:val="22"/>
          <w:szCs w:val="22"/>
        </w:rPr>
        <w:t>a Educação, Cultura, Desporto e Turismo</w:t>
      </w:r>
      <w:r w:rsidRPr="00317053">
        <w:rPr>
          <w:rFonts w:asciiTheme="minorHAnsi" w:hAnsiTheme="minorHAnsi"/>
          <w:sz w:val="22"/>
          <w:szCs w:val="22"/>
        </w:rPr>
        <w:t xml:space="preserve"> da Prefeitura de Santo Antônio das Missões</w:t>
      </w:r>
      <w:r w:rsidR="00734214">
        <w:rPr>
          <w:rFonts w:asciiTheme="minorHAnsi" w:hAnsiTheme="minorHAnsi"/>
          <w:sz w:val="22"/>
          <w:szCs w:val="22"/>
        </w:rPr>
        <w:t xml:space="preserve">, situada na </w:t>
      </w:r>
      <w:r w:rsidR="00BC5E9A">
        <w:rPr>
          <w:rFonts w:asciiTheme="minorHAnsi" w:hAnsiTheme="minorHAnsi"/>
          <w:sz w:val="22"/>
          <w:szCs w:val="22"/>
        </w:rPr>
        <w:t>AV. José Nunes de Abreu, 6000</w:t>
      </w:r>
      <w:r w:rsidR="00734214">
        <w:rPr>
          <w:rFonts w:asciiTheme="minorHAnsi" w:hAnsiTheme="minorHAnsi"/>
          <w:sz w:val="22"/>
          <w:szCs w:val="22"/>
        </w:rPr>
        <w:t xml:space="preserve"> </w:t>
      </w:r>
      <w:r w:rsidR="009B1086">
        <w:rPr>
          <w:rFonts w:asciiTheme="minorHAnsi" w:hAnsiTheme="minorHAnsi"/>
          <w:sz w:val="22"/>
          <w:szCs w:val="22"/>
        </w:rPr>
        <w:t xml:space="preserve">- </w:t>
      </w:r>
      <w:r w:rsidR="00734214">
        <w:rPr>
          <w:rFonts w:asciiTheme="minorHAnsi" w:hAnsiTheme="minorHAnsi"/>
          <w:sz w:val="22"/>
          <w:szCs w:val="22"/>
        </w:rPr>
        <w:t>centro</w:t>
      </w:r>
      <w:r w:rsidRPr="00317053">
        <w:rPr>
          <w:rFonts w:asciiTheme="minorHAnsi" w:hAnsiTheme="minorHAnsi"/>
          <w:sz w:val="22"/>
          <w:szCs w:val="22"/>
        </w:rPr>
        <w:t>.</w:t>
      </w:r>
    </w:p>
    <w:p w14:paraId="0012D2AA" w14:textId="77777777" w:rsidR="00317053" w:rsidRPr="00317053" w:rsidRDefault="00317053" w:rsidP="00734214">
      <w:pPr>
        <w:pStyle w:val="NormalWeb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  <w:r w:rsidRPr="00317053">
        <w:rPr>
          <w:rStyle w:val="Forte"/>
          <w:rFonts w:asciiTheme="minorHAnsi" w:hAnsiTheme="minorHAnsi"/>
          <w:sz w:val="22"/>
          <w:szCs w:val="22"/>
        </w:rPr>
        <w:t>Garantia:</w:t>
      </w:r>
      <w:r w:rsidRPr="00317053">
        <w:rPr>
          <w:rFonts w:asciiTheme="minorHAnsi" w:hAnsiTheme="minorHAnsi"/>
          <w:sz w:val="22"/>
          <w:szCs w:val="22"/>
        </w:rPr>
        <w:t xml:space="preserve"> Os equipamentos deverão ter garantia de, no mínimo, 12 meses contra defeitos de fabricação.</w:t>
      </w:r>
    </w:p>
    <w:p w14:paraId="6D287E93" w14:textId="003D774E" w:rsidR="00317053" w:rsidRPr="00317053" w:rsidRDefault="00C547BF" w:rsidP="00317053">
      <w:pPr>
        <w:pStyle w:val="Ttulo4"/>
        <w:rPr>
          <w:rFonts w:asciiTheme="minorHAnsi" w:hAnsiTheme="minorHAnsi"/>
          <w:color w:val="auto"/>
          <w:szCs w:val="22"/>
        </w:rPr>
      </w:pPr>
      <w:r>
        <w:rPr>
          <w:rFonts w:asciiTheme="minorHAnsi" w:hAnsiTheme="minorHAnsi"/>
          <w:color w:val="auto"/>
          <w:szCs w:val="22"/>
        </w:rPr>
        <w:t>9</w:t>
      </w:r>
      <w:r w:rsidR="00317053" w:rsidRPr="00317053">
        <w:rPr>
          <w:rFonts w:asciiTheme="minorHAnsi" w:hAnsiTheme="minorHAnsi"/>
          <w:color w:val="auto"/>
          <w:szCs w:val="22"/>
        </w:rPr>
        <w:t>. Recursos Orçamentários</w:t>
      </w:r>
    </w:p>
    <w:p w14:paraId="458CBDCC" w14:textId="15CA0276" w:rsidR="00317053" w:rsidRPr="00317053" w:rsidRDefault="00317053" w:rsidP="00317053">
      <w:pPr>
        <w:pStyle w:val="NormalWeb"/>
        <w:rPr>
          <w:rFonts w:asciiTheme="minorHAnsi" w:hAnsiTheme="minorHAnsi"/>
          <w:sz w:val="22"/>
          <w:szCs w:val="22"/>
        </w:rPr>
      </w:pPr>
      <w:r w:rsidRPr="00317053">
        <w:rPr>
          <w:rFonts w:asciiTheme="minorHAnsi" w:hAnsiTheme="minorHAnsi"/>
          <w:sz w:val="22"/>
          <w:szCs w:val="22"/>
        </w:rPr>
        <w:t xml:space="preserve">As despesas decorrentes desta licitação correrão por conta das dotações orçamentárias da Secretaria </w:t>
      </w:r>
      <w:r w:rsidR="008A4DDE">
        <w:rPr>
          <w:rFonts w:asciiTheme="minorHAnsi" w:hAnsiTheme="minorHAnsi"/>
          <w:sz w:val="22"/>
          <w:szCs w:val="22"/>
        </w:rPr>
        <w:t>da Educação, Cultura, Desporto e Turismo</w:t>
      </w:r>
      <w:r w:rsidRPr="00317053">
        <w:rPr>
          <w:rFonts w:asciiTheme="minorHAnsi" w:hAnsiTheme="minorHAnsi"/>
          <w:sz w:val="22"/>
          <w:szCs w:val="22"/>
        </w:rPr>
        <w:t>, previstas no orçamento vigente.</w:t>
      </w:r>
    </w:p>
    <w:p w14:paraId="435A0E0E" w14:textId="019CF74A" w:rsidR="00317053" w:rsidRDefault="00C547BF" w:rsidP="00317053">
      <w:pPr>
        <w:pStyle w:val="Ttulo4"/>
        <w:rPr>
          <w:rFonts w:asciiTheme="minorHAnsi" w:hAnsiTheme="minorHAnsi"/>
          <w:color w:val="auto"/>
          <w:szCs w:val="22"/>
        </w:rPr>
      </w:pPr>
      <w:r>
        <w:rPr>
          <w:rFonts w:asciiTheme="minorHAnsi" w:hAnsiTheme="minorHAnsi"/>
          <w:color w:val="auto"/>
          <w:szCs w:val="22"/>
        </w:rPr>
        <w:t>10</w:t>
      </w:r>
      <w:r w:rsidR="00317053" w:rsidRPr="00317053">
        <w:rPr>
          <w:rFonts w:asciiTheme="minorHAnsi" w:hAnsiTheme="minorHAnsi"/>
          <w:color w:val="auto"/>
          <w:szCs w:val="22"/>
        </w:rPr>
        <w:t>. Requisitos de Habilitação</w:t>
      </w:r>
    </w:p>
    <w:p w14:paraId="70DA0BD8" w14:textId="77777777" w:rsidR="00734214" w:rsidRPr="00734214" w:rsidRDefault="00734214" w:rsidP="00734214"/>
    <w:p w14:paraId="780558B9" w14:textId="77777777" w:rsidR="00317053" w:rsidRPr="00317053" w:rsidRDefault="00317053" w:rsidP="00734214">
      <w:pPr>
        <w:pStyle w:val="NormalWeb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317053">
        <w:rPr>
          <w:rFonts w:asciiTheme="minorHAnsi" w:hAnsiTheme="minorHAnsi"/>
          <w:sz w:val="22"/>
          <w:szCs w:val="22"/>
        </w:rPr>
        <w:t>Os licitantes deverão apresentar a documentação exigida nos termos do edital, incluindo:</w:t>
      </w:r>
    </w:p>
    <w:p w14:paraId="0029A9C5" w14:textId="77777777" w:rsidR="00317053" w:rsidRPr="00317053" w:rsidRDefault="00317053" w:rsidP="00734214">
      <w:pPr>
        <w:pStyle w:val="NormalWeb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317053">
        <w:rPr>
          <w:rFonts w:asciiTheme="minorHAnsi" w:hAnsiTheme="minorHAnsi"/>
          <w:sz w:val="22"/>
          <w:szCs w:val="22"/>
        </w:rPr>
        <w:t>Prova de regularidade fiscal e trabalhista;</w:t>
      </w:r>
    </w:p>
    <w:p w14:paraId="5962A815" w14:textId="77777777" w:rsidR="00317053" w:rsidRPr="00317053" w:rsidRDefault="00317053" w:rsidP="00734214">
      <w:pPr>
        <w:pStyle w:val="NormalWeb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317053">
        <w:rPr>
          <w:rFonts w:asciiTheme="minorHAnsi" w:hAnsiTheme="minorHAnsi"/>
          <w:sz w:val="22"/>
          <w:szCs w:val="22"/>
        </w:rPr>
        <w:t>Declaração de inexistência de fatos impeditivos;</w:t>
      </w:r>
    </w:p>
    <w:p w14:paraId="38D70C57" w14:textId="77777777" w:rsidR="00317053" w:rsidRPr="00317053" w:rsidRDefault="00317053" w:rsidP="00734214">
      <w:pPr>
        <w:pStyle w:val="NormalWeb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317053">
        <w:rPr>
          <w:rFonts w:asciiTheme="minorHAnsi" w:hAnsiTheme="minorHAnsi"/>
          <w:sz w:val="22"/>
          <w:szCs w:val="22"/>
        </w:rPr>
        <w:t>Certificados exigidos para os itens especificados (quando aplicável).</w:t>
      </w:r>
    </w:p>
    <w:p w14:paraId="2D013E3F" w14:textId="685A02DB" w:rsidR="00317053" w:rsidRPr="00317053" w:rsidRDefault="00317053" w:rsidP="00317053">
      <w:pPr>
        <w:pStyle w:val="Ttulo4"/>
        <w:rPr>
          <w:rFonts w:asciiTheme="minorHAnsi" w:hAnsiTheme="minorHAnsi"/>
          <w:color w:val="auto"/>
          <w:szCs w:val="22"/>
        </w:rPr>
      </w:pPr>
      <w:r w:rsidRPr="00317053">
        <w:rPr>
          <w:rFonts w:asciiTheme="minorHAnsi" w:hAnsiTheme="minorHAnsi"/>
          <w:color w:val="auto"/>
          <w:szCs w:val="22"/>
        </w:rPr>
        <w:t>1</w:t>
      </w:r>
      <w:r w:rsidR="00C547BF">
        <w:rPr>
          <w:rFonts w:asciiTheme="minorHAnsi" w:hAnsiTheme="minorHAnsi"/>
          <w:color w:val="auto"/>
          <w:szCs w:val="22"/>
        </w:rPr>
        <w:t>1</w:t>
      </w:r>
      <w:r w:rsidRPr="00317053">
        <w:rPr>
          <w:rFonts w:asciiTheme="minorHAnsi" w:hAnsiTheme="minorHAnsi"/>
          <w:color w:val="auto"/>
          <w:szCs w:val="22"/>
        </w:rPr>
        <w:t>. Penalidades</w:t>
      </w:r>
    </w:p>
    <w:p w14:paraId="23BDCC28" w14:textId="77777777" w:rsidR="00317053" w:rsidRPr="00317053" w:rsidRDefault="00317053" w:rsidP="00734214">
      <w:pPr>
        <w:pStyle w:val="NormalWeb"/>
        <w:jc w:val="both"/>
        <w:rPr>
          <w:rFonts w:asciiTheme="minorHAnsi" w:hAnsiTheme="minorHAnsi"/>
          <w:sz w:val="22"/>
          <w:szCs w:val="22"/>
        </w:rPr>
      </w:pPr>
      <w:r w:rsidRPr="00317053">
        <w:rPr>
          <w:rFonts w:asciiTheme="minorHAnsi" w:hAnsiTheme="minorHAnsi"/>
          <w:sz w:val="22"/>
          <w:szCs w:val="22"/>
        </w:rPr>
        <w:t>O descumprimento total ou parcial das obrigações contratuais sujeitará a contratada às penalidades previstas na Lei 14.133/2021, incluindo multa, suspensão temporária de participação em licitações e declaração de inidoneidade.</w:t>
      </w:r>
    </w:p>
    <w:p w14:paraId="434DE922" w14:textId="235A3ECC" w:rsidR="00317053" w:rsidRDefault="00317053" w:rsidP="00317053">
      <w:pPr>
        <w:pStyle w:val="Ttulo4"/>
        <w:rPr>
          <w:rFonts w:asciiTheme="minorHAnsi" w:hAnsiTheme="minorHAnsi"/>
          <w:color w:val="auto"/>
          <w:szCs w:val="22"/>
        </w:rPr>
      </w:pPr>
      <w:r w:rsidRPr="00317053">
        <w:rPr>
          <w:rFonts w:asciiTheme="minorHAnsi" w:hAnsiTheme="minorHAnsi"/>
          <w:color w:val="auto"/>
          <w:szCs w:val="22"/>
        </w:rPr>
        <w:t>1</w:t>
      </w:r>
      <w:r w:rsidR="00C547BF">
        <w:rPr>
          <w:rFonts w:asciiTheme="minorHAnsi" w:hAnsiTheme="minorHAnsi"/>
          <w:color w:val="auto"/>
          <w:szCs w:val="22"/>
        </w:rPr>
        <w:t>2</w:t>
      </w:r>
      <w:r w:rsidRPr="00317053">
        <w:rPr>
          <w:rFonts w:asciiTheme="minorHAnsi" w:hAnsiTheme="minorHAnsi"/>
          <w:color w:val="auto"/>
          <w:szCs w:val="22"/>
        </w:rPr>
        <w:t>. Disposições Gerais</w:t>
      </w:r>
    </w:p>
    <w:p w14:paraId="1EF58596" w14:textId="77777777" w:rsidR="00885640" w:rsidRPr="00885640" w:rsidRDefault="00885640" w:rsidP="00885640"/>
    <w:p w14:paraId="4C1282DD" w14:textId="77777777" w:rsidR="00317053" w:rsidRPr="00317053" w:rsidRDefault="00317053" w:rsidP="00885640">
      <w:pPr>
        <w:pStyle w:val="NormalWeb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  <w:r w:rsidRPr="00317053">
        <w:rPr>
          <w:rFonts w:asciiTheme="minorHAnsi" w:hAnsiTheme="minorHAnsi"/>
          <w:sz w:val="22"/>
          <w:szCs w:val="22"/>
        </w:rPr>
        <w:t>O Edital deverá ser elaborado com base neste Termo de Referência</w:t>
      </w:r>
      <w:r w:rsidR="00885640">
        <w:rPr>
          <w:rFonts w:asciiTheme="minorHAnsi" w:hAnsiTheme="minorHAnsi"/>
          <w:sz w:val="22"/>
          <w:szCs w:val="22"/>
        </w:rPr>
        <w:t xml:space="preserve"> e no Estudo Técnico Preliminar</w:t>
      </w:r>
      <w:r w:rsidRPr="00317053">
        <w:rPr>
          <w:rFonts w:asciiTheme="minorHAnsi" w:hAnsiTheme="minorHAnsi"/>
          <w:sz w:val="22"/>
          <w:szCs w:val="22"/>
        </w:rPr>
        <w:t>, detalhando as condições de participação e os anexos necessários.</w:t>
      </w:r>
    </w:p>
    <w:p w14:paraId="7D333B0A" w14:textId="77777777" w:rsidR="00317053" w:rsidRPr="00317053" w:rsidRDefault="00317053" w:rsidP="00885640">
      <w:pPr>
        <w:pStyle w:val="NormalWeb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  <w:r w:rsidRPr="00317053">
        <w:rPr>
          <w:rFonts w:asciiTheme="minorHAnsi" w:hAnsiTheme="minorHAnsi"/>
          <w:sz w:val="22"/>
          <w:szCs w:val="22"/>
        </w:rPr>
        <w:t>O contrato a ser firmado deverá conter todas as condições e especificações previstas neste Termo de Referência.</w:t>
      </w:r>
    </w:p>
    <w:p w14:paraId="316CD7E9" w14:textId="77777777" w:rsidR="007E7608" w:rsidRDefault="007E7608" w:rsidP="00317053">
      <w:pPr>
        <w:rPr>
          <w:rFonts w:asciiTheme="minorHAnsi" w:hAnsiTheme="minorHAnsi"/>
          <w:szCs w:val="22"/>
        </w:rPr>
      </w:pPr>
    </w:p>
    <w:p w14:paraId="37A3C110" w14:textId="7CE5AE60" w:rsidR="00734214" w:rsidRDefault="00734214" w:rsidP="00734214">
      <w:pPr>
        <w:jc w:val="right"/>
        <w:rPr>
          <w:rFonts w:asciiTheme="minorHAnsi" w:hAnsiTheme="minorHAnsi"/>
          <w:szCs w:val="22"/>
        </w:rPr>
      </w:pPr>
      <w:r>
        <w:rPr>
          <w:rFonts w:asciiTheme="minorHAnsi" w:hAnsiTheme="minorHAnsi"/>
          <w:szCs w:val="22"/>
        </w:rPr>
        <w:t xml:space="preserve">Santo Antônio das Missões, </w:t>
      </w:r>
      <w:r w:rsidR="003A2BD9">
        <w:rPr>
          <w:rFonts w:asciiTheme="minorHAnsi" w:hAnsiTheme="minorHAnsi"/>
          <w:szCs w:val="22"/>
        </w:rPr>
        <w:t xml:space="preserve">25 de junho </w:t>
      </w:r>
      <w:bookmarkStart w:id="0" w:name="_GoBack"/>
      <w:bookmarkEnd w:id="0"/>
      <w:r>
        <w:rPr>
          <w:rFonts w:asciiTheme="minorHAnsi" w:hAnsiTheme="minorHAnsi"/>
          <w:szCs w:val="22"/>
        </w:rPr>
        <w:t>de 2025.</w:t>
      </w:r>
    </w:p>
    <w:p w14:paraId="20325E3A" w14:textId="77777777" w:rsidR="00734214" w:rsidRDefault="00734214" w:rsidP="00734214">
      <w:pPr>
        <w:jc w:val="right"/>
        <w:rPr>
          <w:rFonts w:asciiTheme="minorHAnsi" w:hAnsiTheme="minorHAnsi"/>
          <w:szCs w:val="22"/>
        </w:rPr>
      </w:pPr>
    </w:p>
    <w:p w14:paraId="4755A1A0" w14:textId="77777777" w:rsidR="00734214" w:rsidRDefault="00734214" w:rsidP="00734214">
      <w:pPr>
        <w:jc w:val="right"/>
        <w:rPr>
          <w:rFonts w:asciiTheme="minorHAnsi" w:hAnsiTheme="minorHAnsi"/>
          <w:szCs w:val="22"/>
        </w:rPr>
      </w:pPr>
    </w:p>
    <w:p w14:paraId="3B2646B3" w14:textId="77777777" w:rsidR="00734214" w:rsidRDefault="00734214" w:rsidP="00734214">
      <w:pPr>
        <w:jc w:val="right"/>
        <w:rPr>
          <w:rFonts w:asciiTheme="minorHAnsi" w:hAnsiTheme="minorHAnsi"/>
          <w:szCs w:val="22"/>
        </w:rPr>
      </w:pPr>
    </w:p>
    <w:p w14:paraId="4673171F" w14:textId="1EAF02A1" w:rsidR="00734214" w:rsidRDefault="008A4DDE" w:rsidP="00734214">
      <w:pPr>
        <w:jc w:val="center"/>
        <w:rPr>
          <w:rFonts w:asciiTheme="minorHAnsi" w:hAnsiTheme="minorHAnsi"/>
          <w:szCs w:val="22"/>
        </w:rPr>
      </w:pPr>
      <w:r>
        <w:rPr>
          <w:rFonts w:asciiTheme="minorHAnsi" w:hAnsiTheme="minorHAnsi"/>
          <w:szCs w:val="22"/>
        </w:rPr>
        <w:t xml:space="preserve">Daniel </w:t>
      </w:r>
      <w:r w:rsidR="009B1086">
        <w:rPr>
          <w:rFonts w:asciiTheme="minorHAnsi" w:hAnsiTheme="minorHAnsi"/>
          <w:szCs w:val="22"/>
        </w:rPr>
        <w:t>F</w:t>
      </w:r>
      <w:r>
        <w:rPr>
          <w:rFonts w:asciiTheme="minorHAnsi" w:hAnsiTheme="minorHAnsi"/>
          <w:szCs w:val="22"/>
        </w:rPr>
        <w:t>erreira dos Santos</w:t>
      </w:r>
    </w:p>
    <w:p w14:paraId="484ACEC9" w14:textId="2D887C93" w:rsidR="00734214" w:rsidRPr="00317053" w:rsidRDefault="00734214" w:rsidP="00734214">
      <w:pPr>
        <w:jc w:val="center"/>
        <w:rPr>
          <w:rFonts w:asciiTheme="minorHAnsi" w:hAnsiTheme="minorHAnsi"/>
          <w:szCs w:val="22"/>
        </w:rPr>
      </w:pPr>
      <w:r>
        <w:rPr>
          <w:rFonts w:asciiTheme="minorHAnsi" w:hAnsiTheme="minorHAnsi"/>
          <w:szCs w:val="22"/>
        </w:rPr>
        <w:t>Secretário d</w:t>
      </w:r>
      <w:r w:rsidR="008A4DDE">
        <w:rPr>
          <w:rFonts w:asciiTheme="minorHAnsi" w:hAnsiTheme="minorHAnsi"/>
          <w:szCs w:val="22"/>
        </w:rPr>
        <w:t>a Educação, Cultura, Desporto e turismo</w:t>
      </w:r>
    </w:p>
    <w:sectPr w:rsidR="00734214" w:rsidRPr="00317053" w:rsidSect="00A712E1">
      <w:headerReference w:type="default" r:id="rId8"/>
      <w:footerReference w:type="default" r:id="rId9"/>
      <w:pgSz w:w="11906" w:h="16838"/>
      <w:pgMar w:top="1985" w:right="1133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AC4229" w14:textId="77777777" w:rsidR="00291F5D" w:rsidRDefault="00291F5D">
      <w:r>
        <w:separator/>
      </w:r>
    </w:p>
  </w:endnote>
  <w:endnote w:type="continuationSeparator" w:id="0">
    <w:p w14:paraId="5F4CCF80" w14:textId="77777777" w:rsidR="00291F5D" w:rsidRDefault="00291F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723391" w14:textId="4D39172E" w:rsidR="00963166" w:rsidRPr="00963166" w:rsidRDefault="00963166">
    <w:pPr>
      <w:pStyle w:val="Rodap"/>
      <w:rPr>
        <w:rFonts w:asciiTheme="minorHAnsi" w:hAnsiTheme="minorHAnsi"/>
        <w:sz w:val="16"/>
        <w:szCs w:val="16"/>
      </w:rPr>
    </w:pPr>
    <w:r w:rsidRPr="00963166">
      <w:rPr>
        <w:rFonts w:asciiTheme="minorHAnsi" w:hAnsiTheme="minorHAnsi"/>
        <w:sz w:val="16"/>
        <w:szCs w:val="16"/>
      </w:rPr>
      <w:t xml:space="preserve">                           </w:t>
    </w:r>
    <w:r>
      <w:rPr>
        <w:rFonts w:asciiTheme="minorHAnsi" w:hAnsiTheme="minorHAnsi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</w:t>
    </w:r>
    <w:r w:rsidRPr="00963166">
      <w:rPr>
        <w:rFonts w:asciiTheme="minorHAnsi" w:hAnsiTheme="minorHAnsi"/>
        <w:sz w:val="16"/>
        <w:szCs w:val="16"/>
      </w:rPr>
      <w:t xml:space="preserve">Secretaria de </w:t>
    </w:r>
    <w:r w:rsidR="008A4DDE">
      <w:rPr>
        <w:rFonts w:asciiTheme="minorHAnsi" w:hAnsiTheme="minorHAnsi"/>
        <w:sz w:val="16"/>
        <w:szCs w:val="16"/>
      </w:rPr>
      <w:t>Educação</w:t>
    </w:r>
  </w:p>
  <w:p w14:paraId="7A310329" w14:textId="77777777" w:rsidR="00963166" w:rsidRDefault="0096316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36F559" w14:textId="77777777" w:rsidR="00291F5D" w:rsidRDefault="00291F5D">
      <w:r>
        <w:separator/>
      </w:r>
    </w:p>
  </w:footnote>
  <w:footnote w:type="continuationSeparator" w:id="0">
    <w:p w14:paraId="5536432F" w14:textId="77777777" w:rsidR="00291F5D" w:rsidRDefault="00291F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4C335B" w14:textId="77777777" w:rsidR="00616839" w:rsidRPr="00192798" w:rsidRDefault="00012B67" w:rsidP="00616839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48EF326" wp14:editId="3B12E06E">
              <wp:simplePos x="0" y="0"/>
              <wp:positionH relativeFrom="column">
                <wp:posOffset>912438</wp:posOffset>
              </wp:positionH>
              <wp:positionV relativeFrom="paragraph">
                <wp:posOffset>7620</wp:posOffset>
              </wp:positionV>
              <wp:extent cx="5158854" cy="1310185"/>
              <wp:effectExtent l="0" t="0" r="3810" b="444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8854" cy="1310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1D6DD4F" w14:textId="77777777" w:rsidR="00616839" w:rsidRDefault="00291F5D" w:rsidP="00616839">
                          <w:pPr>
                            <w:jc w:val="center"/>
                          </w:pPr>
                        </w:p>
                        <w:p w14:paraId="6AF4E621" w14:textId="77777777" w:rsidR="00963166" w:rsidRDefault="00963166" w:rsidP="00963166">
                          <w:pPr>
                            <w:jc w:val="center"/>
                          </w:pPr>
                        </w:p>
                        <w:p w14:paraId="502D764D" w14:textId="77777777" w:rsidR="00963166" w:rsidRPr="007E31E4" w:rsidRDefault="00963166" w:rsidP="00963166">
                          <w:pPr>
                            <w:jc w:val="center"/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  <w:t>PREFEITURA MUNICIPAL DE SANTO ANTÔNIO DAS MISSÕES</w:t>
                          </w:r>
                        </w:p>
                        <w:p w14:paraId="7B203A9E" w14:textId="77777777" w:rsidR="00963166" w:rsidRPr="007E31E4" w:rsidRDefault="00963166" w:rsidP="00963166">
                          <w:pPr>
                            <w:jc w:val="center"/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  <w:p w14:paraId="1E75A6A7" w14:textId="77777777" w:rsidR="00963166" w:rsidRPr="000C2407" w:rsidRDefault="00963166" w:rsidP="00963166">
                          <w:pPr>
                            <w:jc w:val="both"/>
                            <w:rPr>
                              <w:rFonts w:asciiTheme="minorHAnsi" w:hAnsiTheme="minorHAnsi"/>
                              <w:szCs w:val="22"/>
                            </w:rPr>
                          </w:pPr>
                          <w:r>
                            <w:rPr>
                              <w:rFonts w:asciiTheme="minorHAnsi" w:hAnsiTheme="minorHAnsi" w:cs="Arial"/>
                              <w:b/>
                              <w:szCs w:val="22"/>
                            </w:rPr>
                            <w:t>Av. José Nunes Abreu, 6.000 – CNPJ: 87.612.974/0001-04, fone: (55) 3367 2000</w:t>
                          </w:r>
                        </w:p>
                        <w:p w14:paraId="228713D6" w14:textId="77777777" w:rsidR="00963166" w:rsidRDefault="00963166" w:rsidP="00963166">
                          <w:pPr>
                            <w:jc w:val="center"/>
                          </w:pPr>
                        </w:p>
                        <w:p w14:paraId="3310B0F1" w14:textId="77777777" w:rsidR="00616839" w:rsidRDefault="00291F5D" w:rsidP="00963166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448EF326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85pt;margin-top:.6pt;width:406.2pt;height:103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" stroked="f">
              <v:textbox>
                <w:txbxContent>
                  <w:p w14:paraId="41D6DD4F" w14:textId="77777777" w:rsidR="00616839" w:rsidRDefault="00000000" w:rsidP="00616839">
                    <w:pPr>
                      <w:jc w:val="center"/>
                    </w:pPr>
                  </w:p>
                  <w:p w14:paraId="6AF4E621" w14:textId="77777777" w:rsidR="00963166" w:rsidRDefault="00963166" w:rsidP="00963166">
                    <w:pPr>
                      <w:jc w:val="center"/>
                    </w:pPr>
                  </w:p>
                  <w:p w14:paraId="502D764D" w14:textId="77777777" w:rsidR="00963166" w:rsidRPr="007E31E4" w:rsidRDefault="00963166" w:rsidP="00963166">
                    <w:pPr>
                      <w:jc w:val="center"/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  <w:t>PREFEITURA MUNICIPAL DE SANTO ANTÔNIO DAS MISSÕES</w:t>
                    </w:r>
                  </w:p>
                  <w:p w14:paraId="7B203A9E" w14:textId="77777777" w:rsidR="00963166" w:rsidRPr="007E31E4" w:rsidRDefault="00963166" w:rsidP="00963166">
                    <w:pPr>
                      <w:jc w:val="center"/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  <w:p w14:paraId="1E75A6A7" w14:textId="77777777" w:rsidR="00963166" w:rsidRPr="000C2407" w:rsidRDefault="00963166" w:rsidP="00963166">
                    <w:pPr>
                      <w:jc w:val="both"/>
                      <w:rPr>
                        <w:rFonts w:asciiTheme="minorHAnsi" w:hAnsiTheme="minorHAnsi"/>
                        <w:szCs w:val="22"/>
                      </w:rPr>
                    </w:pPr>
                    <w:r>
                      <w:rPr>
                        <w:rFonts w:asciiTheme="minorHAnsi" w:hAnsiTheme="minorHAnsi" w:cs="Arial"/>
                        <w:b/>
                        <w:szCs w:val="22"/>
                      </w:rPr>
                      <w:t>Av. José Nunes Abreu, 6.000 – CNPJ: 87.612.974/0001-04, fone: (55) 3367 2000</w:t>
                    </w:r>
                  </w:p>
                  <w:p w14:paraId="228713D6" w14:textId="77777777" w:rsidR="00963166" w:rsidRDefault="00963166" w:rsidP="00963166">
                    <w:pPr>
                      <w:jc w:val="center"/>
                    </w:pPr>
                  </w:p>
                  <w:p w14:paraId="3310B0F1" w14:textId="77777777" w:rsidR="00616839" w:rsidRDefault="00000000" w:rsidP="00963166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 w14:anchorId="5E38BDD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>
          <v:imagedata r:id="rId1" o:title=""/>
        </v:shape>
        <o:OLEObject Type="Embed" ProgID="PBrush" ShapeID="_x0000_i1025" DrawAspect="Content" ObjectID="_1812358994" r:id="rId2"/>
      </w:object>
    </w:r>
  </w:p>
  <w:p w14:paraId="1E5B13A3" w14:textId="77777777" w:rsidR="00616839" w:rsidRDefault="00291F5D">
    <w:pPr>
      <w:pStyle w:val="Cabealho"/>
    </w:pPr>
  </w:p>
  <w:p w14:paraId="270D0525" w14:textId="77777777" w:rsidR="00616839" w:rsidRDefault="00291F5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268FC"/>
    <w:multiLevelType w:val="multilevel"/>
    <w:tmpl w:val="BA2EE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0A750E"/>
    <w:multiLevelType w:val="multilevel"/>
    <w:tmpl w:val="C7965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5652AC"/>
    <w:multiLevelType w:val="multilevel"/>
    <w:tmpl w:val="BACEF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3B61881"/>
    <w:multiLevelType w:val="multilevel"/>
    <w:tmpl w:val="9CAACC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5955A4A"/>
    <w:multiLevelType w:val="multilevel"/>
    <w:tmpl w:val="1E364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68F478F"/>
    <w:multiLevelType w:val="multilevel"/>
    <w:tmpl w:val="D9DC7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75A403E"/>
    <w:multiLevelType w:val="multilevel"/>
    <w:tmpl w:val="B28AF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7CD7644"/>
    <w:multiLevelType w:val="multilevel"/>
    <w:tmpl w:val="B4603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80F68C1"/>
    <w:multiLevelType w:val="multilevel"/>
    <w:tmpl w:val="0ED2F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E034605"/>
    <w:multiLevelType w:val="multilevel"/>
    <w:tmpl w:val="DB446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EB84E83"/>
    <w:multiLevelType w:val="multilevel"/>
    <w:tmpl w:val="9C747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1424AED"/>
    <w:multiLevelType w:val="multilevel"/>
    <w:tmpl w:val="55F06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A875E62"/>
    <w:multiLevelType w:val="multilevel"/>
    <w:tmpl w:val="64684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DFF00C2"/>
    <w:multiLevelType w:val="multilevel"/>
    <w:tmpl w:val="85823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E6E2501"/>
    <w:multiLevelType w:val="multilevel"/>
    <w:tmpl w:val="C548D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E902DB3"/>
    <w:multiLevelType w:val="multilevel"/>
    <w:tmpl w:val="BA5AB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0841C5A"/>
    <w:multiLevelType w:val="multilevel"/>
    <w:tmpl w:val="E4ECF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22B052F"/>
    <w:multiLevelType w:val="multilevel"/>
    <w:tmpl w:val="32AE9F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3F51EB2"/>
    <w:multiLevelType w:val="multilevel"/>
    <w:tmpl w:val="82383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4E475D5"/>
    <w:multiLevelType w:val="multilevel"/>
    <w:tmpl w:val="99E67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AB2357D"/>
    <w:multiLevelType w:val="multilevel"/>
    <w:tmpl w:val="6E788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FEE7A3A"/>
    <w:multiLevelType w:val="multilevel"/>
    <w:tmpl w:val="A9D87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0D8792E"/>
    <w:multiLevelType w:val="multilevel"/>
    <w:tmpl w:val="6352B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52518FB"/>
    <w:multiLevelType w:val="multilevel"/>
    <w:tmpl w:val="0CDCA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8B94682"/>
    <w:multiLevelType w:val="multilevel"/>
    <w:tmpl w:val="4D0C5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A06035F"/>
    <w:multiLevelType w:val="multilevel"/>
    <w:tmpl w:val="06F07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B9D1CAD"/>
    <w:multiLevelType w:val="multilevel"/>
    <w:tmpl w:val="AAEC9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C552187"/>
    <w:multiLevelType w:val="multilevel"/>
    <w:tmpl w:val="CA6C0A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C7C6A09"/>
    <w:multiLevelType w:val="multilevel"/>
    <w:tmpl w:val="70BE8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E3C20FE"/>
    <w:multiLevelType w:val="multilevel"/>
    <w:tmpl w:val="AE0A4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88B0EF2"/>
    <w:multiLevelType w:val="hybridMultilevel"/>
    <w:tmpl w:val="302090FC"/>
    <w:lvl w:ilvl="0" w:tplc="B7909B3E">
      <w:start w:val="1"/>
      <w:numFmt w:val="lowerRoman"/>
      <w:lvlText w:val="%1)"/>
      <w:lvlJc w:val="left"/>
      <w:pPr>
        <w:ind w:left="1440" w:hanging="720"/>
      </w:pPr>
      <w:rPr>
        <w:rFonts w:hint="default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95609B3"/>
    <w:multiLevelType w:val="multilevel"/>
    <w:tmpl w:val="937EB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04B667D"/>
    <w:multiLevelType w:val="multilevel"/>
    <w:tmpl w:val="15BC1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1D60F1C"/>
    <w:multiLevelType w:val="multilevel"/>
    <w:tmpl w:val="B2308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27C67EC"/>
    <w:multiLevelType w:val="multilevel"/>
    <w:tmpl w:val="26560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73539E4"/>
    <w:multiLevelType w:val="multilevel"/>
    <w:tmpl w:val="5E8A4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AAC2616"/>
    <w:multiLevelType w:val="multilevel"/>
    <w:tmpl w:val="AF76B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AB333AB"/>
    <w:multiLevelType w:val="multilevel"/>
    <w:tmpl w:val="B4D04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B7371FB"/>
    <w:multiLevelType w:val="multilevel"/>
    <w:tmpl w:val="ED009F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C302FEC"/>
    <w:multiLevelType w:val="multilevel"/>
    <w:tmpl w:val="39CA8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ECB393C"/>
    <w:multiLevelType w:val="multilevel"/>
    <w:tmpl w:val="C61CB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18C527F"/>
    <w:multiLevelType w:val="multilevel"/>
    <w:tmpl w:val="467681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2B5621E"/>
    <w:multiLevelType w:val="multilevel"/>
    <w:tmpl w:val="B874E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82458D6"/>
    <w:multiLevelType w:val="multilevel"/>
    <w:tmpl w:val="B434A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8693959"/>
    <w:multiLevelType w:val="multilevel"/>
    <w:tmpl w:val="8CB23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AD16AD4"/>
    <w:multiLevelType w:val="hybridMultilevel"/>
    <w:tmpl w:val="9510FAD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B6D5FCF"/>
    <w:multiLevelType w:val="multilevel"/>
    <w:tmpl w:val="99A02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D365FF1"/>
    <w:multiLevelType w:val="multilevel"/>
    <w:tmpl w:val="E8582B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7E8037E2"/>
    <w:multiLevelType w:val="multilevel"/>
    <w:tmpl w:val="3AECC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5"/>
  </w:num>
  <w:num w:numId="2">
    <w:abstractNumId w:val="30"/>
  </w:num>
  <w:num w:numId="3">
    <w:abstractNumId w:val="41"/>
  </w:num>
  <w:num w:numId="4">
    <w:abstractNumId w:val="48"/>
  </w:num>
  <w:num w:numId="5">
    <w:abstractNumId w:val="44"/>
  </w:num>
  <w:num w:numId="6">
    <w:abstractNumId w:val="12"/>
  </w:num>
  <w:num w:numId="7">
    <w:abstractNumId w:val="28"/>
  </w:num>
  <w:num w:numId="8">
    <w:abstractNumId w:val="2"/>
  </w:num>
  <w:num w:numId="9">
    <w:abstractNumId w:val="33"/>
  </w:num>
  <w:num w:numId="10">
    <w:abstractNumId w:val="7"/>
  </w:num>
  <w:num w:numId="11">
    <w:abstractNumId w:val="24"/>
  </w:num>
  <w:num w:numId="12">
    <w:abstractNumId w:val="16"/>
  </w:num>
  <w:num w:numId="13">
    <w:abstractNumId w:val="46"/>
  </w:num>
  <w:num w:numId="14">
    <w:abstractNumId w:val="26"/>
  </w:num>
  <w:num w:numId="15">
    <w:abstractNumId w:val="32"/>
  </w:num>
  <w:num w:numId="16">
    <w:abstractNumId w:val="35"/>
  </w:num>
  <w:num w:numId="17">
    <w:abstractNumId w:val="19"/>
  </w:num>
  <w:num w:numId="18">
    <w:abstractNumId w:val="0"/>
  </w:num>
  <w:num w:numId="19">
    <w:abstractNumId w:val="11"/>
  </w:num>
  <w:num w:numId="20">
    <w:abstractNumId w:val="18"/>
  </w:num>
  <w:num w:numId="21">
    <w:abstractNumId w:val="4"/>
  </w:num>
  <w:num w:numId="22">
    <w:abstractNumId w:val="5"/>
  </w:num>
  <w:num w:numId="23">
    <w:abstractNumId w:val="9"/>
  </w:num>
  <w:num w:numId="24">
    <w:abstractNumId w:val="13"/>
  </w:num>
  <w:num w:numId="25">
    <w:abstractNumId w:val="21"/>
  </w:num>
  <w:num w:numId="26">
    <w:abstractNumId w:val="31"/>
  </w:num>
  <w:num w:numId="27">
    <w:abstractNumId w:val="23"/>
  </w:num>
  <w:num w:numId="28">
    <w:abstractNumId w:val="37"/>
  </w:num>
  <w:num w:numId="29">
    <w:abstractNumId w:val="22"/>
  </w:num>
  <w:num w:numId="30">
    <w:abstractNumId w:val="36"/>
  </w:num>
  <w:num w:numId="31">
    <w:abstractNumId w:val="27"/>
  </w:num>
  <w:num w:numId="32">
    <w:abstractNumId w:val="34"/>
  </w:num>
  <w:num w:numId="33">
    <w:abstractNumId w:val="1"/>
  </w:num>
  <w:num w:numId="34">
    <w:abstractNumId w:val="10"/>
  </w:num>
  <w:num w:numId="35">
    <w:abstractNumId w:val="47"/>
  </w:num>
  <w:num w:numId="36">
    <w:abstractNumId w:val="40"/>
  </w:num>
  <w:num w:numId="37">
    <w:abstractNumId w:val="38"/>
  </w:num>
  <w:num w:numId="38">
    <w:abstractNumId w:val="6"/>
  </w:num>
  <w:num w:numId="39">
    <w:abstractNumId w:val="42"/>
  </w:num>
  <w:num w:numId="40">
    <w:abstractNumId w:val="43"/>
  </w:num>
  <w:num w:numId="41">
    <w:abstractNumId w:val="3"/>
  </w:num>
  <w:num w:numId="42">
    <w:abstractNumId w:val="8"/>
  </w:num>
  <w:num w:numId="43">
    <w:abstractNumId w:val="15"/>
  </w:num>
  <w:num w:numId="44">
    <w:abstractNumId w:val="17"/>
  </w:num>
  <w:num w:numId="45">
    <w:abstractNumId w:val="29"/>
  </w:num>
  <w:num w:numId="46">
    <w:abstractNumId w:val="39"/>
  </w:num>
  <w:num w:numId="47">
    <w:abstractNumId w:val="25"/>
  </w:num>
  <w:num w:numId="48">
    <w:abstractNumId w:val="20"/>
  </w:num>
  <w:num w:numId="4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88D"/>
    <w:rsid w:val="00002016"/>
    <w:rsid w:val="00012B67"/>
    <w:rsid w:val="00017192"/>
    <w:rsid w:val="00037B77"/>
    <w:rsid w:val="00061FB8"/>
    <w:rsid w:val="00083D57"/>
    <w:rsid w:val="000B246E"/>
    <w:rsid w:val="000B7B25"/>
    <w:rsid w:val="000C1487"/>
    <w:rsid w:val="000C314A"/>
    <w:rsid w:val="000D160C"/>
    <w:rsid w:val="000D45CA"/>
    <w:rsid w:val="000E557B"/>
    <w:rsid w:val="000F5D3C"/>
    <w:rsid w:val="00174E1B"/>
    <w:rsid w:val="001779DE"/>
    <w:rsid w:val="00190C7C"/>
    <w:rsid w:val="001953D5"/>
    <w:rsid w:val="001A3E23"/>
    <w:rsid w:val="001B0935"/>
    <w:rsid w:val="001D0355"/>
    <w:rsid w:val="001E257C"/>
    <w:rsid w:val="001E4B31"/>
    <w:rsid w:val="002030EB"/>
    <w:rsid w:val="00203433"/>
    <w:rsid w:val="002064B7"/>
    <w:rsid w:val="002264E4"/>
    <w:rsid w:val="00235004"/>
    <w:rsid w:val="002436A2"/>
    <w:rsid w:val="0025074D"/>
    <w:rsid w:val="00253BC0"/>
    <w:rsid w:val="002541F5"/>
    <w:rsid w:val="00263D4A"/>
    <w:rsid w:val="00266317"/>
    <w:rsid w:val="002878EC"/>
    <w:rsid w:val="00291F5D"/>
    <w:rsid w:val="002A373D"/>
    <w:rsid w:val="002C319F"/>
    <w:rsid w:val="002C6D9A"/>
    <w:rsid w:val="002D451B"/>
    <w:rsid w:val="002D6E5C"/>
    <w:rsid w:val="002D78CE"/>
    <w:rsid w:val="0030588D"/>
    <w:rsid w:val="00306AB0"/>
    <w:rsid w:val="00317053"/>
    <w:rsid w:val="00345A4C"/>
    <w:rsid w:val="00346530"/>
    <w:rsid w:val="0037092F"/>
    <w:rsid w:val="00374F73"/>
    <w:rsid w:val="00383D37"/>
    <w:rsid w:val="003A004D"/>
    <w:rsid w:val="003A009D"/>
    <w:rsid w:val="003A2BD9"/>
    <w:rsid w:val="003A6A2F"/>
    <w:rsid w:val="003B3FAD"/>
    <w:rsid w:val="003E7DBD"/>
    <w:rsid w:val="00414718"/>
    <w:rsid w:val="0041712D"/>
    <w:rsid w:val="00425B22"/>
    <w:rsid w:val="00426992"/>
    <w:rsid w:val="00487D08"/>
    <w:rsid w:val="004A245C"/>
    <w:rsid w:val="004A2574"/>
    <w:rsid w:val="004A3B98"/>
    <w:rsid w:val="004A5E7D"/>
    <w:rsid w:val="004B5F43"/>
    <w:rsid w:val="004C0775"/>
    <w:rsid w:val="004F078F"/>
    <w:rsid w:val="00514E56"/>
    <w:rsid w:val="00531917"/>
    <w:rsid w:val="00535892"/>
    <w:rsid w:val="00552066"/>
    <w:rsid w:val="005553C8"/>
    <w:rsid w:val="00595BDD"/>
    <w:rsid w:val="005C5200"/>
    <w:rsid w:val="005F3FFE"/>
    <w:rsid w:val="00611652"/>
    <w:rsid w:val="00631EAE"/>
    <w:rsid w:val="00645F7A"/>
    <w:rsid w:val="00692A28"/>
    <w:rsid w:val="006953C7"/>
    <w:rsid w:val="00696375"/>
    <w:rsid w:val="006A3A3B"/>
    <w:rsid w:val="006B3755"/>
    <w:rsid w:val="006E4E32"/>
    <w:rsid w:val="006F0C37"/>
    <w:rsid w:val="00713FE6"/>
    <w:rsid w:val="00721FC6"/>
    <w:rsid w:val="00734214"/>
    <w:rsid w:val="00745448"/>
    <w:rsid w:val="00757486"/>
    <w:rsid w:val="00781DDA"/>
    <w:rsid w:val="007A620A"/>
    <w:rsid w:val="007C00A1"/>
    <w:rsid w:val="007D4C2F"/>
    <w:rsid w:val="007D7BC5"/>
    <w:rsid w:val="007E2A6E"/>
    <w:rsid w:val="007E31E4"/>
    <w:rsid w:val="007E6D33"/>
    <w:rsid w:val="007E7608"/>
    <w:rsid w:val="008066D8"/>
    <w:rsid w:val="008111A2"/>
    <w:rsid w:val="00837FDF"/>
    <w:rsid w:val="008469CB"/>
    <w:rsid w:val="00857B9F"/>
    <w:rsid w:val="00885640"/>
    <w:rsid w:val="00885EF6"/>
    <w:rsid w:val="00891D06"/>
    <w:rsid w:val="008A3844"/>
    <w:rsid w:val="008A4DDE"/>
    <w:rsid w:val="008E7A44"/>
    <w:rsid w:val="0091302B"/>
    <w:rsid w:val="00951460"/>
    <w:rsid w:val="0095338D"/>
    <w:rsid w:val="0095682B"/>
    <w:rsid w:val="009607D4"/>
    <w:rsid w:val="00963166"/>
    <w:rsid w:val="009743A8"/>
    <w:rsid w:val="00980FA6"/>
    <w:rsid w:val="009B1086"/>
    <w:rsid w:val="009E2DDD"/>
    <w:rsid w:val="009F5499"/>
    <w:rsid w:val="00A10A4B"/>
    <w:rsid w:val="00A41B28"/>
    <w:rsid w:val="00A43352"/>
    <w:rsid w:val="00A712E1"/>
    <w:rsid w:val="00A7771C"/>
    <w:rsid w:val="00A82DEB"/>
    <w:rsid w:val="00A87C4C"/>
    <w:rsid w:val="00AE76F3"/>
    <w:rsid w:val="00AF33C0"/>
    <w:rsid w:val="00B22578"/>
    <w:rsid w:val="00B3501C"/>
    <w:rsid w:val="00B35A64"/>
    <w:rsid w:val="00B46E91"/>
    <w:rsid w:val="00B504B6"/>
    <w:rsid w:val="00B570AD"/>
    <w:rsid w:val="00B60915"/>
    <w:rsid w:val="00BA7647"/>
    <w:rsid w:val="00BA78A0"/>
    <w:rsid w:val="00BC1BB4"/>
    <w:rsid w:val="00BC4FDA"/>
    <w:rsid w:val="00BC5E9A"/>
    <w:rsid w:val="00BE17A2"/>
    <w:rsid w:val="00BF79BD"/>
    <w:rsid w:val="00C14879"/>
    <w:rsid w:val="00C547BF"/>
    <w:rsid w:val="00C610C9"/>
    <w:rsid w:val="00C76BF8"/>
    <w:rsid w:val="00C80910"/>
    <w:rsid w:val="00C83337"/>
    <w:rsid w:val="00CB36FA"/>
    <w:rsid w:val="00CC531B"/>
    <w:rsid w:val="00CD5436"/>
    <w:rsid w:val="00CE08B8"/>
    <w:rsid w:val="00CE6759"/>
    <w:rsid w:val="00CF349F"/>
    <w:rsid w:val="00D364C2"/>
    <w:rsid w:val="00D83A7B"/>
    <w:rsid w:val="00DA77AA"/>
    <w:rsid w:val="00DB4793"/>
    <w:rsid w:val="00DC2034"/>
    <w:rsid w:val="00DF1966"/>
    <w:rsid w:val="00E2216B"/>
    <w:rsid w:val="00E55CBD"/>
    <w:rsid w:val="00E947CD"/>
    <w:rsid w:val="00EA574D"/>
    <w:rsid w:val="00EA692E"/>
    <w:rsid w:val="00F2496E"/>
    <w:rsid w:val="00F310B0"/>
    <w:rsid w:val="00F32712"/>
    <w:rsid w:val="00F4417D"/>
    <w:rsid w:val="00F758B5"/>
    <w:rsid w:val="00F811D3"/>
    <w:rsid w:val="00FD3142"/>
    <w:rsid w:val="00FE0F80"/>
    <w:rsid w:val="00FE28FC"/>
    <w:rsid w:val="00FE4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D070BE"/>
  <w15:docId w15:val="{FECDC974-CA1A-42B6-AB1B-414F4FB90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588D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0201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0201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4F078F"/>
    <w:pPr>
      <w:spacing w:before="240" w:after="60"/>
      <w:outlineLvl w:val="4"/>
    </w:pPr>
    <w:rPr>
      <w:rFonts w:ascii="Times New Roman" w:hAnsi="Times New Roman"/>
      <w:b/>
      <w:bCs/>
      <w:i/>
      <w:iCs/>
      <w:sz w:val="26"/>
      <w:szCs w:val="26"/>
      <w:lang w:eastAsia="pt-BR"/>
    </w:rPr>
  </w:style>
  <w:style w:type="paragraph" w:styleId="Ttulo6">
    <w:name w:val="heading 6"/>
    <w:basedOn w:val="Normal"/>
    <w:next w:val="Normal"/>
    <w:link w:val="Ttulo6Char"/>
    <w:semiHidden/>
    <w:unhideWhenUsed/>
    <w:qFormat/>
    <w:rsid w:val="004F078F"/>
    <w:pPr>
      <w:spacing w:before="240" w:after="60"/>
      <w:outlineLvl w:val="5"/>
    </w:pPr>
    <w:rPr>
      <w:rFonts w:ascii="Times New Roman" w:hAnsi="Times New Roman"/>
      <w:b/>
      <w:bCs/>
      <w:szCs w:val="22"/>
      <w:lang w:eastAsia="pt-BR"/>
    </w:rPr>
  </w:style>
  <w:style w:type="paragraph" w:styleId="Ttulo8">
    <w:name w:val="heading 8"/>
    <w:basedOn w:val="Normal"/>
    <w:next w:val="Normal"/>
    <w:link w:val="Ttulo8Char"/>
    <w:semiHidden/>
    <w:unhideWhenUsed/>
    <w:qFormat/>
    <w:rsid w:val="004F078F"/>
    <w:pPr>
      <w:spacing w:before="240" w:after="60"/>
      <w:outlineLvl w:val="7"/>
    </w:pPr>
    <w:rPr>
      <w:rFonts w:ascii="Times New Roman" w:hAnsi="Times New Roman"/>
      <w:i/>
      <w:iCs/>
      <w:sz w:val="24"/>
      <w:szCs w:val="24"/>
      <w:lang w:eastAsia="pt-BR"/>
    </w:rPr>
  </w:style>
  <w:style w:type="paragraph" w:styleId="Ttulo9">
    <w:name w:val="heading 9"/>
    <w:basedOn w:val="Normal"/>
    <w:next w:val="Normal"/>
    <w:link w:val="Ttulo9Char"/>
    <w:semiHidden/>
    <w:unhideWhenUsed/>
    <w:qFormat/>
    <w:rsid w:val="004F078F"/>
    <w:pPr>
      <w:spacing w:before="240" w:after="60"/>
      <w:outlineLvl w:val="8"/>
    </w:pPr>
    <w:rPr>
      <w:rFonts w:cs="Arial"/>
      <w:szCs w:val="22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3058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30588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0588D"/>
    <w:rPr>
      <w:rFonts w:ascii="Arial" w:eastAsia="Times New Roman" w:hAnsi="Arial" w:cs="Times New Roman"/>
      <w:szCs w:val="20"/>
    </w:rPr>
  </w:style>
  <w:style w:type="paragraph" w:customStyle="1" w:styleId="paragraph">
    <w:name w:val="paragraph"/>
    <w:basedOn w:val="Normal"/>
    <w:rsid w:val="002C6D9A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t-BR"/>
    </w:rPr>
  </w:style>
  <w:style w:type="character" w:customStyle="1" w:styleId="normaltextrun">
    <w:name w:val="normaltextrun"/>
    <w:basedOn w:val="Fontepargpadro"/>
    <w:rsid w:val="002C6D9A"/>
  </w:style>
  <w:style w:type="character" w:customStyle="1" w:styleId="eop">
    <w:name w:val="eop"/>
    <w:basedOn w:val="Fontepargpadro"/>
    <w:rsid w:val="002C6D9A"/>
  </w:style>
  <w:style w:type="paragraph" w:styleId="Textodebalo">
    <w:name w:val="Balloon Text"/>
    <w:basedOn w:val="Normal"/>
    <w:link w:val="TextodebaloChar"/>
    <w:uiPriority w:val="99"/>
    <w:semiHidden/>
    <w:unhideWhenUsed/>
    <w:rsid w:val="0055206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52066"/>
    <w:rPr>
      <w:rFonts w:ascii="Segoe UI" w:eastAsia="Times New Roman" w:hAnsi="Segoe UI" w:cs="Segoe UI"/>
      <w:sz w:val="18"/>
      <w:szCs w:val="18"/>
    </w:rPr>
  </w:style>
  <w:style w:type="character" w:customStyle="1" w:styleId="Ttulo5Char">
    <w:name w:val="Título 5 Char"/>
    <w:basedOn w:val="Fontepargpadro"/>
    <w:link w:val="Ttulo5"/>
    <w:semiHidden/>
    <w:rsid w:val="004F078F"/>
    <w:rPr>
      <w:rFonts w:ascii="Times New Roman" w:eastAsia="Times New Roman" w:hAnsi="Times New Roman" w:cs="Times New Roman"/>
      <w:b/>
      <w:bCs/>
      <w:i/>
      <w:iCs/>
      <w:sz w:val="26"/>
      <w:szCs w:val="26"/>
      <w:lang w:eastAsia="pt-BR"/>
    </w:rPr>
  </w:style>
  <w:style w:type="character" w:customStyle="1" w:styleId="Ttulo6Char">
    <w:name w:val="Título 6 Char"/>
    <w:basedOn w:val="Fontepargpadro"/>
    <w:link w:val="Ttulo6"/>
    <w:semiHidden/>
    <w:rsid w:val="004F078F"/>
    <w:rPr>
      <w:rFonts w:ascii="Times New Roman" w:eastAsia="Times New Roman" w:hAnsi="Times New Roman" w:cs="Times New Roman"/>
      <w:b/>
      <w:bCs/>
      <w:lang w:eastAsia="pt-BR"/>
    </w:rPr>
  </w:style>
  <w:style w:type="character" w:customStyle="1" w:styleId="Ttulo8Char">
    <w:name w:val="Título 8 Char"/>
    <w:basedOn w:val="Fontepargpadro"/>
    <w:link w:val="Ttulo8"/>
    <w:semiHidden/>
    <w:rsid w:val="004F078F"/>
    <w:rPr>
      <w:rFonts w:ascii="Times New Roman" w:eastAsia="Times New Roman" w:hAnsi="Times New Roman" w:cs="Times New Roman"/>
      <w:i/>
      <w:iCs/>
      <w:sz w:val="24"/>
      <w:szCs w:val="24"/>
      <w:lang w:eastAsia="pt-BR"/>
    </w:rPr>
  </w:style>
  <w:style w:type="character" w:customStyle="1" w:styleId="Ttulo9Char">
    <w:name w:val="Título 9 Char"/>
    <w:basedOn w:val="Fontepargpadro"/>
    <w:link w:val="Ttulo9"/>
    <w:semiHidden/>
    <w:rsid w:val="004F078F"/>
    <w:rPr>
      <w:rFonts w:ascii="Arial" w:eastAsia="Times New Roman" w:hAnsi="Arial" w:cs="Arial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4F078F"/>
    <w:pPr>
      <w:spacing w:after="120"/>
    </w:pPr>
    <w:rPr>
      <w:rFonts w:ascii="Tahoma" w:hAnsi="Tahoma" w:cs="Tahoma"/>
      <w:sz w:val="24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4F078F"/>
    <w:rPr>
      <w:rFonts w:ascii="Tahoma" w:eastAsia="Times New Roman" w:hAnsi="Tahoma" w:cs="Tahoma"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F078F"/>
    <w:pPr>
      <w:ind w:left="720"/>
      <w:contextualSpacing/>
    </w:pPr>
    <w:rPr>
      <w:rFonts w:ascii="Times New Roman" w:hAnsi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6316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63166"/>
    <w:rPr>
      <w:rFonts w:ascii="Arial" w:eastAsia="Times New Roman" w:hAnsi="Arial" w:cs="Times New Roman"/>
      <w:szCs w:val="20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3A6A2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3A6A2F"/>
    <w:rPr>
      <w:rFonts w:ascii="Arial" w:eastAsia="Times New Roman" w:hAnsi="Arial" w:cs="Times New Roman"/>
      <w:szCs w:val="20"/>
    </w:rPr>
  </w:style>
  <w:style w:type="character" w:styleId="Hyperlink">
    <w:name w:val="Hyperlink"/>
    <w:basedOn w:val="Fontepargpadro"/>
    <w:uiPriority w:val="99"/>
    <w:unhideWhenUsed/>
    <w:rsid w:val="000F5D3C"/>
    <w:rPr>
      <w:color w:val="0000FF" w:themeColor="hyperlink"/>
      <w:u w:val="single"/>
    </w:rPr>
  </w:style>
  <w:style w:type="paragraph" w:customStyle="1" w:styleId="Default">
    <w:name w:val="Default"/>
    <w:rsid w:val="002541F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95682B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95682B"/>
    <w:rPr>
      <w:b/>
      <w:bCs/>
    </w:rPr>
  </w:style>
  <w:style w:type="character" w:customStyle="1" w:styleId="Ttulo3Char">
    <w:name w:val="Título 3 Char"/>
    <w:basedOn w:val="Fontepargpadro"/>
    <w:link w:val="Ttulo3"/>
    <w:uiPriority w:val="9"/>
    <w:semiHidden/>
    <w:rsid w:val="00002016"/>
    <w:rPr>
      <w:rFonts w:asciiTheme="majorHAnsi" w:eastAsiaTheme="majorEastAsia" w:hAnsiTheme="majorHAnsi" w:cstheme="majorBidi"/>
      <w:b/>
      <w:bCs/>
      <w:color w:val="4F81BD" w:themeColor="accent1"/>
      <w:szCs w:val="20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02016"/>
    <w:rPr>
      <w:rFonts w:asciiTheme="majorHAnsi" w:eastAsiaTheme="majorEastAsia" w:hAnsiTheme="majorHAnsi" w:cstheme="majorBidi"/>
      <w:b/>
      <w:bCs/>
      <w:i/>
      <w:iCs/>
      <w:color w:val="4F81BD" w:themeColor="accent1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556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99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7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1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4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24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7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13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14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2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6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9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9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5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2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33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13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1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3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24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7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0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8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8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49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22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97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0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0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1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66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4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67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4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9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9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2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07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6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9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54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2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0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3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0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878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91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9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60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16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8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64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79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4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8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4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8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67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7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24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41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4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0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18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A138E9-4B78-479D-9724-6A08AC2F7B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718</Words>
  <Characters>3878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user134</cp:lastModifiedBy>
  <cp:revision>2</cp:revision>
  <cp:lastPrinted>2025-04-08T13:04:00Z</cp:lastPrinted>
  <dcterms:created xsi:type="dcterms:W3CDTF">2025-06-25T15:17:00Z</dcterms:created>
  <dcterms:modified xsi:type="dcterms:W3CDTF">2025-06-25T15:17:00Z</dcterms:modified>
</cp:coreProperties>
</file>