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570" w:rsidRPr="00AF0570" w:rsidRDefault="00AF0570" w:rsidP="00317053">
      <w:pPr>
        <w:pStyle w:val="Ttulo3"/>
        <w:rPr>
          <w:rFonts w:asciiTheme="minorHAnsi" w:hAnsiTheme="minorHAnsi"/>
          <w:color w:val="auto"/>
          <w:sz w:val="28"/>
          <w:szCs w:val="28"/>
          <w:u w:val="single"/>
        </w:rPr>
      </w:pPr>
      <w:r w:rsidRPr="00AF0570">
        <w:rPr>
          <w:rFonts w:asciiTheme="minorHAnsi" w:hAnsiTheme="minorHAnsi"/>
          <w:color w:val="auto"/>
          <w:sz w:val="28"/>
          <w:szCs w:val="28"/>
          <w:u w:val="single"/>
        </w:rPr>
        <w:t>PREGÃO ELETRÔNICO 94-2025</w:t>
      </w:r>
    </w:p>
    <w:p w:rsidR="00AF0570" w:rsidRPr="00AF0570" w:rsidRDefault="00AF0570" w:rsidP="00317053">
      <w:pPr>
        <w:pStyle w:val="Ttulo3"/>
        <w:rPr>
          <w:rFonts w:asciiTheme="minorHAnsi" w:hAnsiTheme="minorHAnsi"/>
          <w:color w:val="auto"/>
          <w:sz w:val="28"/>
          <w:szCs w:val="28"/>
          <w:u w:val="single"/>
        </w:rPr>
      </w:pPr>
      <w:r w:rsidRPr="00AF0570">
        <w:rPr>
          <w:rFonts w:asciiTheme="minorHAnsi" w:hAnsiTheme="minorHAnsi"/>
          <w:color w:val="auto"/>
          <w:sz w:val="28"/>
          <w:szCs w:val="28"/>
          <w:u w:val="single"/>
        </w:rPr>
        <w:t>ANEXO I</w:t>
      </w:r>
      <w:r w:rsidR="0034474C" w:rsidRPr="00AF0570">
        <w:rPr>
          <w:rFonts w:asciiTheme="minorHAnsi" w:hAnsiTheme="minorHAnsi"/>
          <w:color w:val="auto"/>
          <w:sz w:val="28"/>
          <w:szCs w:val="28"/>
          <w:u w:val="single"/>
        </w:rPr>
        <w:t xml:space="preserve">                                          </w:t>
      </w:r>
    </w:p>
    <w:p w:rsidR="00317053" w:rsidRPr="0034474C" w:rsidRDefault="00317053" w:rsidP="00317053">
      <w:pPr>
        <w:pStyle w:val="Ttulo3"/>
        <w:rPr>
          <w:rFonts w:asciiTheme="minorHAnsi" w:hAnsiTheme="minorHAnsi"/>
          <w:color w:val="auto"/>
          <w:sz w:val="28"/>
          <w:szCs w:val="28"/>
        </w:rPr>
      </w:pPr>
      <w:r w:rsidRPr="0034474C">
        <w:rPr>
          <w:rFonts w:asciiTheme="minorHAnsi" w:hAnsiTheme="minorHAnsi"/>
          <w:color w:val="auto"/>
          <w:sz w:val="28"/>
          <w:szCs w:val="28"/>
        </w:rPr>
        <w:t>Termo de Referência para Pregão Eletrônico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1. Identificação do Objeto</w:t>
      </w:r>
    </w:p>
    <w:p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presente Termo de Referência tem como objetivo a contratação, por meio de Pregão Eletrônico,</w:t>
      </w:r>
      <w:r w:rsidR="00A43352">
        <w:rPr>
          <w:rFonts w:asciiTheme="minorHAnsi" w:hAnsiTheme="minorHAnsi"/>
          <w:sz w:val="22"/>
          <w:szCs w:val="22"/>
        </w:rPr>
        <w:t xml:space="preserve"> tipo registro de preços</w:t>
      </w:r>
      <w:r w:rsidRPr="00317053">
        <w:rPr>
          <w:rFonts w:asciiTheme="minorHAnsi" w:hAnsiTheme="minorHAnsi"/>
          <w:sz w:val="22"/>
          <w:szCs w:val="22"/>
        </w:rPr>
        <w:t xml:space="preserve"> de empresa para fornecimento de</w:t>
      </w:r>
      <w:r w:rsidR="0034474C">
        <w:rPr>
          <w:rFonts w:asciiTheme="minorHAnsi" w:hAnsiTheme="minorHAnsi"/>
          <w:sz w:val="22"/>
          <w:szCs w:val="22"/>
        </w:rPr>
        <w:t xml:space="preserve"> </w:t>
      </w:r>
      <w:r w:rsidR="0034474C" w:rsidRPr="005058C3">
        <w:rPr>
          <w:rFonts w:asciiTheme="minorHAnsi" w:hAnsiTheme="minorHAnsi"/>
          <w:b/>
          <w:sz w:val="22"/>
          <w:szCs w:val="22"/>
        </w:rPr>
        <w:t xml:space="preserve">RESIDUO ALFALTICO </w:t>
      </w:r>
      <w:proofErr w:type="gramStart"/>
      <w:r w:rsidR="0034474C" w:rsidRPr="005058C3">
        <w:rPr>
          <w:rFonts w:asciiTheme="minorHAnsi" w:hAnsiTheme="minorHAnsi"/>
          <w:b/>
          <w:sz w:val="22"/>
          <w:szCs w:val="22"/>
        </w:rPr>
        <w:t>CBUQ</w:t>
      </w:r>
      <w:r w:rsidR="0034474C">
        <w:rPr>
          <w:rFonts w:asciiTheme="minorHAnsi" w:hAnsiTheme="minorHAnsi"/>
          <w:sz w:val="22"/>
          <w:szCs w:val="22"/>
        </w:rPr>
        <w:t xml:space="preserve"> </w:t>
      </w:r>
      <w:r w:rsidRPr="00317053">
        <w:rPr>
          <w:rFonts w:asciiTheme="minorHAnsi" w:hAnsiTheme="minorHAnsi"/>
          <w:sz w:val="22"/>
          <w:szCs w:val="22"/>
        </w:rPr>
        <w:t xml:space="preserve"> e</w:t>
      </w:r>
      <w:proofErr w:type="gramEnd"/>
      <w:r w:rsidRPr="00317053">
        <w:rPr>
          <w:rFonts w:asciiTheme="minorHAnsi" w:hAnsiTheme="minorHAnsi"/>
          <w:sz w:val="22"/>
          <w:szCs w:val="22"/>
        </w:rPr>
        <w:t xml:space="preserve"> materiais, conforme especificações e condições estabelecidas neste documento, para atender às necessidades da Secretaria</w:t>
      </w:r>
      <w:r w:rsidR="0034474C">
        <w:rPr>
          <w:rFonts w:asciiTheme="minorHAnsi" w:hAnsiTheme="minorHAnsi"/>
          <w:sz w:val="22"/>
          <w:szCs w:val="22"/>
        </w:rPr>
        <w:t xml:space="preserve"> Municipal de Infraestrutura  </w:t>
      </w:r>
      <w:r w:rsidRPr="00317053">
        <w:rPr>
          <w:rFonts w:asciiTheme="minorHAnsi" w:hAnsiTheme="minorHAnsi"/>
          <w:sz w:val="22"/>
          <w:szCs w:val="22"/>
        </w:rPr>
        <w:t>da Prefeitura de Santo Antônio das Missões.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2. Fundamentação Legal</w:t>
      </w:r>
    </w:p>
    <w:p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Este Termo de Referência foi elaborado com base na Lei nº 14.133/2021</w:t>
      </w:r>
      <w:r w:rsidR="00A712E1">
        <w:rPr>
          <w:rFonts w:asciiTheme="minorHAnsi" w:hAnsiTheme="minorHAnsi"/>
          <w:sz w:val="22"/>
          <w:szCs w:val="22"/>
        </w:rPr>
        <w:t>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3. Justificativa</w:t>
      </w:r>
    </w:p>
    <w:p w:rsidR="0034474C" w:rsidRPr="0034474C" w:rsidRDefault="0034474C" w:rsidP="0034474C"/>
    <w:p w:rsidR="00317053" w:rsidRPr="00317053" w:rsidRDefault="00317053" w:rsidP="0034474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A contratação é essencial para suprir as necessidades operacionais da Secretaria de </w:t>
      </w:r>
      <w:r w:rsidR="0034474C">
        <w:rPr>
          <w:rFonts w:asciiTheme="minorHAnsi" w:hAnsiTheme="minorHAnsi"/>
          <w:sz w:val="22"/>
          <w:szCs w:val="22"/>
        </w:rPr>
        <w:t xml:space="preserve">Infraestrutura 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4. Objeto</w:t>
      </w:r>
    </w:p>
    <w:p w:rsidR="00317053" w:rsidRPr="00317053" w:rsidRDefault="00317053" w:rsidP="00317053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Registro de pr</w:t>
      </w:r>
      <w:r w:rsidR="005058C3">
        <w:rPr>
          <w:rStyle w:val="Forte"/>
          <w:rFonts w:asciiTheme="minorHAnsi" w:hAnsiTheme="minorHAnsi"/>
          <w:sz w:val="22"/>
          <w:szCs w:val="22"/>
        </w:rPr>
        <w:t xml:space="preserve">eços para eventual aquisição do </w:t>
      </w:r>
      <w:proofErr w:type="gramStart"/>
      <w:r w:rsidR="005058C3">
        <w:rPr>
          <w:rStyle w:val="Forte"/>
          <w:rFonts w:asciiTheme="minorHAnsi" w:hAnsiTheme="minorHAnsi"/>
          <w:sz w:val="22"/>
          <w:szCs w:val="22"/>
        </w:rPr>
        <w:t>seguinte  item</w:t>
      </w:r>
      <w:proofErr w:type="gramEnd"/>
      <w:r w:rsidR="005058C3">
        <w:rPr>
          <w:rStyle w:val="Forte"/>
          <w:rFonts w:asciiTheme="minorHAnsi" w:hAnsiTheme="minorHAnsi"/>
          <w:sz w:val="22"/>
          <w:szCs w:val="22"/>
        </w:rPr>
        <w:t>:</w:t>
      </w:r>
    </w:p>
    <w:p w:rsidR="00317053" w:rsidRPr="00C74C5E" w:rsidRDefault="0034474C" w:rsidP="00317053">
      <w:pPr>
        <w:pStyle w:val="NormalWeb"/>
        <w:numPr>
          <w:ilvl w:val="0"/>
          <w:numId w:val="44"/>
        </w:numPr>
        <w:rPr>
          <w:rFonts w:asciiTheme="minorHAnsi" w:hAnsiTheme="minorHAnsi"/>
          <w:b/>
          <w:sz w:val="22"/>
          <w:szCs w:val="22"/>
        </w:rPr>
      </w:pPr>
      <w:r w:rsidRPr="00C74C5E">
        <w:rPr>
          <w:rFonts w:asciiTheme="minorHAnsi" w:hAnsiTheme="minorHAnsi"/>
          <w:b/>
          <w:sz w:val="22"/>
          <w:szCs w:val="22"/>
        </w:rPr>
        <w:t>RESIDUO ASFALTICO CBUQ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5. Especificações do Objeto</w:t>
      </w:r>
      <w:r w:rsidR="00263D4A">
        <w:rPr>
          <w:rFonts w:asciiTheme="minorHAnsi" w:hAnsiTheme="minorHAnsi"/>
          <w:color w:val="auto"/>
          <w:szCs w:val="22"/>
        </w:rPr>
        <w:t>, quantidades e preço médio</w:t>
      </w:r>
    </w:p>
    <w:p w:rsidR="00885640" w:rsidRPr="00885640" w:rsidRDefault="00885640" w:rsidP="00885640"/>
    <w:tbl>
      <w:tblPr>
        <w:tblStyle w:val="Tabelacomgrade"/>
        <w:tblW w:w="9464" w:type="dxa"/>
        <w:tblLook w:val="04A0" w:firstRow="1" w:lastRow="0" w:firstColumn="1" w:lastColumn="0" w:noHBand="0" w:noVBand="1"/>
      </w:tblPr>
      <w:tblGrid>
        <w:gridCol w:w="3397"/>
        <w:gridCol w:w="1826"/>
        <w:gridCol w:w="1748"/>
        <w:gridCol w:w="1276"/>
        <w:gridCol w:w="1217"/>
      </w:tblGrid>
      <w:tr w:rsidR="00A712E1" w:rsidRPr="001C356E" w:rsidTr="00C21B78">
        <w:tc>
          <w:tcPr>
            <w:tcW w:w="3397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Descrição</w:t>
            </w:r>
          </w:p>
        </w:tc>
        <w:tc>
          <w:tcPr>
            <w:tcW w:w="18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Valor médio</w:t>
            </w:r>
            <w:r w:rsidR="00C21B78">
              <w:rPr>
                <w:rFonts w:asciiTheme="minorHAnsi" w:hAnsiTheme="minorHAnsi" w:cstheme="minorHAnsi"/>
                <w:sz w:val="22"/>
                <w:szCs w:val="22"/>
              </w:rPr>
              <w:t xml:space="preserve"> por Tonelada</w:t>
            </w:r>
          </w:p>
        </w:tc>
        <w:tc>
          <w:tcPr>
            <w:tcW w:w="1748" w:type="dxa"/>
          </w:tcPr>
          <w:p w:rsidR="00A712E1" w:rsidRPr="001C356E" w:rsidRDefault="00C21B78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Min Tonelada</w:t>
            </w:r>
          </w:p>
        </w:tc>
        <w:tc>
          <w:tcPr>
            <w:tcW w:w="127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máx.</w:t>
            </w:r>
            <w:r w:rsidR="00C21B78">
              <w:rPr>
                <w:rFonts w:asciiTheme="minorHAnsi" w:hAnsiTheme="minorHAnsi" w:cstheme="minorHAnsi"/>
                <w:sz w:val="22"/>
                <w:szCs w:val="22"/>
              </w:rPr>
              <w:t xml:space="preserve"> Tonelada</w:t>
            </w:r>
          </w:p>
        </w:tc>
        <w:tc>
          <w:tcPr>
            <w:tcW w:w="1217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</w:tr>
      <w:tr w:rsidR="00A712E1" w:rsidRPr="00661AEF" w:rsidTr="00C21B78">
        <w:tc>
          <w:tcPr>
            <w:tcW w:w="3397" w:type="dxa"/>
          </w:tcPr>
          <w:p w:rsidR="00A712E1" w:rsidRPr="00661AEF" w:rsidRDefault="00C74C5E" w:rsidP="00C324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1AEF">
              <w:rPr>
                <w:rFonts w:asciiTheme="minorHAnsi" w:hAnsiTheme="minorHAnsi" w:cstheme="minorHAnsi"/>
                <w:b/>
                <w:sz w:val="22"/>
                <w:szCs w:val="22"/>
              </w:rPr>
              <w:t>RESIDUO ASFALTICO CBUQ</w:t>
            </w:r>
          </w:p>
        </w:tc>
        <w:tc>
          <w:tcPr>
            <w:tcW w:w="1826" w:type="dxa"/>
          </w:tcPr>
          <w:p w:rsidR="00A712E1" w:rsidRPr="00661AEF" w:rsidRDefault="00C74C5E" w:rsidP="00C21B78">
            <w:pPr>
              <w:ind w:hanging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1AEF">
              <w:rPr>
                <w:rFonts w:asciiTheme="minorHAnsi" w:hAnsiTheme="minorHAnsi" w:cstheme="minorHAnsi"/>
                <w:b/>
                <w:sz w:val="22"/>
                <w:szCs w:val="22"/>
              </w:rPr>
              <w:t>85,00</w:t>
            </w:r>
          </w:p>
        </w:tc>
        <w:tc>
          <w:tcPr>
            <w:tcW w:w="1748" w:type="dxa"/>
          </w:tcPr>
          <w:p w:rsidR="00A712E1" w:rsidRPr="00661AEF" w:rsidRDefault="00C21B78" w:rsidP="00D950EB">
            <w:pPr>
              <w:tabs>
                <w:tab w:val="center" w:pos="388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100,00</w:t>
            </w:r>
          </w:p>
        </w:tc>
        <w:tc>
          <w:tcPr>
            <w:tcW w:w="1276" w:type="dxa"/>
          </w:tcPr>
          <w:p w:rsidR="00A712E1" w:rsidRPr="00661AEF" w:rsidRDefault="00D950EB" w:rsidP="00D950E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C21B78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661AEF" w:rsidRPr="00661AEF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C21B78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661AEF" w:rsidRPr="00661AEF">
              <w:rPr>
                <w:rFonts w:asciiTheme="minorHAnsi" w:hAnsiTheme="minorHAnsi" w:cstheme="minorHAnsi"/>
                <w:b/>
                <w:sz w:val="22"/>
                <w:szCs w:val="22"/>
              </w:rPr>
              <w:t>.000</w:t>
            </w:r>
          </w:p>
        </w:tc>
        <w:tc>
          <w:tcPr>
            <w:tcW w:w="1217" w:type="dxa"/>
          </w:tcPr>
          <w:p w:rsidR="00A712E1" w:rsidRDefault="00C21B78" w:rsidP="00EF741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85.0</w:t>
            </w:r>
            <w:r w:rsidR="00D950EB">
              <w:rPr>
                <w:rFonts w:asciiTheme="minorHAnsi" w:hAnsiTheme="minorHAnsi" w:cstheme="minorHAnsi"/>
                <w:b/>
                <w:sz w:val="22"/>
                <w:szCs w:val="22"/>
              </w:rPr>
              <w:t>00,00</w:t>
            </w:r>
          </w:p>
          <w:p w:rsidR="00661AEF" w:rsidRPr="00661AEF" w:rsidRDefault="00661AEF" w:rsidP="00EF741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263D4A" w:rsidRPr="00661AEF" w:rsidRDefault="00263D4A" w:rsidP="00734214">
      <w:pPr>
        <w:pStyle w:val="Normal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6. Critérios de Julgamento</w:t>
      </w:r>
    </w:p>
    <w:p w:rsidR="00317053" w:rsidRPr="00317053" w:rsidRDefault="00317053" w:rsidP="00A43352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Menor Preço por Item:</w:t>
      </w:r>
      <w:r w:rsidRPr="00317053">
        <w:rPr>
          <w:rFonts w:asciiTheme="minorHAnsi" w:hAnsiTheme="minorHAnsi"/>
          <w:sz w:val="22"/>
          <w:szCs w:val="22"/>
        </w:rPr>
        <w:t xml:space="preserve"> A avaliação será realizada considerando o menor preço ofertado para cada item listado no edital, atendendo às especificações técnicas exigidas.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7. Forma de Execução e Prazo</w:t>
      </w:r>
    </w:p>
    <w:p w:rsidR="00734214" w:rsidRPr="00734214" w:rsidRDefault="00734214" w:rsidP="00734214"/>
    <w:p w:rsidR="00317053" w:rsidRPr="00317053" w:rsidRDefault="00317053" w:rsidP="0073421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Entrega:</w:t>
      </w:r>
      <w:r w:rsidRPr="00317053">
        <w:rPr>
          <w:rFonts w:asciiTheme="minorHAnsi" w:hAnsiTheme="minorHAnsi"/>
          <w:sz w:val="22"/>
          <w:szCs w:val="22"/>
        </w:rPr>
        <w:t xml:space="preserve"> Os itens deverão ser entregues no prazo máximo de 30 dias corridos, contados a partir do recebimento da ordem de fornecimento.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lastRenderedPageBreak/>
        <w:t>Local de Entrega:</w:t>
      </w:r>
      <w:r w:rsidRPr="00317053">
        <w:rPr>
          <w:rFonts w:asciiTheme="minorHAnsi" w:hAnsiTheme="minorHAnsi"/>
          <w:sz w:val="22"/>
          <w:szCs w:val="22"/>
        </w:rPr>
        <w:t xml:space="preserve"> Secretaria de </w:t>
      </w:r>
      <w:proofErr w:type="gramStart"/>
      <w:r w:rsidR="00C74C5E">
        <w:rPr>
          <w:rFonts w:asciiTheme="minorHAnsi" w:hAnsiTheme="minorHAnsi"/>
          <w:sz w:val="22"/>
          <w:szCs w:val="22"/>
        </w:rPr>
        <w:t xml:space="preserve">Infraestrutura </w:t>
      </w:r>
      <w:r w:rsidRPr="00317053">
        <w:rPr>
          <w:rFonts w:asciiTheme="minorHAnsi" w:hAnsiTheme="minorHAnsi"/>
          <w:sz w:val="22"/>
          <w:szCs w:val="22"/>
        </w:rPr>
        <w:t xml:space="preserve"> da</w:t>
      </w:r>
      <w:proofErr w:type="gramEnd"/>
      <w:r w:rsidRPr="00317053">
        <w:rPr>
          <w:rFonts w:asciiTheme="minorHAnsi" w:hAnsiTheme="minorHAnsi"/>
          <w:sz w:val="22"/>
          <w:szCs w:val="22"/>
        </w:rPr>
        <w:t xml:space="preserve"> Prefeitura de Santo Antônio das Missões</w:t>
      </w:r>
      <w:r w:rsidR="00734214">
        <w:rPr>
          <w:rFonts w:asciiTheme="minorHAnsi" w:hAnsiTheme="minorHAnsi"/>
          <w:sz w:val="22"/>
          <w:szCs w:val="22"/>
        </w:rPr>
        <w:t xml:space="preserve">, situada na </w:t>
      </w:r>
      <w:r w:rsidR="00C74C5E">
        <w:rPr>
          <w:rFonts w:asciiTheme="minorHAnsi" w:hAnsiTheme="minorHAnsi"/>
          <w:sz w:val="22"/>
          <w:szCs w:val="22"/>
        </w:rPr>
        <w:t xml:space="preserve">Rua </w:t>
      </w:r>
      <w:proofErr w:type="spellStart"/>
      <w:r w:rsidR="00C74C5E">
        <w:rPr>
          <w:rFonts w:asciiTheme="minorHAnsi" w:hAnsiTheme="minorHAnsi"/>
          <w:sz w:val="22"/>
          <w:szCs w:val="22"/>
        </w:rPr>
        <w:t>Joséfina</w:t>
      </w:r>
      <w:proofErr w:type="spellEnd"/>
      <w:r w:rsidR="00C74C5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74C5E">
        <w:rPr>
          <w:rFonts w:asciiTheme="minorHAnsi" w:hAnsiTheme="minorHAnsi"/>
          <w:sz w:val="22"/>
          <w:szCs w:val="22"/>
        </w:rPr>
        <w:t>Garay</w:t>
      </w:r>
      <w:proofErr w:type="spellEnd"/>
      <w:r w:rsidR="00C74C5E">
        <w:rPr>
          <w:rFonts w:asciiTheme="minorHAnsi" w:hAnsiTheme="minorHAnsi"/>
          <w:sz w:val="22"/>
          <w:szCs w:val="22"/>
        </w:rPr>
        <w:t xml:space="preserve"> Rodrigues 6204 Bairro Boa Esperança.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8. Recursos Orçamentários</w:t>
      </w:r>
    </w:p>
    <w:p w:rsidR="00317053" w:rsidRPr="00317053" w:rsidRDefault="00317053" w:rsidP="00317053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As despesas decorrentes desta licitação correrão por conta das dotações orçamentárias da </w:t>
      </w:r>
      <w:proofErr w:type="gramStart"/>
      <w:r w:rsidRPr="00317053">
        <w:rPr>
          <w:rFonts w:asciiTheme="minorHAnsi" w:hAnsiTheme="minorHAnsi"/>
          <w:sz w:val="22"/>
          <w:szCs w:val="22"/>
        </w:rPr>
        <w:t xml:space="preserve">Secretaria </w:t>
      </w:r>
      <w:r w:rsidR="00D940A7">
        <w:rPr>
          <w:rFonts w:asciiTheme="minorHAnsi" w:hAnsiTheme="minorHAnsi"/>
          <w:sz w:val="22"/>
          <w:szCs w:val="22"/>
        </w:rPr>
        <w:t xml:space="preserve"> Municipal</w:t>
      </w:r>
      <w:proofErr w:type="gramEnd"/>
      <w:r w:rsidR="00D940A7">
        <w:rPr>
          <w:rFonts w:asciiTheme="minorHAnsi" w:hAnsiTheme="minorHAnsi"/>
          <w:sz w:val="22"/>
          <w:szCs w:val="22"/>
        </w:rPr>
        <w:t xml:space="preserve"> de Infraestrutura</w:t>
      </w:r>
      <w:r w:rsidRPr="00317053">
        <w:rPr>
          <w:rFonts w:asciiTheme="minorHAnsi" w:hAnsiTheme="minorHAnsi"/>
          <w:sz w:val="22"/>
          <w:szCs w:val="22"/>
        </w:rPr>
        <w:t>, previstas no orçamento vigente.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9. Requisitos de Habilitação</w:t>
      </w:r>
    </w:p>
    <w:p w:rsidR="00734214" w:rsidRPr="00734214" w:rsidRDefault="00734214" w:rsidP="00734214"/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Os licitantes deverão apresentar a documentação exigida nos termos do edital, incluindo: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Prova de regularidade fiscal e trabalhista;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Declaração de inexistência de fatos impeditivos;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Certificados exigidos para os itens especificados (quando aplicável).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10. Penalidades</w:t>
      </w:r>
    </w:p>
    <w:p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11. Disposições Gerais</w:t>
      </w:r>
    </w:p>
    <w:p w:rsidR="00885640" w:rsidRPr="00885640" w:rsidRDefault="00885640" w:rsidP="00885640"/>
    <w:p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Edital deverá ser elaborado com base neste Termo de Referência</w:t>
      </w:r>
      <w:r w:rsidR="00885640">
        <w:rPr>
          <w:rFonts w:asciiTheme="minorHAnsi" w:hAnsiTheme="minorHAnsi"/>
          <w:sz w:val="22"/>
          <w:szCs w:val="22"/>
        </w:rPr>
        <w:t xml:space="preserve"> e no Estudo Técnico Preliminar</w:t>
      </w:r>
      <w:r w:rsidRPr="00317053">
        <w:rPr>
          <w:rFonts w:asciiTheme="minorHAnsi" w:hAnsiTheme="minorHAnsi"/>
          <w:sz w:val="22"/>
          <w:szCs w:val="22"/>
        </w:rPr>
        <w:t>, detalhando as condições de participação e os anexos necessários.</w:t>
      </w:r>
    </w:p>
    <w:p w:rsid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contrato a ser firmado deverá conter todas as condições e especificações previstas neste Termo de Referência.</w:t>
      </w:r>
    </w:p>
    <w:p w:rsidR="00D950EB" w:rsidRDefault="00D950EB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D950EB" w:rsidRPr="00317053" w:rsidRDefault="00D950EB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7E7608" w:rsidRDefault="007E7608" w:rsidP="00317053">
      <w:pPr>
        <w:rPr>
          <w:rFonts w:asciiTheme="minorHAnsi" w:hAnsiTheme="minorHAnsi"/>
          <w:szCs w:val="22"/>
        </w:rPr>
      </w:pP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Santo Antônio das Missões, </w:t>
      </w:r>
      <w:r w:rsidR="00D950EB">
        <w:rPr>
          <w:rFonts w:asciiTheme="minorHAnsi" w:hAnsiTheme="minorHAnsi"/>
          <w:szCs w:val="22"/>
        </w:rPr>
        <w:t>30</w:t>
      </w:r>
      <w:r>
        <w:rPr>
          <w:rFonts w:asciiTheme="minorHAnsi" w:hAnsiTheme="minorHAnsi"/>
          <w:szCs w:val="22"/>
        </w:rPr>
        <w:t xml:space="preserve"> de </w:t>
      </w:r>
      <w:r w:rsidR="00C74C5E">
        <w:rPr>
          <w:rFonts w:asciiTheme="minorHAnsi" w:hAnsiTheme="minorHAnsi"/>
          <w:szCs w:val="22"/>
        </w:rPr>
        <w:t>Junho</w:t>
      </w:r>
      <w:r>
        <w:rPr>
          <w:rFonts w:asciiTheme="minorHAnsi" w:hAnsiTheme="minorHAnsi"/>
          <w:szCs w:val="22"/>
        </w:rPr>
        <w:t xml:space="preserve"> de 2025.</w:t>
      </w: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:rsidR="00C74C5E" w:rsidRDefault="00C74C5E" w:rsidP="00734214">
      <w:pPr>
        <w:jc w:val="right"/>
        <w:rPr>
          <w:rFonts w:asciiTheme="minorHAnsi" w:hAnsiTheme="minorHAnsi"/>
          <w:szCs w:val="22"/>
        </w:rPr>
      </w:pPr>
    </w:p>
    <w:p w:rsidR="00C74C5E" w:rsidRDefault="00C74C5E" w:rsidP="00734214">
      <w:pPr>
        <w:jc w:val="right"/>
        <w:rPr>
          <w:rFonts w:asciiTheme="minorHAnsi" w:hAnsiTheme="minorHAnsi"/>
          <w:szCs w:val="22"/>
        </w:rPr>
      </w:pPr>
    </w:p>
    <w:p w:rsidR="00C74C5E" w:rsidRDefault="00C74C5E" w:rsidP="00734214">
      <w:pPr>
        <w:jc w:val="right"/>
        <w:rPr>
          <w:rFonts w:asciiTheme="minorHAnsi" w:hAnsiTheme="minorHAnsi"/>
          <w:szCs w:val="22"/>
        </w:rPr>
      </w:pPr>
    </w:p>
    <w:p w:rsidR="00C74C5E" w:rsidRDefault="00C74C5E" w:rsidP="00734214">
      <w:pPr>
        <w:jc w:val="right"/>
        <w:rPr>
          <w:rFonts w:asciiTheme="minorHAnsi" w:hAnsiTheme="minorHAnsi"/>
          <w:szCs w:val="22"/>
        </w:rPr>
      </w:pPr>
    </w:p>
    <w:p w:rsidR="00734214" w:rsidRDefault="00661AEF" w:rsidP="00661AEF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_____________________________</w:t>
      </w: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:rsidR="00734214" w:rsidRPr="00661AEF" w:rsidRDefault="00C74C5E" w:rsidP="00734214">
      <w:pPr>
        <w:jc w:val="center"/>
        <w:rPr>
          <w:rFonts w:asciiTheme="minorHAnsi" w:hAnsiTheme="minorHAnsi"/>
          <w:b/>
          <w:szCs w:val="22"/>
        </w:rPr>
      </w:pPr>
      <w:r w:rsidRPr="00661AEF">
        <w:rPr>
          <w:rFonts w:asciiTheme="minorHAnsi" w:hAnsiTheme="minorHAnsi"/>
          <w:b/>
          <w:szCs w:val="22"/>
        </w:rPr>
        <w:t>Paulo Roberto Machado de Moura</w:t>
      </w:r>
    </w:p>
    <w:p w:rsidR="00C74C5E" w:rsidRPr="00661AEF" w:rsidRDefault="00C74C5E" w:rsidP="00734214">
      <w:pPr>
        <w:jc w:val="center"/>
        <w:rPr>
          <w:rFonts w:asciiTheme="minorHAnsi" w:hAnsiTheme="minorHAnsi"/>
          <w:b/>
          <w:szCs w:val="22"/>
        </w:rPr>
      </w:pPr>
    </w:p>
    <w:p w:rsidR="00C74C5E" w:rsidRPr="00661AEF" w:rsidRDefault="00C74C5E" w:rsidP="00734214">
      <w:pPr>
        <w:jc w:val="center"/>
        <w:rPr>
          <w:rFonts w:asciiTheme="minorHAnsi" w:hAnsiTheme="minorHAnsi"/>
          <w:b/>
          <w:szCs w:val="22"/>
        </w:rPr>
      </w:pPr>
      <w:r w:rsidRPr="00661AEF">
        <w:rPr>
          <w:rFonts w:asciiTheme="minorHAnsi" w:hAnsiTheme="minorHAnsi"/>
          <w:b/>
          <w:szCs w:val="22"/>
        </w:rPr>
        <w:t>Secretario Municipal de Infraestrutura</w:t>
      </w:r>
    </w:p>
    <w:sectPr w:rsidR="00C74C5E" w:rsidRPr="00661AEF" w:rsidSect="00A712E1">
      <w:headerReference w:type="default" r:id="rId8"/>
      <w:footerReference w:type="default" r:id="rId9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6F2" w:rsidRDefault="00AC36F2">
      <w:r>
        <w:separator/>
      </w:r>
    </w:p>
  </w:endnote>
  <w:endnote w:type="continuationSeparator" w:id="0">
    <w:p w:rsidR="00AC36F2" w:rsidRDefault="00AC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6F2" w:rsidRDefault="00AC36F2">
      <w:r>
        <w:separator/>
      </w:r>
    </w:p>
  </w:footnote>
  <w:footnote w:type="continuationSeparator" w:id="0">
    <w:p w:rsidR="00AC36F2" w:rsidRDefault="00AC3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716D52" wp14:editId="557BECA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AC36F2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AC36F2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16D5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AC36F2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AC36F2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3650895" r:id="rId2"/>
      </w:object>
    </w:r>
  </w:p>
  <w:p w:rsidR="00616839" w:rsidRDefault="00AC36F2">
    <w:pPr>
      <w:pStyle w:val="Cabealho"/>
    </w:pPr>
  </w:p>
  <w:p w:rsidR="00616839" w:rsidRDefault="00AC36F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E2501"/>
    <w:multiLevelType w:val="multilevel"/>
    <w:tmpl w:val="C54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02DB3"/>
    <w:multiLevelType w:val="multilevel"/>
    <w:tmpl w:val="BA5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B2357D"/>
    <w:multiLevelType w:val="multilevel"/>
    <w:tmpl w:val="6E7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06035F"/>
    <w:multiLevelType w:val="multilevel"/>
    <w:tmpl w:val="06F0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20FE"/>
    <w:multiLevelType w:val="multilevel"/>
    <w:tmpl w:val="AE0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02FEC"/>
    <w:multiLevelType w:val="multilevel"/>
    <w:tmpl w:val="39CA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0"/>
  </w:num>
  <w:num w:numId="3">
    <w:abstractNumId w:val="41"/>
  </w:num>
  <w:num w:numId="4">
    <w:abstractNumId w:val="48"/>
  </w:num>
  <w:num w:numId="5">
    <w:abstractNumId w:val="44"/>
  </w:num>
  <w:num w:numId="6">
    <w:abstractNumId w:val="12"/>
  </w:num>
  <w:num w:numId="7">
    <w:abstractNumId w:val="28"/>
  </w:num>
  <w:num w:numId="8">
    <w:abstractNumId w:val="2"/>
  </w:num>
  <w:num w:numId="9">
    <w:abstractNumId w:val="33"/>
  </w:num>
  <w:num w:numId="10">
    <w:abstractNumId w:val="7"/>
  </w:num>
  <w:num w:numId="11">
    <w:abstractNumId w:val="24"/>
  </w:num>
  <w:num w:numId="12">
    <w:abstractNumId w:val="16"/>
  </w:num>
  <w:num w:numId="13">
    <w:abstractNumId w:val="46"/>
  </w:num>
  <w:num w:numId="14">
    <w:abstractNumId w:val="26"/>
  </w:num>
  <w:num w:numId="15">
    <w:abstractNumId w:val="32"/>
  </w:num>
  <w:num w:numId="16">
    <w:abstractNumId w:val="35"/>
  </w:num>
  <w:num w:numId="17">
    <w:abstractNumId w:val="19"/>
  </w:num>
  <w:num w:numId="18">
    <w:abstractNumId w:val="0"/>
  </w:num>
  <w:num w:numId="19">
    <w:abstractNumId w:val="11"/>
  </w:num>
  <w:num w:numId="20">
    <w:abstractNumId w:val="18"/>
  </w:num>
  <w:num w:numId="21">
    <w:abstractNumId w:val="4"/>
  </w:num>
  <w:num w:numId="22">
    <w:abstractNumId w:val="5"/>
  </w:num>
  <w:num w:numId="23">
    <w:abstractNumId w:val="9"/>
  </w:num>
  <w:num w:numId="24">
    <w:abstractNumId w:val="13"/>
  </w:num>
  <w:num w:numId="25">
    <w:abstractNumId w:val="21"/>
  </w:num>
  <w:num w:numId="26">
    <w:abstractNumId w:val="31"/>
  </w:num>
  <w:num w:numId="27">
    <w:abstractNumId w:val="23"/>
  </w:num>
  <w:num w:numId="28">
    <w:abstractNumId w:val="37"/>
  </w:num>
  <w:num w:numId="29">
    <w:abstractNumId w:val="22"/>
  </w:num>
  <w:num w:numId="30">
    <w:abstractNumId w:val="36"/>
  </w:num>
  <w:num w:numId="31">
    <w:abstractNumId w:val="27"/>
  </w:num>
  <w:num w:numId="32">
    <w:abstractNumId w:val="34"/>
  </w:num>
  <w:num w:numId="33">
    <w:abstractNumId w:val="1"/>
  </w:num>
  <w:num w:numId="34">
    <w:abstractNumId w:val="10"/>
  </w:num>
  <w:num w:numId="35">
    <w:abstractNumId w:val="47"/>
  </w:num>
  <w:num w:numId="36">
    <w:abstractNumId w:val="40"/>
  </w:num>
  <w:num w:numId="37">
    <w:abstractNumId w:val="38"/>
  </w:num>
  <w:num w:numId="38">
    <w:abstractNumId w:val="6"/>
  </w:num>
  <w:num w:numId="39">
    <w:abstractNumId w:val="42"/>
  </w:num>
  <w:num w:numId="40">
    <w:abstractNumId w:val="43"/>
  </w:num>
  <w:num w:numId="41">
    <w:abstractNumId w:val="3"/>
  </w:num>
  <w:num w:numId="42">
    <w:abstractNumId w:val="8"/>
  </w:num>
  <w:num w:numId="43">
    <w:abstractNumId w:val="15"/>
  </w:num>
  <w:num w:numId="44">
    <w:abstractNumId w:val="17"/>
  </w:num>
  <w:num w:numId="45">
    <w:abstractNumId w:val="29"/>
  </w:num>
  <w:num w:numId="46">
    <w:abstractNumId w:val="39"/>
  </w:num>
  <w:num w:numId="47">
    <w:abstractNumId w:val="25"/>
  </w:num>
  <w:num w:numId="48">
    <w:abstractNumId w:val="2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55E7E"/>
    <w:rsid w:val="00061FB8"/>
    <w:rsid w:val="00083D57"/>
    <w:rsid w:val="000B246E"/>
    <w:rsid w:val="000B7B25"/>
    <w:rsid w:val="000C1487"/>
    <w:rsid w:val="000C314A"/>
    <w:rsid w:val="000D160C"/>
    <w:rsid w:val="000D45CA"/>
    <w:rsid w:val="000E557B"/>
    <w:rsid w:val="000F5D3C"/>
    <w:rsid w:val="00174E1B"/>
    <w:rsid w:val="001779DE"/>
    <w:rsid w:val="00190C7C"/>
    <w:rsid w:val="001953D5"/>
    <w:rsid w:val="001B0935"/>
    <w:rsid w:val="001D0355"/>
    <w:rsid w:val="001E257C"/>
    <w:rsid w:val="001E4B31"/>
    <w:rsid w:val="002030EB"/>
    <w:rsid w:val="00203433"/>
    <w:rsid w:val="002064B7"/>
    <w:rsid w:val="002264E4"/>
    <w:rsid w:val="00235004"/>
    <w:rsid w:val="002436A2"/>
    <w:rsid w:val="0025074D"/>
    <w:rsid w:val="00253BC0"/>
    <w:rsid w:val="002541F5"/>
    <w:rsid w:val="00263D4A"/>
    <w:rsid w:val="00266317"/>
    <w:rsid w:val="002878EC"/>
    <w:rsid w:val="002A373D"/>
    <w:rsid w:val="002C319F"/>
    <w:rsid w:val="002C6D9A"/>
    <w:rsid w:val="002D451B"/>
    <w:rsid w:val="002D6E5C"/>
    <w:rsid w:val="002D78CE"/>
    <w:rsid w:val="0030588D"/>
    <w:rsid w:val="00306AB0"/>
    <w:rsid w:val="00317053"/>
    <w:rsid w:val="003423AA"/>
    <w:rsid w:val="0034474C"/>
    <w:rsid w:val="00345A4C"/>
    <w:rsid w:val="00346530"/>
    <w:rsid w:val="0037092F"/>
    <w:rsid w:val="00374F73"/>
    <w:rsid w:val="00383D37"/>
    <w:rsid w:val="003A004D"/>
    <w:rsid w:val="003A009D"/>
    <w:rsid w:val="003A6A2F"/>
    <w:rsid w:val="003B3FAD"/>
    <w:rsid w:val="003E7DBD"/>
    <w:rsid w:val="00414718"/>
    <w:rsid w:val="00416749"/>
    <w:rsid w:val="0041712D"/>
    <w:rsid w:val="00425B22"/>
    <w:rsid w:val="00426992"/>
    <w:rsid w:val="00487D08"/>
    <w:rsid w:val="004A245C"/>
    <w:rsid w:val="004A2574"/>
    <w:rsid w:val="004A3B98"/>
    <w:rsid w:val="004A5E7D"/>
    <w:rsid w:val="004B5F43"/>
    <w:rsid w:val="004C0775"/>
    <w:rsid w:val="004F078F"/>
    <w:rsid w:val="005058C3"/>
    <w:rsid w:val="00514E56"/>
    <w:rsid w:val="00531917"/>
    <w:rsid w:val="00535892"/>
    <w:rsid w:val="00552066"/>
    <w:rsid w:val="005553C8"/>
    <w:rsid w:val="005C5200"/>
    <w:rsid w:val="005F3FFE"/>
    <w:rsid w:val="00611652"/>
    <w:rsid w:val="00631EAE"/>
    <w:rsid w:val="00645F7A"/>
    <w:rsid w:val="00661AEF"/>
    <w:rsid w:val="00692A28"/>
    <w:rsid w:val="006953C7"/>
    <w:rsid w:val="00696375"/>
    <w:rsid w:val="006B3755"/>
    <w:rsid w:val="006E4E32"/>
    <w:rsid w:val="00713FE6"/>
    <w:rsid w:val="00721FC6"/>
    <w:rsid w:val="00734214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7E7608"/>
    <w:rsid w:val="008066D8"/>
    <w:rsid w:val="008111A2"/>
    <w:rsid w:val="00837FDF"/>
    <w:rsid w:val="008469CB"/>
    <w:rsid w:val="00857B9F"/>
    <w:rsid w:val="00885640"/>
    <w:rsid w:val="00885EF6"/>
    <w:rsid w:val="00891D06"/>
    <w:rsid w:val="008A3844"/>
    <w:rsid w:val="008E7A44"/>
    <w:rsid w:val="0091302B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03F19"/>
    <w:rsid w:val="00A10A4B"/>
    <w:rsid w:val="00A41B28"/>
    <w:rsid w:val="00A43352"/>
    <w:rsid w:val="00A712E1"/>
    <w:rsid w:val="00A7771C"/>
    <w:rsid w:val="00AC36F2"/>
    <w:rsid w:val="00AE76F3"/>
    <w:rsid w:val="00AF0570"/>
    <w:rsid w:val="00AF33C0"/>
    <w:rsid w:val="00B22578"/>
    <w:rsid w:val="00B3501C"/>
    <w:rsid w:val="00B35A64"/>
    <w:rsid w:val="00B46E91"/>
    <w:rsid w:val="00B504B6"/>
    <w:rsid w:val="00B570AD"/>
    <w:rsid w:val="00B60915"/>
    <w:rsid w:val="00BA7647"/>
    <w:rsid w:val="00BA78A0"/>
    <w:rsid w:val="00BC1BB4"/>
    <w:rsid w:val="00BC4FDA"/>
    <w:rsid w:val="00BE17A2"/>
    <w:rsid w:val="00BF79BD"/>
    <w:rsid w:val="00C14879"/>
    <w:rsid w:val="00C21B78"/>
    <w:rsid w:val="00C610C9"/>
    <w:rsid w:val="00C74C5E"/>
    <w:rsid w:val="00C76BF8"/>
    <w:rsid w:val="00C80910"/>
    <w:rsid w:val="00C83337"/>
    <w:rsid w:val="00CB36FA"/>
    <w:rsid w:val="00CC531B"/>
    <w:rsid w:val="00CD5436"/>
    <w:rsid w:val="00CE08B8"/>
    <w:rsid w:val="00CE6759"/>
    <w:rsid w:val="00CF349F"/>
    <w:rsid w:val="00D364C2"/>
    <w:rsid w:val="00D83A7B"/>
    <w:rsid w:val="00D940A7"/>
    <w:rsid w:val="00D950EB"/>
    <w:rsid w:val="00DA77AA"/>
    <w:rsid w:val="00DF1966"/>
    <w:rsid w:val="00E2216B"/>
    <w:rsid w:val="00E55CBD"/>
    <w:rsid w:val="00E947CD"/>
    <w:rsid w:val="00EA574D"/>
    <w:rsid w:val="00EA692E"/>
    <w:rsid w:val="00EF7411"/>
    <w:rsid w:val="00F2496E"/>
    <w:rsid w:val="00F310B0"/>
    <w:rsid w:val="00F32712"/>
    <w:rsid w:val="00F4417D"/>
    <w:rsid w:val="00F758B5"/>
    <w:rsid w:val="00F811D3"/>
    <w:rsid w:val="00FD3142"/>
    <w:rsid w:val="00FE0F80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CB77A"/>
  <w15:docId w15:val="{B4FD6503-FDCD-42E4-94C2-E9C13BC8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BF2C0-6113-422D-9B56-83B202D3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4</cp:revision>
  <cp:lastPrinted>2025-07-10T14:07:00Z</cp:lastPrinted>
  <dcterms:created xsi:type="dcterms:W3CDTF">2025-07-10T13:58:00Z</dcterms:created>
  <dcterms:modified xsi:type="dcterms:W3CDTF">2025-07-10T14:08:00Z</dcterms:modified>
</cp:coreProperties>
</file>