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A3431C" w14:textId="2F223EA5" w:rsidR="00416A2E" w:rsidRDefault="00416A2E" w:rsidP="00337CFD">
      <w:pPr>
        <w:jc w:val="center"/>
        <w:rPr>
          <w:rFonts w:asciiTheme="minorHAnsi" w:eastAsiaTheme="minorHAnsi" w:hAnsiTheme="minorHAnsi" w:cstheme="minorHAnsi"/>
          <w:b/>
          <w:bCs/>
          <w:szCs w:val="22"/>
        </w:rPr>
      </w:pPr>
      <w:r>
        <w:rPr>
          <w:rFonts w:asciiTheme="minorHAnsi" w:eastAsiaTheme="minorHAnsi" w:hAnsiTheme="minorHAnsi" w:cstheme="minorHAnsi"/>
          <w:b/>
          <w:bCs/>
          <w:szCs w:val="22"/>
        </w:rPr>
        <w:t>CHAMAMENTO PÚBLICO PARA CREDENCIAMENTO 006-2025</w:t>
      </w:r>
    </w:p>
    <w:p w14:paraId="2AE2A8D0" w14:textId="43AD8EF0" w:rsidR="00416A2E" w:rsidRDefault="00416A2E" w:rsidP="00337CFD">
      <w:pPr>
        <w:jc w:val="center"/>
        <w:rPr>
          <w:rFonts w:asciiTheme="minorHAnsi" w:eastAsiaTheme="minorHAnsi" w:hAnsiTheme="minorHAnsi" w:cstheme="minorHAnsi"/>
          <w:b/>
          <w:bCs/>
          <w:szCs w:val="22"/>
        </w:rPr>
      </w:pPr>
      <w:r>
        <w:rPr>
          <w:rFonts w:asciiTheme="minorHAnsi" w:eastAsiaTheme="minorHAnsi" w:hAnsiTheme="minorHAnsi" w:cstheme="minorHAnsi"/>
          <w:b/>
          <w:bCs/>
          <w:szCs w:val="22"/>
        </w:rPr>
        <w:t>ANEXO III</w:t>
      </w:r>
    </w:p>
    <w:p w14:paraId="5583AAD5" w14:textId="7052931D" w:rsidR="00337CFD" w:rsidRDefault="00337CFD" w:rsidP="00337CFD">
      <w:pPr>
        <w:jc w:val="center"/>
        <w:rPr>
          <w:rFonts w:asciiTheme="minorHAnsi" w:eastAsiaTheme="minorHAnsi" w:hAnsiTheme="minorHAnsi" w:cstheme="minorHAnsi"/>
          <w:b/>
          <w:bCs/>
          <w:szCs w:val="22"/>
        </w:rPr>
      </w:pPr>
      <w:r>
        <w:rPr>
          <w:rFonts w:asciiTheme="minorHAnsi" w:eastAsiaTheme="minorHAnsi" w:hAnsiTheme="minorHAnsi" w:cstheme="minorHAnsi"/>
          <w:b/>
          <w:bCs/>
          <w:szCs w:val="22"/>
        </w:rPr>
        <w:t>ESTUDO TÉCNICO PRELIMINAR</w:t>
      </w:r>
    </w:p>
    <w:p w14:paraId="49CFDCBD" w14:textId="46542922" w:rsidR="00416A2E" w:rsidRDefault="00416A2E" w:rsidP="00337CFD">
      <w:pPr>
        <w:jc w:val="center"/>
        <w:rPr>
          <w:rFonts w:asciiTheme="minorHAnsi" w:eastAsiaTheme="minorHAnsi" w:hAnsiTheme="minorHAnsi" w:cstheme="minorHAnsi"/>
          <w:b/>
          <w:bCs/>
          <w:szCs w:val="22"/>
        </w:rPr>
      </w:pPr>
    </w:p>
    <w:p w14:paraId="25BADB77" w14:textId="77777777" w:rsidR="00416A2E" w:rsidRDefault="00416A2E" w:rsidP="00337CFD">
      <w:pPr>
        <w:jc w:val="center"/>
        <w:rPr>
          <w:rFonts w:asciiTheme="minorHAnsi" w:eastAsiaTheme="minorHAnsi" w:hAnsiTheme="minorHAnsi" w:cstheme="minorHAnsi"/>
          <w:b/>
          <w:bCs/>
          <w:szCs w:val="22"/>
        </w:rPr>
      </w:pPr>
    </w:p>
    <w:p w14:paraId="5136A176" w14:textId="77777777" w:rsidR="00337CFD" w:rsidRDefault="00337CFD" w:rsidP="008A3E7A">
      <w:pPr>
        <w:rPr>
          <w:rFonts w:asciiTheme="minorHAnsi" w:eastAsiaTheme="minorHAnsi" w:hAnsiTheme="minorHAnsi" w:cstheme="minorHAnsi"/>
          <w:b/>
          <w:bCs/>
          <w:szCs w:val="22"/>
        </w:rPr>
      </w:pPr>
    </w:p>
    <w:p w14:paraId="0C056C72" w14:textId="0C34829E" w:rsidR="008A3E7A" w:rsidRPr="008A3E7A" w:rsidRDefault="007C000D" w:rsidP="008A3E7A">
      <w:pPr>
        <w:rPr>
          <w:rFonts w:asciiTheme="minorHAnsi" w:eastAsiaTheme="minorHAnsi" w:hAnsiTheme="minorHAnsi" w:cstheme="minorHAnsi"/>
          <w:b/>
          <w:bCs/>
          <w:szCs w:val="22"/>
        </w:rPr>
      </w:pPr>
      <w:r w:rsidRPr="008A3E7A">
        <w:rPr>
          <w:rFonts w:asciiTheme="minorHAnsi" w:eastAsiaTheme="minorHAnsi" w:hAnsiTheme="minorHAnsi" w:cstheme="minorHAnsi"/>
          <w:b/>
          <w:bCs/>
          <w:szCs w:val="22"/>
        </w:rPr>
        <w:t>IDENTIFICAÇÃO DA NECESSIDADE</w:t>
      </w:r>
    </w:p>
    <w:p w14:paraId="471E0FC1" w14:textId="77777777" w:rsidR="008A3E7A" w:rsidRPr="008A3E7A" w:rsidRDefault="008A3E7A" w:rsidP="007C000D">
      <w:pPr>
        <w:jc w:val="both"/>
        <w:rPr>
          <w:rFonts w:asciiTheme="minorHAnsi" w:eastAsiaTheme="minorHAnsi" w:hAnsiTheme="minorHAnsi" w:cstheme="minorHAnsi"/>
          <w:szCs w:val="22"/>
        </w:rPr>
      </w:pPr>
      <w:r w:rsidRPr="008A3E7A">
        <w:rPr>
          <w:rFonts w:asciiTheme="minorHAnsi" w:eastAsiaTheme="minorHAnsi" w:hAnsiTheme="minorHAnsi" w:cstheme="minorHAnsi"/>
          <w:szCs w:val="22"/>
        </w:rPr>
        <w:t>A Secretaria Municipal de Saúde de Santo Antônio das Missões/RS identificou a necessidade de disponibilizar exames de ultrassonografia à população usuária do SUS, garantindo diagnóstico por imagem de forma regular e acessível. O município dispõe de estrutura própria, com sala adequada, aparelho de ultrassom, gel condutor, insumos e equipe de apoio, mas não possui profissional médico com especialização em ultrassonografia para execução direta do serviço.</w:t>
      </w:r>
    </w:p>
    <w:p w14:paraId="674F3DBF" w14:textId="51593FFD" w:rsidR="008A3E7A" w:rsidRPr="008A3E7A" w:rsidRDefault="008A3E7A" w:rsidP="008A3E7A">
      <w:pPr>
        <w:rPr>
          <w:rFonts w:asciiTheme="minorHAnsi" w:eastAsiaTheme="minorHAnsi" w:hAnsiTheme="minorHAnsi" w:cstheme="minorHAnsi"/>
          <w:szCs w:val="22"/>
        </w:rPr>
      </w:pPr>
    </w:p>
    <w:p w14:paraId="6600B209" w14:textId="0BEFAAC2" w:rsidR="008A3E7A" w:rsidRPr="008A3E7A" w:rsidRDefault="007C000D" w:rsidP="008A3E7A">
      <w:pPr>
        <w:rPr>
          <w:rFonts w:asciiTheme="minorHAnsi" w:eastAsiaTheme="minorHAnsi" w:hAnsiTheme="minorHAnsi" w:cstheme="minorHAnsi"/>
          <w:b/>
          <w:bCs/>
          <w:szCs w:val="22"/>
        </w:rPr>
      </w:pPr>
      <w:r w:rsidRPr="008A3E7A">
        <w:rPr>
          <w:rFonts w:asciiTheme="minorHAnsi" w:eastAsiaTheme="minorHAnsi" w:hAnsiTheme="minorHAnsi" w:cstheme="minorHAnsi"/>
          <w:b/>
          <w:bCs/>
          <w:szCs w:val="22"/>
        </w:rPr>
        <w:t>JUSTIFICATIVA DA CONTRATAÇÃO</w:t>
      </w:r>
    </w:p>
    <w:p w14:paraId="43BAE174" w14:textId="77777777" w:rsidR="008A3E7A" w:rsidRPr="008A3E7A" w:rsidRDefault="008A3E7A" w:rsidP="007C000D">
      <w:pPr>
        <w:jc w:val="both"/>
        <w:rPr>
          <w:rFonts w:asciiTheme="minorHAnsi" w:eastAsiaTheme="minorHAnsi" w:hAnsiTheme="minorHAnsi" w:cstheme="minorHAnsi"/>
          <w:szCs w:val="22"/>
        </w:rPr>
      </w:pPr>
      <w:r w:rsidRPr="008A3E7A">
        <w:rPr>
          <w:rFonts w:asciiTheme="minorHAnsi" w:eastAsiaTheme="minorHAnsi" w:hAnsiTheme="minorHAnsi" w:cstheme="minorHAnsi"/>
          <w:szCs w:val="22"/>
        </w:rPr>
        <w:t>A contratação justifica-se pela necessidade de complementar a força de trabalho da rede pública municipal, uma vez que o profissional a ser contratado atuará exclusivamente utilizando os equipamentos e estrutura da própria Secretaria de Saúde. O modelo por credenciamento possibilita a manutenção de uma rede de profissionais disponíveis, com flexibilidade operacional, sem criação de vínculo empregatício e com pagamento por produção efetiva, conforme demanda autorizada.</w:t>
      </w:r>
    </w:p>
    <w:p w14:paraId="73680557" w14:textId="01706EDA" w:rsidR="008A3E7A" w:rsidRPr="008A3E7A" w:rsidRDefault="008A3E7A" w:rsidP="008A3E7A">
      <w:pPr>
        <w:rPr>
          <w:rFonts w:asciiTheme="minorHAnsi" w:eastAsiaTheme="minorHAnsi" w:hAnsiTheme="minorHAnsi" w:cstheme="minorHAnsi"/>
          <w:szCs w:val="22"/>
        </w:rPr>
      </w:pPr>
    </w:p>
    <w:p w14:paraId="78A1D183" w14:textId="35FD146F" w:rsidR="008A3E7A" w:rsidRPr="008A3E7A" w:rsidRDefault="007C000D" w:rsidP="008A3E7A">
      <w:pPr>
        <w:rPr>
          <w:rFonts w:asciiTheme="minorHAnsi" w:eastAsiaTheme="minorHAnsi" w:hAnsiTheme="minorHAnsi" w:cstheme="minorHAnsi"/>
          <w:b/>
          <w:bCs/>
          <w:szCs w:val="22"/>
        </w:rPr>
      </w:pPr>
      <w:r w:rsidRPr="008A3E7A">
        <w:rPr>
          <w:rFonts w:asciiTheme="minorHAnsi" w:eastAsiaTheme="minorHAnsi" w:hAnsiTheme="minorHAnsi" w:cstheme="minorHAnsi"/>
          <w:b/>
          <w:bCs/>
          <w:szCs w:val="22"/>
        </w:rPr>
        <w:t>ESTIMATIVA DE DEMANDA E VALOR</w:t>
      </w:r>
    </w:p>
    <w:p w14:paraId="72EF98FB" w14:textId="77777777" w:rsidR="008A3E7A" w:rsidRPr="008A3E7A" w:rsidRDefault="008A3E7A" w:rsidP="007C000D">
      <w:pPr>
        <w:jc w:val="both"/>
        <w:rPr>
          <w:rFonts w:asciiTheme="minorHAnsi" w:eastAsiaTheme="minorHAnsi" w:hAnsiTheme="minorHAnsi" w:cstheme="minorHAnsi"/>
          <w:szCs w:val="22"/>
        </w:rPr>
      </w:pPr>
      <w:r w:rsidRPr="008A3E7A">
        <w:rPr>
          <w:rFonts w:asciiTheme="minorHAnsi" w:eastAsiaTheme="minorHAnsi" w:hAnsiTheme="minorHAnsi" w:cstheme="minorHAnsi"/>
          <w:szCs w:val="22"/>
        </w:rPr>
        <w:t>Com base no levantamento das solicitações da rede básica e dos encaminhamentos da Atenção Especializada, a demanda mensal média é de 120 exames de ultrassonografia.</w:t>
      </w:r>
    </w:p>
    <w:p w14:paraId="6CCCC1E7" w14:textId="77777777" w:rsidR="008A3E7A" w:rsidRPr="008A3E7A" w:rsidRDefault="008A3E7A" w:rsidP="007C000D">
      <w:pPr>
        <w:jc w:val="both"/>
        <w:rPr>
          <w:rFonts w:asciiTheme="minorHAnsi" w:eastAsiaTheme="minorHAnsi" w:hAnsiTheme="minorHAnsi" w:cstheme="minorHAnsi"/>
          <w:szCs w:val="22"/>
        </w:rPr>
      </w:pPr>
      <w:r w:rsidRPr="008A3E7A">
        <w:rPr>
          <w:rFonts w:asciiTheme="minorHAnsi" w:eastAsiaTheme="minorHAnsi" w:hAnsiTheme="minorHAnsi" w:cstheme="minorHAnsi"/>
          <w:szCs w:val="22"/>
        </w:rPr>
        <w:t>O valor de referência para a execução e laudo médico por exame foi estimado com base em:</w:t>
      </w:r>
    </w:p>
    <w:p w14:paraId="0637AA57" w14:textId="77777777" w:rsidR="008A3E7A" w:rsidRPr="008A3E7A" w:rsidRDefault="008A3E7A" w:rsidP="00337CFD">
      <w:pPr>
        <w:jc w:val="both"/>
        <w:rPr>
          <w:rFonts w:asciiTheme="minorHAnsi" w:eastAsiaTheme="minorHAnsi" w:hAnsiTheme="minorHAnsi" w:cstheme="minorHAnsi"/>
          <w:szCs w:val="22"/>
        </w:rPr>
      </w:pPr>
      <w:r w:rsidRPr="008A3E7A">
        <w:rPr>
          <w:rFonts w:asciiTheme="minorHAnsi" w:eastAsiaTheme="minorHAnsi" w:hAnsiTheme="minorHAnsi" w:cstheme="minorHAnsi"/>
          <w:szCs w:val="22"/>
        </w:rPr>
        <w:t>Valores de contratos anteriores com prestadores externos;</w:t>
      </w:r>
    </w:p>
    <w:p w14:paraId="208E82FB" w14:textId="77777777" w:rsidR="008A3E7A" w:rsidRPr="008A3E7A" w:rsidRDefault="008A3E7A" w:rsidP="00337CFD">
      <w:pPr>
        <w:jc w:val="both"/>
        <w:rPr>
          <w:rFonts w:asciiTheme="minorHAnsi" w:eastAsiaTheme="minorHAnsi" w:hAnsiTheme="minorHAnsi" w:cstheme="minorHAnsi"/>
          <w:szCs w:val="22"/>
        </w:rPr>
      </w:pPr>
      <w:r w:rsidRPr="008A3E7A">
        <w:rPr>
          <w:rFonts w:asciiTheme="minorHAnsi" w:eastAsiaTheme="minorHAnsi" w:hAnsiTheme="minorHAnsi" w:cstheme="minorHAnsi"/>
          <w:szCs w:val="22"/>
        </w:rPr>
        <w:t>Pesquisas de mercado regional;</w:t>
      </w:r>
    </w:p>
    <w:p w14:paraId="16439394" w14:textId="03017DCF" w:rsidR="008A3E7A" w:rsidRDefault="00337CFD" w:rsidP="00337CFD">
      <w:pPr>
        <w:jc w:val="both"/>
        <w:rPr>
          <w:rFonts w:asciiTheme="minorHAnsi" w:eastAsiaTheme="minorHAnsi" w:hAnsiTheme="minorHAnsi" w:cstheme="minorHAnsi"/>
          <w:szCs w:val="22"/>
        </w:rPr>
      </w:pPr>
      <w:r>
        <w:rPr>
          <w:rFonts w:asciiTheme="minorHAnsi" w:eastAsiaTheme="minorHAnsi" w:hAnsiTheme="minorHAnsi" w:cstheme="minorHAnsi"/>
          <w:szCs w:val="22"/>
        </w:rPr>
        <w:t>Plataforma: PNCP</w:t>
      </w:r>
      <w:r w:rsidR="00637348">
        <w:rPr>
          <w:rFonts w:asciiTheme="minorHAnsi" w:eastAsiaTheme="minorHAnsi" w:hAnsiTheme="minorHAnsi" w:cstheme="minorHAnsi"/>
          <w:szCs w:val="22"/>
        </w:rPr>
        <w:t>;</w:t>
      </w:r>
    </w:p>
    <w:p w14:paraId="2F59C0B2" w14:textId="1DAFAC6C" w:rsidR="00637348" w:rsidRPr="008A3E7A" w:rsidRDefault="00637348" w:rsidP="00337CFD">
      <w:pPr>
        <w:jc w:val="both"/>
        <w:rPr>
          <w:rFonts w:asciiTheme="minorHAnsi" w:eastAsiaTheme="minorHAnsi" w:hAnsiTheme="minorHAnsi" w:cstheme="minorHAnsi"/>
          <w:szCs w:val="22"/>
        </w:rPr>
      </w:pPr>
      <w:r>
        <w:rPr>
          <w:rFonts w:asciiTheme="minorHAnsi" w:eastAsiaTheme="minorHAnsi" w:hAnsiTheme="minorHAnsi" w:cstheme="minorHAnsi"/>
          <w:szCs w:val="22"/>
        </w:rPr>
        <w:t>Média de preços do Consórcio Intermunicipal das Missões;</w:t>
      </w:r>
    </w:p>
    <w:p w14:paraId="398157AD" w14:textId="332E027D" w:rsidR="008A3E7A" w:rsidRPr="008A3E7A" w:rsidRDefault="008A3E7A" w:rsidP="007C000D">
      <w:pPr>
        <w:rPr>
          <w:rFonts w:asciiTheme="minorHAnsi" w:eastAsiaTheme="minorHAnsi" w:hAnsiTheme="minorHAnsi" w:cstheme="minorHAnsi"/>
          <w:szCs w:val="22"/>
        </w:rPr>
      </w:pPr>
      <w:r w:rsidRPr="008A3E7A">
        <w:rPr>
          <w:rFonts w:asciiTheme="minorHAnsi" w:eastAsiaTheme="minorHAnsi" w:hAnsiTheme="minorHAnsi" w:cstheme="minorHAnsi"/>
          <w:szCs w:val="22"/>
        </w:rPr>
        <w:t xml:space="preserve">Valor estimado por exame: R$ </w:t>
      </w:r>
      <w:r w:rsidR="00601CEE">
        <w:rPr>
          <w:rFonts w:asciiTheme="minorHAnsi" w:eastAsiaTheme="minorHAnsi" w:hAnsiTheme="minorHAnsi" w:cstheme="minorHAnsi"/>
          <w:szCs w:val="22"/>
        </w:rPr>
        <w:t>92,00</w:t>
      </w:r>
      <w:r w:rsidRPr="008A3E7A">
        <w:rPr>
          <w:rFonts w:asciiTheme="minorHAnsi" w:eastAsiaTheme="minorHAnsi" w:hAnsiTheme="minorHAnsi" w:cstheme="minorHAnsi"/>
          <w:szCs w:val="22"/>
        </w:rPr>
        <w:br/>
        <w:t xml:space="preserve">Demanda mensal estimada: </w:t>
      </w:r>
      <w:r w:rsidR="00637348">
        <w:rPr>
          <w:rFonts w:asciiTheme="minorHAnsi" w:eastAsiaTheme="minorHAnsi" w:hAnsiTheme="minorHAnsi" w:cstheme="minorHAnsi"/>
          <w:szCs w:val="22"/>
        </w:rPr>
        <w:t>120</w:t>
      </w:r>
      <w:r w:rsidRPr="008A3E7A">
        <w:rPr>
          <w:rFonts w:asciiTheme="minorHAnsi" w:eastAsiaTheme="minorHAnsi" w:hAnsiTheme="minorHAnsi" w:cstheme="minorHAnsi"/>
          <w:szCs w:val="22"/>
        </w:rPr>
        <w:t xml:space="preserve"> exames</w:t>
      </w:r>
      <w:r w:rsidRPr="008A3E7A">
        <w:rPr>
          <w:rFonts w:asciiTheme="minorHAnsi" w:eastAsiaTheme="minorHAnsi" w:hAnsiTheme="minorHAnsi" w:cstheme="minorHAnsi"/>
          <w:szCs w:val="22"/>
        </w:rPr>
        <w:br/>
        <w:t xml:space="preserve">Estimativa mensal total: R$ </w:t>
      </w:r>
      <w:r w:rsidR="0062255A">
        <w:rPr>
          <w:rFonts w:asciiTheme="minorHAnsi" w:eastAsiaTheme="minorHAnsi" w:hAnsiTheme="minorHAnsi" w:cstheme="minorHAnsi"/>
          <w:szCs w:val="22"/>
        </w:rPr>
        <w:t>11.040,00</w:t>
      </w:r>
      <w:bookmarkStart w:id="0" w:name="_GoBack"/>
      <w:bookmarkEnd w:id="0"/>
      <w:r w:rsidRPr="008A3E7A">
        <w:rPr>
          <w:rFonts w:asciiTheme="minorHAnsi" w:eastAsiaTheme="minorHAnsi" w:hAnsiTheme="minorHAnsi" w:cstheme="minorHAnsi"/>
          <w:szCs w:val="22"/>
        </w:rPr>
        <w:br/>
      </w:r>
    </w:p>
    <w:p w14:paraId="07CBC4E3" w14:textId="77777777" w:rsidR="00637348" w:rsidRPr="00637348" w:rsidRDefault="00637348" w:rsidP="00637348">
      <w:pPr>
        <w:jc w:val="both"/>
        <w:rPr>
          <w:rFonts w:asciiTheme="minorHAnsi" w:hAnsiTheme="minorHAnsi" w:cstheme="minorHAnsi"/>
          <w:b/>
          <w:color w:val="000000"/>
        </w:rPr>
      </w:pPr>
      <w:bookmarkStart w:id="1" w:name="_Hlk203121949"/>
      <w:r w:rsidRPr="00637348">
        <w:rPr>
          <w:rFonts w:asciiTheme="minorHAnsi" w:hAnsiTheme="minorHAnsi" w:cstheme="minorHAnsi"/>
          <w:b/>
          <w:color w:val="000000"/>
        </w:rPr>
        <w:t>DO OBJETO:</w:t>
      </w:r>
    </w:p>
    <w:p w14:paraId="3263AC7C" w14:textId="7A2DCBA9" w:rsidR="00637348" w:rsidRPr="00637348" w:rsidRDefault="00637348" w:rsidP="00637348">
      <w:pPr>
        <w:jc w:val="both"/>
        <w:rPr>
          <w:rFonts w:asciiTheme="minorHAnsi" w:hAnsiTheme="minorHAnsi" w:cstheme="minorHAnsi"/>
        </w:rPr>
      </w:pPr>
      <w:r w:rsidRPr="00637348">
        <w:rPr>
          <w:rFonts w:asciiTheme="minorHAnsi" w:hAnsiTheme="minorHAnsi" w:cstheme="minorHAnsi"/>
        </w:rPr>
        <w:t>Contratação de serviços médicos de ultrassonografia, junto ao Pronto Atendimento Municipal de Santo Antônio das Missões-RS, compreendendo os seguintes exames:</w:t>
      </w:r>
    </w:p>
    <w:p w14:paraId="34DCEFAF" w14:textId="77777777" w:rsidR="00637348" w:rsidRPr="00637348" w:rsidRDefault="00637348" w:rsidP="00637348">
      <w:pPr>
        <w:rPr>
          <w:rFonts w:asciiTheme="minorHAnsi" w:hAnsiTheme="minorHAnsi" w:cstheme="minorHAnsi"/>
        </w:rPr>
      </w:pPr>
    </w:p>
    <w:p w14:paraId="1AE3CFDD" w14:textId="77777777" w:rsidR="00637348" w:rsidRPr="00637348" w:rsidRDefault="00637348" w:rsidP="00637348">
      <w:pPr>
        <w:rPr>
          <w:rFonts w:asciiTheme="minorHAnsi" w:hAnsiTheme="minorHAnsi" w:cstheme="minorHAnsi"/>
        </w:rPr>
      </w:pPr>
      <w:r w:rsidRPr="00637348">
        <w:rPr>
          <w:rFonts w:asciiTheme="minorHAnsi" w:hAnsiTheme="minorHAnsi" w:cstheme="minorHAnsi"/>
        </w:rPr>
        <w:t>- Abdômen superior;</w:t>
      </w:r>
    </w:p>
    <w:p w14:paraId="30AA091C" w14:textId="77777777" w:rsidR="00637348" w:rsidRPr="00637348" w:rsidRDefault="00637348" w:rsidP="00637348">
      <w:pPr>
        <w:rPr>
          <w:rFonts w:asciiTheme="minorHAnsi" w:hAnsiTheme="minorHAnsi" w:cstheme="minorHAnsi"/>
        </w:rPr>
      </w:pPr>
      <w:r w:rsidRPr="00637348">
        <w:rPr>
          <w:rFonts w:asciiTheme="minorHAnsi" w:hAnsiTheme="minorHAnsi" w:cstheme="minorHAnsi"/>
        </w:rPr>
        <w:t>- Abdômen total;</w:t>
      </w:r>
    </w:p>
    <w:p w14:paraId="062C3704" w14:textId="49EB0436" w:rsidR="00637348" w:rsidRPr="00637348" w:rsidRDefault="00637348" w:rsidP="00637348">
      <w:pPr>
        <w:rPr>
          <w:rFonts w:asciiTheme="minorHAnsi" w:hAnsiTheme="minorHAnsi" w:cstheme="minorHAnsi"/>
        </w:rPr>
      </w:pPr>
      <w:r w:rsidRPr="00637348">
        <w:rPr>
          <w:rFonts w:asciiTheme="minorHAnsi" w:hAnsiTheme="minorHAnsi" w:cstheme="minorHAnsi"/>
        </w:rPr>
        <w:t>- Aparelho urinário;</w:t>
      </w:r>
    </w:p>
    <w:p w14:paraId="69473EA3" w14:textId="77777777" w:rsidR="00637348" w:rsidRPr="00637348" w:rsidRDefault="00637348" w:rsidP="00637348">
      <w:pPr>
        <w:rPr>
          <w:rFonts w:asciiTheme="minorHAnsi" w:hAnsiTheme="minorHAnsi" w:cstheme="minorHAnsi"/>
        </w:rPr>
      </w:pPr>
      <w:r w:rsidRPr="00637348">
        <w:rPr>
          <w:rFonts w:asciiTheme="minorHAnsi" w:hAnsiTheme="minorHAnsi" w:cstheme="minorHAnsi"/>
        </w:rPr>
        <w:t>- Articulações;</w:t>
      </w:r>
    </w:p>
    <w:p w14:paraId="6D3AD72B" w14:textId="77777777" w:rsidR="00637348" w:rsidRPr="00637348" w:rsidRDefault="00637348" w:rsidP="00637348">
      <w:pPr>
        <w:rPr>
          <w:rFonts w:asciiTheme="minorHAnsi" w:hAnsiTheme="minorHAnsi" w:cstheme="minorHAnsi"/>
        </w:rPr>
      </w:pPr>
      <w:r w:rsidRPr="00637348">
        <w:rPr>
          <w:rFonts w:asciiTheme="minorHAnsi" w:hAnsiTheme="minorHAnsi" w:cstheme="minorHAnsi"/>
        </w:rPr>
        <w:t xml:space="preserve">- Bolsa escrotal </w:t>
      </w:r>
      <w:proofErr w:type="gramStart"/>
      <w:r w:rsidRPr="00637348">
        <w:rPr>
          <w:rFonts w:asciiTheme="minorHAnsi" w:hAnsiTheme="minorHAnsi" w:cstheme="minorHAnsi"/>
        </w:rPr>
        <w:t>( testículos</w:t>
      </w:r>
      <w:proofErr w:type="gramEnd"/>
      <w:r w:rsidRPr="00637348">
        <w:rPr>
          <w:rFonts w:asciiTheme="minorHAnsi" w:hAnsiTheme="minorHAnsi" w:cstheme="minorHAnsi"/>
        </w:rPr>
        <w:t xml:space="preserve"> );</w:t>
      </w:r>
    </w:p>
    <w:p w14:paraId="055D724D" w14:textId="77777777" w:rsidR="00637348" w:rsidRPr="00637348" w:rsidRDefault="00637348" w:rsidP="00637348">
      <w:pPr>
        <w:rPr>
          <w:rFonts w:asciiTheme="minorHAnsi" w:hAnsiTheme="minorHAnsi" w:cstheme="minorHAnsi"/>
        </w:rPr>
      </w:pPr>
      <w:r w:rsidRPr="00637348">
        <w:rPr>
          <w:rFonts w:asciiTheme="minorHAnsi" w:hAnsiTheme="minorHAnsi" w:cstheme="minorHAnsi"/>
        </w:rPr>
        <w:t>- Mamas;</w:t>
      </w:r>
    </w:p>
    <w:p w14:paraId="6CF6BA2E" w14:textId="77777777" w:rsidR="00637348" w:rsidRPr="00637348" w:rsidRDefault="00637348" w:rsidP="00637348">
      <w:pPr>
        <w:rPr>
          <w:rFonts w:asciiTheme="minorHAnsi" w:hAnsiTheme="minorHAnsi" w:cstheme="minorHAnsi"/>
        </w:rPr>
      </w:pPr>
      <w:r w:rsidRPr="00637348">
        <w:rPr>
          <w:rFonts w:asciiTheme="minorHAnsi" w:hAnsiTheme="minorHAnsi" w:cstheme="minorHAnsi"/>
        </w:rPr>
        <w:t>- Obstetrícia;</w:t>
      </w:r>
    </w:p>
    <w:p w14:paraId="5051581E" w14:textId="77777777" w:rsidR="00637348" w:rsidRPr="00637348" w:rsidRDefault="00637348" w:rsidP="00637348">
      <w:pPr>
        <w:rPr>
          <w:rFonts w:asciiTheme="minorHAnsi" w:hAnsiTheme="minorHAnsi" w:cstheme="minorHAnsi"/>
        </w:rPr>
      </w:pPr>
      <w:r w:rsidRPr="00637348">
        <w:rPr>
          <w:rFonts w:asciiTheme="minorHAnsi" w:hAnsiTheme="minorHAnsi" w:cstheme="minorHAnsi"/>
        </w:rPr>
        <w:t>- Obstetrícia gemelar;</w:t>
      </w:r>
    </w:p>
    <w:p w14:paraId="5BAE55D5" w14:textId="77777777" w:rsidR="00637348" w:rsidRPr="00637348" w:rsidRDefault="00637348" w:rsidP="00637348">
      <w:pPr>
        <w:rPr>
          <w:rFonts w:asciiTheme="minorHAnsi" w:hAnsiTheme="minorHAnsi" w:cstheme="minorHAnsi"/>
        </w:rPr>
      </w:pPr>
      <w:r w:rsidRPr="00637348">
        <w:rPr>
          <w:rFonts w:asciiTheme="minorHAnsi" w:hAnsiTheme="minorHAnsi" w:cstheme="minorHAnsi"/>
        </w:rPr>
        <w:t>- Órgão e estruturas especiais;</w:t>
      </w:r>
    </w:p>
    <w:p w14:paraId="4A1FAB8A" w14:textId="77777777" w:rsidR="00637348" w:rsidRPr="00637348" w:rsidRDefault="00637348" w:rsidP="00637348">
      <w:pPr>
        <w:rPr>
          <w:rFonts w:asciiTheme="minorHAnsi" w:hAnsiTheme="minorHAnsi" w:cstheme="minorHAnsi"/>
        </w:rPr>
      </w:pPr>
      <w:r w:rsidRPr="00637348">
        <w:rPr>
          <w:rFonts w:asciiTheme="minorHAnsi" w:hAnsiTheme="minorHAnsi" w:cstheme="minorHAnsi"/>
        </w:rPr>
        <w:t>- Pélvica;</w:t>
      </w:r>
    </w:p>
    <w:p w14:paraId="3C049AD6" w14:textId="77777777" w:rsidR="00637348" w:rsidRPr="00637348" w:rsidRDefault="00637348" w:rsidP="00637348">
      <w:pPr>
        <w:rPr>
          <w:rFonts w:asciiTheme="minorHAnsi" w:hAnsiTheme="minorHAnsi" w:cstheme="minorHAnsi"/>
        </w:rPr>
      </w:pPr>
      <w:r w:rsidRPr="00637348">
        <w:rPr>
          <w:rFonts w:asciiTheme="minorHAnsi" w:hAnsiTheme="minorHAnsi" w:cstheme="minorHAnsi"/>
        </w:rPr>
        <w:lastRenderedPageBreak/>
        <w:t>- Próstata via abdominal;</w:t>
      </w:r>
    </w:p>
    <w:p w14:paraId="17B4C515" w14:textId="77777777" w:rsidR="00637348" w:rsidRPr="00637348" w:rsidRDefault="00637348" w:rsidP="00637348">
      <w:pPr>
        <w:rPr>
          <w:rFonts w:asciiTheme="minorHAnsi" w:hAnsiTheme="minorHAnsi" w:cstheme="minorHAnsi"/>
        </w:rPr>
      </w:pPr>
      <w:r w:rsidRPr="00637348">
        <w:rPr>
          <w:rFonts w:asciiTheme="minorHAnsi" w:hAnsiTheme="minorHAnsi" w:cstheme="minorHAnsi"/>
        </w:rPr>
        <w:t>- Tireoide;</w:t>
      </w:r>
    </w:p>
    <w:p w14:paraId="0CF97918" w14:textId="77777777" w:rsidR="00637348" w:rsidRPr="00637348" w:rsidRDefault="00637348" w:rsidP="00637348">
      <w:pPr>
        <w:rPr>
          <w:rFonts w:asciiTheme="minorHAnsi" w:hAnsiTheme="minorHAnsi" w:cstheme="minorHAnsi"/>
        </w:rPr>
      </w:pPr>
      <w:r w:rsidRPr="00637348">
        <w:rPr>
          <w:rFonts w:asciiTheme="minorHAnsi" w:hAnsiTheme="minorHAnsi" w:cstheme="minorHAnsi"/>
        </w:rPr>
        <w:t>- Transvaginal.</w:t>
      </w:r>
    </w:p>
    <w:bookmarkEnd w:id="1"/>
    <w:p w14:paraId="320D698E" w14:textId="7E2C3815" w:rsidR="008A3E7A" w:rsidRPr="008A3E7A" w:rsidRDefault="008A3E7A" w:rsidP="008A3E7A">
      <w:pPr>
        <w:rPr>
          <w:rFonts w:asciiTheme="minorHAnsi" w:eastAsiaTheme="minorHAnsi" w:hAnsiTheme="minorHAnsi" w:cstheme="minorHAnsi"/>
          <w:szCs w:val="22"/>
        </w:rPr>
      </w:pPr>
    </w:p>
    <w:p w14:paraId="47974108" w14:textId="57A35974" w:rsidR="008A3E7A" w:rsidRPr="008A3E7A" w:rsidRDefault="007C000D" w:rsidP="008A3E7A">
      <w:pPr>
        <w:rPr>
          <w:rFonts w:asciiTheme="minorHAnsi" w:eastAsiaTheme="minorHAnsi" w:hAnsiTheme="minorHAnsi" w:cstheme="minorHAnsi"/>
          <w:b/>
          <w:bCs/>
          <w:szCs w:val="22"/>
        </w:rPr>
      </w:pPr>
      <w:r w:rsidRPr="008A3E7A">
        <w:rPr>
          <w:rFonts w:asciiTheme="minorHAnsi" w:eastAsiaTheme="minorHAnsi" w:hAnsiTheme="minorHAnsi" w:cstheme="minorHAnsi"/>
          <w:b/>
          <w:bCs/>
          <w:szCs w:val="22"/>
        </w:rPr>
        <w:t>DESCRIÇÃO DA SOLUÇÃO COMO RESPOSTA À NECESSIDADE</w:t>
      </w:r>
    </w:p>
    <w:p w14:paraId="10A69E96" w14:textId="77777777" w:rsidR="008A3E7A" w:rsidRPr="008A3E7A" w:rsidRDefault="008A3E7A" w:rsidP="007C000D">
      <w:pPr>
        <w:jc w:val="both"/>
        <w:rPr>
          <w:rFonts w:asciiTheme="minorHAnsi" w:eastAsiaTheme="minorHAnsi" w:hAnsiTheme="minorHAnsi" w:cstheme="minorHAnsi"/>
          <w:szCs w:val="22"/>
        </w:rPr>
      </w:pPr>
      <w:r w:rsidRPr="008A3E7A">
        <w:rPr>
          <w:rFonts w:asciiTheme="minorHAnsi" w:eastAsiaTheme="minorHAnsi" w:hAnsiTheme="minorHAnsi" w:cstheme="minorHAnsi"/>
          <w:szCs w:val="22"/>
        </w:rPr>
        <w:t>A solução técnica proposta é a realização de chamamento público para credenciamento de médicos especializados em ultrassonografia, com registro profissional regular (CRM ativo), que atendam às exigências do edital e estejam disponíveis para prestação dos serviços com uso da estrutura municipal. Os profissionais atuarão conforme escala definida pela Secretaria Municipal de Saúde, com base em autorizações formais emitidas para cada paciente.</w:t>
      </w:r>
    </w:p>
    <w:p w14:paraId="631E8954" w14:textId="6D840E79" w:rsidR="008A3E7A" w:rsidRPr="008A3E7A" w:rsidRDefault="008A3E7A" w:rsidP="008A3E7A">
      <w:pPr>
        <w:rPr>
          <w:rFonts w:asciiTheme="minorHAnsi" w:eastAsiaTheme="minorHAnsi" w:hAnsiTheme="minorHAnsi" w:cstheme="minorHAnsi"/>
          <w:szCs w:val="22"/>
        </w:rPr>
      </w:pPr>
    </w:p>
    <w:p w14:paraId="25873522" w14:textId="37008C33" w:rsidR="008A3E7A" w:rsidRPr="008A3E7A" w:rsidRDefault="007C000D" w:rsidP="008A3E7A">
      <w:pPr>
        <w:rPr>
          <w:rFonts w:asciiTheme="minorHAnsi" w:eastAsiaTheme="minorHAnsi" w:hAnsiTheme="minorHAnsi" w:cstheme="minorHAnsi"/>
          <w:b/>
          <w:bCs/>
          <w:szCs w:val="22"/>
        </w:rPr>
      </w:pPr>
      <w:r w:rsidRPr="008A3E7A">
        <w:rPr>
          <w:rFonts w:asciiTheme="minorHAnsi" w:eastAsiaTheme="minorHAnsi" w:hAnsiTheme="minorHAnsi" w:cstheme="minorHAnsi"/>
          <w:b/>
          <w:bCs/>
          <w:szCs w:val="22"/>
        </w:rPr>
        <w:t>ESTIMATIVA DE PREÇOS</w:t>
      </w:r>
    </w:p>
    <w:p w14:paraId="4F0E161E" w14:textId="249131FC" w:rsidR="008A3E7A" w:rsidRPr="008A3E7A" w:rsidRDefault="008A3E7A" w:rsidP="008A3E7A">
      <w:pPr>
        <w:rPr>
          <w:rFonts w:asciiTheme="minorHAnsi" w:eastAsiaTheme="minorHAnsi" w:hAnsiTheme="minorHAnsi" w:cstheme="minorHAnsi"/>
          <w:szCs w:val="22"/>
        </w:rPr>
      </w:pPr>
      <w:r w:rsidRPr="008A3E7A">
        <w:rPr>
          <w:rFonts w:asciiTheme="minorHAnsi" w:eastAsiaTheme="minorHAnsi" w:hAnsiTheme="minorHAnsi" w:cstheme="minorHAnsi"/>
          <w:szCs w:val="22"/>
        </w:rPr>
        <w:t>O preço unitário de R</w:t>
      </w:r>
      <w:proofErr w:type="gramStart"/>
      <w:r w:rsidRPr="008A3E7A">
        <w:rPr>
          <w:rFonts w:asciiTheme="minorHAnsi" w:eastAsiaTheme="minorHAnsi" w:hAnsiTheme="minorHAnsi" w:cstheme="minorHAnsi"/>
          <w:szCs w:val="22"/>
        </w:rPr>
        <w:t>$  por</w:t>
      </w:r>
      <w:proofErr w:type="gramEnd"/>
      <w:r w:rsidRPr="008A3E7A">
        <w:rPr>
          <w:rFonts w:asciiTheme="minorHAnsi" w:eastAsiaTheme="minorHAnsi" w:hAnsiTheme="minorHAnsi" w:cstheme="minorHAnsi"/>
          <w:szCs w:val="22"/>
        </w:rPr>
        <w:t xml:space="preserve"> exame foi obtido considerando:</w:t>
      </w:r>
    </w:p>
    <w:p w14:paraId="679C6DC4" w14:textId="77777777" w:rsidR="008A3E7A" w:rsidRPr="008A3E7A" w:rsidRDefault="008A3E7A" w:rsidP="00337CFD">
      <w:pPr>
        <w:rPr>
          <w:rFonts w:asciiTheme="minorHAnsi" w:eastAsiaTheme="minorHAnsi" w:hAnsiTheme="minorHAnsi" w:cstheme="minorHAnsi"/>
          <w:szCs w:val="22"/>
        </w:rPr>
      </w:pPr>
      <w:r w:rsidRPr="008A3E7A">
        <w:rPr>
          <w:rFonts w:asciiTheme="minorHAnsi" w:eastAsiaTheme="minorHAnsi" w:hAnsiTheme="minorHAnsi" w:cstheme="minorHAnsi"/>
          <w:szCs w:val="22"/>
        </w:rPr>
        <w:t>Termos de credenciamento em municípios vizinhos;</w:t>
      </w:r>
    </w:p>
    <w:p w14:paraId="29C08976" w14:textId="63A837C5" w:rsidR="00337CFD" w:rsidRDefault="00337CFD" w:rsidP="008A3E7A">
      <w:pPr>
        <w:rPr>
          <w:rFonts w:asciiTheme="minorHAnsi" w:eastAsiaTheme="minorHAnsi" w:hAnsiTheme="minorHAnsi" w:cstheme="minorHAnsi"/>
          <w:szCs w:val="22"/>
        </w:rPr>
      </w:pPr>
      <w:r>
        <w:rPr>
          <w:rFonts w:asciiTheme="minorHAnsi" w:eastAsiaTheme="minorHAnsi" w:hAnsiTheme="minorHAnsi" w:cstheme="minorHAnsi"/>
          <w:szCs w:val="22"/>
        </w:rPr>
        <w:t>Plataformas: PNCP e BLL;</w:t>
      </w:r>
    </w:p>
    <w:p w14:paraId="7C69EDBE" w14:textId="2AAC297E" w:rsidR="008A3E7A" w:rsidRPr="008A3E7A" w:rsidRDefault="008A3E7A" w:rsidP="008A3E7A">
      <w:pPr>
        <w:rPr>
          <w:rFonts w:asciiTheme="minorHAnsi" w:eastAsiaTheme="minorHAnsi" w:hAnsiTheme="minorHAnsi" w:cstheme="minorHAnsi"/>
          <w:szCs w:val="22"/>
        </w:rPr>
      </w:pPr>
      <w:r w:rsidRPr="008A3E7A">
        <w:rPr>
          <w:rFonts w:asciiTheme="minorHAnsi" w:eastAsiaTheme="minorHAnsi" w:hAnsiTheme="minorHAnsi" w:cstheme="minorHAnsi"/>
          <w:szCs w:val="22"/>
        </w:rPr>
        <w:t>Esse valor remunera exclusivamente o profissional médico pela realização do exame e emissão do laudo, sem qualquer ônus adicional de infraestrutura, insumos ou equipe de apoio.</w:t>
      </w:r>
    </w:p>
    <w:p w14:paraId="06D27C0D" w14:textId="467ABBD1" w:rsidR="008A3E7A" w:rsidRPr="008A3E7A" w:rsidRDefault="008A3E7A" w:rsidP="008A3E7A">
      <w:pPr>
        <w:rPr>
          <w:rFonts w:asciiTheme="minorHAnsi" w:eastAsiaTheme="minorHAnsi" w:hAnsiTheme="minorHAnsi" w:cstheme="minorHAnsi"/>
          <w:szCs w:val="22"/>
        </w:rPr>
      </w:pPr>
    </w:p>
    <w:p w14:paraId="22BB3549" w14:textId="3993BF19" w:rsidR="008A3E7A" w:rsidRPr="008A3E7A" w:rsidRDefault="007C000D" w:rsidP="008A3E7A">
      <w:pPr>
        <w:rPr>
          <w:rFonts w:asciiTheme="minorHAnsi" w:eastAsiaTheme="minorHAnsi" w:hAnsiTheme="minorHAnsi" w:cstheme="minorHAnsi"/>
          <w:b/>
          <w:bCs/>
          <w:szCs w:val="22"/>
        </w:rPr>
      </w:pPr>
      <w:r w:rsidRPr="008A3E7A">
        <w:rPr>
          <w:rFonts w:asciiTheme="minorHAnsi" w:eastAsiaTheme="minorHAnsi" w:hAnsiTheme="minorHAnsi" w:cstheme="minorHAnsi"/>
          <w:b/>
          <w:bCs/>
          <w:szCs w:val="22"/>
        </w:rPr>
        <w:t>JUSTIFICATIVA PARA ESCOLHA DA MODALIDADE DE LICITAÇÃO</w:t>
      </w:r>
    </w:p>
    <w:p w14:paraId="02F7F6D5" w14:textId="77777777" w:rsidR="008A3E7A" w:rsidRPr="008A3E7A" w:rsidRDefault="008A3E7A" w:rsidP="007C000D">
      <w:pPr>
        <w:jc w:val="both"/>
        <w:rPr>
          <w:rFonts w:asciiTheme="minorHAnsi" w:eastAsiaTheme="minorHAnsi" w:hAnsiTheme="minorHAnsi" w:cstheme="minorHAnsi"/>
          <w:szCs w:val="22"/>
        </w:rPr>
      </w:pPr>
      <w:r w:rsidRPr="008A3E7A">
        <w:rPr>
          <w:rFonts w:asciiTheme="minorHAnsi" w:eastAsiaTheme="minorHAnsi" w:hAnsiTheme="minorHAnsi" w:cstheme="minorHAnsi"/>
          <w:szCs w:val="22"/>
        </w:rPr>
        <w:t>Conforme o art. 78 da Lei nº 14.133/2021, a modalidade de credenciamento é adequada quando houver a necessidade de contratação não exclusiva e contínua, com remuneração por demanda efetivamente executada. Nesse caso, não se aplica a competitividade por preço, mas sim a habilitação técnica, permitindo a adesão contínua de novos prestadores durante a vigência do chamamento.</w:t>
      </w:r>
    </w:p>
    <w:p w14:paraId="7DC4FD87" w14:textId="02635EC9" w:rsidR="008A3E7A" w:rsidRPr="008A3E7A" w:rsidRDefault="008A3E7A" w:rsidP="008A3E7A">
      <w:pPr>
        <w:rPr>
          <w:rFonts w:asciiTheme="minorHAnsi" w:eastAsiaTheme="minorHAnsi" w:hAnsiTheme="minorHAnsi" w:cstheme="minorHAnsi"/>
          <w:szCs w:val="22"/>
        </w:rPr>
      </w:pPr>
    </w:p>
    <w:p w14:paraId="589757CC" w14:textId="6B7D44C3" w:rsidR="008A3E7A" w:rsidRPr="008A3E7A" w:rsidRDefault="007C000D" w:rsidP="008A3E7A">
      <w:pPr>
        <w:rPr>
          <w:rFonts w:asciiTheme="minorHAnsi" w:eastAsiaTheme="minorHAnsi" w:hAnsiTheme="minorHAnsi" w:cstheme="minorHAnsi"/>
          <w:b/>
          <w:bCs/>
          <w:szCs w:val="22"/>
        </w:rPr>
      </w:pPr>
      <w:r w:rsidRPr="008A3E7A">
        <w:rPr>
          <w:rFonts w:asciiTheme="minorHAnsi" w:eastAsiaTheme="minorHAnsi" w:hAnsiTheme="minorHAnsi" w:cstheme="minorHAnsi"/>
          <w:b/>
          <w:bCs/>
          <w:szCs w:val="22"/>
        </w:rPr>
        <w:t>DEMAIS ELEMENTOS RELEVANTES</w:t>
      </w:r>
    </w:p>
    <w:p w14:paraId="4110103D" w14:textId="77777777" w:rsidR="008A3E7A" w:rsidRPr="008A3E7A" w:rsidRDefault="008A3E7A" w:rsidP="00337CFD">
      <w:pPr>
        <w:rPr>
          <w:rFonts w:asciiTheme="minorHAnsi" w:eastAsiaTheme="minorHAnsi" w:hAnsiTheme="minorHAnsi" w:cstheme="minorHAnsi"/>
          <w:szCs w:val="22"/>
        </w:rPr>
      </w:pPr>
      <w:r w:rsidRPr="008A3E7A">
        <w:rPr>
          <w:rFonts w:asciiTheme="minorHAnsi" w:eastAsiaTheme="minorHAnsi" w:hAnsiTheme="minorHAnsi" w:cstheme="minorHAnsi"/>
          <w:szCs w:val="22"/>
        </w:rPr>
        <w:t>Os exames serão realizados nas dependências da Secretaria de Saúde, em dias e horários previamente definidos;</w:t>
      </w:r>
    </w:p>
    <w:p w14:paraId="204BD9EA" w14:textId="77777777" w:rsidR="008A3E7A" w:rsidRPr="008A3E7A" w:rsidRDefault="008A3E7A" w:rsidP="00337CFD">
      <w:pPr>
        <w:rPr>
          <w:rFonts w:asciiTheme="minorHAnsi" w:eastAsiaTheme="minorHAnsi" w:hAnsiTheme="minorHAnsi" w:cstheme="minorHAnsi"/>
          <w:szCs w:val="22"/>
        </w:rPr>
      </w:pPr>
      <w:r w:rsidRPr="008A3E7A">
        <w:rPr>
          <w:rFonts w:asciiTheme="minorHAnsi" w:eastAsiaTheme="minorHAnsi" w:hAnsiTheme="minorHAnsi" w:cstheme="minorHAnsi"/>
          <w:szCs w:val="22"/>
        </w:rPr>
        <w:t>Os credenciados não poderão cobrar qualquer valor dos pacientes atendidos;</w:t>
      </w:r>
    </w:p>
    <w:p w14:paraId="18F3B31D" w14:textId="77777777" w:rsidR="008A3E7A" w:rsidRPr="008A3E7A" w:rsidRDefault="008A3E7A" w:rsidP="00337CFD">
      <w:pPr>
        <w:rPr>
          <w:rFonts w:asciiTheme="minorHAnsi" w:eastAsiaTheme="minorHAnsi" w:hAnsiTheme="minorHAnsi" w:cstheme="minorHAnsi"/>
          <w:szCs w:val="22"/>
        </w:rPr>
      </w:pPr>
      <w:r w:rsidRPr="008A3E7A">
        <w:rPr>
          <w:rFonts w:asciiTheme="minorHAnsi" w:eastAsiaTheme="minorHAnsi" w:hAnsiTheme="minorHAnsi" w:cstheme="minorHAnsi"/>
          <w:szCs w:val="22"/>
        </w:rPr>
        <w:t>O Município não assumirá vínculo empregatício com os profissionais;</w:t>
      </w:r>
    </w:p>
    <w:p w14:paraId="1CCE83C6" w14:textId="77777777" w:rsidR="00337CFD" w:rsidRDefault="008A3E7A" w:rsidP="00337CFD">
      <w:pPr>
        <w:rPr>
          <w:rFonts w:asciiTheme="minorHAnsi" w:eastAsiaTheme="minorHAnsi" w:hAnsiTheme="minorHAnsi" w:cstheme="minorHAnsi"/>
          <w:szCs w:val="22"/>
        </w:rPr>
      </w:pPr>
      <w:r w:rsidRPr="008A3E7A">
        <w:rPr>
          <w:rFonts w:asciiTheme="minorHAnsi" w:eastAsiaTheme="minorHAnsi" w:hAnsiTheme="minorHAnsi" w:cstheme="minorHAnsi"/>
          <w:szCs w:val="22"/>
        </w:rPr>
        <w:t>O credenciamento não gera obrigação de fornecimento mínimo de exames mensais, ficando vinculado à real demanda e disponibilidade orçamentária;</w:t>
      </w:r>
    </w:p>
    <w:p w14:paraId="06FE11D8" w14:textId="55619CF0" w:rsidR="008A3E7A" w:rsidRPr="008A3E7A" w:rsidRDefault="008A3E7A" w:rsidP="00337CFD">
      <w:pPr>
        <w:rPr>
          <w:rFonts w:asciiTheme="minorHAnsi" w:eastAsiaTheme="minorHAnsi" w:hAnsiTheme="minorHAnsi" w:cstheme="minorHAnsi"/>
          <w:szCs w:val="22"/>
        </w:rPr>
      </w:pPr>
      <w:r w:rsidRPr="008A3E7A">
        <w:rPr>
          <w:rFonts w:asciiTheme="minorHAnsi" w:eastAsiaTheme="minorHAnsi" w:hAnsiTheme="minorHAnsi" w:cstheme="minorHAnsi"/>
          <w:szCs w:val="22"/>
        </w:rPr>
        <w:t>O edital preverá cláusulas de rescisão unilateral, penalidades e obrigações éticas e técnicas, com base na legislação vigente.</w:t>
      </w:r>
    </w:p>
    <w:p w14:paraId="5BFF405E" w14:textId="2010B2F9" w:rsidR="008A3E7A" w:rsidRPr="008A3E7A" w:rsidRDefault="008A3E7A" w:rsidP="008A3E7A">
      <w:pPr>
        <w:rPr>
          <w:rFonts w:asciiTheme="minorHAnsi" w:eastAsiaTheme="minorHAnsi" w:hAnsiTheme="minorHAnsi" w:cstheme="minorHAnsi"/>
          <w:szCs w:val="22"/>
        </w:rPr>
      </w:pPr>
    </w:p>
    <w:p w14:paraId="6A553920" w14:textId="6DBAE323" w:rsidR="008A3E7A" w:rsidRPr="008A3E7A" w:rsidRDefault="007C000D" w:rsidP="008A3E7A">
      <w:pPr>
        <w:rPr>
          <w:rFonts w:asciiTheme="minorHAnsi" w:eastAsiaTheme="minorHAnsi" w:hAnsiTheme="minorHAnsi" w:cstheme="minorHAnsi"/>
          <w:b/>
          <w:bCs/>
          <w:szCs w:val="22"/>
        </w:rPr>
      </w:pPr>
      <w:r w:rsidRPr="008A3E7A">
        <w:rPr>
          <w:rFonts w:asciiTheme="minorHAnsi" w:eastAsiaTheme="minorHAnsi" w:hAnsiTheme="minorHAnsi" w:cstheme="minorHAnsi"/>
          <w:b/>
          <w:bCs/>
          <w:szCs w:val="22"/>
        </w:rPr>
        <w:t>CONCLUSÃO</w:t>
      </w:r>
    </w:p>
    <w:p w14:paraId="627D7ECD" w14:textId="39005F6D" w:rsidR="008A3E7A" w:rsidRDefault="008A3E7A" w:rsidP="007C000D">
      <w:pPr>
        <w:jc w:val="both"/>
        <w:rPr>
          <w:rFonts w:asciiTheme="minorHAnsi" w:eastAsiaTheme="minorHAnsi" w:hAnsiTheme="minorHAnsi" w:cstheme="minorHAnsi"/>
          <w:szCs w:val="22"/>
        </w:rPr>
      </w:pPr>
      <w:r w:rsidRPr="008A3E7A">
        <w:rPr>
          <w:rFonts w:asciiTheme="minorHAnsi" w:eastAsiaTheme="minorHAnsi" w:hAnsiTheme="minorHAnsi" w:cstheme="minorHAnsi"/>
          <w:szCs w:val="22"/>
        </w:rPr>
        <w:t xml:space="preserve">Diante do exposto, verifica-se a plena viabilidade técnica, econômica e jurídica da realização de chamamento público para credenciamento de médicos especializados em ultrassonografia, com valor unitário estimado de R$ </w:t>
      </w:r>
      <w:r w:rsidR="00601CEE">
        <w:rPr>
          <w:rFonts w:asciiTheme="minorHAnsi" w:eastAsiaTheme="minorHAnsi" w:hAnsiTheme="minorHAnsi" w:cstheme="minorHAnsi"/>
          <w:szCs w:val="22"/>
        </w:rPr>
        <w:t>92,00</w:t>
      </w:r>
      <w:r w:rsidRPr="008A3E7A">
        <w:rPr>
          <w:rFonts w:asciiTheme="minorHAnsi" w:eastAsiaTheme="minorHAnsi" w:hAnsiTheme="minorHAnsi" w:cstheme="minorHAnsi"/>
          <w:szCs w:val="22"/>
        </w:rPr>
        <w:t xml:space="preserve"> por exame, para execução na estrutura física e com equipamento da própria Secretaria de Saúde, garantindo atendimento contínuo à população e economicidade ao erário.</w:t>
      </w:r>
    </w:p>
    <w:p w14:paraId="163D1C88" w14:textId="77777777" w:rsidR="00337CFD" w:rsidRDefault="00337CFD" w:rsidP="007C000D">
      <w:pPr>
        <w:jc w:val="both"/>
        <w:rPr>
          <w:rFonts w:asciiTheme="minorHAnsi" w:eastAsiaTheme="minorHAnsi" w:hAnsiTheme="minorHAnsi" w:cstheme="minorHAnsi"/>
          <w:szCs w:val="22"/>
        </w:rPr>
      </w:pPr>
    </w:p>
    <w:p w14:paraId="5A21E99F" w14:textId="77777777" w:rsidR="00337CFD" w:rsidRDefault="00337CFD" w:rsidP="007C000D">
      <w:pPr>
        <w:jc w:val="both"/>
        <w:rPr>
          <w:rFonts w:asciiTheme="minorHAnsi" w:eastAsiaTheme="minorHAnsi" w:hAnsiTheme="minorHAnsi" w:cstheme="minorHAnsi"/>
          <w:szCs w:val="22"/>
        </w:rPr>
      </w:pPr>
    </w:p>
    <w:p w14:paraId="0F817BD5" w14:textId="2FDC7FC0" w:rsidR="00337CFD" w:rsidRDefault="00337CFD" w:rsidP="00337CFD">
      <w:pPr>
        <w:jc w:val="right"/>
        <w:rPr>
          <w:rFonts w:asciiTheme="minorHAnsi" w:eastAsiaTheme="minorHAnsi" w:hAnsiTheme="minorHAnsi" w:cstheme="minorHAnsi"/>
          <w:szCs w:val="22"/>
        </w:rPr>
      </w:pPr>
      <w:r>
        <w:rPr>
          <w:rFonts w:asciiTheme="minorHAnsi" w:eastAsiaTheme="minorHAnsi" w:hAnsiTheme="minorHAnsi" w:cstheme="minorHAnsi"/>
          <w:szCs w:val="22"/>
        </w:rPr>
        <w:t>Santo Antônio das Missões, 7 de julho de 2025.</w:t>
      </w:r>
    </w:p>
    <w:p w14:paraId="4288D184" w14:textId="77777777" w:rsidR="00337CFD" w:rsidRDefault="00337CFD" w:rsidP="00337CFD">
      <w:pPr>
        <w:jc w:val="right"/>
        <w:rPr>
          <w:rFonts w:asciiTheme="minorHAnsi" w:eastAsiaTheme="minorHAnsi" w:hAnsiTheme="minorHAnsi" w:cstheme="minorHAnsi"/>
          <w:szCs w:val="22"/>
        </w:rPr>
      </w:pPr>
    </w:p>
    <w:p w14:paraId="33F6AC0A" w14:textId="77777777" w:rsidR="00337CFD" w:rsidRDefault="00337CFD" w:rsidP="00337CFD">
      <w:pPr>
        <w:jc w:val="right"/>
        <w:rPr>
          <w:rFonts w:asciiTheme="minorHAnsi" w:eastAsiaTheme="minorHAnsi" w:hAnsiTheme="minorHAnsi" w:cstheme="minorHAnsi"/>
          <w:szCs w:val="22"/>
        </w:rPr>
      </w:pPr>
    </w:p>
    <w:p w14:paraId="4A6E8015" w14:textId="77777777" w:rsidR="00337CFD" w:rsidRDefault="00337CFD" w:rsidP="00337CFD">
      <w:pPr>
        <w:jc w:val="right"/>
        <w:rPr>
          <w:rFonts w:asciiTheme="minorHAnsi" w:eastAsiaTheme="minorHAnsi" w:hAnsiTheme="minorHAnsi" w:cstheme="minorHAnsi"/>
          <w:szCs w:val="22"/>
        </w:rPr>
      </w:pPr>
    </w:p>
    <w:p w14:paraId="7AFB668E" w14:textId="77777777" w:rsidR="00337CFD" w:rsidRDefault="00337CFD" w:rsidP="00337CFD">
      <w:pPr>
        <w:jc w:val="right"/>
        <w:rPr>
          <w:rFonts w:asciiTheme="minorHAnsi" w:eastAsiaTheme="minorHAnsi" w:hAnsiTheme="minorHAnsi" w:cstheme="minorHAnsi"/>
          <w:szCs w:val="22"/>
        </w:rPr>
      </w:pPr>
    </w:p>
    <w:p w14:paraId="50333FA1" w14:textId="65DD8C3B" w:rsidR="00337CFD" w:rsidRDefault="00337CFD" w:rsidP="00337CFD">
      <w:pPr>
        <w:jc w:val="center"/>
        <w:rPr>
          <w:rFonts w:asciiTheme="minorHAnsi" w:eastAsiaTheme="minorHAnsi" w:hAnsiTheme="minorHAnsi" w:cstheme="minorHAnsi"/>
          <w:szCs w:val="22"/>
        </w:rPr>
      </w:pPr>
      <w:r>
        <w:rPr>
          <w:rFonts w:asciiTheme="minorHAnsi" w:eastAsiaTheme="minorHAnsi" w:hAnsiTheme="minorHAnsi" w:cstheme="minorHAnsi"/>
          <w:szCs w:val="22"/>
        </w:rPr>
        <w:t>Lauro Barros Boccacio</w:t>
      </w:r>
    </w:p>
    <w:p w14:paraId="29A48712" w14:textId="04BC6E42" w:rsidR="00337CFD" w:rsidRPr="008A3E7A" w:rsidRDefault="00337CFD" w:rsidP="00337CFD">
      <w:pPr>
        <w:jc w:val="center"/>
        <w:rPr>
          <w:rFonts w:asciiTheme="minorHAnsi" w:eastAsiaTheme="minorHAnsi" w:hAnsiTheme="minorHAnsi" w:cstheme="minorHAnsi"/>
          <w:szCs w:val="22"/>
        </w:rPr>
      </w:pPr>
      <w:r>
        <w:rPr>
          <w:rFonts w:asciiTheme="minorHAnsi" w:eastAsiaTheme="minorHAnsi" w:hAnsiTheme="minorHAnsi" w:cstheme="minorHAnsi"/>
          <w:szCs w:val="22"/>
        </w:rPr>
        <w:t>Secretário de Saúde</w:t>
      </w:r>
    </w:p>
    <w:p w14:paraId="1A7B2540" w14:textId="0B249020" w:rsidR="00D10FA3" w:rsidRPr="007C000D" w:rsidRDefault="00D10FA3" w:rsidP="007C000D">
      <w:pPr>
        <w:jc w:val="both"/>
      </w:pPr>
    </w:p>
    <w:sectPr w:rsidR="00D10FA3" w:rsidRPr="007C000D" w:rsidSect="00982953">
      <w:headerReference w:type="default" r:id="rId8"/>
      <w:footerReference w:type="default" r:id="rId9"/>
      <w:pgSz w:w="11906" w:h="16838"/>
      <w:pgMar w:top="1985" w:right="566"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95C347" w14:textId="77777777" w:rsidR="00B846CE" w:rsidRDefault="00B846CE">
      <w:r>
        <w:separator/>
      </w:r>
    </w:p>
  </w:endnote>
  <w:endnote w:type="continuationSeparator" w:id="0">
    <w:p w14:paraId="481F0427" w14:textId="77777777" w:rsidR="00B846CE" w:rsidRDefault="00B84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21CB54" w14:textId="514EE8FB" w:rsidR="007303E6" w:rsidRPr="007303E6" w:rsidRDefault="007303E6">
    <w:pPr>
      <w:pStyle w:val="Rodap"/>
      <w:rPr>
        <w:rFonts w:ascii="Calibri" w:hAnsi="Calibri" w:cs="Calibri"/>
        <w:sz w:val="16"/>
        <w:szCs w:val="16"/>
      </w:rPr>
    </w:pPr>
    <w:r w:rsidRPr="007303E6">
      <w:rPr>
        <w:rFonts w:ascii="Calibri" w:hAnsi="Calibri" w:cs="Calibri"/>
        <w:sz w:val="16"/>
        <w:szCs w:val="16"/>
      </w:rPr>
      <w:t xml:space="preserve">MSR – 6626                                                                                                              </w:t>
    </w:r>
    <w:r>
      <w:rPr>
        <w:rFonts w:ascii="Calibri" w:hAnsi="Calibri" w:cs="Calibri"/>
        <w:sz w:val="16"/>
        <w:szCs w:val="16"/>
      </w:rPr>
      <w:t xml:space="preserve">                                                                                                                   </w:t>
    </w:r>
    <w:r w:rsidRPr="007303E6">
      <w:rPr>
        <w:rFonts w:ascii="Calibri" w:hAnsi="Calibri" w:cs="Calibri"/>
        <w:sz w:val="16"/>
        <w:szCs w:val="16"/>
      </w:rPr>
      <w:t>Secretaria de Saúde</w:t>
    </w:r>
  </w:p>
  <w:p w14:paraId="202BC723" w14:textId="77777777" w:rsidR="007303E6" w:rsidRDefault="007303E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035085" w14:textId="77777777" w:rsidR="00B846CE" w:rsidRDefault="00B846CE">
      <w:r>
        <w:separator/>
      </w:r>
    </w:p>
  </w:footnote>
  <w:footnote w:type="continuationSeparator" w:id="0">
    <w:p w14:paraId="0644B706" w14:textId="77777777" w:rsidR="00B846CE" w:rsidRDefault="00B846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FCEB5" w14:textId="77777777" w:rsidR="001E1C03" w:rsidRPr="00192798" w:rsidRDefault="00E15F98" w:rsidP="00616839">
    <w:pPr>
      <w:pStyle w:val="Cabealho"/>
      <w:tabs>
        <w:tab w:val="center" w:pos="540"/>
      </w:tabs>
    </w:pPr>
    <w:r>
      <w:rPr>
        <w:noProof/>
        <w:lang w:eastAsia="pt-BR"/>
      </w:rPr>
      <mc:AlternateContent>
        <mc:Choice Requires="wps">
          <w:drawing>
            <wp:anchor distT="0" distB="0" distL="114300" distR="114300" simplePos="0" relativeHeight="251661312" behindDoc="0" locked="0" layoutInCell="1" allowOverlap="1" wp14:anchorId="3825A4B2" wp14:editId="172C0407">
              <wp:simplePos x="0" y="0"/>
              <wp:positionH relativeFrom="column">
                <wp:posOffset>912767</wp:posOffset>
              </wp:positionH>
              <wp:positionV relativeFrom="paragraph">
                <wp:posOffset>7620</wp:posOffset>
              </wp:positionV>
              <wp:extent cx="5158854" cy="1310185"/>
              <wp:effectExtent l="0" t="0" r="3810" b="4445"/>
              <wp:wrapNone/>
              <wp:docPr id="151363017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854" cy="13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237651" w14:textId="77777777" w:rsidR="00E15F98" w:rsidRDefault="00E15F98" w:rsidP="00E15F98">
                          <w:pPr>
                            <w:jc w:val="center"/>
                          </w:pPr>
                        </w:p>
                        <w:p w14:paraId="217ED280" w14:textId="77777777" w:rsidR="00E15F98" w:rsidRDefault="00E15F98" w:rsidP="00E15F98">
                          <w:pPr>
                            <w:jc w:val="center"/>
                          </w:pPr>
                        </w:p>
                        <w:p w14:paraId="195E4082" w14:textId="77777777" w:rsidR="00E15F98" w:rsidRPr="007E31E4" w:rsidRDefault="00E15F98" w:rsidP="00E15F98">
                          <w:pPr>
                            <w:jc w:val="center"/>
                            <w:rPr>
                              <w:rFonts w:asciiTheme="minorHAnsi" w:hAnsiTheme="minorHAnsi" w:cs="Arial"/>
                              <w:b/>
                              <w:sz w:val="28"/>
                              <w:szCs w:val="28"/>
                            </w:rPr>
                          </w:pPr>
                          <w:r w:rsidRPr="007E31E4">
                            <w:rPr>
                              <w:rFonts w:asciiTheme="minorHAnsi" w:hAnsiTheme="minorHAnsi" w:cs="Arial"/>
                              <w:b/>
                              <w:sz w:val="28"/>
                              <w:szCs w:val="28"/>
                            </w:rPr>
                            <w:t>PREFEITURA MUNICIPAL DE SANTO ANTÔNIO DAS MISSÕES</w:t>
                          </w:r>
                        </w:p>
                        <w:p w14:paraId="4FDD840E" w14:textId="77777777" w:rsidR="00E15F98" w:rsidRPr="007E31E4" w:rsidRDefault="00E15F98" w:rsidP="00E15F98">
                          <w:pPr>
                            <w:jc w:val="center"/>
                            <w:rPr>
                              <w:rFonts w:asciiTheme="minorHAnsi" w:hAnsiTheme="minorHAnsi" w:cs="Arial"/>
                              <w:b/>
                              <w:sz w:val="28"/>
                              <w:szCs w:val="28"/>
                            </w:rPr>
                          </w:pPr>
                          <w:r w:rsidRPr="007E31E4">
                            <w:rPr>
                              <w:rFonts w:asciiTheme="minorHAnsi" w:hAnsiTheme="minorHAnsi" w:cs="Arial"/>
                              <w:b/>
                              <w:sz w:val="28"/>
                              <w:szCs w:val="28"/>
                            </w:rPr>
                            <w:t>ESTADO DO RIO GRANDE DO SUL</w:t>
                          </w:r>
                        </w:p>
                        <w:p w14:paraId="001FFC35" w14:textId="77777777" w:rsidR="00E15F98" w:rsidRPr="000C2407" w:rsidRDefault="00E15F98" w:rsidP="00E15F98">
                          <w:pPr>
                            <w:jc w:val="both"/>
                            <w:rPr>
                              <w:rFonts w:asciiTheme="minorHAnsi" w:hAnsiTheme="minorHAnsi"/>
                              <w:szCs w:val="22"/>
                            </w:rPr>
                          </w:pPr>
                          <w:r>
                            <w:rPr>
                              <w:rFonts w:asciiTheme="minorHAnsi" w:hAnsiTheme="minorHAnsi" w:cs="Arial"/>
                              <w:b/>
                              <w:szCs w:val="22"/>
                            </w:rPr>
                            <w:t>Av. José Nunes Abreu, 6.000 – CNPJ: 87.612.974/0001-04, fone: (55) 3367 2000</w:t>
                          </w:r>
                        </w:p>
                        <w:p w14:paraId="661B3F0A" w14:textId="77777777" w:rsidR="00E15F98" w:rsidRDefault="00E15F98" w:rsidP="00E15F98">
                          <w:pPr>
                            <w:jc w:val="center"/>
                          </w:pPr>
                        </w:p>
                        <w:p w14:paraId="3E4E4EE8" w14:textId="77777777" w:rsidR="00E15F98" w:rsidRDefault="00E15F98" w:rsidP="00E15F9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type w14:anchorId="3825A4B2" id="_x0000_t202" coordsize="21600,21600" o:spt="202" path="m,l,21600r21600,l21600,xe">
              <v:stroke joinstyle="miter"/>
              <v:path gradientshapeok="t" o:connecttype="rect"/>
            </v:shapetype>
            <v:shape id="Caixa de texto 1" o:spid="_x0000_s1026" type="#_x0000_t202" style="position:absolute;margin-left:71.85pt;margin-top:.6pt;width:406.2pt;height:103.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" stroked="f">
              <v:textbox>
                <w:txbxContent>
                  <w:p w14:paraId="2E237651" w14:textId="77777777" w:rsidR="00E15F98" w:rsidRDefault="00E15F98" w:rsidP="00E15F98">
                    <w:pPr>
                      <w:jc w:val="center"/>
                    </w:pPr>
                  </w:p>
                  <w:p w14:paraId="217ED280" w14:textId="77777777" w:rsidR="00E15F98" w:rsidRDefault="00E15F98" w:rsidP="00E15F98">
                    <w:pPr>
                      <w:jc w:val="center"/>
                    </w:pPr>
                  </w:p>
                  <w:p w14:paraId="195E4082" w14:textId="77777777" w:rsidR="00E15F98" w:rsidRPr="007E31E4" w:rsidRDefault="00E15F98" w:rsidP="00E15F98">
                    <w:pPr>
                      <w:jc w:val="center"/>
                      <w:rPr>
                        <w:rFonts w:asciiTheme="minorHAnsi" w:hAnsiTheme="minorHAnsi" w:cs="Arial"/>
                        <w:b/>
                        <w:sz w:val="28"/>
                        <w:szCs w:val="28"/>
                      </w:rPr>
                    </w:pPr>
                    <w:r w:rsidRPr="007E31E4">
                      <w:rPr>
                        <w:rFonts w:asciiTheme="minorHAnsi" w:hAnsiTheme="minorHAnsi" w:cs="Arial"/>
                        <w:b/>
                        <w:sz w:val="28"/>
                        <w:szCs w:val="28"/>
                      </w:rPr>
                      <w:t>PREFEITURA MUNICIPAL DE SANTO ANTÔNIO DAS MISSÕES</w:t>
                    </w:r>
                  </w:p>
                  <w:p w14:paraId="4FDD840E" w14:textId="77777777" w:rsidR="00E15F98" w:rsidRPr="007E31E4" w:rsidRDefault="00E15F98" w:rsidP="00E15F98">
                    <w:pPr>
                      <w:jc w:val="center"/>
                      <w:rPr>
                        <w:rFonts w:asciiTheme="minorHAnsi" w:hAnsiTheme="minorHAnsi" w:cs="Arial"/>
                        <w:b/>
                        <w:sz w:val="28"/>
                        <w:szCs w:val="28"/>
                      </w:rPr>
                    </w:pPr>
                    <w:r w:rsidRPr="007E31E4">
                      <w:rPr>
                        <w:rFonts w:asciiTheme="minorHAnsi" w:hAnsiTheme="minorHAnsi" w:cs="Arial"/>
                        <w:b/>
                        <w:sz w:val="28"/>
                        <w:szCs w:val="28"/>
                      </w:rPr>
                      <w:t>ESTADO DO RIO GRANDE DO SUL</w:t>
                    </w:r>
                  </w:p>
                  <w:p w14:paraId="001FFC35" w14:textId="77777777" w:rsidR="00E15F98" w:rsidRPr="000C2407" w:rsidRDefault="00E15F98" w:rsidP="00E15F98">
                    <w:pPr>
                      <w:jc w:val="both"/>
                      <w:rPr>
                        <w:rFonts w:asciiTheme="minorHAnsi" w:hAnsiTheme="minorHAnsi"/>
                        <w:szCs w:val="22"/>
                      </w:rPr>
                    </w:pPr>
                    <w:r>
                      <w:rPr>
                        <w:rFonts w:asciiTheme="minorHAnsi" w:hAnsiTheme="minorHAnsi" w:cs="Arial"/>
                        <w:b/>
                        <w:szCs w:val="22"/>
                      </w:rPr>
                      <w:t>Av. José Nunes Abreu, 6.000 – CNPJ: 87.612.974/0001-04, fone: (55) 3367 2000</w:t>
                    </w:r>
                  </w:p>
                  <w:p w14:paraId="661B3F0A" w14:textId="77777777" w:rsidR="00E15F98" w:rsidRDefault="00E15F98" w:rsidP="00E15F98">
                    <w:pPr>
                      <w:jc w:val="center"/>
                    </w:pPr>
                  </w:p>
                  <w:p w14:paraId="3E4E4EE8" w14:textId="77777777" w:rsidR="00E15F98" w:rsidRDefault="00E15F98" w:rsidP="00E15F98">
                    <w:pPr>
                      <w:jc w:val="center"/>
                    </w:pPr>
                  </w:p>
                </w:txbxContent>
              </v:textbox>
            </v:shape>
          </w:pict>
        </mc:Fallback>
      </mc:AlternateContent>
    </w:r>
    <w:r w:rsidR="00012B67">
      <w:rPr>
        <w:noProof/>
        <w:lang w:eastAsia="pt-BR"/>
      </w:rPr>
      <mc:AlternateContent>
        <mc:Choice Requires="wps">
          <w:drawing>
            <wp:anchor distT="0" distB="0" distL="114300" distR="114300" simplePos="0" relativeHeight="251659264" behindDoc="0" locked="0" layoutInCell="1" allowOverlap="1" wp14:anchorId="0EA33F56" wp14:editId="27C181F6">
              <wp:simplePos x="0" y="0"/>
              <wp:positionH relativeFrom="column">
                <wp:posOffset>914400</wp:posOffset>
              </wp:positionH>
              <wp:positionV relativeFrom="paragraph">
                <wp:posOffset>7620</wp:posOffset>
              </wp:positionV>
              <wp:extent cx="4457700" cy="1028700"/>
              <wp:effectExtent l="0" t="0" r="0" b="1905"/>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000526" w14:textId="77777777" w:rsidR="001E1C03" w:rsidRDefault="001E1C03" w:rsidP="00616839">
                          <w:pPr>
                            <w:jc w:val="center"/>
                          </w:pPr>
                        </w:p>
                        <w:p w14:paraId="10D26EDB" w14:textId="77777777" w:rsidR="001E1C03" w:rsidRPr="00553BF7" w:rsidRDefault="00012B67" w:rsidP="00616839">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14:paraId="73F37856" w14:textId="77777777" w:rsidR="001E1C03" w:rsidRDefault="00012B67" w:rsidP="00616839">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0EA33F56" 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" stroked="f">
              <v:textbox>
                <w:txbxContent>
                  <w:p w14:paraId="79000526" w14:textId="77777777" w:rsidR="001E1C03" w:rsidRDefault="001E1C03" w:rsidP="00616839">
                    <w:pPr>
                      <w:jc w:val="center"/>
                    </w:pPr>
                  </w:p>
                  <w:p w14:paraId="10D26EDB" w14:textId="77777777" w:rsidR="001E1C03" w:rsidRPr="00553BF7" w:rsidRDefault="00012B67" w:rsidP="00616839">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14:paraId="73F37856" w14:textId="77777777" w:rsidR="001E1C03" w:rsidRDefault="00012B67" w:rsidP="00616839">
                    <w:pPr>
                      <w:jc w:val="center"/>
                    </w:pPr>
                    <w:r w:rsidRPr="00553BF7">
                      <w:rPr>
                        <w:rFonts w:cs="Arial"/>
                        <w:b/>
                        <w:sz w:val="28"/>
                        <w:szCs w:val="28"/>
                      </w:rPr>
                      <w:t>ESTADO DO RIO GRANDE DO SUL</w:t>
                    </w:r>
                  </w:p>
                </w:txbxContent>
              </v:textbox>
            </v:shape>
          </w:pict>
        </mc:Fallback>
      </mc:AlternateContent>
    </w:r>
    <w:r w:rsidR="00012B67">
      <w:tab/>
    </w:r>
    <w:r w:rsidR="00012B67">
      <w:object w:dxaOrig="3495" w:dyaOrig="3856" w14:anchorId="45A38B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75pt;height:99.75pt">
          <v:imagedata r:id="rId1" o:title=""/>
        </v:shape>
        <o:OLEObject Type="Embed" ProgID="PBrush" ShapeID="_x0000_i1025" DrawAspect="Content" ObjectID="_1813745810" r:id="rId2"/>
      </w:object>
    </w:r>
  </w:p>
  <w:p w14:paraId="0E89E613" w14:textId="77777777" w:rsidR="001E1C03" w:rsidRDefault="001E1C03">
    <w:pPr>
      <w:pStyle w:val="Cabealho"/>
    </w:pPr>
  </w:p>
  <w:p w14:paraId="5B4C252B" w14:textId="77777777" w:rsidR="001E1C03" w:rsidRDefault="001E1C0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61C9C"/>
    <w:multiLevelType w:val="multilevel"/>
    <w:tmpl w:val="894497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0F2EC8"/>
    <w:multiLevelType w:val="multilevel"/>
    <w:tmpl w:val="B7860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3256AD"/>
    <w:multiLevelType w:val="multilevel"/>
    <w:tmpl w:val="D4D8D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894A91"/>
    <w:multiLevelType w:val="multilevel"/>
    <w:tmpl w:val="BE125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0D15C0"/>
    <w:multiLevelType w:val="multilevel"/>
    <w:tmpl w:val="56904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96689C"/>
    <w:multiLevelType w:val="multilevel"/>
    <w:tmpl w:val="C64E3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8D5C2F"/>
    <w:multiLevelType w:val="multilevel"/>
    <w:tmpl w:val="9878C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333EED"/>
    <w:multiLevelType w:val="multilevel"/>
    <w:tmpl w:val="A51E1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4E7B58"/>
    <w:multiLevelType w:val="multilevel"/>
    <w:tmpl w:val="5F6AC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96269A"/>
    <w:multiLevelType w:val="multilevel"/>
    <w:tmpl w:val="58369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0766CC"/>
    <w:multiLevelType w:val="multilevel"/>
    <w:tmpl w:val="B4965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E66F95"/>
    <w:multiLevelType w:val="multilevel"/>
    <w:tmpl w:val="E6DE9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294518"/>
    <w:multiLevelType w:val="multilevel"/>
    <w:tmpl w:val="CE6EE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C8245C"/>
    <w:multiLevelType w:val="multilevel"/>
    <w:tmpl w:val="2B920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3C2000"/>
    <w:multiLevelType w:val="multilevel"/>
    <w:tmpl w:val="AE36C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3D47AB"/>
    <w:multiLevelType w:val="multilevel"/>
    <w:tmpl w:val="41303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2A4609"/>
    <w:multiLevelType w:val="multilevel"/>
    <w:tmpl w:val="F6108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0B5B7C"/>
    <w:multiLevelType w:val="multilevel"/>
    <w:tmpl w:val="BAE8E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B570BA1"/>
    <w:multiLevelType w:val="multilevel"/>
    <w:tmpl w:val="8E1E9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E77276"/>
    <w:multiLevelType w:val="multilevel"/>
    <w:tmpl w:val="B6BE1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DF16511"/>
    <w:multiLevelType w:val="multilevel"/>
    <w:tmpl w:val="F272A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F43D8E"/>
    <w:multiLevelType w:val="multilevel"/>
    <w:tmpl w:val="66DC9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F361E61"/>
    <w:multiLevelType w:val="multilevel"/>
    <w:tmpl w:val="560EB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4F68B4"/>
    <w:multiLevelType w:val="multilevel"/>
    <w:tmpl w:val="3E42E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9501EC4"/>
    <w:multiLevelType w:val="multilevel"/>
    <w:tmpl w:val="D5327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575BE5"/>
    <w:multiLevelType w:val="multilevel"/>
    <w:tmpl w:val="6B0AE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C5F6E95"/>
    <w:multiLevelType w:val="multilevel"/>
    <w:tmpl w:val="18327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16A5F6B"/>
    <w:multiLevelType w:val="multilevel"/>
    <w:tmpl w:val="CE0EA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49B4AAC"/>
    <w:multiLevelType w:val="multilevel"/>
    <w:tmpl w:val="F9EC8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64365A3"/>
    <w:multiLevelType w:val="multilevel"/>
    <w:tmpl w:val="AFE20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EB00AB"/>
    <w:multiLevelType w:val="multilevel"/>
    <w:tmpl w:val="C08C6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7D65015"/>
    <w:multiLevelType w:val="multilevel"/>
    <w:tmpl w:val="FB489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F0F5224"/>
    <w:multiLevelType w:val="multilevel"/>
    <w:tmpl w:val="F8C08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FE85C8B"/>
    <w:multiLevelType w:val="multilevel"/>
    <w:tmpl w:val="139E0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A833873"/>
    <w:multiLevelType w:val="multilevel"/>
    <w:tmpl w:val="CC2EB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CA2355D"/>
    <w:multiLevelType w:val="multilevel"/>
    <w:tmpl w:val="D8C83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D311769"/>
    <w:multiLevelType w:val="multilevel"/>
    <w:tmpl w:val="9A3C9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9"/>
  </w:num>
  <w:num w:numId="3">
    <w:abstractNumId w:val="2"/>
  </w:num>
  <w:num w:numId="4">
    <w:abstractNumId w:val="1"/>
  </w:num>
  <w:num w:numId="5">
    <w:abstractNumId w:val="14"/>
  </w:num>
  <w:num w:numId="6">
    <w:abstractNumId w:val="33"/>
  </w:num>
  <w:num w:numId="7">
    <w:abstractNumId w:val="26"/>
  </w:num>
  <w:num w:numId="8">
    <w:abstractNumId w:val="27"/>
  </w:num>
  <w:num w:numId="9">
    <w:abstractNumId w:val="30"/>
  </w:num>
  <w:num w:numId="10">
    <w:abstractNumId w:val="18"/>
  </w:num>
  <w:num w:numId="11">
    <w:abstractNumId w:val="24"/>
  </w:num>
  <w:num w:numId="12">
    <w:abstractNumId w:val="29"/>
  </w:num>
  <w:num w:numId="13">
    <w:abstractNumId w:val="12"/>
  </w:num>
  <w:num w:numId="14">
    <w:abstractNumId w:val="7"/>
  </w:num>
  <w:num w:numId="15">
    <w:abstractNumId w:val="16"/>
  </w:num>
  <w:num w:numId="16">
    <w:abstractNumId w:val="6"/>
  </w:num>
  <w:num w:numId="17">
    <w:abstractNumId w:val="19"/>
  </w:num>
  <w:num w:numId="18">
    <w:abstractNumId w:val="34"/>
  </w:num>
  <w:num w:numId="19">
    <w:abstractNumId w:val="25"/>
  </w:num>
  <w:num w:numId="20">
    <w:abstractNumId w:val="11"/>
  </w:num>
  <w:num w:numId="21">
    <w:abstractNumId w:val="36"/>
  </w:num>
  <w:num w:numId="22">
    <w:abstractNumId w:val="8"/>
  </w:num>
  <w:num w:numId="23">
    <w:abstractNumId w:val="32"/>
  </w:num>
  <w:num w:numId="24">
    <w:abstractNumId w:val="10"/>
  </w:num>
  <w:num w:numId="25">
    <w:abstractNumId w:val="4"/>
  </w:num>
  <w:num w:numId="26">
    <w:abstractNumId w:val="20"/>
  </w:num>
  <w:num w:numId="27">
    <w:abstractNumId w:val="5"/>
  </w:num>
  <w:num w:numId="28">
    <w:abstractNumId w:val="17"/>
  </w:num>
  <w:num w:numId="29">
    <w:abstractNumId w:val="15"/>
  </w:num>
  <w:num w:numId="30">
    <w:abstractNumId w:val="3"/>
  </w:num>
  <w:num w:numId="31">
    <w:abstractNumId w:val="35"/>
  </w:num>
  <w:num w:numId="32">
    <w:abstractNumId w:val="31"/>
  </w:num>
  <w:num w:numId="33">
    <w:abstractNumId w:val="22"/>
  </w:num>
  <w:num w:numId="34">
    <w:abstractNumId w:val="13"/>
  </w:num>
  <w:num w:numId="35">
    <w:abstractNumId w:val="21"/>
  </w:num>
  <w:num w:numId="36">
    <w:abstractNumId w:val="0"/>
  </w:num>
  <w:num w:numId="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88D"/>
    <w:rsid w:val="00012B67"/>
    <w:rsid w:val="00042B89"/>
    <w:rsid w:val="00046727"/>
    <w:rsid w:val="00056D5D"/>
    <w:rsid w:val="00083D57"/>
    <w:rsid w:val="00092A08"/>
    <w:rsid w:val="000B246E"/>
    <w:rsid w:val="000B7B25"/>
    <w:rsid w:val="000C314A"/>
    <w:rsid w:val="000D160C"/>
    <w:rsid w:val="000E335C"/>
    <w:rsid w:val="000E4E32"/>
    <w:rsid w:val="000F44F5"/>
    <w:rsid w:val="001309E4"/>
    <w:rsid w:val="00175978"/>
    <w:rsid w:val="00185291"/>
    <w:rsid w:val="00190C7C"/>
    <w:rsid w:val="001A508E"/>
    <w:rsid w:val="001A5AEB"/>
    <w:rsid w:val="001D0355"/>
    <w:rsid w:val="001E1C03"/>
    <w:rsid w:val="001E4B31"/>
    <w:rsid w:val="001E7A9A"/>
    <w:rsid w:val="002013BC"/>
    <w:rsid w:val="00202C6C"/>
    <w:rsid w:val="00203433"/>
    <w:rsid w:val="002264E4"/>
    <w:rsid w:val="00241B49"/>
    <w:rsid w:val="00242226"/>
    <w:rsid w:val="00253BC0"/>
    <w:rsid w:val="00266317"/>
    <w:rsid w:val="00266533"/>
    <w:rsid w:val="00272EFD"/>
    <w:rsid w:val="00284D3F"/>
    <w:rsid w:val="0029690C"/>
    <w:rsid w:val="002C6D9A"/>
    <w:rsid w:val="002D0FFA"/>
    <w:rsid w:val="002D5D84"/>
    <w:rsid w:val="002D6E5C"/>
    <w:rsid w:val="0030588D"/>
    <w:rsid w:val="00337CFD"/>
    <w:rsid w:val="00340ECE"/>
    <w:rsid w:val="00346303"/>
    <w:rsid w:val="0034670C"/>
    <w:rsid w:val="00346B83"/>
    <w:rsid w:val="0034794A"/>
    <w:rsid w:val="00352FA9"/>
    <w:rsid w:val="0037092F"/>
    <w:rsid w:val="00374F73"/>
    <w:rsid w:val="0039173E"/>
    <w:rsid w:val="0039785D"/>
    <w:rsid w:val="003A004D"/>
    <w:rsid w:val="003A009D"/>
    <w:rsid w:val="003B4B15"/>
    <w:rsid w:val="003D4FB3"/>
    <w:rsid w:val="003E7DBD"/>
    <w:rsid w:val="004032FF"/>
    <w:rsid w:val="00407352"/>
    <w:rsid w:val="00410459"/>
    <w:rsid w:val="00410D46"/>
    <w:rsid w:val="00416A2E"/>
    <w:rsid w:val="00421687"/>
    <w:rsid w:val="00426992"/>
    <w:rsid w:val="00431CEF"/>
    <w:rsid w:val="00446F5D"/>
    <w:rsid w:val="004A63CE"/>
    <w:rsid w:val="004A763C"/>
    <w:rsid w:val="004B592C"/>
    <w:rsid w:val="004C0775"/>
    <w:rsid w:val="0050032E"/>
    <w:rsid w:val="00511019"/>
    <w:rsid w:val="00552066"/>
    <w:rsid w:val="005553C8"/>
    <w:rsid w:val="0056342A"/>
    <w:rsid w:val="005A1E96"/>
    <w:rsid w:val="005B2E4A"/>
    <w:rsid w:val="005D262B"/>
    <w:rsid w:val="005E6082"/>
    <w:rsid w:val="005F0ABC"/>
    <w:rsid w:val="005F3FFE"/>
    <w:rsid w:val="0060016B"/>
    <w:rsid w:val="00601CEE"/>
    <w:rsid w:val="00611652"/>
    <w:rsid w:val="00617EED"/>
    <w:rsid w:val="0062255A"/>
    <w:rsid w:val="00630C94"/>
    <w:rsid w:val="00637348"/>
    <w:rsid w:val="00645F7A"/>
    <w:rsid w:val="00666236"/>
    <w:rsid w:val="00692896"/>
    <w:rsid w:val="00692A28"/>
    <w:rsid w:val="006953C7"/>
    <w:rsid w:val="00696375"/>
    <w:rsid w:val="006B1CFC"/>
    <w:rsid w:val="006B43C9"/>
    <w:rsid w:val="006E4E32"/>
    <w:rsid w:val="006F73A7"/>
    <w:rsid w:val="007303E6"/>
    <w:rsid w:val="0073384A"/>
    <w:rsid w:val="00736EF4"/>
    <w:rsid w:val="00740F68"/>
    <w:rsid w:val="00757486"/>
    <w:rsid w:val="00771C1C"/>
    <w:rsid w:val="00783718"/>
    <w:rsid w:val="007949DE"/>
    <w:rsid w:val="007B404F"/>
    <w:rsid w:val="007C000D"/>
    <w:rsid w:val="007C00A1"/>
    <w:rsid w:val="007D7BC5"/>
    <w:rsid w:val="007E6D33"/>
    <w:rsid w:val="007F109E"/>
    <w:rsid w:val="008066D8"/>
    <w:rsid w:val="00823261"/>
    <w:rsid w:val="00837FDF"/>
    <w:rsid w:val="00860F49"/>
    <w:rsid w:val="008641BA"/>
    <w:rsid w:val="00891D06"/>
    <w:rsid w:val="008A3E7A"/>
    <w:rsid w:val="008E4704"/>
    <w:rsid w:val="00900A00"/>
    <w:rsid w:val="009067C7"/>
    <w:rsid w:val="0095338D"/>
    <w:rsid w:val="00956F78"/>
    <w:rsid w:val="00980FA6"/>
    <w:rsid w:val="00982953"/>
    <w:rsid w:val="0098398D"/>
    <w:rsid w:val="00985BA5"/>
    <w:rsid w:val="009A1A11"/>
    <w:rsid w:val="009E2DDD"/>
    <w:rsid w:val="009F40E1"/>
    <w:rsid w:val="00A0407A"/>
    <w:rsid w:val="00A10A4B"/>
    <w:rsid w:val="00A1641B"/>
    <w:rsid w:val="00A2010F"/>
    <w:rsid w:val="00A2524B"/>
    <w:rsid w:val="00A41505"/>
    <w:rsid w:val="00A70379"/>
    <w:rsid w:val="00A85B7F"/>
    <w:rsid w:val="00AA1BDA"/>
    <w:rsid w:val="00AE25F6"/>
    <w:rsid w:val="00AE310F"/>
    <w:rsid w:val="00AE76F3"/>
    <w:rsid w:val="00AF3711"/>
    <w:rsid w:val="00B21052"/>
    <w:rsid w:val="00B22578"/>
    <w:rsid w:val="00B272B1"/>
    <w:rsid w:val="00B3501C"/>
    <w:rsid w:val="00B46E91"/>
    <w:rsid w:val="00B60915"/>
    <w:rsid w:val="00B77BA4"/>
    <w:rsid w:val="00B82B9A"/>
    <w:rsid w:val="00B846CE"/>
    <w:rsid w:val="00BA2AFA"/>
    <w:rsid w:val="00BA78A0"/>
    <w:rsid w:val="00BB22A1"/>
    <w:rsid w:val="00BB40EA"/>
    <w:rsid w:val="00BB60C3"/>
    <w:rsid w:val="00BC1BB4"/>
    <w:rsid w:val="00BF79BD"/>
    <w:rsid w:val="00C14879"/>
    <w:rsid w:val="00C44555"/>
    <w:rsid w:val="00C55F10"/>
    <w:rsid w:val="00C64250"/>
    <w:rsid w:val="00C7767D"/>
    <w:rsid w:val="00C77986"/>
    <w:rsid w:val="00C80910"/>
    <w:rsid w:val="00C860C8"/>
    <w:rsid w:val="00CA2138"/>
    <w:rsid w:val="00CB36FA"/>
    <w:rsid w:val="00CD1869"/>
    <w:rsid w:val="00CE6759"/>
    <w:rsid w:val="00D1090B"/>
    <w:rsid w:val="00D10AE8"/>
    <w:rsid w:val="00D10F12"/>
    <w:rsid w:val="00D10FA3"/>
    <w:rsid w:val="00D306AD"/>
    <w:rsid w:val="00D35FA7"/>
    <w:rsid w:val="00D6335B"/>
    <w:rsid w:val="00D6356A"/>
    <w:rsid w:val="00D810CD"/>
    <w:rsid w:val="00D816CA"/>
    <w:rsid w:val="00D835A8"/>
    <w:rsid w:val="00D83A7B"/>
    <w:rsid w:val="00D86499"/>
    <w:rsid w:val="00DA397A"/>
    <w:rsid w:val="00DD07D2"/>
    <w:rsid w:val="00E009C6"/>
    <w:rsid w:val="00E03862"/>
    <w:rsid w:val="00E15F98"/>
    <w:rsid w:val="00E2216B"/>
    <w:rsid w:val="00E35A43"/>
    <w:rsid w:val="00E408FF"/>
    <w:rsid w:val="00E610E9"/>
    <w:rsid w:val="00E823E5"/>
    <w:rsid w:val="00EA1F28"/>
    <w:rsid w:val="00EA692E"/>
    <w:rsid w:val="00EC2871"/>
    <w:rsid w:val="00ED12BA"/>
    <w:rsid w:val="00F14180"/>
    <w:rsid w:val="00F15500"/>
    <w:rsid w:val="00F32712"/>
    <w:rsid w:val="00F7779D"/>
    <w:rsid w:val="00F811D3"/>
    <w:rsid w:val="00FF2A2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74B01C"/>
  <w15:docId w15:val="{4D0572E8-501E-4F7D-8704-D0EED2346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588D"/>
    <w:pPr>
      <w:spacing w:after="0" w:line="240" w:lineRule="auto"/>
    </w:pPr>
    <w:rPr>
      <w:rFonts w:ascii="Arial" w:eastAsia="Times New Roman" w:hAnsi="Arial" w:cs="Times New Roman"/>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30588D"/>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30588D"/>
    <w:pPr>
      <w:tabs>
        <w:tab w:val="center" w:pos="4252"/>
        <w:tab w:val="right" w:pos="8504"/>
      </w:tabs>
    </w:pPr>
  </w:style>
  <w:style w:type="character" w:customStyle="1" w:styleId="CabealhoChar">
    <w:name w:val="Cabeçalho Char"/>
    <w:basedOn w:val="Fontepargpadro"/>
    <w:link w:val="Cabealho"/>
    <w:uiPriority w:val="99"/>
    <w:rsid w:val="0030588D"/>
    <w:rPr>
      <w:rFonts w:ascii="Arial" w:eastAsia="Times New Roman" w:hAnsi="Arial" w:cs="Times New Roman"/>
      <w:szCs w:val="20"/>
    </w:rPr>
  </w:style>
  <w:style w:type="paragraph" w:customStyle="1" w:styleId="paragraph">
    <w:name w:val="paragraph"/>
    <w:basedOn w:val="Normal"/>
    <w:rsid w:val="002C6D9A"/>
    <w:pPr>
      <w:spacing w:before="100" w:beforeAutospacing="1" w:after="100" w:afterAutospacing="1"/>
    </w:pPr>
    <w:rPr>
      <w:rFonts w:ascii="Times New Roman" w:hAnsi="Times New Roman"/>
      <w:sz w:val="24"/>
      <w:szCs w:val="24"/>
      <w:lang w:eastAsia="pt-BR"/>
    </w:rPr>
  </w:style>
  <w:style w:type="character" w:customStyle="1" w:styleId="normaltextrun">
    <w:name w:val="normaltextrun"/>
    <w:basedOn w:val="Fontepargpadro"/>
    <w:rsid w:val="002C6D9A"/>
  </w:style>
  <w:style w:type="character" w:customStyle="1" w:styleId="eop">
    <w:name w:val="eop"/>
    <w:basedOn w:val="Fontepargpadro"/>
    <w:rsid w:val="002C6D9A"/>
  </w:style>
  <w:style w:type="paragraph" w:styleId="Textodebalo">
    <w:name w:val="Balloon Text"/>
    <w:basedOn w:val="Normal"/>
    <w:link w:val="TextodebaloChar"/>
    <w:uiPriority w:val="99"/>
    <w:semiHidden/>
    <w:unhideWhenUsed/>
    <w:rsid w:val="00552066"/>
    <w:rPr>
      <w:rFonts w:ascii="Segoe UI" w:hAnsi="Segoe UI" w:cs="Segoe UI"/>
      <w:sz w:val="18"/>
      <w:szCs w:val="18"/>
    </w:rPr>
  </w:style>
  <w:style w:type="character" w:customStyle="1" w:styleId="TextodebaloChar">
    <w:name w:val="Texto de balão Char"/>
    <w:basedOn w:val="Fontepargpadro"/>
    <w:link w:val="Textodebalo"/>
    <w:uiPriority w:val="99"/>
    <w:semiHidden/>
    <w:rsid w:val="00552066"/>
    <w:rPr>
      <w:rFonts w:ascii="Segoe UI" w:eastAsia="Times New Roman" w:hAnsi="Segoe UI" w:cs="Segoe UI"/>
      <w:sz w:val="18"/>
      <w:szCs w:val="18"/>
    </w:rPr>
  </w:style>
  <w:style w:type="character" w:styleId="Hyperlink">
    <w:name w:val="Hyperlink"/>
    <w:basedOn w:val="Fontepargpadro"/>
    <w:uiPriority w:val="99"/>
    <w:unhideWhenUsed/>
    <w:rsid w:val="004A63CE"/>
    <w:rPr>
      <w:color w:val="0000FF" w:themeColor="hyperlink"/>
      <w:u w:val="single"/>
    </w:rPr>
  </w:style>
  <w:style w:type="character" w:customStyle="1" w:styleId="UnresolvedMention">
    <w:name w:val="Unresolved Mention"/>
    <w:basedOn w:val="Fontepargpadro"/>
    <w:uiPriority w:val="99"/>
    <w:semiHidden/>
    <w:unhideWhenUsed/>
    <w:rsid w:val="004A63CE"/>
    <w:rPr>
      <w:color w:val="605E5C"/>
      <w:shd w:val="clear" w:color="auto" w:fill="E1DFDD"/>
    </w:rPr>
  </w:style>
  <w:style w:type="paragraph" w:styleId="Rodap">
    <w:name w:val="footer"/>
    <w:basedOn w:val="Normal"/>
    <w:link w:val="RodapChar"/>
    <w:uiPriority w:val="99"/>
    <w:unhideWhenUsed/>
    <w:rsid w:val="00E15F98"/>
    <w:pPr>
      <w:tabs>
        <w:tab w:val="center" w:pos="4252"/>
        <w:tab w:val="right" w:pos="8504"/>
      </w:tabs>
    </w:pPr>
  </w:style>
  <w:style w:type="character" w:customStyle="1" w:styleId="RodapChar">
    <w:name w:val="Rodapé Char"/>
    <w:basedOn w:val="Fontepargpadro"/>
    <w:link w:val="Rodap"/>
    <w:uiPriority w:val="99"/>
    <w:rsid w:val="00E15F98"/>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118833">
      <w:bodyDiv w:val="1"/>
      <w:marLeft w:val="0"/>
      <w:marRight w:val="0"/>
      <w:marTop w:val="0"/>
      <w:marBottom w:val="0"/>
      <w:divBdr>
        <w:top w:val="none" w:sz="0" w:space="0" w:color="auto"/>
        <w:left w:val="none" w:sz="0" w:space="0" w:color="auto"/>
        <w:bottom w:val="none" w:sz="0" w:space="0" w:color="auto"/>
        <w:right w:val="none" w:sz="0" w:space="0" w:color="auto"/>
      </w:divBdr>
      <w:divsChild>
        <w:div w:id="1546526534">
          <w:marLeft w:val="0"/>
          <w:marRight w:val="0"/>
          <w:marTop w:val="0"/>
          <w:marBottom w:val="0"/>
          <w:divBdr>
            <w:top w:val="none" w:sz="0" w:space="0" w:color="auto"/>
            <w:left w:val="none" w:sz="0" w:space="0" w:color="auto"/>
            <w:bottom w:val="none" w:sz="0" w:space="0" w:color="auto"/>
            <w:right w:val="none" w:sz="0" w:space="0" w:color="auto"/>
          </w:divBdr>
          <w:divsChild>
            <w:div w:id="133892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18100">
      <w:bodyDiv w:val="1"/>
      <w:marLeft w:val="0"/>
      <w:marRight w:val="0"/>
      <w:marTop w:val="0"/>
      <w:marBottom w:val="0"/>
      <w:divBdr>
        <w:top w:val="none" w:sz="0" w:space="0" w:color="auto"/>
        <w:left w:val="none" w:sz="0" w:space="0" w:color="auto"/>
        <w:bottom w:val="none" w:sz="0" w:space="0" w:color="auto"/>
        <w:right w:val="none" w:sz="0" w:space="0" w:color="auto"/>
      </w:divBdr>
      <w:divsChild>
        <w:div w:id="1805931120">
          <w:blockQuote w:val="1"/>
          <w:marLeft w:val="720"/>
          <w:marRight w:val="720"/>
          <w:marTop w:val="100"/>
          <w:marBottom w:val="100"/>
          <w:divBdr>
            <w:top w:val="none" w:sz="0" w:space="0" w:color="auto"/>
            <w:left w:val="none" w:sz="0" w:space="0" w:color="auto"/>
            <w:bottom w:val="none" w:sz="0" w:space="0" w:color="auto"/>
            <w:right w:val="none" w:sz="0" w:space="0" w:color="auto"/>
          </w:divBdr>
        </w:div>
        <w:div w:id="247426651">
          <w:marLeft w:val="0"/>
          <w:marRight w:val="0"/>
          <w:marTop w:val="0"/>
          <w:marBottom w:val="0"/>
          <w:divBdr>
            <w:top w:val="none" w:sz="0" w:space="0" w:color="auto"/>
            <w:left w:val="none" w:sz="0" w:space="0" w:color="auto"/>
            <w:bottom w:val="none" w:sz="0" w:space="0" w:color="auto"/>
            <w:right w:val="none" w:sz="0" w:space="0" w:color="auto"/>
          </w:divBdr>
          <w:divsChild>
            <w:div w:id="1787579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67219">
      <w:bodyDiv w:val="1"/>
      <w:marLeft w:val="0"/>
      <w:marRight w:val="0"/>
      <w:marTop w:val="0"/>
      <w:marBottom w:val="0"/>
      <w:divBdr>
        <w:top w:val="none" w:sz="0" w:space="0" w:color="auto"/>
        <w:left w:val="none" w:sz="0" w:space="0" w:color="auto"/>
        <w:bottom w:val="none" w:sz="0" w:space="0" w:color="auto"/>
        <w:right w:val="none" w:sz="0" w:space="0" w:color="auto"/>
      </w:divBdr>
      <w:divsChild>
        <w:div w:id="1694067883">
          <w:marLeft w:val="0"/>
          <w:marRight w:val="0"/>
          <w:marTop w:val="0"/>
          <w:marBottom w:val="0"/>
          <w:divBdr>
            <w:top w:val="none" w:sz="0" w:space="0" w:color="auto"/>
            <w:left w:val="none" w:sz="0" w:space="0" w:color="auto"/>
            <w:bottom w:val="none" w:sz="0" w:space="0" w:color="auto"/>
            <w:right w:val="none" w:sz="0" w:space="0" w:color="auto"/>
          </w:divBdr>
          <w:divsChild>
            <w:div w:id="88495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60030">
      <w:bodyDiv w:val="1"/>
      <w:marLeft w:val="0"/>
      <w:marRight w:val="0"/>
      <w:marTop w:val="0"/>
      <w:marBottom w:val="0"/>
      <w:divBdr>
        <w:top w:val="none" w:sz="0" w:space="0" w:color="auto"/>
        <w:left w:val="none" w:sz="0" w:space="0" w:color="auto"/>
        <w:bottom w:val="none" w:sz="0" w:space="0" w:color="auto"/>
        <w:right w:val="none" w:sz="0" w:space="0" w:color="auto"/>
      </w:divBdr>
      <w:divsChild>
        <w:div w:id="1690334391">
          <w:marLeft w:val="0"/>
          <w:marRight w:val="0"/>
          <w:marTop w:val="0"/>
          <w:marBottom w:val="0"/>
          <w:divBdr>
            <w:top w:val="none" w:sz="0" w:space="0" w:color="auto"/>
            <w:left w:val="none" w:sz="0" w:space="0" w:color="auto"/>
            <w:bottom w:val="none" w:sz="0" w:space="0" w:color="auto"/>
            <w:right w:val="none" w:sz="0" w:space="0" w:color="auto"/>
          </w:divBdr>
          <w:divsChild>
            <w:div w:id="1164199133">
              <w:marLeft w:val="0"/>
              <w:marRight w:val="0"/>
              <w:marTop w:val="0"/>
              <w:marBottom w:val="0"/>
              <w:divBdr>
                <w:top w:val="none" w:sz="0" w:space="0" w:color="auto"/>
                <w:left w:val="none" w:sz="0" w:space="0" w:color="auto"/>
                <w:bottom w:val="none" w:sz="0" w:space="0" w:color="auto"/>
                <w:right w:val="none" w:sz="0" w:space="0" w:color="auto"/>
              </w:divBdr>
            </w:div>
          </w:divsChild>
        </w:div>
        <w:div w:id="1358969158">
          <w:marLeft w:val="0"/>
          <w:marRight w:val="0"/>
          <w:marTop w:val="0"/>
          <w:marBottom w:val="0"/>
          <w:divBdr>
            <w:top w:val="none" w:sz="0" w:space="0" w:color="auto"/>
            <w:left w:val="none" w:sz="0" w:space="0" w:color="auto"/>
            <w:bottom w:val="none" w:sz="0" w:space="0" w:color="auto"/>
            <w:right w:val="none" w:sz="0" w:space="0" w:color="auto"/>
          </w:divBdr>
          <w:divsChild>
            <w:div w:id="83272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740824">
      <w:bodyDiv w:val="1"/>
      <w:marLeft w:val="0"/>
      <w:marRight w:val="0"/>
      <w:marTop w:val="0"/>
      <w:marBottom w:val="0"/>
      <w:divBdr>
        <w:top w:val="none" w:sz="0" w:space="0" w:color="auto"/>
        <w:left w:val="none" w:sz="0" w:space="0" w:color="auto"/>
        <w:bottom w:val="none" w:sz="0" w:space="0" w:color="auto"/>
        <w:right w:val="none" w:sz="0" w:space="0" w:color="auto"/>
      </w:divBdr>
    </w:div>
    <w:div w:id="327439616">
      <w:bodyDiv w:val="1"/>
      <w:marLeft w:val="0"/>
      <w:marRight w:val="0"/>
      <w:marTop w:val="0"/>
      <w:marBottom w:val="0"/>
      <w:divBdr>
        <w:top w:val="none" w:sz="0" w:space="0" w:color="auto"/>
        <w:left w:val="none" w:sz="0" w:space="0" w:color="auto"/>
        <w:bottom w:val="none" w:sz="0" w:space="0" w:color="auto"/>
        <w:right w:val="none" w:sz="0" w:space="0" w:color="auto"/>
      </w:divBdr>
      <w:divsChild>
        <w:div w:id="266305335">
          <w:marLeft w:val="0"/>
          <w:marRight w:val="0"/>
          <w:marTop w:val="0"/>
          <w:marBottom w:val="0"/>
          <w:divBdr>
            <w:top w:val="none" w:sz="0" w:space="0" w:color="auto"/>
            <w:left w:val="none" w:sz="0" w:space="0" w:color="auto"/>
            <w:bottom w:val="none" w:sz="0" w:space="0" w:color="auto"/>
            <w:right w:val="none" w:sz="0" w:space="0" w:color="auto"/>
          </w:divBdr>
          <w:divsChild>
            <w:div w:id="187387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563705">
      <w:bodyDiv w:val="1"/>
      <w:marLeft w:val="0"/>
      <w:marRight w:val="0"/>
      <w:marTop w:val="0"/>
      <w:marBottom w:val="0"/>
      <w:divBdr>
        <w:top w:val="none" w:sz="0" w:space="0" w:color="auto"/>
        <w:left w:val="none" w:sz="0" w:space="0" w:color="auto"/>
        <w:bottom w:val="none" w:sz="0" w:space="0" w:color="auto"/>
        <w:right w:val="none" w:sz="0" w:space="0" w:color="auto"/>
      </w:divBdr>
      <w:divsChild>
        <w:div w:id="904995771">
          <w:marLeft w:val="0"/>
          <w:marRight w:val="0"/>
          <w:marTop w:val="0"/>
          <w:marBottom w:val="0"/>
          <w:divBdr>
            <w:top w:val="none" w:sz="0" w:space="0" w:color="auto"/>
            <w:left w:val="none" w:sz="0" w:space="0" w:color="auto"/>
            <w:bottom w:val="none" w:sz="0" w:space="0" w:color="auto"/>
            <w:right w:val="none" w:sz="0" w:space="0" w:color="auto"/>
          </w:divBdr>
        </w:div>
        <w:div w:id="1071777248">
          <w:marLeft w:val="0"/>
          <w:marRight w:val="0"/>
          <w:marTop w:val="0"/>
          <w:marBottom w:val="0"/>
          <w:divBdr>
            <w:top w:val="none" w:sz="0" w:space="0" w:color="auto"/>
            <w:left w:val="none" w:sz="0" w:space="0" w:color="auto"/>
            <w:bottom w:val="none" w:sz="0" w:space="0" w:color="auto"/>
            <w:right w:val="none" w:sz="0" w:space="0" w:color="auto"/>
          </w:divBdr>
        </w:div>
        <w:div w:id="2105415148">
          <w:marLeft w:val="0"/>
          <w:marRight w:val="0"/>
          <w:marTop w:val="0"/>
          <w:marBottom w:val="0"/>
          <w:divBdr>
            <w:top w:val="none" w:sz="0" w:space="0" w:color="auto"/>
            <w:left w:val="none" w:sz="0" w:space="0" w:color="auto"/>
            <w:bottom w:val="none" w:sz="0" w:space="0" w:color="auto"/>
            <w:right w:val="none" w:sz="0" w:space="0" w:color="auto"/>
          </w:divBdr>
        </w:div>
        <w:div w:id="260144043">
          <w:marLeft w:val="0"/>
          <w:marRight w:val="0"/>
          <w:marTop w:val="0"/>
          <w:marBottom w:val="0"/>
          <w:divBdr>
            <w:top w:val="none" w:sz="0" w:space="0" w:color="auto"/>
            <w:left w:val="none" w:sz="0" w:space="0" w:color="auto"/>
            <w:bottom w:val="none" w:sz="0" w:space="0" w:color="auto"/>
            <w:right w:val="none" w:sz="0" w:space="0" w:color="auto"/>
          </w:divBdr>
        </w:div>
        <w:div w:id="2147240316">
          <w:marLeft w:val="0"/>
          <w:marRight w:val="0"/>
          <w:marTop w:val="0"/>
          <w:marBottom w:val="0"/>
          <w:divBdr>
            <w:top w:val="none" w:sz="0" w:space="0" w:color="auto"/>
            <w:left w:val="none" w:sz="0" w:space="0" w:color="auto"/>
            <w:bottom w:val="none" w:sz="0" w:space="0" w:color="auto"/>
            <w:right w:val="none" w:sz="0" w:space="0" w:color="auto"/>
          </w:divBdr>
        </w:div>
        <w:div w:id="1161772867">
          <w:marLeft w:val="0"/>
          <w:marRight w:val="0"/>
          <w:marTop w:val="0"/>
          <w:marBottom w:val="0"/>
          <w:divBdr>
            <w:top w:val="none" w:sz="0" w:space="0" w:color="auto"/>
            <w:left w:val="none" w:sz="0" w:space="0" w:color="auto"/>
            <w:bottom w:val="none" w:sz="0" w:space="0" w:color="auto"/>
            <w:right w:val="none" w:sz="0" w:space="0" w:color="auto"/>
          </w:divBdr>
        </w:div>
        <w:div w:id="14618588">
          <w:marLeft w:val="0"/>
          <w:marRight w:val="0"/>
          <w:marTop w:val="0"/>
          <w:marBottom w:val="0"/>
          <w:divBdr>
            <w:top w:val="none" w:sz="0" w:space="0" w:color="auto"/>
            <w:left w:val="none" w:sz="0" w:space="0" w:color="auto"/>
            <w:bottom w:val="none" w:sz="0" w:space="0" w:color="auto"/>
            <w:right w:val="none" w:sz="0" w:space="0" w:color="auto"/>
          </w:divBdr>
        </w:div>
        <w:div w:id="1902130642">
          <w:marLeft w:val="0"/>
          <w:marRight w:val="0"/>
          <w:marTop w:val="0"/>
          <w:marBottom w:val="0"/>
          <w:divBdr>
            <w:top w:val="none" w:sz="0" w:space="0" w:color="auto"/>
            <w:left w:val="none" w:sz="0" w:space="0" w:color="auto"/>
            <w:bottom w:val="none" w:sz="0" w:space="0" w:color="auto"/>
            <w:right w:val="none" w:sz="0" w:space="0" w:color="auto"/>
          </w:divBdr>
        </w:div>
        <w:div w:id="1673142219">
          <w:marLeft w:val="0"/>
          <w:marRight w:val="0"/>
          <w:marTop w:val="0"/>
          <w:marBottom w:val="0"/>
          <w:divBdr>
            <w:top w:val="none" w:sz="0" w:space="0" w:color="auto"/>
            <w:left w:val="none" w:sz="0" w:space="0" w:color="auto"/>
            <w:bottom w:val="none" w:sz="0" w:space="0" w:color="auto"/>
            <w:right w:val="none" w:sz="0" w:space="0" w:color="auto"/>
          </w:divBdr>
        </w:div>
        <w:div w:id="974221341">
          <w:marLeft w:val="0"/>
          <w:marRight w:val="0"/>
          <w:marTop w:val="0"/>
          <w:marBottom w:val="0"/>
          <w:divBdr>
            <w:top w:val="none" w:sz="0" w:space="0" w:color="auto"/>
            <w:left w:val="none" w:sz="0" w:space="0" w:color="auto"/>
            <w:bottom w:val="none" w:sz="0" w:space="0" w:color="auto"/>
            <w:right w:val="none" w:sz="0" w:space="0" w:color="auto"/>
          </w:divBdr>
        </w:div>
        <w:div w:id="742869421">
          <w:marLeft w:val="0"/>
          <w:marRight w:val="0"/>
          <w:marTop w:val="0"/>
          <w:marBottom w:val="0"/>
          <w:divBdr>
            <w:top w:val="none" w:sz="0" w:space="0" w:color="auto"/>
            <w:left w:val="none" w:sz="0" w:space="0" w:color="auto"/>
            <w:bottom w:val="none" w:sz="0" w:space="0" w:color="auto"/>
            <w:right w:val="none" w:sz="0" w:space="0" w:color="auto"/>
          </w:divBdr>
        </w:div>
        <w:div w:id="123894853">
          <w:marLeft w:val="0"/>
          <w:marRight w:val="0"/>
          <w:marTop w:val="0"/>
          <w:marBottom w:val="0"/>
          <w:divBdr>
            <w:top w:val="none" w:sz="0" w:space="0" w:color="auto"/>
            <w:left w:val="none" w:sz="0" w:space="0" w:color="auto"/>
            <w:bottom w:val="none" w:sz="0" w:space="0" w:color="auto"/>
            <w:right w:val="none" w:sz="0" w:space="0" w:color="auto"/>
          </w:divBdr>
        </w:div>
        <w:div w:id="197395741">
          <w:marLeft w:val="0"/>
          <w:marRight w:val="0"/>
          <w:marTop w:val="0"/>
          <w:marBottom w:val="0"/>
          <w:divBdr>
            <w:top w:val="none" w:sz="0" w:space="0" w:color="auto"/>
            <w:left w:val="none" w:sz="0" w:space="0" w:color="auto"/>
            <w:bottom w:val="none" w:sz="0" w:space="0" w:color="auto"/>
            <w:right w:val="none" w:sz="0" w:space="0" w:color="auto"/>
          </w:divBdr>
        </w:div>
        <w:div w:id="878593030">
          <w:marLeft w:val="0"/>
          <w:marRight w:val="0"/>
          <w:marTop w:val="0"/>
          <w:marBottom w:val="0"/>
          <w:divBdr>
            <w:top w:val="none" w:sz="0" w:space="0" w:color="auto"/>
            <w:left w:val="none" w:sz="0" w:space="0" w:color="auto"/>
            <w:bottom w:val="none" w:sz="0" w:space="0" w:color="auto"/>
            <w:right w:val="none" w:sz="0" w:space="0" w:color="auto"/>
          </w:divBdr>
        </w:div>
        <w:div w:id="1191454731">
          <w:marLeft w:val="0"/>
          <w:marRight w:val="0"/>
          <w:marTop w:val="0"/>
          <w:marBottom w:val="0"/>
          <w:divBdr>
            <w:top w:val="none" w:sz="0" w:space="0" w:color="auto"/>
            <w:left w:val="none" w:sz="0" w:space="0" w:color="auto"/>
            <w:bottom w:val="none" w:sz="0" w:space="0" w:color="auto"/>
            <w:right w:val="none" w:sz="0" w:space="0" w:color="auto"/>
          </w:divBdr>
        </w:div>
        <w:div w:id="1037124990">
          <w:marLeft w:val="0"/>
          <w:marRight w:val="0"/>
          <w:marTop w:val="0"/>
          <w:marBottom w:val="0"/>
          <w:divBdr>
            <w:top w:val="none" w:sz="0" w:space="0" w:color="auto"/>
            <w:left w:val="none" w:sz="0" w:space="0" w:color="auto"/>
            <w:bottom w:val="none" w:sz="0" w:space="0" w:color="auto"/>
            <w:right w:val="none" w:sz="0" w:space="0" w:color="auto"/>
          </w:divBdr>
        </w:div>
        <w:div w:id="126818633">
          <w:marLeft w:val="0"/>
          <w:marRight w:val="0"/>
          <w:marTop w:val="0"/>
          <w:marBottom w:val="0"/>
          <w:divBdr>
            <w:top w:val="none" w:sz="0" w:space="0" w:color="auto"/>
            <w:left w:val="none" w:sz="0" w:space="0" w:color="auto"/>
            <w:bottom w:val="none" w:sz="0" w:space="0" w:color="auto"/>
            <w:right w:val="none" w:sz="0" w:space="0" w:color="auto"/>
          </w:divBdr>
        </w:div>
        <w:div w:id="383335360">
          <w:marLeft w:val="0"/>
          <w:marRight w:val="0"/>
          <w:marTop w:val="0"/>
          <w:marBottom w:val="0"/>
          <w:divBdr>
            <w:top w:val="none" w:sz="0" w:space="0" w:color="auto"/>
            <w:left w:val="none" w:sz="0" w:space="0" w:color="auto"/>
            <w:bottom w:val="none" w:sz="0" w:space="0" w:color="auto"/>
            <w:right w:val="none" w:sz="0" w:space="0" w:color="auto"/>
          </w:divBdr>
        </w:div>
        <w:div w:id="1272132958">
          <w:marLeft w:val="0"/>
          <w:marRight w:val="0"/>
          <w:marTop w:val="0"/>
          <w:marBottom w:val="0"/>
          <w:divBdr>
            <w:top w:val="none" w:sz="0" w:space="0" w:color="auto"/>
            <w:left w:val="none" w:sz="0" w:space="0" w:color="auto"/>
            <w:bottom w:val="none" w:sz="0" w:space="0" w:color="auto"/>
            <w:right w:val="none" w:sz="0" w:space="0" w:color="auto"/>
          </w:divBdr>
        </w:div>
        <w:div w:id="2122919886">
          <w:marLeft w:val="0"/>
          <w:marRight w:val="0"/>
          <w:marTop w:val="0"/>
          <w:marBottom w:val="0"/>
          <w:divBdr>
            <w:top w:val="none" w:sz="0" w:space="0" w:color="auto"/>
            <w:left w:val="none" w:sz="0" w:space="0" w:color="auto"/>
            <w:bottom w:val="none" w:sz="0" w:space="0" w:color="auto"/>
            <w:right w:val="none" w:sz="0" w:space="0" w:color="auto"/>
          </w:divBdr>
        </w:div>
        <w:div w:id="120343251">
          <w:marLeft w:val="0"/>
          <w:marRight w:val="0"/>
          <w:marTop w:val="0"/>
          <w:marBottom w:val="0"/>
          <w:divBdr>
            <w:top w:val="none" w:sz="0" w:space="0" w:color="auto"/>
            <w:left w:val="none" w:sz="0" w:space="0" w:color="auto"/>
            <w:bottom w:val="none" w:sz="0" w:space="0" w:color="auto"/>
            <w:right w:val="none" w:sz="0" w:space="0" w:color="auto"/>
          </w:divBdr>
        </w:div>
        <w:div w:id="412430235">
          <w:marLeft w:val="0"/>
          <w:marRight w:val="0"/>
          <w:marTop w:val="0"/>
          <w:marBottom w:val="0"/>
          <w:divBdr>
            <w:top w:val="none" w:sz="0" w:space="0" w:color="auto"/>
            <w:left w:val="none" w:sz="0" w:space="0" w:color="auto"/>
            <w:bottom w:val="none" w:sz="0" w:space="0" w:color="auto"/>
            <w:right w:val="none" w:sz="0" w:space="0" w:color="auto"/>
          </w:divBdr>
        </w:div>
        <w:div w:id="1624726915">
          <w:marLeft w:val="0"/>
          <w:marRight w:val="0"/>
          <w:marTop w:val="0"/>
          <w:marBottom w:val="0"/>
          <w:divBdr>
            <w:top w:val="none" w:sz="0" w:space="0" w:color="auto"/>
            <w:left w:val="none" w:sz="0" w:space="0" w:color="auto"/>
            <w:bottom w:val="none" w:sz="0" w:space="0" w:color="auto"/>
            <w:right w:val="none" w:sz="0" w:space="0" w:color="auto"/>
          </w:divBdr>
        </w:div>
        <w:div w:id="415248935">
          <w:marLeft w:val="0"/>
          <w:marRight w:val="0"/>
          <w:marTop w:val="0"/>
          <w:marBottom w:val="0"/>
          <w:divBdr>
            <w:top w:val="none" w:sz="0" w:space="0" w:color="auto"/>
            <w:left w:val="none" w:sz="0" w:space="0" w:color="auto"/>
            <w:bottom w:val="none" w:sz="0" w:space="0" w:color="auto"/>
            <w:right w:val="none" w:sz="0" w:space="0" w:color="auto"/>
          </w:divBdr>
        </w:div>
        <w:div w:id="427892631">
          <w:marLeft w:val="0"/>
          <w:marRight w:val="0"/>
          <w:marTop w:val="0"/>
          <w:marBottom w:val="0"/>
          <w:divBdr>
            <w:top w:val="none" w:sz="0" w:space="0" w:color="auto"/>
            <w:left w:val="none" w:sz="0" w:space="0" w:color="auto"/>
            <w:bottom w:val="none" w:sz="0" w:space="0" w:color="auto"/>
            <w:right w:val="none" w:sz="0" w:space="0" w:color="auto"/>
          </w:divBdr>
        </w:div>
        <w:div w:id="1861577200">
          <w:marLeft w:val="0"/>
          <w:marRight w:val="0"/>
          <w:marTop w:val="0"/>
          <w:marBottom w:val="0"/>
          <w:divBdr>
            <w:top w:val="none" w:sz="0" w:space="0" w:color="auto"/>
            <w:left w:val="none" w:sz="0" w:space="0" w:color="auto"/>
            <w:bottom w:val="none" w:sz="0" w:space="0" w:color="auto"/>
            <w:right w:val="none" w:sz="0" w:space="0" w:color="auto"/>
          </w:divBdr>
        </w:div>
        <w:div w:id="1459104399">
          <w:marLeft w:val="0"/>
          <w:marRight w:val="0"/>
          <w:marTop w:val="0"/>
          <w:marBottom w:val="0"/>
          <w:divBdr>
            <w:top w:val="none" w:sz="0" w:space="0" w:color="auto"/>
            <w:left w:val="none" w:sz="0" w:space="0" w:color="auto"/>
            <w:bottom w:val="none" w:sz="0" w:space="0" w:color="auto"/>
            <w:right w:val="none" w:sz="0" w:space="0" w:color="auto"/>
          </w:divBdr>
        </w:div>
        <w:div w:id="987781158">
          <w:marLeft w:val="0"/>
          <w:marRight w:val="0"/>
          <w:marTop w:val="0"/>
          <w:marBottom w:val="0"/>
          <w:divBdr>
            <w:top w:val="none" w:sz="0" w:space="0" w:color="auto"/>
            <w:left w:val="none" w:sz="0" w:space="0" w:color="auto"/>
            <w:bottom w:val="none" w:sz="0" w:space="0" w:color="auto"/>
            <w:right w:val="none" w:sz="0" w:space="0" w:color="auto"/>
          </w:divBdr>
        </w:div>
        <w:div w:id="1228687485">
          <w:marLeft w:val="0"/>
          <w:marRight w:val="0"/>
          <w:marTop w:val="0"/>
          <w:marBottom w:val="0"/>
          <w:divBdr>
            <w:top w:val="none" w:sz="0" w:space="0" w:color="auto"/>
            <w:left w:val="none" w:sz="0" w:space="0" w:color="auto"/>
            <w:bottom w:val="none" w:sz="0" w:space="0" w:color="auto"/>
            <w:right w:val="none" w:sz="0" w:space="0" w:color="auto"/>
          </w:divBdr>
        </w:div>
        <w:div w:id="201787862">
          <w:marLeft w:val="0"/>
          <w:marRight w:val="0"/>
          <w:marTop w:val="0"/>
          <w:marBottom w:val="0"/>
          <w:divBdr>
            <w:top w:val="none" w:sz="0" w:space="0" w:color="auto"/>
            <w:left w:val="none" w:sz="0" w:space="0" w:color="auto"/>
            <w:bottom w:val="none" w:sz="0" w:space="0" w:color="auto"/>
            <w:right w:val="none" w:sz="0" w:space="0" w:color="auto"/>
          </w:divBdr>
        </w:div>
        <w:div w:id="1394498778">
          <w:marLeft w:val="0"/>
          <w:marRight w:val="0"/>
          <w:marTop w:val="0"/>
          <w:marBottom w:val="0"/>
          <w:divBdr>
            <w:top w:val="none" w:sz="0" w:space="0" w:color="auto"/>
            <w:left w:val="none" w:sz="0" w:space="0" w:color="auto"/>
            <w:bottom w:val="none" w:sz="0" w:space="0" w:color="auto"/>
            <w:right w:val="none" w:sz="0" w:space="0" w:color="auto"/>
          </w:divBdr>
        </w:div>
        <w:div w:id="1228228552">
          <w:marLeft w:val="0"/>
          <w:marRight w:val="0"/>
          <w:marTop w:val="0"/>
          <w:marBottom w:val="0"/>
          <w:divBdr>
            <w:top w:val="none" w:sz="0" w:space="0" w:color="auto"/>
            <w:left w:val="none" w:sz="0" w:space="0" w:color="auto"/>
            <w:bottom w:val="none" w:sz="0" w:space="0" w:color="auto"/>
            <w:right w:val="none" w:sz="0" w:space="0" w:color="auto"/>
          </w:divBdr>
        </w:div>
        <w:div w:id="1917977491">
          <w:marLeft w:val="0"/>
          <w:marRight w:val="0"/>
          <w:marTop w:val="0"/>
          <w:marBottom w:val="0"/>
          <w:divBdr>
            <w:top w:val="none" w:sz="0" w:space="0" w:color="auto"/>
            <w:left w:val="none" w:sz="0" w:space="0" w:color="auto"/>
            <w:bottom w:val="none" w:sz="0" w:space="0" w:color="auto"/>
            <w:right w:val="none" w:sz="0" w:space="0" w:color="auto"/>
          </w:divBdr>
        </w:div>
        <w:div w:id="653604958">
          <w:marLeft w:val="0"/>
          <w:marRight w:val="0"/>
          <w:marTop w:val="0"/>
          <w:marBottom w:val="0"/>
          <w:divBdr>
            <w:top w:val="none" w:sz="0" w:space="0" w:color="auto"/>
            <w:left w:val="none" w:sz="0" w:space="0" w:color="auto"/>
            <w:bottom w:val="none" w:sz="0" w:space="0" w:color="auto"/>
            <w:right w:val="none" w:sz="0" w:space="0" w:color="auto"/>
          </w:divBdr>
        </w:div>
        <w:div w:id="223103297">
          <w:marLeft w:val="0"/>
          <w:marRight w:val="0"/>
          <w:marTop w:val="0"/>
          <w:marBottom w:val="0"/>
          <w:divBdr>
            <w:top w:val="none" w:sz="0" w:space="0" w:color="auto"/>
            <w:left w:val="none" w:sz="0" w:space="0" w:color="auto"/>
            <w:bottom w:val="none" w:sz="0" w:space="0" w:color="auto"/>
            <w:right w:val="none" w:sz="0" w:space="0" w:color="auto"/>
          </w:divBdr>
        </w:div>
        <w:div w:id="1572810158">
          <w:marLeft w:val="0"/>
          <w:marRight w:val="0"/>
          <w:marTop w:val="0"/>
          <w:marBottom w:val="0"/>
          <w:divBdr>
            <w:top w:val="none" w:sz="0" w:space="0" w:color="auto"/>
            <w:left w:val="none" w:sz="0" w:space="0" w:color="auto"/>
            <w:bottom w:val="none" w:sz="0" w:space="0" w:color="auto"/>
            <w:right w:val="none" w:sz="0" w:space="0" w:color="auto"/>
          </w:divBdr>
        </w:div>
        <w:div w:id="100228700">
          <w:marLeft w:val="0"/>
          <w:marRight w:val="0"/>
          <w:marTop w:val="0"/>
          <w:marBottom w:val="0"/>
          <w:divBdr>
            <w:top w:val="none" w:sz="0" w:space="0" w:color="auto"/>
            <w:left w:val="none" w:sz="0" w:space="0" w:color="auto"/>
            <w:bottom w:val="none" w:sz="0" w:space="0" w:color="auto"/>
            <w:right w:val="none" w:sz="0" w:space="0" w:color="auto"/>
          </w:divBdr>
        </w:div>
        <w:div w:id="123155851">
          <w:marLeft w:val="0"/>
          <w:marRight w:val="0"/>
          <w:marTop w:val="0"/>
          <w:marBottom w:val="0"/>
          <w:divBdr>
            <w:top w:val="none" w:sz="0" w:space="0" w:color="auto"/>
            <w:left w:val="none" w:sz="0" w:space="0" w:color="auto"/>
            <w:bottom w:val="none" w:sz="0" w:space="0" w:color="auto"/>
            <w:right w:val="none" w:sz="0" w:space="0" w:color="auto"/>
          </w:divBdr>
        </w:div>
        <w:div w:id="554662010">
          <w:marLeft w:val="0"/>
          <w:marRight w:val="0"/>
          <w:marTop w:val="0"/>
          <w:marBottom w:val="0"/>
          <w:divBdr>
            <w:top w:val="none" w:sz="0" w:space="0" w:color="auto"/>
            <w:left w:val="none" w:sz="0" w:space="0" w:color="auto"/>
            <w:bottom w:val="none" w:sz="0" w:space="0" w:color="auto"/>
            <w:right w:val="none" w:sz="0" w:space="0" w:color="auto"/>
          </w:divBdr>
        </w:div>
        <w:div w:id="212349390">
          <w:marLeft w:val="0"/>
          <w:marRight w:val="0"/>
          <w:marTop w:val="0"/>
          <w:marBottom w:val="0"/>
          <w:divBdr>
            <w:top w:val="none" w:sz="0" w:space="0" w:color="auto"/>
            <w:left w:val="none" w:sz="0" w:space="0" w:color="auto"/>
            <w:bottom w:val="none" w:sz="0" w:space="0" w:color="auto"/>
            <w:right w:val="none" w:sz="0" w:space="0" w:color="auto"/>
          </w:divBdr>
        </w:div>
        <w:div w:id="1167673742">
          <w:marLeft w:val="0"/>
          <w:marRight w:val="0"/>
          <w:marTop w:val="0"/>
          <w:marBottom w:val="0"/>
          <w:divBdr>
            <w:top w:val="none" w:sz="0" w:space="0" w:color="auto"/>
            <w:left w:val="none" w:sz="0" w:space="0" w:color="auto"/>
            <w:bottom w:val="none" w:sz="0" w:space="0" w:color="auto"/>
            <w:right w:val="none" w:sz="0" w:space="0" w:color="auto"/>
          </w:divBdr>
        </w:div>
        <w:div w:id="1520048175">
          <w:marLeft w:val="0"/>
          <w:marRight w:val="0"/>
          <w:marTop w:val="0"/>
          <w:marBottom w:val="0"/>
          <w:divBdr>
            <w:top w:val="none" w:sz="0" w:space="0" w:color="auto"/>
            <w:left w:val="none" w:sz="0" w:space="0" w:color="auto"/>
            <w:bottom w:val="none" w:sz="0" w:space="0" w:color="auto"/>
            <w:right w:val="none" w:sz="0" w:space="0" w:color="auto"/>
          </w:divBdr>
        </w:div>
        <w:div w:id="1676491808">
          <w:marLeft w:val="0"/>
          <w:marRight w:val="0"/>
          <w:marTop w:val="0"/>
          <w:marBottom w:val="0"/>
          <w:divBdr>
            <w:top w:val="none" w:sz="0" w:space="0" w:color="auto"/>
            <w:left w:val="none" w:sz="0" w:space="0" w:color="auto"/>
            <w:bottom w:val="none" w:sz="0" w:space="0" w:color="auto"/>
            <w:right w:val="none" w:sz="0" w:space="0" w:color="auto"/>
          </w:divBdr>
        </w:div>
        <w:div w:id="802696615">
          <w:marLeft w:val="0"/>
          <w:marRight w:val="0"/>
          <w:marTop w:val="0"/>
          <w:marBottom w:val="0"/>
          <w:divBdr>
            <w:top w:val="none" w:sz="0" w:space="0" w:color="auto"/>
            <w:left w:val="none" w:sz="0" w:space="0" w:color="auto"/>
            <w:bottom w:val="none" w:sz="0" w:space="0" w:color="auto"/>
            <w:right w:val="none" w:sz="0" w:space="0" w:color="auto"/>
          </w:divBdr>
        </w:div>
        <w:div w:id="132673335">
          <w:marLeft w:val="0"/>
          <w:marRight w:val="0"/>
          <w:marTop w:val="0"/>
          <w:marBottom w:val="0"/>
          <w:divBdr>
            <w:top w:val="none" w:sz="0" w:space="0" w:color="auto"/>
            <w:left w:val="none" w:sz="0" w:space="0" w:color="auto"/>
            <w:bottom w:val="none" w:sz="0" w:space="0" w:color="auto"/>
            <w:right w:val="none" w:sz="0" w:space="0" w:color="auto"/>
          </w:divBdr>
        </w:div>
        <w:div w:id="776023079">
          <w:marLeft w:val="0"/>
          <w:marRight w:val="0"/>
          <w:marTop w:val="0"/>
          <w:marBottom w:val="0"/>
          <w:divBdr>
            <w:top w:val="none" w:sz="0" w:space="0" w:color="auto"/>
            <w:left w:val="none" w:sz="0" w:space="0" w:color="auto"/>
            <w:bottom w:val="none" w:sz="0" w:space="0" w:color="auto"/>
            <w:right w:val="none" w:sz="0" w:space="0" w:color="auto"/>
          </w:divBdr>
        </w:div>
        <w:div w:id="1589075978">
          <w:marLeft w:val="0"/>
          <w:marRight w:val="0"/>
          <w:marTop w:val="0"/>
          <w:marBottom w:val="0"/>
          <w:divBdr>
            <w:top w:val="none" w:sz="0" w:space="0" w:color="auto"/>
            <w:left w:val="none" w:sz="0" w:space="0" w:color="auto"/>
            <w:bottom w:val="none" w:sz="0" w:space="0" w:color="auto"/>
            <w:right w:val="none" w:sz="0" w:space="0" w:color="auto"/>
          </w:divBdr>
        </w:div>
        <w:div w:id="1926761873">
          <w:marLeft w:val="0"/>
          <w:marRight w:val="0"/>
          <w:marTop w:val="0"/>
          <w:marBottom w:val="0"/>
          <w:divBdr>
            <w:top w:val="none" w:sz="0" w:space="0" w:color="auto"/>
            <w:left w:val="none" w:sz="0" w:space="0" w:color="auto"/>
            <w:bottom w:val="none" w:sz="0" w:space="0" w:color="auto"/>
            <w:right w:val="none" w:sz="0" w:space="0" w:color="auto"/>
          </w:divBdr>
        </w:div>
        <w:div w:id="33893064">
          <w:marLeft w:val="0"/>
          <w:marRight w:val="0"/>
          <w:marTop w:val="0"/>
          <w:marBottom w:val="0"/>
          <w:divBdr>
            <w:top w:val="none" w:sz="0" w:space="0" w:color="auto"/>
            <w:left w:val="none" w:sz="0" w:space="0" w:color="auto"/>
            <w:bottom w:val="none" w:sz="0" w:space="0" w:color="auto"/>
            <w:right w:val="none" w:sz="0" w:space="0" w:color="auto"/>
          </w:divBdr>
        </w:div>
        <w:div w:id="1302540768">
          <w:marLeft w:val="0"/>
          <w:marRight w:val="0"/>
          <w:marTop w:val="0"/>
          <w:marBottom w:val="0"/>
          <w:divBdr>
            <w:top w:val="none" w:sz="0" w:space="0" w:color="auto"/>
            <w:left w:val="none" w:sz="0" w:space="0" w:color="auto"/>
            <w:bottom w:val="none" w:sz="0" w:space="0" w:color="auto"/>
            <w:right w:val="none" w:sz="0" w:space="0" w:color="auto"/>
          </w:divBdr>
        </w:div>
        <w:div w:id="1826122485">
          <w:marLeft w:val="0"/>
          <w:marRight w:val="0"/>
          <w:marTop w:val="0"/>
          <w:marBottom w:val="0"/>
          <w:divBdr>
            <w:top w:val="none" w:sz="0" w:space="0" w:color="auto"/>
            <w:left w:val="none" w:sz="0" w:space="0" w:color="auto"/>
            <w:bottom w:val="none" w:sz="0" w:space="0" w:color="auto"/>
            <w:right w:val="none" w:sz="0" w:space="0" w:color="auto"/>
          </w:divBdr>
        </w:div>
        <w:div w:id="1902204130">
          <w:marLeft w:val="0"/>
          <w:marRight w:val="0"/>
          <w:marTop w:val="0"/>
          <w:marBottom w:val="0"/>
          <w:divBdr>
            <w:top w:val="none" w:sz="0" w:space="0" w:color="auto"/>
            <w:left w:val="none" w:sz="0" w:space="0" w:color="auto"/>
            <w:bottom w:val="none" w:sz="0" w:space="0" w:color="auto"/>
            <w:right w:val="none" w:sz="0" w:space="0" w:color="auto"/>
          </w:divBdr>
        </w:div>
        <w:div w:id="1916234927">
          <w:marLeft w:val="0"/>
          <w:marRight w:val="0"/>
          <w:marTop w:val="0"/>
          <w:marBottom w:val="0"/>
          <w:divBdr>
            <w:top w:val="none" w:sz="0" w:space="0" w:color="auto"/>
            <w:left w:val="none" w:sz="0" w:space="0" w:color="auto"/>
            <w:bottom w:val="none" w:sz="0" w:space="0" w:color="auto"/>
            <w:right w:val="none" w:sz="0" w:space="0" w:color="auto"/>
          </w:divBdr>
        </w:div>
        <w:div w:id="456408456">
          <w:marLeft w:val="0"/>
          <w:marRight w:val="0"/>
          <w:marTop w:val="0"/>
          <w:marBottom w:val="0"/>
          <w:divBdr>
            <w:top w:val="none" w:sz="0" w:space="0" w:color="auto"/>
            <w:left w:val="none" w:sz="0" w:space="0" w:color="auto"/>
            <w:bottom w:val="none" w:sz="0" w:space="0" w:color="auto"/>
            <w:right w:val="none" w:sz="0" w:space="0" w:color="auto"/>
          </w:divBdr>
        </w:div>
      </w:divsChild>
    </w:div>
    <w:div w:id="526914430">
      <w:bodyDiv w:val="1"/>
      <w:marLeft w:val="0"/>
      <w:marRight w:val="0"/>
      <w:marTop w:val="0"/>
      <w:marBottom w:val="0"/>
      <w:divBdr>
        <w:top w:val="none" w:sz="0" w:space="0" w:color="auto"/>
        <w:left w:val="none" w:sz="0" w:space="0" w:color="auto"/>
        <w:bottom w:val="none" w:sz="0" w:space="0" w:color="auto"/>
        <w:right w:val="none" w:sz="0" w:space="0" w:color="auto"/>
      </w:divBdr>
    </w:div>
    <w:div w:id="670067238">
      <w:bodyDiv w:val="1"/>
      <w:marLeft w:val="0"/>
      <w:marRight w:val="0"/>
      <w:marTop w:val="0"/>
      <w:marBottom w:val="0"/>
      <w:divBdr>
        <w:top w:val="none" w:sz="0" w:space="0" w:color="auto"/>
        <w:left w:val="none" w:sz="0" w:space="0" w:color="auto"/>
        <w:bottom w:val="none" w:sz="0" w:space="0" w:color="auto"/>
        <w:right w:val="none" w:sz="0" w:space="0" w:color="auto"/>
      </w:divBdr>
      <w:divsChild>
        <w:div w:id="374277391">
          <w:marLeft w:val="0"/>
          <w:marRight w:val="0"/>
          <w:marTop w:val="0"/>
          <w:marBottom w:val="0"/>
          <w:divBdr>
            <w:top w:val="none" w:sz="0" w:space="0" w:color="auto"/>
            <w:left w:val="none" w:sz="0" w:space="0" w:color="auto"/>
            <w:bottom w:val="none" w:sz="0" w:space="0" w:color="auto"/>
            <w:right w:val="none" w:sz="0" w:space="0" w:color="auto"/>
          </w:divBdr>
          <w:divsChild>
            <w:div w:id="208621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113094">
      <w:bodyDiv w:val="1"/>
      <w:marLeft w:val="0"/>
      <w:marRight w:val="0"/>
      <w:marTop w:val="0"/>
      <w:marBottom w:val="0"/>
      <w:divBdr>
        <w:top w:val="none" w:sz="0" w:space="0" w:color="auto"/>
        <w:left w:val="none" w:sz="0" w:space="0" w:color="auto"/>
        <w:bottom w:val="none" w:sz="0" w:space="0" w:color="auto"/>
        <w:right w:val="none" w:sz="0" w:space="0" w:color="auto"/>
      </w:divBdr>
      <w:divsChild>
        <w:div w:id="582571932">
          <w:marLeft w:val="0"/>
          <w:marRight w:val="0"/>
          <w:marTop w:val="0"/>
          <w:marBottom w:val="0"/>
          <w:divBdr>
            <w:top w:val="none" w:sz="0" w:space="0" w:color="auto"/>
            <w:left w:val="none" w:sz="0" w:space="0" w:color="auto"/>
            <w:bottom w:val="none" w:sz="0" w:space="0" w:color="auto"/>
            <w:right w:val="none" w:sz="0" w:space="0" w:color="auto"/>
          </w:divBdr>
          <w:divsChild>
            <w:div w:id="176576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16117">
      <w:bodyDiv w:val="1"/>
      <w:marLeft w:val="0"/>
      <w:marRight w:val="0"/>
      <w:marTop w:val="0"/>
      <w:marBottom w:val="0"/>
      <w:divBdr>
        <w:top w:val="none" w:sz="0" w:space="0" w:color="auto"/>
        <w:left w:val="none" w:sz="0" w:space="0" w:color="auto"/>
        <w:bottom w:val="none" w:sz="0" w:space="0" w:color="auto"/>
        <w:right w:val="none" w:sz="0" w:space="0" w:color="auto"/>
      </w:divBdr>
    </w:div>
    <w:div w:id="937131344">
      <w:bodyDiv w:val="1"/>
      <w:marLeft w:val="0"/>
      <w:marRight w:val="0"/>
      <w:marTop w:val="0"/>
      <w:marBottom w:val="0"/>
      <w:divBdr>
        <w:top w:val="none" w:sz="0" w:space="0" w:color="auto"/>
        <w:left w:val="none" w:sz="0" w:space="0" w:color="auto"/>
        <w:bottom w:val="none" w:sz="0" w:space="0" w:color="auto"/>
        <w:right w:val="none" w:sz="0" w:space="0" w:color="auto"/>
      </w:divBdr>
      <w:divsChild>
        <w:div w:id="381296760">
          <w:marLeft w:val="0"/>
          <w:marRight w:val="0"/>
          <w:marTop w:val="0"/>
          <w:marBottom w:val="0"/>
          <w:divBdr>
            <w:top w:val="none" w:sz="0" w:space="0" w:color="auto"/>
            <w:left w:val="none" w:sz="0" w:space="0" w:color="auto"/>
            <w:bottom w:val="none" w:sz="0" w:space="0" w:color="auto"/>
            <w:right w:val="none" w:sz="0" w:space="0" w:color="auto"/>
          </w:divBdr>
          <w:divsChild>
            <w:div w:id="106090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951986">
      <w:bodyDiv w:val="1"/>
      <w:marLeft w:val="0"/>
      <w:marRight w:val="0"/>
      <w:marTop w:val="0"/>
      <w:marBottom w:val="0"/>
      <w:divBdr>
        <w:top w:val="none" w:sz="0" w:space="0" w:color="auto"/>
        <w:left w:val="none" w:sz="0" w:space="0" w:color="auto"/>
        <w:bottom w:val="none" w:sz="0" w:space="0" w:color="auto"/>
        <w:right w:val="none" w:sz="0" w:space="0" w:color="auto"/>
      </w:divBdr>
    </w:div>
    <w:div w:id="1010832690">
      <w:bodyDiv w:val="1"/>
      <w:marLeft w:val="0"/>
      <w:marRight w:val="0"/>
      <w:marTop w:val="0"/>
      <w:marBottom w:val="0"/>
      <w:divBdr>
        <w:top w:val="none" w:sz="0" w:space="0" w:color="auto"/>
        <w:left w:val="none" w:sz="0" w:space="0" w:color="auto"/>
        <w:bottom w:val="none" w:sz="0" w:space="0" w:color="auto"/>
        <w:right w:val="none" w:sz="0" w:space="0" w:color="auto"/>
      </w:divBdr>
      <w:divsChild>
        <w:div w:id="323358333">
          <w:marLeft w:val="0"/>
          <w:marRight w:val="0"/>
          <w:marTop w:val="0"/>
          <w:marBottom w:val="0"/>
          <w:divBdr>
            <w:top w:val="none" w:sz="0" w:space="0" w:color="auto"/>
            <w:left w:val="none" w:sz="0" w:space="0" w:color="auto"/>
            <w:bottom w:val="none" w:sz="0" w:space="0" w:color="auto"/>
            <w:right w:val="none" w:sz="0" w:space="0" w:color="auto"/>
          </w:divBdr>
          <w:divsChild>
            <w:div w:id="6101127">
              <w:marLeft w:val="0"/>
              <w:marRight w:val="0"/>
              <w:marTop w:val="0"/>
              <w:marBottom w:val="0"/>
              <w:divBdr>
                <w:top w:val="none" w:sz="0" w:space="0" w:color="auto"/>
                <w:left w:val="none" w:sz="0" w:space="0" w:color="auto"/>
                <w:bottom w:val="none" w:sz="0" w:space="0" w:color="auto"/>
                <w:right w:val="none" w:sz="0" w:space="0" w:color="auto"/>
              </w:divBdr>
            </w:div>
          </w:divsChild>
        </w:div>
        <w:div w:id="862328099">
          <w:marLeft w:val="0"/>
          <w:marRight w:val="0"/>
          <w:marTop w:val="0"/>
          <w:marBottom w:val="0"/>
          <w:divBdr>
            <w:top w:val="none" w:sz="0" w:space="0" w:color="auto"/>
            <w:left w:val="none" w:sz="0" w:space="0" w:color="auto"/>
            <w:bottom w:val="none" w:sz="0" w:space="0" w:color="auto"/>
            <w:right w:val="none" w:sz="0" w:space="0" w:color="auto"/>
          </w:divBdr>
          <w:divsChild>
            <w:div w:id="1251966229">
              <w:marLeft w:val="0"/>
              <w:marRight w:val="0"/>
              <w:marTop w:val="0"/>
              <w:marBottom w:val="0"/>
              <w:divBdr>
                <w:top w:val="none" w:sz="0" w:space="0" w:color="auto"/>
                <w:left w:val="none" w:sz="0" w:space="0" w:color="auto"/>
                <w:bottom w:val="none" w:sz="0" w:space="0" w:color="auto"/>
                <w:right w:val="none" w:sz="0" w:space="0" w:color="auto"/>
              </w:divBdr>
            </w:div>
          </w:divsChild>
        </w:div>
        <w:div w:id="782959623">
          <w:marLeft w:val="0"/>
          <w:marRight w:val="0"/>
          <w:marTop w:val="0"/>
          <w:marBottom w:val="0"/>
          <w:divBdr>
            <w:top w:val="none" w:sz="0" w:space="0" w:color="auto"/>
            <w:left w:val="none" w:sz="0" w:space="0" w:color="auto"/>
            <w:bottom w:val="none" w:sz="0" w:space="0" w:color="auto"/>
            <w:right w:val="none" w:sz="0" w:space="0" w:color="auto"/>
          </w:divBdr>
          <w:divsChild>
            <w:div w:id="170243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6221">
      <w:bodyDiv w:val="1"/>
      <w:marLeft w:val="0"/>
      <w:marRight w:val="0"/>
      <w:marTop w:val="0"/>
      <w:marBottom w:val="0"/>
      <w:divBdr>
        <w:top w:val="none" w:sz="0" w:space="0" w:color="auto"/>
        <w:left w:val="none" w:sz="0" w:space="0" w:color="auto"/>
        <w:bottom w:val="none" w:sz="0" w:space="0" w:color="auto"/>
        <w:right w:val="none" w:sz="0" w:space="0" w:color="auto"/>
      </w:divBdr>
    </w:div>
    <w:div w:id="1180849906">
      <w:bodyDiv w:val="1"/>
      <w:marLeft w:val="0"/>
      <w:marRight w:val="0"/>
      <w:marTop w:val="0"/>
      <w:marBottom w:val="0"/>
      <w:divBdr>
        <w:top w:val="none" w:sz="0" w:space="0" w:color="auto"/>
        <w:left w:val="none" w:sz="0" w:space="0" w:color="auto"/>
        <w:bottom w:val="none" w:sz="0" w:space="0" w:color="auto"/>
        <w:right w:val="none" w:sz="0" w:space="0" w:color="auto"/>
      </w:divBdr>
      <w:divsChild>
        <w:div w:id="1977644516">
          <w:blockQuote w:val="1"/>
          <w:marLeft w:val="720"/>
          <w:marRight w:val="720"/>
          <w:marTop w:val="100"/>
          <w:marBottom w:val="100"/>
          <w:divBdr>
            <w:top w:val="none" w:sz="0" w:space="0" w:color="auto"/>
            <w:left w:val="none" w:sz="0" w:space="0" w:color="auto"/>
            <w:bottom w:val="none" w:sz="0" w:space="0" w:color="auto"/>
            <w:right w:val="none" w:sz="0" w:space="0" w:color="auto"/>
          </w:divBdr>
        </w:div>
        <w:div w:id="1372068822">
          <w:marLeft w:val="0"/>
          <w:marRight w:val="0"/>
          <w:marTop w:val="0"/>
          <w:marBottom w:val="0"/>
          <w:divBdr>
            <w:top w:val="none" w:sz="0" w:space="0" w:color="auto"/>
            <w:left w:val="none" w:sz="0" w:space="0" w:color="auto"/>
            <w:bottom w:val="none" w:sz="0" w:space="0" w:color="auto"/>
            <w:right w:val="none" w:sz="0" w:space="0" w:color="auto"/>
          </w:divBdr>
          <w:divsChild>
            <w:div w:id="1302926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94253">
      <w:bodyDiv w:val="1"/>
      <w:marLeft w:val="0"/>
      <w:marRight w:val="0"/>
      <w:marTop w:val="0"/>
      <w:marBottom w:val="0"/>
      <w:divBdr>
        <w:top w:val="none" w:sz="0" w:space="0" w:color="auto"/>
        <w:left w:val="none" w:sz="0" w:space="0" w:color="auto"/>
        <w:bottom w:val="none" w:sz="0" w:space="0" w:color="auto"/>
        <w:right w:val="none" w:sz="0" w:space="0" w:color="auto"/>
      </w:divBdr>
    </w:div>
    <w:div w:id="1334187334">
      <w:bodyDiv w:val="1"/>
      <w:marLeft w:val="0"/>
      <w:marRight w:val="0"/>
      <w:marTop w:val="0"/>
      <w:marBottom w:val="0"/>
      <w:divBdr>
        <w:top w:val="none" w:sz="0" w:space="0" w:color="auto"/>
        <w:left w:val="none" w:sz="0" w:space="0" w:color="auto"/>
        <w:bottom w:val="none" w:sz="0" w:space="0" w:color="auto"/>
        <w:right w:val="none" w:sz="0" w:space="0" w:color="auto"/>
      </w:divBdr>
      <w:divsChild>
        <w:div w:id="1921912753">
          <w:marLeft w:val="0"/>
          <w:marRight w:val="0"/>
          <w:marTop w:val="0"/>
          <w:marBottom w:val="0"/>
          <w:divBdr>
            <w:top w:val="none" w:sz="0" w:space="0" w:color="auto"/>
            <w:left w:val="none" w:sz="0" w:space="0" w:color="auto"/>
            <w:bottom w:val="none" w:sz="0" w:space="0" w:color="auto"/>
            <w:right w:val="none" w:sz="0" w:space="0" w:color="auto"/>
          </w:divBdr>
          <w:divsChild>
            <w:div w:id="1127432326">
              <w:marLeft w:val="0"/>
              <w:marRight w:val="0"/>
              <w:marTop w:val="0"/>
              <w:marBottom w:val="0"/>
              <w:divBdr>
                <w:top w:val="none" w:sz="0" w:space="0" w:color="auto"/>
                <w:left w:val="none" w:sz="0" w:space="0" w:color="auto"/>
                <w:bottom w:val="none" w:sz="0" w:space="0" w:color="auto"/>
                <w:right w:val="none" w:sz="0" w:space="0" w:color="auto"/>
              </w:divBdr>
            </w:div>
          </w:divsChild>
        </w:div>
        <w:div w:id="2063166634">
          <w:marLeft w:val="0"/>
          <w:marRight w:val="0"/>
          <w:marTop w:val="0"/>
          <w:marBottom w:val="0"/>
          <w:divBdr>
            <w:top w:val="none" w:sz="0" w:space="0" w:color="auto"/>
            <w:left w:val="none" w:sz="0" w:space="0" w:color="auto"/>
            <w:bottom w:val="none" w:sz="0" w:space="0" w:color="auto"/>
            <w:right w:val="none" w:sz="0" w:space="0" w:color="auto"/>
          </w:divBdr>
          <w:divsChild>
            <w:div w:id="1913464424">
              <w:marLeft w:val="0"/>
              <w:marRight w:val="0"/>
              <w:marTop w:val="0"/>
              <w:marBottom w:val="0"/>
              <w:divBdr>
                <w:top w:val="none" w:sz="0" w:space="0" w:color="auto"/>
                <w:left w:val="none" w:sz="0" w:space="0" w:color="auto"/>
                <w:bottom w:val="none" w:sz="0" w:space="0" w:color="auto"/>
                <w:right w:val="none" w:sz="0" w:space="0" w:color="auto"/>
              </w:divBdr>
            </w:div>
          </w:divsChild>
        </w:div>
        <w:div w:id="1249657415">
          <w:marLeft w:val="0"/>
          <w:marRight w:val="0"/>
          <w:marTop w:val="0"/>
          <w:marBottom w:val="0"/>
          <w:divBdr>
            <w:top w:val="none" w:sz="0" w:space="0" w:color="auto"/>
            <w:left w:val="none" w:sz="0" w:space="0" w:color="auto"/>
            <w:bottom w:val="none" w:sz="0" w:space="0" w:color="auto"/>
            <w:right w:val="none" w:sz="0" w:space="0" w:color="auto"/>
          </w:divBdr>
          <w:divsChild>
            <w:div w:id="12755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402670">
      <w:bodyDiv w:val="1"/>
      <w:marLeft w:val="0"/>
      <w:marRight w:val="0"/>
      <w:marTop w:val="0"/>
      <w:marBottom w:val="0"/>
      <w:divBdr>
        <w:top w:val="none" w:sz="0" w:space="0" w:color="auto"/>
        <w:left w:val="none" w:sz="0" w:space="0" w:color="auto"/>
        <w:bottom w:val="none" w:sz="0" w:space="0" w:color="auto"/>
        <w:right w:val="none" w:sz="0" w:space="0" w:color="auto"/>
      </w:divBdr>
      <w:divsChild>
        <w:div w:id="1684241090">
          <w:marLeft w:val="0"/>
          <w:marRight w:val="0"/>
          <w:marTop w:val="0"/>
          <w:marBottom w:val="0"/>
          <w:divBdr>
            <w:top w:val="none" w:sz="0" w:space="0" w:color="auto"/>
            <w:left w:val="none" w:sz="0" w:space="0" w:color="auto"/>
            <w:bottom w:val="none" w:sz="0" w:space="0" w:color="auto"/>
            <w:right w:val="none" w:sz="0" w:space="0" w:color="auto"/>
          </w:divBdr>
          <w:divsChild>
            <w:div w:id="247540718">
              <w:marLeft w:val="0"/>
              <w:marRight w:val="0"/>
              <w:marTop w:val="0"/>
              <w:marBottom w:val="0"/>
              <w:divBdr>
                <w:top w:val="none" w:sz="0" w:space="0" w:color="auto"/>
                <w:left w:val="none" w:sz="0" w:space="0" w:color="auto"/>
                <w:bottom w:val="none" w:sz="0" w:space="0" w:color="auto"/>
                <w:right w:val="none" w:sz="0" w:space="0" w:color="auto"/>
              </w:divBdr>
            </w:div>
          </w:divsChild>
        </w:div>
        <w:div w:id="1493450643">
          <w:marLeft w:val="0"/>
          <w:marRight w:val="0"/>
          <w:marTop w:val="0"/>
          <w:marBottom w:val="0"/>
          <w:divBdr>
            <w:top w:val="none" w:sz="0" w:space="0" w:color="auto"/>
            <w:left w:val="none" w:sz="0" w:space="0" w:color="auto"/>
            <w:bottom w:val="none" w:sz="0" w:space="0" w:color="auto"/>
            <w:right w:val="none" w:sz="0" w:space="0" w:color="auto"/>
          </w:divBdr>
          <w:divsChild>
            <w:div w:id="73304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479469">
      <w:bodyDiv w:val="1"/>
      <w:marLeft w:val="0"/>
      <w:marRight w:val="0"/>
      <w:marTop w:val="0"/>
      <w:marBottom w:val="0"/>
      <w:divBdr>
        <w:top w:val="none" w:sz="0" w:space="0" w:color="auto"/>
        <w:left w:val="none" w:sz="0" w:space="0" w:color="auto"/>
        <w:bottom w:val="none" w:sz="0" w:space="0" w:color="auto"/>
        <w:right w:val="none" w:sz="0" w:space="0" w:color="auto"/>
      </w:divBdr>
    </w:div>
    <w:div w:id="2125954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78409B-3EBB-43D2-886A-440A6155B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681</Words>
  <Characters>3682</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user24</dc:creator>
  <cp:lastModifiedBy>user134</cp:lastModifiedBy>
  <cp:revision>3</cp:revision>
  <cp:lastPrinted>2025-07-11T12:16:00Z</cp:lastPrinted>
  <dcterms:created xsi:type="dcterms:W3CDTF">2025-07-11T16:17:00Z</dcterms:created>
  <dcterms:modified xsi:type="dcterms:W3CDTF">2025-07-11T16:30:00Z</dcterms:modified>
</cp:coreProperties>
</file>