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D7E367" w14:textId="3E43973B" w:rsidR="003B005D" w:rsidRDefault="003B005D" w:rsidP="003B005D">
      <w:pPr>
        <w:rPr>
          <w:b/>
          <w:bCs/>
        </w:rPr>
      </w:pPr>
      <w:r>
        <w:rPr>
          <w:b/>
          <w:bCs/>
        </w:rPr>
        <w:t>PREGÃO ELETRÔNICO Nº 96-2025</w:t>
      </w:r>
    </w:p>
    <w:p w14:paraId="420D987C" w14:textId="0B9508A6" w:rsidR="003B005D" w:rsidRDefault="003B005D" w:rsidP="003B005D">
      <w:pPr>
        <w:rPr>
          <w:b/>
          <w:bCs/>
        </w:rPr>
      </w:pPr>
      <w:r>
        <w:rPr>
          <w:b/>
          <w:bCs/>
        </w:rPr>
        <w:t>ANEXO II</w:t>
      </w:r>
    </w:p>
    <w:p w14:paraId="62F8F2F2" w14:textId="77777777" w:rsidR="003B005D" w:rsidRDefault="003B005D" w:rsidP="00AE4A2D">
      <w:pPr>
        <w:jc w:val="center"/>
        <w:rPr>
          <w:b/>
          <w:bCs/>
        </w:rPr>
      </w:pPr>
    </w:p>
    <w:p w14:paraId="009C512A" w14:textId="2D3B9CBE" w:rsidR="00AE4A2D" w:rsidRDefault="00AE4A2D" w:rsidP="00AE4A2D">
      <w:pPr>
        <w:jc w:val="center"/>
        <w:rPr>
          <w:b/>
          <w:bCs/>
        </w:rPr>
      </w:pPr>
      <w:r w:rsidRPr="00AE4A2D">
        <w:rPr>
          <w:b/>
          <w:bCs/>
        </w:rPr>
        <w:t>ESTUDO TÉCNICO PRELIMINAR</w:t>
      </w:r>
    </w:p>
    <w:p w14:paraId="423E4693" w14:textId="6111EB3A" w:rsidR="008E3273" w:rsidRDefault="008E3273" w:rsidP="00AE4A2D">
      <w:pPr>
        <w:jc w:val="center"/>
        <w:rPr>
          <w:b/>
          <w:bCs/>
        </w:rPr>
      </w:pPr>
      <w:r>
        <w:rPr>
          <w:b/>
          <w:bCs/>
        </w:rPr>
        <w:t>Prefeitura de Santo Antônio das Miss</w:t>
      </w:r>
      <w:r w:rsidR="00101EBB">
        <w:rPr>
          <w:b/>
          <w:bCs/>
        </w:rPr>
        <w:t>ões</w:t>
      </w:r>
      <w:r w:rsidR="00AB42DB">
        <w:rPr>
          <w:b/>
          <w:bCs/>
        </w:rPr>
        <w:t xml:space="preserve"> - RS</w:t>
      </w:r>
    </w:p>
    <w:p w14:paraId="23B83DB0" w14:textId="77777777" w:rsidR="00AE4A2D" w:rsidRPr="00AE4A2D" w:rsidRDefault="00AE4A2D" w:rsidP="00AE4A2D"/>
    <w:p w14:paraId="07E25E53" w14:textId="1C033428" w:rsidR="00AE4A2D" w:rsidRPr="00AE4A2D" w:rsidRDefault="00AE4A2D" w:rsidP="00AE4A2D">
      <w:r w:rsidRPr="00AE4A2D">
        <w:rPr>
          <w:b/>
          <w:bCs/>
        </w:rPr>
        <w:t>INTRODUÇÃO</w:t>
      </w:r>
    </w:p>
    <w:p w14:paraId="7AAD8C31" w14:textId="722B6314" w:rsidR="00AE4A2D" w:rsidRPr="00AE4A2D" w:rsidRDefault="00AE4A2D" w:rsidP="00356984">
      <w:pPr>
        <w:ind w:firstLine="708"/>
        <w:jc w:val="both"/>
      </w:pPr>
      <w:r w:rsidRPr="00AE4A2D">
        <w:t>O presente documento caracteriza a primeira etapa da fase de planejamento e apresenta os devidos estudos para a contratação de solução que atenda à necessidade abaixo especificada, cujo objetivo principal é estudar detalhadamente a necessidade e identificar no mercado a melhor solução para supri-la, em observância às normas vigentes e aos princípios que regem a Administração Pública.</w:t>
      </w:r>
    </w:p>
    <w:p w14:paraId="6EE82504" w14:textId="77777777" w:rsidR="00AE4A2D" w:rsidRPr="00AE4A2D" w:rsidRDefault="00AE4A2D" w:rsidP="00AE4A2D">
      <w:pPr>
        <w:jc w:val="both"/>
      </w:pPr>
      <w:r w:rsidRPr="00AE4A2D">
        <w:t xml:space="preserve"> </w:t>
      </w:r>
    </w:p>
    <w:p w14:paraId="5AE10CE7" w14:textId="41F4A7B1" w:rsidR="00AE4A2D" w:rsidRPr="007B6BB5" w:rsidRDefault="00AE4A2D" w:rsidP="00AE4A2D">
      <w:pPr>
        <w:jc w:val="both"/>
        <w:rPr>
          <w:b/>
          <w:bCs/>
        </w:rPr>
      </w:pPr>
      <w:r w:rsidRPr="007B6BB5">
        <w:rPr>
          <w:b/>
          <w:bCs/>
        </w:rPr>
        <w:t>1. DESCRIÇÃO DA NECESSIDADE</w:t>
      </w:r>
    </w:p>
    <w:p w14:paraId="54CE5AEE" w14:textId="17E31ACB" w:rsidR="00AE4A2D" w:rsidRDefault="00AE4A2D" w:rsidP="00450EBD">
      <w:pPr>
        <w:ind w:firstLine="708"/>
        <w:jc w:val="both"/>
      </w:pPr>
      <w:r w:rsidRPr="00AE4A2D">
        <w:t xml:space="preserve">O Estudo Técnico Preliminar visa a contratação de uma solução mais efetiva no fornecimento de internet banda larga para os setores da administração pública. Atualmente, possuímos vários links de internet contratados com a empresa </w:t>
      </w:r>
      <w:r>
        <w:t>CIACOM</w:t>
      </w:r>
      <w:r w:rsidRPr="00AE4A2D">
        <w:t xml:space="preserve"> ambos com vigência contratual</w:t>
      </w:r>
      <w:r w:rsidR="00DB5C3C">
        <w:t xml:space="preserve">. </w:t>
      </w:r>
      <w:r w:rsidRPr="00AE4A2D">
        <w:t>No entanto, não a mais legalidade para um novo aditivo ao contrato sendo necessário abertura de processo licitatório para escolha da empresa que fornecerá os links evitando a paralização dos serviços.</w:t>
      </w:r>
    </w:p>
    <w:p w14:paraId="359B1E2F" w14:textId="77777777" w:rsidR="00426BC4" w:rsidRPr="00AE4A2D" w:rsidRDefault="00426BC4" w:rsidP="00450EBD">
      <w:pPr>
        <w:ind w:firstLine="708"/>
        <w:jc w:val="both"/>
      </w:pPr>
    </w:p>
    <w:p w14:paraId="5EB6132F" w14:textId="7CFF3B5E" w:rsidR="00AE4A2D" w:rsidRDefault="00AE4A2D" w:rsidP="00450EBD">
      <w:pPr>
        <w:ind w:firstLine="708"/>
        <w:jc w:val="both"/>
      </w:pPr>
      <w:r w:rsidRPr="00AE4A2D">
        <w:t>A Contratação visa suprir a necessidade contínua no fornecimento conectividade de internet, tornando-se assim uma contratação essencial para garantir uma infraestrutura adequada para a execução das tarefas diárias dos vários setores da Administração pública. A ausência do serviço prejudicará os muitos serviços que o município disponibiliza on-line ao contribuinte como também o gerenciamento de dados (Sistema e-</w:t>
      </w:r>
      <w:proofErr w:type="spellStart"/>
      <w:r w:rsidRPr="00AE4A2D">
        <w:t>cloud</w:t>
      </w:r>
      <w:proofErr w:type="spellEnd"/>
      <w:r w:rsidRPr="00AE4A2D">
        <w:t>) do município. A contratação é de extrema importância e emergência para manter a disponibilidade dos serviços e aumentar o desempenho das conexões das Secretarias Municipais.</w:t>
      </w:r>
    </w:p>
    <w:p w14:paraId="63D33D6F" w14:textId="77777777" w:rsidR="00426BC4" w:rsidRDefault="00426BC4" w:rsidP="00450EBD">
      <w:pPr>
        <w:ind w:firstLine="708"/>
        <w:jc w:val="both"/>
      </w:pPr>
    </w:p>
    <w:p w14:paraId="11FDC091" w14:textId="77777777" w:rsidR="00AE4A2D" w:rsidRDefault="00AE4A2D" w:rsidP="00AE4A2D">
      <w:pPr>
        <w:jc w:val="both"/>
      </w:pPr>
    </w:p>
    <w:tbl>
      <w:tblPr>
        <w:tblStyle w:val="Tabelacomgrade"/>
        <w:tblW w:w="0" w:type="auto"/>
        <w:tblLook w:val="04A0" w:firstRow="1" w:lastRow="0" w:firstColumn="1" w:lastColumn="0" w:noHBand="0" w:noVBand="1"/>
      </w:tblPr>
      <w:tblGrid>
        <w:gridCol w:w="3256"/>
        <w:gridCol w:w="6237"/>
        <w:gridCol w:w="963"/>
      </w:tblGrid>
      <w:tr w:rsidR="00AE4A2D" w:rsidRPr="00AE4A2D" w14:paraId="3260EC29" w14:textId="77777777" w:rsidTr="00EA5B7C">
        <w:tc>
          <w:tcPr>
            <w:tcW w:w="10456" w:type="dxa"/>
            <w:gridSpan w:val="3"/>
            <w:shd w:val="clear" w:color="auto" w:fill="E8E8E8" w:themeFill="background2"/>
          </w:tcPr>
          <w:p w14:paraId="7D8A014D" w14:textId="65EB31B7" w:rsidR="00AE4A2D" w:rsidRPr="00AE4A2D" w:rsidRDefault="00AE4A2D" w:rsidP="00AE4A2D">
            <w:pPr>
              <w:jc w:val="center"/>
              <w:rPr>
                <w:b/>
                <w:bCs/>
              </w:rPr>
            </w:pPr>
            <w:r w:rsidRPr="00AE4A2D">
              <w:rPr>
                <w:b/>
                <w:bCs/>
              </w:rPr>
              <w:t>PRÉDIOS PÚBLICOS</w:t>
            </w:r>
          </w:p>
        </w:tc>
      </w:tr>
      <w:tr w:rsidR="00AE4A2D" w:rsidRPr="00AE4A2D" w14:paraId="6D023FA6" w14:textId="77777777" w:rsidTr="001C6120">
        <w:tc>
          <w:tcPr>
            <w:tcW w:w="3256" w:type="dxa"/>
          </w:tcPr>
          <w:p w14:paraId="4B50A275" w14:textId="21CA741C" w:rsidR="00AE4A2D" w:rsidRPr="00AE4A2D" w:rsidRDefault="00AE4A2D" w:rsidP="00AE4A2D">
            <w:pPr>
              <w:jc w:val="center"/>
              <w:rPr>
                <w:b/>
                <w:bCs/>
              </w:rPr>
            </w:pPr>
            <w:r w:rsidRPr="00AE4A2D">
              <w:rPr>
                <w:b/>
                <w:bCs/>
              </w:rPr>
              <w:t>UNIDADE</w:t>
            </w:r>
          </w:p>
        </w:tc>
        <w:tc>
          <w:tcPr>
            <w:tcW w:w="6237" w:type="dxa"/>
          </w:tcPr>
          <w:p w14:paraId="6F7539DE" w14:textId="272851EE" w:rsidR="00AE4A2D" w:rsidRPr="00AE4A2D" w:rsidRDefault="00AE4A2D" w:rsidP="00AE4A2D">
            <w:pPr>
              <w:jc w:val="center"/>
              <w:rPr>
                <w:b/>
                <w:bCs/>
              </w:rPr>
            </w:pPr>
            <w:r w:rsidRPr="00AE4A2D">
              <w:rPr>
                <w:b/>
                <w:bCs/>
              </w:rPr>
              <w:t>ENDEREÇO</w:t>
            </w:r>
          </w:p>
        </w:tc>
        <w:tc>
          <w:tcPr>
            <w:tcW w:w="963" w:type="dxa"/>
          </w:tcPr>
          <w:p w14:paraId="7F39F1E8" w14:textId="4BBA0CB8" w:rsidR="00AE4A2D" w:rsidRPr="00AE4A2D" w:rsidRDefault="00AE4A2D" w:rsidP="00AE4A2D">
            <w:pPr>
              <w:jc w:val="center"/>
              <w:rPr>
                <w:b/>
                <w:bCs/>
              </w:rPr>
            </w:pPr>
            <w:r w:rsidRPr="00AE4A2D">
              <w:rPr>
                <w:b/>
                <w:bCs/>
              </w:rPr>
              <w:t>MB</w:t>
            </w:r>
          </w:p>
        </w:tc>
      </w:tr>
      <w:tr w:rsidR="00AE4A2D" w:rsidRPr="00AE4A2D" w14:paraId="638C3934" w14:textId="77777777" w:rsidTr="00AB3299">
        <w:tc>
          <w:tcPr>
            <w:tcW w:w="10456" w:type="dxa"/>
            <w:gridSpan w:val="3"/>
            <w:shd w:val="clear" w:color="auto" w:fill="E8E8E8" w:themeFill="background2"/>
          </w:tcPr>
          <w:p w14:paraId="1D6C6C87" w14:textId="7085102D" w:rsidR="00AE4A2D" w:rsidRPr="00AE4A2D" w:rsidRDefault="0016007C" w:rsidP="00AE4A2D">
            <w:pPr>
              <w:jc w:val="center"/>
              <w:rPr>
                <w:b/>
                <w:bCs/>
              </w:rPr>
            </w:pPr>
            <w:r w:rsidRPr="0016007C">
              <w:rPr>
                <w:b/>
                <w:bCs/>
              </w:rPr>
              <w:t>ADMINISTRAÇÃO E PLANEJAMENTO</w:t>
            </w:r>
          </w:p>
        </w:tc>
      </w:tr>
      <w:tr w:rsidR="00AE4A2D" w14:paraId="69236C9A" w14:textId="77777777" w:rsidTr="006E6D2C">
        <w:tc>
          <w:tcPr>
            <w:tcW w:w="3256" w:type="dxa"/>
          </w:tcPr>
          <w:p w14:paraId="157B68A5" w14:textId="3C13C7EB" w:rsidR="00AE4A2D" w:rsidRDefault="006473E3" w:rsidP="00AE4A2D">
            <w:pPr>
              <w:jc w:val="both"/>
            </w:pPr>
            <w:r w:rsidRPr="006473E3">
              <w:t>Administração e Planejamento</w:t>
            </w:r>
          </w:p>
        </w:tc>
        <w:tc>
          <w:tcPr>
            <w:tcW w:w="6237" w:type="dxa"/>
          </w:tcPr>
          <w:p w14:paraId="3A6A32DF" w14:textId="5E97E7ED" w:rsidR="00AE4A2D" w:rsidRDefault="004641F4" w:rsidP="00AE4A2D">
            <w:pPr>
              <w:jc w:val="both"/>
            </w:pPr>
            <w:r>
              <w:t xml:space="preserve">Avenida Prefeito José Nunes de Abreu, </w:t>
            </w:r>
            <w:r w:rsidR="00DF349D">
              <w:t>6000</w:t>
            </w:r>
            <w:r w:rsidR="00F70730">
              <w:t>, Bairro Centro</w:t>
            </w:r>
          </w:p>
        </w:tc>
        <w:tc>
          <w:tcPr>
            <w:tcW w:w="963" w:type="dxa"/>
            <w:vAlign w:val="center"/>
          </w:tcPr>
          <w:p w14:paraId="172E5FF1" w14:textId="3FACCFC9" w:rsidR="00AE4A2D" w:rsidRDefault="006E6D2C" w:rsidP="006E6D2C">
            <w:pPr>
              <w:jc w:val="center"/>
            </w:pPr>
            <w:r>
              <w:t>600</w:t>
            </w:r>
          </w:p>
        </w:tc>
      </w:tr>
      <w:tr w:rsidR="006473E3" w14:paraId="6FB697AF" w14:textId="77777777" w:rsidTr="006E6D2C">
        <w:tc>
          <w:tcPr>
            <w:tcW w:w="3256" w:type="dxa"/>
          </w:tcPr>
          <w:p w14:paraId="6249C50C" w14:textId="77777777" w:rsidR="006473E3" w:rsidRDefault="006473E3" w:rsidP="00403E2C">
            <w:pPr>
              <w:jc w:val="both"/>
            </w:pPr>
            <w:r>
              <w:t>Almoxarifado</w:t>
            </w:r>
          </w:p>
        </w:tc>
        <w:tc>
          <w:tcPr>
            <w:tcW w:w="6237" w:type="dxa"/>
          </w:tcPr>
          <w:p w14:paraId="43194044" w14:textId="14A1D1B5" w:rsidR="006473E3" w:rsidRDefault="00C931D6" w:rsidP="00403E2C">
            <w:pPr>
              <w:jc w:val="both"/>
            </w:pPr>
            <w:r w:rsidRPr="00C931D6">
              <w:t>Rua Adriano Dorneles, s/n</w:t>
            </w:r>
            <w:r w:rsidR="00F70730">
              <w:t>, Bairro Centro</w:t>
            </w:r>
          </w:p>
        </w:tc>
        <w:tc>
          <w:tcPr>
            <w:tcW w:w="963" w:type="dxa"/>
            <w:vAlign w:val="center"/>
          </w:tcPr>
          <w:p w14:paraId="3AC3418D" w14:textId="734E3066" w:rsidR="006473E3" w:rsidRDefault="006E6D2C" w:rsidP="006E6D2C">
            <w:pPr>
              <w:jc w:val="center"/>
            </w:pPr>
            <w:r>
              <w:t>100</w:t>
            </w:r>
          </w:p>
        </w:tc>
      </w:tr>
      <w:tr w:rsidR="003E4FBD" w14:paraId="1AFFA699" w14:textId="77777777" w:rsidTr="006E6D2C">
        <w:tc>
          <w:tcPr>
            <w:tcW w:w="3256" w:type="dxa"/>
          </w:tcPr>
          <w:p w14:paraId="374EF38E" w14:textId="225B8DBE" w:rsidR="003E4FBD" w:rsidRDefault="004641F4" w:rsidP="00403E2C">
            <w:pPr>
              <w:jc w:val="both"/>
            </w:pPr>
            <w:r>
              <w:t>Carteira de Identidade</w:t>
            </w:r>
          </w:p>
        </w:tc>
        <w:tc>
          <w:tcPr>
            <w:tcW w:w="6237" w:type="dxa"/>
          </w:tcPr>
          <w:p w14:paraId="6AE25072" w14:textId="78F45F9F" w:rsidR="003E4FBD" w:rsidRDefault="004705C7" w:rsidP="00403E2C">
            <w:pPr>
              <w:jc w:val="both"/>
            </w:pPr>
            <w:r w:rsidRPr="004705C7">
              <w:t>Rua Porfirio Belmonte</w:t>
            </w:r>
            <w:r>
              <w:t>,</w:t>
            </w:r>
            <w:r w:rsidRPr="004705C7">
              <w:t> 3596</w:t>
            </w:r>
            <w:r w:rsidR="00F70730">
              <w:t>, Bairro Centro</w:t>
            </w:r>
          </w:p>
        </w:tc>
        <w:tc>
          <w:tcPr>
            <w:tcW w:w="963" w:type="dxa"/>
            <w:vAlign w:val="center"/>
          </w:tcPr>
          <w:p w14:paraId="073518A8" w14:textId="63A4BE86" w:rsidR="003E4FBD" w:rsidRDefault="006E6D2C" w:rsidP="006E6D2C">
            <w:pPr>
              <w:jc w:val="center"/>
            </w:pPr>
            <w:r>
              <w:t>100</w:t>
            </w:r>
          </w:p>
        </w:tc>
      </w:tr>
      <w:tr w:rsidR="00AE4A2D" w14:paraId="576EAA71" w14:textId="77777777" w:rsidTr="006E6D2C">
        <w:tc>
          <w:tcPr>
            <w:tcW w:w="3256" w:type="dxa"/>
          </w:tcPr>
          <w:p w14:paraId="0F0A37CD" w14:textId="378E6B55" w:rsidR="00AE4A2D" w:rsidRDefault="003E4FBD" w:rsidP="00AE4A2D">
            <w:pPr>
              <w:jc w:val="both"/>
            </w:pPr>
            <w:r>
              <w:t xml:space="preserve">Torre </w:t>
            </w:r>
            <w:r w:rsidR="004641F4">
              <w:t>da Antena Digital</w:t>
            </w:r>
          </w:p>
        </w:tc>
        <w:tc>
          <w:tcPr>
            <w:tcW w:w="6237" w:type="dxa"/>
          </w:tcPr>
          <w:p w14:paraId="160B5D83" w14:textId="47D9E910" w:rsidR="00AE4A2D" w:rsidRDefault="00240714" w:rsidP="004933B4">
            <w:pPr>
              <w:jc w:val="both"/>
            </w:pPr>
            <w:r>
              <w:t>Rua Lauro Ribeiro de Souza, esquina com q Rua Aladino Ramires de Carvalho s/n, Bairro Aladim</w:t>
            </w:r>
            <w:r w:rsidR="001C6120">
              <w:t xml:space="preserve"> </w:t>
            </w:r>
            <w:r>
              <w:t>- Loteamento Della </w:t>
            </w:r>
            <w:proofErr w:type="spellStart"/>
            <w:r>
              <w:t>Mea</w:t>
            </w:r>
            <w:proofErr w:type="spellEnd"/>
            <w:r w:rsidR="004933B4">
              <w:t>.</w:t>
            </w:r>
          </w:p>
        </w:tc>
        <w:tc>
          <w:tcPr>
            <w:tcW w:w="963" w:type="dxa"/>
            <w:vAlign w:val="center"/>
          </w:tcPr>
          <w:p w14:paraId="4D0F1A3E" w14:textId="7B23C04B" w:rsidR="00AE4A2D" w:rsidRDefault="006E6D2C" w:rsidP="006E6D2C">
            <w:pPr>
              <w:jc w:val="center"/>
            </w:pPr>
            <w:r>
              <w:t>50</w:t>
            </w:r>
          </w:p>
        </w:tc>
      </w:tr>
      <w:tr w:rsidR="00AE4A2D" w:rsidRPr="00EA5B7C" w14:paraId="4E2B66B6" w14:textId="77777777" w:rsidTr="00EA5B7C">
        <w:tc>
          <w:tcPr>
            <w:tcW w:w="10456" w:type="dxa"/>
            <w:gridSpan w:val="3"/>
            <w:shd w:val="clear" w:color="auto" w:fill="E8E8E8" w:themeFill="background2"/>
          </w:tcPr>
          <w:p w14:paraId="26957161" w14:textId="190BBFB4" w:rsidR="00AE4A2D" w:rsidRPr="00AE4A2D" w:rsidRDefault="000D0C62" w:rsidP="00DF2564">
            <w:pPr>
              <w:jc w:val="center"/>
              <w:rPr>
                <w:b/>
                <w:bCs/>
              </w:rPr>
            </w:pPr>
            <w:r w:rsidRPr="000D0C62">
              <w:rPr>
                <w:b/>
                <w:bCs/>
              </w:rPr>
              <w:t>ASSISTÊNCIA SOCIAL</w:t>
            </w:r>
          </w:p>
        </w:tc>
      </w:tr>
      <w:tr w:rsidR="00AE4A2D" w14:paraId="1058A3EE" w14:textId="77777777" w:rsidTr="006E6D2C">
        <w:tc>
          <w:tcPr>
            <w:tcW w:w="3256" w:type="dxa"/>
          </w:tcPr>
          <w:p w14:paraId="67C0AF39" w14:textId="54AEDAEE" w:rsidR="00AE4A2D" w:rsidRDefault="007E7C2F" w:rsidP="00DF2564">
            <w:pPr>
              <w:jc w:val="both"/>
            </w:pPr>
            <w:r>
              <w:t>Assistência Social</w:t>
            </w:r>
            <w:r w:rsidR="00F10B5D">
              <w:t>, CRAS e CREAS</w:t>
            </w:r>
          </w:p>
        </w:tc>
        <w:tc>
          <w:tcPr>
            <w:tcW w:w="6237" w:type="dxa"/>
          </w:tcPr>
          <w:p w14:paraId="660F1DD5" w14:textId="67194B63" w:rsidR="00AE4A2D" w:rsidRDefault="00BE612A" w:rsidP="00DF2564">
            <w:pPr>
              <w:jc w:val="both"/>
            </w:pPr>
            <w:r>
              <w:t>Rua Adriano Dorneles, 3940</w:t>
            </w:r>
            <w:r w:rsidR="00BB5088">
              <w:t>v –</w:t>
            </w:r>
            <w:r w:rsidR="006D6B4B">
              <w:t xml:space="preserve"> Bairro </w:t>
            </w:r>
            <w:r w:rsidR="00423671">
              <w:t>São Jorge</w:t>
            </w:r>
          </w:p>
        </w:tc>
        <w:tc>
          <w:tcPr>
            <w:tcW w:w="963" w:type="dxa"/>
            <w:vAlign w:val="center"/>
          </w:tcPr>
          <w:p w14:paraId="6CF86571" w14:textId="15C583FF" w:rsidR="00AE4A2D" w:rsidRDefault="006E6D2C" w:rsidP="006E6D2C">
            <w:pPr>
              <w:jc w:val="center"/>
            </w:pPr>
            <w:r>
              <w:t>200</w:t>
            </w:r>
          </w:p>
        </w:tc>
      </w:tr>
      <w:tr w:rsidR="00AE4A2D" w14:paraId="269283D9" w14:textId="77777777" w:rsidTr="006E6D2C">
        <w:tc>
          <w:tcPr>
            <w:tcW w:w="3256" w:type="dxa"/>
          </w:tcPr>
          <w:p w14:paraId="339588F3" w14:textId="574A5662" w:rsidR="00AE4A2D" w:rsidRDefault="006D6B4B" w:rsidP="00DF2564">
            <w:pPr>
              <w:jc w:val="both"/>
            </w:pPr>
            <w:r>
              <w:t xml:space="preserve">Centro </w:t>
            </w:r>
            <w:r w:rsidR="002F2BF5">
              <w:t>Múltiplo</w:t>
            </w:r>
            <w:r>
              <w:t xml:space="preserve"> Uso Jo</w:t>
            </w:r>
            <w:r w:rsidR="002F2BF5">
              <w:t>ão Fonseca</w:t>
            </w:r>
          </w:p>
        </w:tc>
        <w:tc>
          <w:tcPr>
            <w:tcW w:w="6237" w:type="dxa"/>
          </w:tcPr>
          <w:p w14:paraId="0AB3A18E" w14:textId="64209B6A" w:rsidR="00AE4A2D" w:rsidRDefault="006A7B01" w:rsidP="00DF2564">
            <w:pPr>
              <w:jc w:val="both"/>
            </w:pPr>
            <w:r>
              <w:t xml:space="preserve">Rua </w:t>
            </w:r>
            <w:r w:rsidR="005C1F3E">
              <w:t xml:space="preserve">Valdemar Ribeiro Nunes, 7965 – Bairro </w:t>
            </w:r>
            <w:proofErr w:type="spellStart"/>
            <w:r w:rsidR="001C1E2F">
              <w:t>Daer</w:t>
            </w:r>
            <w:proofErr w:type="spellEnd"/>
          </w:p>
        </w:tc>
        <w:tc>
          <w:tcPr>
            <w:tcW w:w="963" w:type="dxa"/>
            <w:vAlign w:val="center"/>
          </w:tcPr>
          <w:p w14:paraId="28497ECF" w14:textId="79318D75" w:rsidR="00AE4A2D" w:rsidRDefault="006E6D2C" w:rsidP="006E6D2C">
            <w:pPr>
              <w:jc w:val="center"/>
            </w:pPr>
            <w:r>
              <w:t>100</w:t>
            </w:r>
          </w:p>
        </w:tc>
      </w:tr>
      <w:tr w:rsidR="00AE4A2D" w14:paraId="3C5F6166" w14:textId="77777777" w:rsidTr="006E6D2C">
        <w:tc>
          <w:tcPr>
            <w:tcW w:w="3256" w:type="dxa"/>
          </w:tcPr>
          <w:p w14:paraId="5DD8DB98" w14:textId="46DD1FED" w:rsidR="00AE4A2D" w:rsidRDefault="00DC2883" w:rsidP="00DF2564">
            <w:pPr>
              <w:jc w:val="both"/>
            </w:pPr>
            <w:r>
              <w:t>Centro Múltiplo Uso São Jorge</w:t>
            </w:r>
          </w:p>
        </w:tc>
        <w:tc>
          <w:tcPr>
            <w:tcW w:w="6237" w:type="dxa"/>
          </w:tcPr>
          <w:p w14:paraId="636D4629" w14:textId="1CDD81DF" w:rsidR="00AE4A2D" w:rsidRDefault="003C0B11" w:rsidP="00DF2564">
            <w:pPr>
              <w:jc w:val="both"/>
            </w:pPr>
            <w:r>
              <w:t xml:space="preserve">Rua Fernando Ferrari, s/n – Bairro </w:t>
            </w:r>
            <w:r w:rsidR="00E43EB3">
              <w:t>São Jorge</w:t>
            </w:r>
          </w:p>
        </w:tc>
        <w:tc>
          <w:tcPr>
            <w:tcW w:w="963" w:type="dxa"/>
            <w:vAlign w:val="center"/>
          </w:tcPr>
          <w:p w14:paraId="72297AF8" w14:textId="70FA7714" w:rsidR="00AE4A2D" w:rsidRDefault="006E6D2C" w:rsidP="006E6D2C">
            <w:pPr>
              <w:jc w:val="center"/>
            </w:pPr>
            <w:r>
              <w:t>100</w:t>
            </w:r>
          </w:p>
        </w:tc>
      </w:tr>
      <w:tr w:rsidR="00AE4A2D" w:rsidRPr="00AE4A2D" w14:paraId="6E650323" w14:textId="77777777" w:rsidTr="00AA13D4">
        <w:tc>
          <w:tcPr>
            <w:tcW w:w="10456" w:type="dxa"/>
            <w:gridSpan w:val="3"/>
            <w:shd w:val="clear" w:color="auto" w:fill="E8E8E8" w:themeFill="background2"/>
          </w:tcPr>
          <w:p w14:paraId="246C6B81" w14:textId="5CC03328" w:rsidR="00AE4A2D" w:rsidRPr="00AE4A2D" w:rsidRDefault="00767AF2" w:rsidP="00DF2564">
            <w:pPr>
              <w:jc w:val="center"/>
              <w:rPr>
                <w:b/>
                <w:bCs/>
              </w:rPr>
            </w:pPr>
            <w:r w:rsidRPr="00767AF2">
              <w:rPr>
                <w:b/>
                <w:bCs/>
              </w:rPr>
              <w:t>EDUCAÇÃO, CULTURA, DESPORTO E TURISMO</w:t>
            </w:r>
          </w:p>
        </w:tc>
      </w:tr>
      <w:tr w:rsidR="00DB6CD8" w14:paraId="078340FA" w14:textId="77777777" w:rsidTr="006E6D2C">
        <w:tc>
          <w:tcPr>
            <w:tcW w:w="3256" w:type="dxa"/>
          </w:tcPr>
          <w:p w14:paraId="04796143" w14:textId="72D688D3" w:rsidR="00DB6CD8" w:rsidRDefault="00AD567B" w:rsidP="00DB6CD8">
            <w:pPr>
              <w:jc w:val="both"/>
            </w:pPr>
            <w:r w:rsidRPr="00AD567B">
              <w:t>EMEF</w:t>
            </w:r>
            <w:r>
              <w:t xml:space="preserve"> </w:t>
            </w:r>
            <w:proofErr w:type="spellStart"/>
            <w:r w:rsidR="000D5A55" w:rsidRPr="006534CA">
              <w:t>Antonio</w:t>
            </w:r>
            <w:proofErr w:type="spellEnd"/>
            <w:r w:rsidR="000D5A55" w:rsidRPr="006534CA">
              <w:t xml:space="preserve"> </w:t>
            </w:r>
            <w:r w:rsidR="000D5A55">
              <w:t>d</w:t>
            </w:r>
            <w:r w:rsidR="000D5A55" w:rsidRPr="006534CA">
              <w:t>os Santos Robalos</w:t>
            </w:r>
          </w:p>
        </w:tc>
        <w:tc>
          <w:tcPr>
            <w:tcW w:w="6237" w:type="dxa"/>
          </w:tcPr>
          <w:p w14:paraId="3F94FF9D" w14:textId="2925EAD8" w:rsidR="00DB6CD8" w:rsidRDefault="003979B2" w:rsidP="00DB6CD8">
            <w:pPr>
              <w:jc w:val="both"/>
            </w:pPr>
            <w:r w:rsidRPr="003979B2">
              <w:t xml:space="preserve">Rua Marcelino Meireles, nº 6557, </w:t>
            </w:r>
            <w:proofErr w:type="spellStart"/>
            <w:r w:rsidRPr="003979B2">
              <w:t>Daer</w:t>
            </w:r>
            <w:proofErr w:type="spellEnd"/>
          </w:p>
        </w:tc>
        <w:tc>
          <w:tcPr>
            <w:tcW w:w="963" w:type="dxa"/>
            <w:vAlign w:val="center"/>
          </w:tcPr>
          <w:p w14:paraId="521EED52" w14:textId="3530E3B5" w:rsidR="00DB6CD8" w:rsidRDefault="006E6D2C" w:rsidP="006E6D2C">
            <w:pPr>
              <w:jc w:val="center"/>
            </w:pPr>
            <w:r>
              <w:t>200</w:t>
            </w:r>
          </w:p>
        </w:tc>
      </w:tr>
      <w:tr w:rsidR="00DB6CD8" w14:paraId="0CEE60B2" w14:textId="77777777" w:rsidTr="006E6D2C">
        <w:tc>
          <w:tcPr>
            <w:tcW w:w="3256" w:type="dxa"/>
          </w:tcPr>
          <w:p w14:paraId="516076A9" w14:textId="5BE0816A" w:rsidR="00DB6CD8" w:rsidRDefault="005A7BE4" w:rsidP="00DB6CD8">
            <w:pPr>
              <w:jc w:val="both"/>
            </w:pPr>
            <w:r w:rsidRPr="005A7BE4">
              <w:t>EMEF</w:t>
            </w:r>
            <w:r>
              <w:t xml:space="preserve"> </w:t>
            </w:r>
            <w:proofErr w:type="spellStart"/>
            <w:r w:rsidR="009C0213" w:rsidRPr="009C0213">
              <w:t>Evilásio</w:t>
            </w:r>
            <w:proofErr w:type="spellEnd"/>
            <w:r w:rsidR="009C0213" w:rsidRPr="009C0213">
              <w:t xml:space="preserve"> Jacques </w:t>
            </w:r>
            <w:proofErr w:type="spellStart"/>
            <w:r w:rsidR="009C0213" w:rsidRPr="009C0213">
              <w:t>Ourique</w:t>
            </w:r>
            <w:proofErr w:type="spellEnd"/>
          </w:p>
        </w:tc>
        <w:tc>
          <w:tcPr>
            <w:tcW w:w="6237" w:type="dxa"/>
          </w:tcPr>
          <w:p w14:paraId="7CB501F0" w14:textId="22E701F2" w:rsidR="00DB6CD8" w:rsidRDefault="00437E18" w:rsidP="00DB6CD8">
            <w:pPr>
              <w:jc w:val="both"/>
            </w:pPr>
            <w:r w:rsidRPr="00437E18">
              <w:t xml:space="preserve">Rua </w:t>
            </w:r>
            <w:proofErr w:type="spellStart"/>
            <w:r w:rsidRPr="00437E18">
              <w:t>Golontina</w:t>
            </w:r>
            <w:proofErr w:type="spellEnd"/>
            <w:r w:rsidRPr="00437E18">
              <w:t xml:space="preserve"> Araújo </w:t>
            </w:r>
            <w:proofErr w:type="spellStart"/>
            <w:r w:rsidRPr="00437E18">
              <w:t>Bolacel</w:t>
            </w:r>
            <w:proofErr w:type="spellEnd"/>
            <w:r w:rsidRPr="00437E18">
              <w:t xml:space="preserve"> nº 5287, Jardim dos Pampas</w:t>
            </w:r>
          </w:p>
        </w:tc>
        <w:tc>
          <w:tcPr>
            <w:tcW w:w="963" w:type="dxa"/>
            <w:vAlign w:val="center"/>
          </w:tcPr>
          <w:p w14:paraId="47185E81" w14:textId="5607B0ED" w:rsidR="00DB6CD8" w:rsidRDefault="006E6D2C" w:rsidP="006E6D2C">
            <w:pPr>
              <w:jc w:val="center"/>
            </w:pPr>
            <w:r>
              <w:t>200</w:t>
            </w:r>
          </w:p>
        </w:tc>
      </w:tr>
      <w:tr w:rsidR="003D08A9" w14:paraId="08027CB2" w14:textId="77777777" w:rsidTr="006E6D2C">
        <w:tc>
          <w:tcPr>
            <w:tcW w:w="3256" w:type="dxa"/>
          </w:tcPr>
          <w:p w14:paraId="30003A5F" w14:textId="1BB63A3E" w:rsidR="003D08A9" w:rsidRDefault="00E12F95" w:rsidP="003D08A9">
            <w:pPr>
              <w:jc w:val="both"/>
            </w:pPr>
            <w:r w:rsidRPr="00E12F95">
              <w:t xml:space="preserve">EMEI </w:t>
            </w:r>
            <w:r w:rsidR="003D08A9" w:rsidRPr="009B0A78">
              <w:t>Francisco Gonçalves Morales</w:t>
            </w:r>
          </w:p>
        </w:tc>
        <w:tc>
          <w:tcPr>
            <w:tcW w:w="6237" w:type="dxa"/>
          </w:tcPr>
          <w:p w14:paraId="13CC20B6" w14:textId="2B0EA680" w:rsidR="003D08A9" w:rsidRDefault="003D08A9" w:rsidP="003D08A9">
            <w:pPr>
              <w:jc w:val="both"/>
            </w:pPr>
            <w:r w:rsidRPr="008E7EAC">
              <w:t>Rua Adriano Dorneles, nº 3941, Centro</w:t>
            </w:r>
          </w:p>
        </w:tc>
        <w:tc>
          <w:tcPr>
            <w:tcW w:w="963" w:type="dxa"/>
            <w:vAlign w:val="center"/>
          </w:tcPr>
          <w:p w14:paraId="190FA390" w14:textId="08E8C0DF" w:rsidR="003D08A9" w:rsidRDefault="006E6D2C" w:rsidP="006E6D2C">
            <w:pPr>
              <w:jc w:val="center"/>
            </w:pPr>
            <w:r>
              <w:t>200</w:t>
            </w:r>
          </w:p>
        </w:tc>
      </w:tr>
      <w:tr w:rsidR="003D08A9" w14:paraId="2187B584" w14:textId="77777777" w:rsidTr="006E6D2C">
        <w:tc>
          <w:tcPr>
            <w:tcW w:w="3256" w:type="dxa"/>
          </w:tcPr>
          <w:p w14:paraId="3436364C" w14:textId="2837B5B8" w:rsidR="003D08A9" w:rsidRDefault="00E12F95" w:rsidP="003D08A9">
            <w:pPr>
              <w:jc w:val="both"/>
            </w:pPr>
            <w:r w:rsidRPr="00E12F95">
              <w:t xml:space="preserve">EMEI </w:t>
            </w:r>
            <w:r w:rsidR="003D08A9" w:rsidRPr="00400C8C">
              <w:t xml:space="preserve">Josefa </w:t>
            </w:r>
            <w:proofErr w:type="spellStart"/>
            <w:r w:rsidR="003D08A9" w:rsidRPr="00400C8C">
              <w:t>Ruzyki</w:t>
            </w:r>
            <w:proofErr w:type="spellEnd"/>
          </w:p>
        </w:tc>
        <w:tc>
          <w:tcPr>
            <w:tcW w:w="6237" w:type="dxa"/>
          </w:tcPr>
          <w:p w14:paraId="1ECDE0B2" w14:textId="002F1243" w:rsidR="003D08A9" w:rsidRDefault="003D08A9" w:rsidP="003D08A9">
            <w:pPr>
              <w:jc w:val="both"/>
            </w:pPr>
            <w:r w:rsidRPr="00B34ABE">
              <w:t>Rua Félix Gonçalves, nº 3110, Centro</w:t>
            </w:r>
          </w:p>
        </w:tc>
        <w:tc>
          <w:tcPr>
            <w:tcW w:w="963" w:type="dxa"/>
            <w:vAlign w:val="center"/>
          </w:tcPr>
          <w:p w14:paraId="5B31D365" w14:textId="2DD80211" w:rsidR="003D08A9" w:rsidRDefault="003D08A9" w:rsidP="006E6D2C">
            <w:pPr>
              <w:jc w:val="center"/>
            </w:pPr>
          </w:p>
        </w:tc>
      </w:tr>
      <w:tr w:rsidR="003D08A9" w14:paraId="3EA95129" w14:textId="77777777" w:rsidTr="006E6D2C">
        <w:tc>
          <w:tcPr>
            <w:tcW w:w="3256" w:type="dxa"/>
          </w:tcPr>
          <w:p w14:paraId="6E4B4B0A" w14:textId="07893D71" w:rsidR="003D08A9" w:rsidRDefault="00AD567B" w:rsidP="003D08A9">
            <w:r w:rsidRPr="00AD567B">
              <w:lastRenderedPageBreak/>
              <w:t>EMEF</w:t>
            </w:r>
            <w:r>
              <w:t xml:space="preserve"> </w:t>
            </w:r>
            <w:r w:rsidR="003D08A9" w:rsidRPr="00031283">
              <w:t>Santo Antônio</w:t>
            </w:r>
          </w:p>
        </w:tc>
        <w:tc>
          <w:tcPr>
            <w:tcW w:w="6237" w:type="dxa"/>
          </w:tcPr>
          <w:p w14:paraId="598AA06A" w14:textId="1E1E8022" w:rsidR="003D08A9" w:rsidRDefault="003D08A9" w:rsidP="003D08A9">
            <w:pPr>
              <w:jc w:val="both"/>
            </w:pPr>
            <w:r>
              <w:t>Rua Prefeito José Nunes de Abreu, nº6245, Centro</w:t>
            </w:r>
          </w:p>
        </w:tc>
        <w:tc>
          <w:tcPr>
            <w:tcW w:w="963" w:type="dxa"/>
            <w:vAlign w:val="center"/>
          </w:tcPr>
          <w:p w14:paraId="3638DDFF" w14:textId="1E1260B8" w:rsidR="003D08A9" w:rsidRDefault="006E6D2C" w:rsidP="006E6D2C">
            <w:pPr>
              <w:jc w:val="center"/>
            </w:pPr>
            <w:r>
              <w:t>200</w:t>
            </w:r>
          </w:p>
        </w:tc>
      </w:tr>
      <w:tr w:rsidR="003D08A9" w14:paraId="68191ACE" w14:textId="77777777" w:rsidTr="006E6D2C">
        <w:tc>
          <w:tcPr>
            <w:tcW w:w="3256" w:type="dxa"/>
          </w:tcPr>
          <w:p w14:paraId="009B5D5A" w14:textId="3EC43485" w:rsidR="003D08A9" w:rsidRDefault="00AD567B" w:rsidP="003D08A9">
            <w:pPr>
              <w:jc w:val="both"/>
            </w:pPr>
            <w:r w:rsidRPr="00AD567B">
              <w:t>EMEF</w:t>
            </w:r>
            <w:r>
              <w:t xml:space="preserve"> </w:t>
            </w:r>
            <w:r w:rsidR="003D08A9" w:rsidRPr="00B81407">
              <w:t xml:space="preserve">Subprefeito Deocleciano Rodrigues </w:t>
            </w:r>
            <w:r w:rsidR="003D08A9">
              <w:t>d</w:t>
            </w:r>
            <w:r w:rsidR="003D08A9" w:rsidRPr="00B81407">
              <w:t>a Silva</w:t>
            </w:r>
          </w:p>
        </w:tc>
        <w:tc>
          <w:tcPr>
            <w:tcW w:w="6237" w:type="dxa"/>
          </w:tcPr>
          <w:p w14:paraId="6358F5CC" w14:textId="07D33393" w:rsidR="003D08A9" w:rsidRDefault="003D08A9" w:rsidP="003D08A9">
            <w:pPr>
              <w:jc w:val="both"/>
            </w:pPr>
            <w:r w:rsidRPr="002D7D47">
              <w:t>Rua Ernesto Nenê, nº 6210, Santa Catarina</w:t>
            </w:r>
          </w:p>
        </w:tc>
        <w:tc>
          <w:tcPr>
            <w:tcW w:w="963" w:type="dxa"/>
            <w:vAlign w:val="center"/>
          </w:tcPr>
          <w:p w14:paraId="66DA847A" w14:textId="5813627B" w:rsidR="003D08A9" w:rsidRDefault="006E6D2C" w:rsidP="006E6D2C">
            <w:pPr>
              <w:jc w:val="center"/>
            </w:pPr>
            <w:r>
              <w:t>200</w:t>
            </w:r>
          </w:p>
        </w:tc>
      </w:tr>
      <w:tr w:rsidR="003D08A9" w14:paraId="6097EF75" w14:textId="77777777" w:rsidTr="006E6D2C">
        <w:tc>
          <w:tcPr>
            <w:tcW w:w="3256" w:type="dxa"/>
          </w:tcPr>
          <w:p w14:paraId="47647AF6" w14:textId="485F1305" w:rsidR="003D08A9" w:rsidRPr="00B81407" w:rsidRDefault="003D08A9" w:rsidP="003D08A9">
            <w:pPr>
              <w:jc w:val="both"/>
            </w:pPr>
            <w:r w:rsidRPr="00612A34">
              <w:t xml:space="preserve">Museu Municipal Monsenhor </w:t>
            </w:r>
            <w:proofErr w:type="spellStart"/>
            <w:r w:rsidRPr="00612A34">
              <w:t>Estanislau</w:t>
            </w:r>
            <w:proofErr w:type="spellEnd"/>
            <w:r w:rsidRPr="00612A34">
              <w:t xml:space="preserve"> </w:t>
            </w:r>
            <w:proofErr w:type="spellStart"/>
            <w:r w:rsidRPr="00612A34">
              <w:t>Wolski</w:t>
            </w:r>
            <w:proofErr w:type="spellEnd"/>
          </w:p>
        </w:tc>
        <w:tc>
          <w:tcPr>
            <w:tcW w:w="6237" w:type="dxa"/>
          </w:tcPr>
          <w:p w14:paraId="74CE0CA6" w14:textId="54C86CC1" w:rsidR="003D08A9" w:rsidRPr="002D7D47" w:rsidRDefault="003D08A9" w:rsidP="003D08A9">
            <w:pPr>
              <w:jc w:val="both"/>
            </w:pPr>
            <w:r w:rsidRPr="0019789E">
              <w:t>Rua Francisco Morales, nº 5882</w:t>
            </w:r>
          </w:p>
        </w:tc>
        <w:tc>
          <w:tcPr>
            <w:tcW w:w="963" w:type="dxa"/>
            <w:vAlign w:val="center"/>
          </w:tcPr>
          <w:p w14:paraId="1FC841FB" w14:textId="4F772F8B" w:rsidR="003D08A9" w:rsidRDefault="006E6D2C" w:rsidP="006E6D2C">
            <w:pPr>
              <w:jc w:val="center"/>
            </w:pPr>
            <w:r>
              <w:t>100</w:t>
            </w:r>
          </w:p>
        </w:tc>
      </w:tr>
      <w:tr w:rsidR="003D08A9" w14:paraId="17B6096D" w14:textId="77777777" w:rsidTr="006E6D2C">
        <w:tc>
          <w:tcPr>
            <w:tcW w:w="3256" w:type="dxa"/>
          </w:tcPr>
          <w:p w14:paraId="1DB08587" w14:textId="023D223A" w:rsidR="003D08A9" w:rsidRPr="00B81407" w:rsidRDefault="003D08A9" w:rsidP="003D08A9">
            <w:pPr>
              <w:jc w:val="both"/>
            </w:pPr>
            <w:r w:rsidRPr="003F6D59">
              <w:t>Estádio Municipal Reginaldo Rodrigues</w:t>
            </w:r>
          </w:p>
        </w:tc>
        <w:tc>
          <w:tcPr>
            <w:tcW w:w="6237" w:type="dxa"/>
          </w:tcPr>
          <w:p w14:paraId="17FF5C38" w14:textId="48DED548" w:rsidR="003D08A9" w:rsidRPr="002D7D47" w:rsidRDefault="003D08A9" w:rsidP="003D08A9">
            <w:pPr>
              <w:jc w:val="both"/>
            </w:pPr>
            <w:r w:rsidRPr="0056468A">
              <w:t>Rua Ricardo Santiago de Godoy, S/N – Bairro Santa Catarina, Acesso ao trevo do Município</w:t>
            </w:r>
          </w:p>
        </w:tc>
        <w:tc>
          <w:tcPr>
            <w:tcW w:w="963" w:type="dxa"/>
            <w:vAlign w:val="center"/>
          </w:tcPr>
          <w:p w14:paraId="3A819175" w14:textId="4186FDC3" w:rsidR="003D08A9" w:rsidRDefault="006E6D2C" w:rsidP="006E6D2C">
            <w:pPr>
              <w:jc w:val="center"/>
            </w:pPr>
            <w:r>
              <w:t>100</w:t>
            </w:r>
          </w:p>
        </w:tc>
      </w:tr>
      <w:tr w:rsidR="003D08A9" w14:paraId="7AD482CC" w14:textId="77777777" w:rsidTr="006E6D2C">
        <w:tc>
          <w:tcPr>
            <w:tcW w:w="3256" w:type="dxa"/>
          </w:tcPr>
          <w:p w14:paraId="0780C765" w14:textId="6696890A" w:rsidR="003D08A9" w:rsidRPr="00B81407" w:rsidRDefault="003D08A9" w:rsidP="003D08A9">
            <w:pPr>
              <w:jc w:val="both"/>
            </w:pPr>
            <w:r w:rsidRPr="0051700F">
              <w:t xml:space="preserve">Ginásio </w:t>
            </w:r>
            <w:r>
              <w:t>d</w:t>
            </w:r>
            <w:r w:rsidRPr="0051700F">
              <w:t xml:space="preserve">e Esportes Antônio César </w:t>
            </w:r>
            <w:proofErr w:type="spellStart"/>
            <w:r w:rsidRPr="0051700F">
              <w:t>Gralik</w:t>
            </w:r>
            <w:proofErr w:type="spellEnd"/>
          </w:p>
        </w:tc>
        <w:tc>
          <w:tcPr>
            <w:tcW w:w="6237" w:type="dxa"/>
          </w:tcPr>
          <w:p w14:paraId="726E3180" w14:textId="00C32C9B" w:rsidR="003D08A9" w:rsidRPr="002D7D47" w:rsidRDefault="003D08A9" w:rsidP="003D08A9">
            <w:pPr>
              <w:jc w:val="both"/>
            </w:pPr>
            <w:r w:rsidRPr="0051700F">
              <w:t xml:space="preserve">Rua Marcelino Meireles, nº 3595, Bairro do </w:t>
            </w:r>
            <w:proofErr w:type="spellStart"/>
            <w:r w:rsidRPr="0051700F">
              <w:t>Daer</w:t>
            </w:r>
            <w:proofErr w:type="spellEnd"/>
          </w:p>
        </w:tc>
        <w:tc>
          <w:tcPr>
            <w:tcW w:w="963" w:type="dxa"/>
            <w:vAlign w:val="center"/>
          </w:tcPr>
          <w:p w14:paraId="086DE41B" w14:textId="00F87966" w:rsidR="003D08A9" w:rsidRDefault="006E6D2C" w:rsidP="006E6D2C">
            <w:pPr>
              <w:jc w:val="center"/>
            </w:pPr>
            <w:r>
              <w:t>100</w:t>
            </w:r>
          </w:p>
        </w:tc>
      </w:tr>
      <w:tr w:rsidR="003D08A9" w14:paraId="6BA7B41F" w14:textId="77777777" w:rsidTr="006E6D2C">
        <w:tc>
          <w:tcPr>
            <w:tcW w:w="3256" w:type="dxa"/>
          </w:tcPr>
          <w:p w14:paraId="7F16AAE5" w14:textId="66EFDAC9" w:rsidR="003D08A9" w:rsidRPr="00B81407" w:rsidRDefault="003D08A9" w:rsidP="003D08A9">
            <w:pPr>
              <w:jc w:val="both"/>
            </w:pPr>
            <w:r w:rsidRPr="00573DE1">
              <w:t xml:space="preserve">Ginásio </w:t>
            </w:r>
            <w:r>
              <w:t>d</w:t>
            </w:r>
            <w:r w:rsidRPr="00573DE1">
              <w:t xml:space="preserve">e Esportes </w:t>
            </w:r>
            <w:proofErr w:type="spellStart"/>
            <w:r w:rsidRPr="00573DE1">
              <w:t>Helenive</w:t>
            </w:r>
            <w:proofErr w:type="spellEnd"/>
            <w:r w:rsidRPr="00573DE1">
              <w:t xml:space="preserve"> </w:t>
            </w:r>
            <w:r>
              <w:t>d</w:t>
            </w:r>
            <w:r w:rsidRPr="00573DE1">
              <w:t xml:space="preserve">e Oliveira </w:t>
            </w:r>
            <w:proofErr w:type="spellStart"/>
            <w:r w:rsidRPr="00573DE1">
              <w:t>Saratt</w:t>
            </w:r>
            <w:proofErr w:type="spellEnd"/>
          </w:p>
        </w:tc>
        <w:tc>
          <w:tcPr>
            <w:tcW w:w="6237" w:type="dxa"/>
          </w:tcPr>
          <w:p w14:paraId="23A70C94" w14:textId="78AE2159" w:rsidR="003D08A9" w:rsidRPr="002D7D47" w:rsidRDefault="003D08A9" w:rsidP="003D08A9">
            <w:pPr>
              <w:jc w:val="both"/>
            </w:pPr>
            <w:r w:rsidRPr="00573DE1">
              <w:t>Avenida Prefeito José Nunes de Abreu, nº 5191, Bairro Jardim dos Pampas</w:t>
            </w:r>
          </w:p>
        </w:tc>
        <w:tc>
          <w:tcPr>
            <w:tcW w:w="963" w:type="dxa"/>
            <w:vAlign w:val="center"/>
          </w:tcPr>
          <w:p w14:paraId="5A9A4721" w14:textId="67CEF478" w:rsidR="003D08A9" w:rsidRDefault="006E6D2C" w:rsidP="006E6D2C">
            <w:pPr>
              <w:jc w:val="center"/>
            </w:pPr>
            <w:r>
              <w:t>100</w:t>
            </w:r>
          </w:p>
        </w:tc>
      </w:tr>
      <w:tr w:rsidR="00770035" w:rsidRPr="00AE4A2D" w14:paraId="75F63D0F" w14:textId="77777777" w:rsidTr="00403E2C">
        <w:tc>
          <w:tcPr>
            <w:tcW w:w="10456" w:type="dxa"/>
            <w:gridSpan w:val="3"/>
            <w:shd w:val="clear" w:color="auto" w:fill="E8E8E8" w:themeFill="background2"/>
          </w:tcPr>
          <w:p w14:paraId="646E4913" w14:textId="590D9519" w:rsidR="00770035" w:rsidRPr="00AE4A2D" w:rsidRDefault="000276B5" w:rsidP="00403E2C">
            <w:pPr>
              <w:jc w:val="center"/>
              <w:rPr>
                <w:b/>
                <w:bCs/>
              </w:rPr>
            </w:pPr>
            <w:r>
              <w:rPr>
                <w:b/>
                <w:bCs/>
              </w:rPr>
              <w:t>GABINETE</w:t>
            </w:r>
          </w:p>
        </w:tc>
      </w:tr>
      <w:tr w:rsidR="00770035" w14:paraId="6A677EE8" w14:textId="77777777" w:rsidTr="001C6120">
        <w:tc>
          <w:tcPr>
            <w:tcW w:w="3256" w:type="dxa"/>
          </w:tcPr>
          <w:p w14:paraId="02915C84" w14:textId="7B03D93D" w:rsidR="00770035" w:rsidRDefault="00180795" w:rsidP="00403E2C">
            <w:pPr>
              <w:jc w:val="both"/>
            </w:pPr>
            <w:r>
              <w:t>Conselho Tutelar</w:t>
            </w:r>
          </w:p>
        </w:tc>
        <w:tc>
          <w:tcPr>
            <w:tcW w:w="6237" w:type="dxa"/>
          </w:tcPr>
          <w:p w14:paraId="1D96F55E" w14:textId="0BBE5A6A" w:rsidR="00770035" w:rsidRDefault="00802930" w:rsidP="00403E2C">
            <w:pPr>
              <w:jc w:val="both"/>
            </w:pPr>
            <w:r>
              <w:t xml:space="preserve">Rua </w:t>
            </w:r>
            <w:r w:rsidRPr="00802930">
              <w:t xml:space="preserve">Valdemar </w:t>
            </w:r>
            <w:proofErr w:type="spellStart"/>
            <w:r w:rsidRPr="00802930">
              <w:t>Balbé</w:t>
            </w:r>
            <w:proofErr w:type="spellEnd"/>
            <w:r>
              <w:t>,</w:t>
            </w:r>
            <w:r w:rsidRPr="00802930">
              <w:t> 3673</w:t>
            </w:r>
            <w:r>
              <w:t xml:space="preserve"> – Bairro Centro</w:t>
            </w:r>
          </w:p>
        </w:tc>
        <w:tc>
          <w:tcPr>
            <w:tcW w:w="963" w:type="dxa"/>
            <w:vAlign w:val="center"/>
          </w:tcPr>
          <w:p w14:paraId="434FE095" w14:textId="201C3C33" w:rsidR="00770035" w:rsidRDefault="006E6D2C" w:rsidP="00403E2C">
            <w:pPr>
              <w:jc w:val="center"/>
            </w:pPr>
            <w:r>
              <w:t>100</w:t>
            </w:r>
          </w:p>
        </w:tc>
      </w:tr>
      <w:tr w:rsidR="00770035" w:rsidRPr="00AE4A2D" w14:paraId="1F6EE2B1" w14:textId="77777777" w:rsidTr="00403E2C">
        <w:tc>
          <w:tcPr>
            <w:tcW w:w="10456" w:type="dxa"/>
            <w:gridSpan w:val="3"/>
            <w:shd w:val="clear" w:color="auto" w:fill="E8E8E8" w:themeFill="background2"/>
          </w:tcPr>
          <w:p w14:paraId="465AAB6A" w14:textId="0B80700E" w:rsidR="00770035" w:rsidRPr="00AE4A2D" w:rsidRDefault="004779FC" w:rsidP="00403E2C">
            <w:pPr>
              <w:jc w:val="center"/>
              <w:rPr>
                <w:b/>
                <w:bCs/>
              </w:rPr>
            </w:pPr>
            <w:r w:rsidRPr="004779FC">
              <w:rPr>
                <w:b/>
                <w:bCs/>
              </w:rPr>
              <w:t>INFRAESTRUTURA</w:t>
            </w:r>
          </w:p>
        </w:tc>
      </w:tr>
      <w:tr w:rsidR="00770035" w14:paraId="5D4B8377" w14:textId="77777777" w:rsidTr="001C6120">
        <w:tc>
          <w:tcPr>
            <w:tcW w:w="3256" w:type="dxa"/>
          </w:tcPr>
          <w:p w14:paraId="7BFB6A54" w14:textId="1071B692" w:rsidR="00770035" w:rsidRDefault="000276B5" w:rsidP="00403E2C">
            <w:pPr>
              <w:jc w:val="both"/>
            </w:pPr>
            <w:r>
              <w:t>Infraestrutura</w:t>
            </w:r>
          </w:p>
        </w:tc>
        <w:tc>
          <w:tcPr>
            <w:tcW w:w="6237" w:type="dxa"/>
          </w:tcPr>
          <w:p w14:paraId="772B0409" w14:textId="39CD630B" w:rsidR="00770035" w:rsidRDefault="00583077" w:rsidP="00403E2C">
            <w:pPr>
              <w:jc w:val="both"/>
            </w:pPr>
            <w:r w:rsidRPr="00583077">
              <w:t xml:space="preserve">Rua Josefina </w:t>
            </w:r>
            <w:proofErr w:type="spellStart"/>
            <w:r w:rsidRPr="00583077">
              <w:t>Garay</w:t>
            </w:r>
            <w:proofErr w:type="spellEnd"/>
            <w:r w:rsidRPr="00583077">
              <w:t xml:space="preserve"> Rodrigues, 6204</w:t>
            </w:r>
            <w:r>
              <w:t xml:space="preserve"> –</w:t>
            </w:r>
            <w:r w:rsidRPr="00583077">
              <w:t xml:space="preserve"> Bairro Santa Catarina</w:t>
            </w:r>
          </w:p>
        </w:tc>
        <w:tc>
          <w:tcPr>
            <w:tcW w:w="963" w:type="dxa"/>
            <w:vAlign w:val="center"/>
          </w:tcPr>
          <w:p w14:paraId="4846C049" w14:textId="6F1CED4F" w:rsidR="00770035" w:rsidRDefault="006E6D2C" w:rsidP="00403E2C">
            <w:pPr>
              <w:jc w:val="center"/>
            </w:pPr>
            <w:r>
              <w:t>200</w:t>
            </w:r>
          </w:p>
        </w:tc>
      </w:tr>
      <w:tr w:rsidR="00AE4A2D" w:rsidRPr="00AE4A2D" w14:paraId="17D451F0" w14:textId="77777777" w:rsidTr="00770035">
        <w:tc>
          <w:tcPr>
            <w:tcW w:w="10456" w:type="dxa"/>
            <w:gridSpan w:val="3"/>
            <w:shd w:val="clear" w:color="auto" w:fill="E8E8E8" w:themeFill="background2"/>
          </w:tcPr>
          <w:p w14:paraId="2D545883" w14:textId="2F2BA20A" w:rsidR="00EA5B7C" w:rsidRPr="00AE4A2D" w:rsidRDefault="0016007C" w:rsidP="00770035">
            <w:pPr>
              <w:jc w:val="center"/>
              <w:rPr>
                <w:b/>
                <w:bCs/>
              </w:rPr>
            </w:pPr>
            <w:r w:rsidRPr="00AE4A2D">
              <w:rPr>
                <w:b/>
                <w:bCs/>
              </w:rPr>
              <w:t>SECRETARIA DE SAÚDE</w:t>
            </w:r>
          </w:p>
        </w:tc>
      </w:tr>
      <w:tr w:rsidR="00AE4A2D" w14:paraId="711FBF8F" w14:textId="77777777" w:rsidTr="001C6120">
        <w:tc>
          <w:tcPr>
            <w:tcW w:w="3256" w:type="dxa"/>
          </w:tcPr>
          <w:p w14:paraId="47582E71" w14:textId="4F1EBF75" w:rsidR="00AE4A2D" w:rsidRDefault="00E93BE0" w:rsidP="00DF2564">
            <w:pPr>
              <w:jc w:val="both"/>
            </w:pPr>
            <w:r w:rsidRPr="00E93BE0">
              <w:t>Pronto Atendimento Municipal</w:t>
            </w:r>
            <w:r w:rsidR="00F460FC">
              <w:t xml:space="preserve">, </w:t>
            </w:r>
            <w:r w:rsidR="00F460FC" w:rsidRPr="00F460FC">
              <w:t>ESF 03</w:t>
            </w:r>
            <w:r w:rsidR="00F460FC">
              <w:t xml:space="preserve"> </w:t>
            </w:r>
            <w:r w:rsidR="005F4BD2">
              <w:t>Ru</w:t>
            </w:r>
            <w:r w:rsidR="004F2EE7">
              <w:t xml:space="preserve">ral </w:t>
            </w:r>
            <w:r w:rsidR="00F460FC">
              <w:t>e SAMU</w:t>
            </w:r>
          </w:p>
        </w:tc>
        <w:tc>
          <w:tcPr>
            <w:tcW w:w="6237" w:type="dxa"/>
          </w:tcPr>
          <w:p w14:paraId="1CFA7F1E" w14:textId="491C1913" w:rsidR="00AE4A2D" w:rsidRDefault="009B0B98" w:rsidP="00DF2564">
            <w:pPr>
              <w:jc w:val="both"/>
            </w:pPr>
            <w:r w:rsidRPr="009B0B98">
              <w:t>Rua Ricardo Santiago de Godoy, S/N</w:t>
            </w:r>
            <w:r>
              <w:t xml:space="preserve"> – B</w:t>
            </w:r>
            <w:r w:rsidRPr="009B0B98">
              <w:t xml:space="preserve">airro Santa Catarina, </w:t>
            </w:r>
            <w:r>
              <w:t>A</w:t>
            </w:r>
            <w:r w:rsidRPr="009B0B98">
              <w:t xml:space="preserve">cesso ao </w:t>
            </w:r>
            <w:r w:rsidR="00385CCD">
              <w:t>trevo do M</w:t>
            </w:r>
            <w:r w:rsidRPr="009B0B98">
              <w:t>unicípio</w:t>
            </w:r>
            <w:r w:rsidR="00385CCD">
              <w:t>.</w:t>
            </w:r>
          </w:p>
        </w:tc>
        <w:tc>
          <w:tcPr>
            <w:tcW w:w="963" w:type="dxa"/>
            <w:vAlign w:val="center"/>
          </w:tcPr>
          <w:p w14:paraId="50EB621C" w14:textId="3173D760" w:rsidR="00AE4A2D" w:rsidRDefault="006E6D2C" w:rsidP="00066380">
            <w:pPr>
              <w:jc w:val="center"/>
            </w:pPr>
            <w:r>
              <w:t>400</w:t>
            </w:r>
          </w:p>
        </w:tc>
      </w:tr>
      <w:tr w:rsidR="00AE4A2D" w14:paraId="035B56DF" w14:textId="77777777" w:rsidTr="001C6120">
        <w:tc>
          <w:tcPr>
            <w:tcW w:w="3256" w:type="dxa"/>
          </w:tcPr>
          <w:p w14:paraId="6A04C6A9" w14:textId="44FBB7A7" w:rsidR="00AE4A2D" w:rsidRDefault="00F460FC" w:rsidP="00DF2564">
            <w:pPr>
              <w:jc w:val="both"/>
            </w:pPr>
            <w:r w:rsidRPr="00F460FC">
              <w:t>ESF 01 Jones Pereira</w:t>
            </w:r>
          </w:p>
        </w:tc>
        <w:tc>
          <w:tcPr>
            <w:tcW w:w="6237" w:type="dxa"/>
          </w:tcPr>
          <w:p w14:paraId="54462905" w14:textId="34484647" w:rsidR="00AE4A2D" w:rsidRDefault="00C828C9" w:rsidP="00DF2564">
            <w:pPr>
              <w:jc w:val="both"/>
            </w:pPr>
            <w:r>
              <w:t xml:space="preserve">Rua </w:t>
            </w:r>
            <w:proofErr w:type="spellStart"/>
            <w:r>
              <w:t>Ori</w:t>
            </w:r>
            <w:proofErr w:type="spellEnd"/>
            <w:r>
              <w:t xml:space="preserve"> rei Dorneles, 3837 – Bairro </w:t>
            </w:r>
            <w:r w:rsidR="006808FD">
              <w:t>J</w:t>
            </w:r>
            <w:r w:rsidR="00931F1C">
              <w:t>a</w:t>
            </w:r>
            <w:r w:rsidR="006808FD">
              <w:t>rdim dos Pampas</w:t>
            </w:r>
          </w:p>
        </w:tc>
        <w:tc>
          <w:tcPr>
            <w:tcW w:w="963" w:type="dxa"/>
            <w:vAlign w:val="center"/>
          </w:tcPr>
          <w:p w14:paraId="22A086AD" w14:textId="608F3784" w:rsidR="00AE4A2D" w:rsidRDefault="006E6D2C" w:rsidP="00066380">
            <w:pPr>
              <w:jc w:val="center"/>
            </w:pPr>
            <w:r>
              <w:t>200</w:t>
            </w:r>
          </w:p>
        </w:tc>
      </w:tr>
      <w:tr w:rsidR="00AE4A2D" w14:paraId="49E28D86" w14:textId="77777777" w:rsidTr="001C6120">
        <w:tc>
          <w:tcPr>
            <w:tcW w:w="3256" w:type="dxa"/>
          </w:tcPr>
          <w:p w14:paraId="62204914" w14:textId="21E3CD65" w:rsidR="00AE4A2D" w:rsidRDefault="00F460FC" w:rsidP="00DF2564">
            <w:pPr>
              <w:jc w:val="both"/>
            </w:pPr>
            <w:r w:rsidRPr="00F460FC">
              <w:t>ESF 02 Vó Matilde</w:t>
            </w:r>
          </w:p>
        </w:tc>
        <w:tc>
          <w:tcPr>
            <w:tcW w:w="6237" w:type="dxa"/>
          </w:tcPr>
          <w:p w14:paraId="0BA07A95" w14:textId="34EC108A" w:rsidR="00AE4A2D" w:rsidRDefault="008E664A" w:rsidP="00DF2564">
            <w:pPr>
              <w:jc w:val="both"/>
            </w:pPr>
            <w:r>
              <w:t xml:space="preserve">Avenida </w:t>
            </w:r>
            <w:proofErr w:type="spellStart"/>
            <w:r>
              <w:t>Florduarte</w:t>
            </w:r>
            <w:proofErr w:type="spellEnd"/>
            <w:r>
              <w:t xml:space="preserve"> José Marques, 7030 – Bairro </w:t>
            </w:r>
            <w:proofErr w:type="spellStart"/>
            <w:r>
              <w:t>Daer</w:t>
            </w:r>
            <w:proofErr w:type="spellEnd"/>
          </w:p>
        </w:tc>
        <w:tc>
          <w:tcPr>
            <w:tcW w:w="963" w:type="dxa"/>
            <w:vAlign w:val="center"/>
          </w:tcPr>
          <w:p w14:paraId="268B5257" w14:textId="69D7795C" w:rsidR="00AE4A2D" w:rsidRDefault="006E6D2C" w:rsidP="00066380">
            <w:pPr>
              <w:jc w:val="center"/>
            </w:pPr>
            <w:r>
              <w:t>200</w:t>
            </w:r>
          </w:p>
        </w:tc>
      </w:tr>
      <w:tr w:rsidR="00217B0A" w14:paraId="508E0021" w14:textId="77777777" w:rsidTr="001C6120">
        <w:tc>
          <w:tcPr>
            <w:tcW w:w="3256" w:type="dxa"/>
          </w:tcPr>
          <w:p w14:paraId="20098948" w14:textId="4DC92066" w:rsidR="00217B0A" w:rsidRDefault="00217B0A" w:rsidP="00217B0A">
            <w:pPr>
              <w:jc w:val="both"/>
            </w:pPr>
            <w:r w:rsidRPr="00F460FC">
              <w:t>ESF 0</w:t>
            </w:r>
            <w:r>
              <w:t>4</w:t>
            </w:r>
          </w:p>
        </w:tc>
        <w:tc>
          <w:tcPr>
            <w:tcW w:w="6237" w:type="dxa"/>
          </w:tcPr>
          <w:p w14:paraId="28E45CA2" w14:textId="5FB13A6B" w:rsidR="00217B0A" w:rsidRDefault="00217B0A" w:rsidP="00217B0A">
            <w:pPr>
              <w:jc w:val="both"/>
            </w:pPr>
            <w:r>
              <w:t>Avenida Prefeito José Nunes de Abreu, 6176, Bairro Centro</w:t>
            </w:r>
          </w:p>
        </w:tc>
        <w:tc>
          <w:tcPr>
            <w:tcW w:w="963" w:type="dxa"/>
            <w:vAlign w:val="center"/>
          </w:tcPr>
          <w:p w14:paraId="5BC285A5" w14:textId="43A4C4C9" w:rsidR="00217B0A" w:rsidRDefault="006E6D2C" w:rsidP="00217B0A">
            <w:pPr>
              <w:jc w:val="center"/>
            </w:pPr>
            <w:r>
              <w:t>200</w:t>
            </w:r>
          </w:p>
        </w:tc>
      </w:tr>
      <w:tr w:rsidR="00217B0A" w14:paraId="0A03A48E" w14:textId="77777777" w:rsidTr="001C6120">
        <w:tc>
          <w:tcPr>
            <w:tcW w:w="3256" w:type="dxa"/>
          </w:tcPr>
          <w:p w14:paraId="1DE166E8" w14:textId="0B187769" w:rsidR="00217B0A" w:rsidRDefault="00217B0A" w:rsidP="00217B0A">
            <w:pPr>
              <w:jc w:val="both"/>
            </w:pPr>
            <w:r w:rsidRPr="00482120">
              <w:t>Endemias </w:t>
            </w:r>
          </w:p>
        </w:tc>
        <w:tc>
          <w:tcPr>
            <w:tcW w:w="6237" w:type="dxa"/>
          </w:tcPr>
          <w:p w14:paraId="6B359E2E" w14:textId="6D319672" w:rsidR="00217B0A" w:rsidRDefault="00217B0A" w:rsidP="00217B0A">
            <w:pPr>
              <w:jc w:val="both"/>
            </w:pPr>
            <w:r w:rsidRPr="00773B10">
              <w:t xml:space="preserve">Rua Porfirio Belmonte, </w:t>
            </w:r>
            <w:r>
              <w:t>3659</w:t>
            </w:r>
            <w:r w:rsidRPr="00773B10">
              <w:t>, Bairro Centro</w:t>
            </w:r>
          </w:p>
        </w:tc>
        <w:tc>
          <w:tcPr>
            <w:tcW w:w="963" w:type="dxa"/>
            <w:vAlign w:val="center"/>
          </w:tcPr>
          <w:p w14:paraId="03024AFE" w14:textId="50312943" w:rsidR="00217B0A" w:rsidRDefault="006E6D2C" w:rsidP="00217B0A">
            <w:pPr>
              <w:jc w:val="center"/>
            </w:pPr>
            <w:r>
              <w:t>200</w:t>
            </w:r>
          </w:p>
        </w:tc>
      </w:tr>
    </w:tbl>
    <w:p w14:paraId="4C1AA65D" w14:textId="77777777" w:rsidR="00AE4A2D" w:rsidRDefault="00AE4A2D" w:rsidP="00AE4A2D">
      <w:pPr>
        <w:jc w:val="both"/>
      </w:pPr>
    </w:p>
    <w:p w14:paraId="4C4D1A27" w14:textId="77777777" w:rsidR="007B6BB5" w:rsidRPr="007B6BB5" w:rsidRDefault="007B6BB5" w:rsidP="007B6BB5">
      <w:pPr>
        <w:jc w:val="both"/>
        <w:rPr>
          <w:b/>
          <w:bCs/>
        </w:rPr>
      </w:pPr>
      <w:r w:rsidRPr="007B6BB5">
        <w:rPr>
          <w:b/>
          <w:bCs/>
        </w:rPr>
        <w:t>2. PREVISÃO NO PLANO DE CONTRATAÇÕES ANUAL</w:t>
      </w:r>
    </w:p>
    <w:p w14:paraId="530E7A14" w14:textId="44F11EE9" w:rsidR="00297E06" w:rsidRDefault="007B6BB5" w:rsidP="004E23C6">
      <w:pPr>
        <w:ind w:firstLine="708"/>
        <w:jc w:val="both"/>
      </w:pPr>
      <w:r>
        <w:t>Contratação prevista no Plano Anual de Contratações.</w:t>
      </w:r>
    </w:p>
    <w:p w14:paraId="5D392D1C" w14:textId="77777777" w:rsidR="007B6BB5" w:rsidRDefault="007B6BB5" w:rsidP="007B6BB5">
      <w:pPr>
        <w:jc w:val="both"/>
      </w:pPr>
    </w:p>
    <w:p w14:paraId="0806A60F" w14:textId="77777777" w:rsidR="00C929D5" w:rsidRPr="00C929D5" w:rsidRDefault="00C929D5" w:rsidP="00C929D5">
      <w:pPr>
        <w:jc w:val="both"/>
        <w:rPr>
          <w:b/>
          <w:bCs/>
        </w:rPr>
      </w:pPr>
      <w:r w:rsidRPr="00C929D5">
        <w:rPr>
          <w:b/>
          <w:bCs/>
        </w:rPr>
        <w:t>3. REQUISITOS DA CONTRATAÇÃO</w:t>
      </w:r>
    </w:p>
    <w:p w14:paraId="021D352A" w14:textId="77777777" w:rsidR="00C929D5" w:rsidRDefault="00C929D5" w:rsidP="00C929D5">
      <w:pPr>
        <w:ind w:firstLine="708"/>
        <w:jc w:val="both"/>
      </w:pPr>
      <w:r>
        <w:t>Garantir a disponibilização e a ampliação da capacidade operacional dos canais de conectividade dos setores da Administração pública através da disponibilidade de links privativos, de alta performance, com bandas e parâmetros técnicos congruentes às necessidades atuais e futuras.</w:t>
      </w:r>
    </w:p>
    <w:p w14:paraId="358D4A13" w14:textId="200F9521" w:rsidR="00C929D5" w:rsidRDefault="00C929D5" w:rsidP="00C929D5">
      <w:pPr>
        <w:ind w:firstLine="708"/>
        <w:jc w:val="both"/>
      </w:pPr>
      <w:r>
        <w:t xml:space="preserve">Trata-se de contratação de empresa especializada para prestação de serviços de conexão com internet, link dedicado com 300 (trezentos) Mbps </w:t>
      </w:r>
      <w:proofErr w:type="spellStart"/>
      <w:r>
        <w:t>full</w:t>
      </w:r>
      <w:proofErr w:type="spellEnd"/>
      <w:r>
        <w:t xml:space="preserve"> duplex, incluindo locação configuração de modems/</w:t>
      </w:r>
      <w:proofErr w:type="spellStart"/>
      <w:r>
        <w:t>routers</w:t>
      </w:r>
      <w:proofErr w:type="spellEnd"/>
      <w:r>
        <w:t xml:space="preserve"> e outros equipamentos necessários; provendo disponibilidade plena da taxa de transmissão/recepção 24 (vinte e quatro) horas diárias, 7 (sete) dias por semana, conforme velocidades e endereçamento IP descritos na tabela prédios públicos (localidades e velocidades), listados acima, sendo que a velocidade mínima definida em Mbps deverá ter garantia total de upload e download, conforme velocidade contratada.</w:t>
      </w:r>
    </w:p>
    <w:p w14:paraId="085F8F21" w14:textId="77777777" w:rsidR="00C929D5" w:rsidRDefault="00C929D5" w:rsidP="00C929D5">
      <w:pPr>
        <w:ind w:firstLine="708"/>
        <w:jc w:val="both"/>
      </w:pPr>
      <w:r>
        <w:t xml:space="preserve">Transporte e conectividade de internet, dados e voz, com rede corporativa </w:t>
      </w:r>
      <w:proofErr w:type="spellStart"/>
      <w:r>
        <w:t>layer</w:t>
      </w:r>
      <w:proofErr w:type="spellEnd"/>
      <w:r>
        <w:t xml:space="preserve"> 3 VPN com MPLS (</w:t>
      </w:r>
      <w:proofErr w:type="spellStart"/>
      <w:r>
        <w:t>Multi-Protocol</w:t>
      </w:r>
      <w:proofErr w:type="spellEnd"/>
      <w:r>
        <w:t xml:space="preserve"> </w:t>
      </w:r>
      <w:proofErr w:type="spellStart"/>
      <w:r>
        <w:t>Label</w:t>
      </w:r>
      <w:proofErr w:type="spellEnd"/>
      <w:r>
        <w:t xml:space="preserve"> </w:t>
      </w:r>
      <w:proofErr w:type="spellStart"/>
      <w:r>
        <w:t>Switching</w:t>
      </w:r>
      <w:proofErr w:type="spellEnd"/>
      <w:r>
        <w:t>) permitindo o gerenciamento de QOS (</w:t>
      </w:r>
      <w:proofErr w:type="spellStart"/>
      <w:r>
        <w:t>Quality</w:t>
      </w:r>
      <w:proofErr w:type="spellEnd"/>
      <w:r>
        <w:t xml:space="preserve"> </w:t>
      </w:r>
      <w:proofErr w:type="spellStart"/>
      <w:r>
        <w:t>Of</w:t>
      </w:r>
      <w:proofErr w:type="spellEnd"/>
      <w:r>
        <w:t xml:space="preserve"> Service), garantindo um alto desempenho e melhor utilização dos recursos com dados, multimídia, voz e vídeo, nas repartições públicas do município. O serviço prestado não poderá ter nenhuma aplicação de restrição de tráfego em função de características ou sentido de fluxo de dados.</w:t>
      </w:r>
    </w:p>
    <w:p w14:paraId="73747223" w14:textId="55028F66" w:rsidR="007B6BB5" w:rsidRDefault="00C929D5" w:rsidP="00C929D5">
      <w:pPr>
        <w:ind w:firstLine="708"/>
        <w:jc w:val="both"/>
      </w:pPr>
      <w:r>
        <w:t>A escolha será mediante realização de processo licitatório, nos termos da Lei nº 14.133/2021.</w:t>
      </w:r>
    </w:p>
    <w:p w14:paraId="6A4D91DA" w14:textId="77777777" w:rsidR="004E23C6" w:rsidRDefault="004E23C6" w:rsidP="004E23C6">
      <w:pPr>
        <w:jc w:val="both"/>
      </w:pPr>
    </w:p>
    <w:p w14:paraId="2B53FAE0" w14:textId="5AE708B0" w:rsidR="004E23C6" w:rsidRPr="00240C6A" w:rsidRDefault="00D44406" w:rsidP="004E23C6">
      <w:pPr>
        <w:jc w:val="both"/>
        <w:rPr>
          <w:b/>
          <w:bCs/>
        </w:rPr>
      </w:pPr>
      <w:r w:rsidRPr="00240C6A">
        <w:rPr>
          <w:b/>
          <w:bCs/>
        </w:rPr>
        <w:t>A CONTRATADA:</w:t>
      </w:r>
    </w:p>
    <w:p w14:paraId="350ACB7F" w14:textId="7CC66737" w:rsidR="00D44406" w:rsidRDefault="00240C6A" w:rsidP="00240C6A">
      <w:pPr>
        <w:pStyle w:val="PargrafodaLista"/>
        <w:numPr>
          <w:ilvl w:val="0"/>
          <w:numId w:val="1"/>
        </w:numPr>
        <w:jc w:val="both"/>
      </w:pPr>
      <w:r w:rsidRPr="00240C6A">
        <w:t>O LICITANTE vencedor deverá assumir a responsabilidade por todas as providências e obrigações estabelecidas na legislação específica sobre a qualidade e especificação do serviço que será entregue, bem como, deverá fornecer diretamente o serviço, não podendo transferir a responsabilidade pelo serviço demandado para nenhuma outra empresa ou instituição de qualquer natureza.</w:t>
      </w:r>
    </w:p>
    <w:p w14:paraId="22FF095B" w14:textId="11587122" w:rsidR="00107D62" w:rsidRDefault="00107D62" w:rsidP="00240C6A">
      <w:pPr>
        <w:pStyle w:val="PargrafodaLista"/>
        <w:numPr>
          <w:ilvl w:val="0"/>
          <w:numId w:val="1"/>
        </w:numPr>
        <w:jc w:val="both"/>
      </w:pPr>
      <w:r w:rsidRPr="00107D62">
        <w:lastRenderedPageBreak/>
        <w:t>O LICITANTE vencedor deverá fornecer o serviço de maneira íntegra, devendo ser de boa qualidade e procedência.</w:t>
      </w:r>
    </w:p>
    <w:p w14:paraId="37118394" w14:textId="07D2E234" w:rsidR="00D76CB1" w:rsidRDefault="00D76CB1" w:rsidP="00240C6A">
      <w:pPr>
        <w:pStyle w:val="PargrafodaLista"/>
        <w:numPr>
          <w:ilvl w:val="0"/>
          <w:numId w:val="1"/>
        </w:numPr>
        <w:jc w:val="both"/>
      </w:pPr>
      <w:r>
        <w:t xml:space="preserve">O LICITANTE </w:t>
      </w:r>
      <w:r w:rsidR="005D4783">
        <w:t>tem que dispor de uma segunda rota para manter a conexão em caso de problemas</w:t>
      </w:r>
      <w:r w:rsidR="003D769F">
        <w:t>;</w:t>
      </w:r>
    </w:p>
    <w:p w14:paraId="011F76DC" w14:textId="1AA9A287" w:rsidR="009A7051" w:rsidRDefault="009A7051" w:rsidP="00240C6A">
      <w:pPr>
        <w:pStyle w:val="PargrafodaLista"/>
        <w:numPr>
          <w:ilvl w:val="0"/>
          <w:numId w:val="1"/>
        </w:numPr>
        <w:jc w:val="both"/>
      </w:pPr>
      <w:r w:rsidRPr="009A7051">
        <w:t>Além disso, o LICITANTE deve cumprir todas as obrigações constantes no Edital, seus anexos e sua proposta, assumindo como exclusivamente seus os riscos e as despesas decorrentes da boa e perfeita execução do serviço, e deverá ainda:</w:t>
      </w:r>
    </w:p>
    <w:p w14:paraId="7FA9500E" w14:textId="1F871364" w:rsidR="00FB0229" w:rsidRDefault="00FB0229" w:rsidP="00FB0229">
      <w:pPr>
        <w:pStyle w:val="PargrafodaLista"/>
        <w:numPr>
          <w:ilvl w:val="1"/>
          <w:numId w:val="1"/>
        </w:numPr>
        <w:jc w:val="both"/>
      </w:pPr>
      <w:r w:rsidRPr="00FB0229">
        <w:t xml:space="preserve">O LICITANTE deve fornecer o serviço de acordo com as necessidades do Município de </w:t>
      </w:r>
      <w:r>
        <w:t xml:space="preserve">Santo </w:t>
      </w:r>
      <w:r w:rsidR="00A071F1">
        <w:t>Antônio</w:t>
      </w:r>
      <w:r>
        <w:t xml:space="preserve"> das </w:t>
      </w:r>
      <w:r w:rsidR="00A071F1">
        <w:t>Missões/RS</w:t>
      </w:r>
      <w:r w:rsidRPr="00FB0229">
        <w:t>.</w:t>
      </w:r>
    </w:p>
    <w:p w14:paraId="08E3EED3" w14:textId="7B24D338" w:rsidR="00D94ECE" w:rsidRDefault="00F00A79" w:rsidP="00FB0229">
      <w:pPr>
        <w:pStyle w:val="PargrafodaLista"/>
        <w:numPr>
          <w:ilvl w:val="1"/>
          <w:numId w:val="1"/>
        </w:numPr>
        <w:jc w:val="both"/>
      </w:pPr>
      <w:r w:rsidRPr="00F00A79">
        <w:t>O LICITANTE deve cotar e entregar serviço em conformidade com as características mínimas constantes nas especificações do objeto sendo montados quando necessário.</w:t>
      </w:r>
    </w:p>
    <w:p w14:paraId="6C69E06D" w14:textId="184C02CC" w:rsidR="00F00A79" w:rsidRDefault="00F00A79" w:rsidP="00FB0229">
      <w:pPr>
        <w:pStyle w:val="PargrafodaLista"/>
        <w:numPr>
          <w:ilvl w:val="1"/>
          <w:numId w:val="1"/>
        </w:numPr>
        <w:jc w:val="both"/>
      </w:pPr>
      <w:r w:rsidRPr="00F00A79">
        <w:t>O LICITANTE deve prestar serviço de primeira qualidade e estar de acordo com as normas e legislação pertinentes.</w:t>
      </w:r>
    </w:p>
    <w:p w14:paraId="18BEE6F2" w14:textId="00ADE27B" w:rsidR="00F00A79" w:rsidRDefault="00E31E85" w:rsidP="00FB0229">
      <w:pPr>
        <w:pStyle w:val="PargrafodaLista"/>
        <w:numPr>
          <w:ilvl w:val="1"/>
          <w:numId w:val="1"/>
        </w:numPr>
        <w:jc w:val="both"/>
      </w:pPr>
      <w:r w:rsidRPr="00E31E85">
        <w:t>O LICITANTE deve arcar com todas as despesas da prestação de serviço nos locais pré-definidos;</w:t>
      </w:r>
    </w:p>
    <w:p w14:paraId="197E71B4" w14:textId="6339C039" w:rsidR="00E31E85" w:rsidRDefault="00E31E85" w:rsidP="00FB0229">
      <w:pPr>
        <w:pStyle w:val="PargrafodaLista"/>
        <w:numPr>
          <w:ilvl w:val="1"/>
          <w:numId w:val="1"/>
        </w:numPr>
        <w:jc w:val="both"/>
      </w:pPr>
      <w:r w:rsidRPr="00E31E85">
        <w:t>O LICITANTE deve responsabilizar-se por eventuais danos decorrentes de acidentes de veículos quando do deslocamento para realização do serviço contratado, sejam eles pessoais, materiais ou morais, inclusive de terceiros, além de notificações por infrações ao Código de Trânsito Brasileiro.</w:t>
      </w:r>
    </w:p>
    <w:p w14:paraId="127A6D5B" w14:textId="31950EA3" w:rsidR="00E31E85" w:rsidRDefault="00CC6DAB" w:rsidP="00FB0229">
      <w:pPr>
        <w:pStyle w:val="PargrafodaLista"/>
        <w:numPr>
          <w:ilvl w:val="1"/>
          <w:numId w:val="1"/>
        </w:numPr>
        <w:jc w:val="both"/>
      </w:pPr>
      <w:r w:rsidRPr="00CC6DAB">
        <w:t xml:space="preserve">O LICITANTE deve iniciar os procedimentos de manutenção dos links de acesso </w:t>
      </w:r>
      <w:r>
        <w:t>à</w:t>
      </w:r>
      <w:r w:rsidRPr="00CC6DAB">
        <w:t xml:space="preserve"> internet, inclusive nos casos de substituição de </w:t>
      </w:r>
      <w:proofErr w:type="gramStart"/>
      <w:r w:rsidRPr="00CC6DAB">
        <w:t>equipamento(</w:t>
      </w:r>
      <w:proofErr w:type="gramEnd"/>
      <w:r w:rsidRPr="00CC6DAB">
        <w:t>s) por outro igual, em até 2 (duas) horas após a “abertura do chamado de manutenção";</w:t>
      </w:r>
    </w:p>
    <w:p w14:paraId="686E1731" w14:textId="4ABD827F" w:rsidR="00CC6DAB" w:rsidRDefault="00C32563" w:rsidP="00FB0229">
      <w:pPr>
        <w:pStyle w:val="PargrafodaLista"/>
        <w:numPr>
          <w:ilvl w:val="1"/>
          <w:numId w:val="1"/>
        </w:numPr>
        <w:jc w:val="both"/>
      </w:pPr>
      <w:r>
        <w:t xml:space="preserve">O </w:t>
      </w:r>
      <w:r w:rsidRPr="00C32563">
        <w:t>LICITANTE deverá realizar e concluir a manutenção dos equipamentos e instalações fornecidos em até 4 (quatro) horas após a “abertura do chamado de manutenção”:</w:t>
      </w:r>
    </w:p>
    <w:p w14:paraId="46DB1887" w14:textId="7236BAF2" w:rsidR="00C32563" w:rsidRDefault="00316D21" w:rsidP="00FB0229">
      <w:pPr>
        <w:pStyle w:val="PargrafodaLista"/>
        <w:numPr>
          <w:ilvl w:val="1"/>
          <w:numId w:val="1"/>
        </w:numPr>
        <w:jc w:val="both"/>
      </w:pPr>
      <w:r w:rsidRPr="00316D21">
        <w:t>O LICITANTE deverá disponibilizar serviço de suporte técnico a fim de contemplar áreas funcionais relativas ao desempenho, falhas, configuração, segurança e nível de serviço. O referido suporte deverá operar em regime de trabalho de 24x7x365.</w:t>
      </w:r>
    </w:p>
    <w:p w14:paraId="21CCE319" w14:textId="6A3421F3" w:rsidR="00316D21" w:rsidRDefault="00151424" w:rsidP="00FB0229">
      <w:pPr>
        <w:pStyle w:val="PargrafodaLista"/>
        <w:numPr>
          <w:ilvl w:val="1"/>
          <w:numId w:val="1"/>
        </w:numPr>
        <w:jc w:val="both"/>
      </w:pPr>
      <w:r w:rsidRPr="00151424">
        <w:t>O LICITANTE deverá possuir telefone para atendimento para acompanhamento e encerramento de chamados técnicos.</w:t>
      </w:r>
    </w:p>
    <w:p w14:paraId="4E509FEB" w14:textId="4387C428" w:rsidR="00151424" w:rsidRDefault="00151424" w:rsidP="00FB0229">
      <w:pPr>
        <w:pStyle w:val="PargrafodaLista"/>
        <w:numPr>
          <w:ilvl w:val="1"/>
          <w:numId w:val="1"/>
        </w:numPr>
        <w:jc w:val="both"/>
      </w:pPr>
      <w:r w:rsidRPr="00151424">
        <w:t>O LICITANTE deverá entregar a solução e estar apta para entrar em ambiente de produção em um prazo de até 10 (dez) dias corridos, contados a partir do recebimento da respectiva Ordem de Serviço.</w:t>
      </w:r>
    </w:p>
    <w:p w14:paraId="3C899094" w14:textId="77777777" w:rsidR="00151424" w:rsidRDefault="00151424" w:rsidP="00151424">
      <w:pPr>
        <w:jc w:val="both"/>
      </w:pPr>
    </w:p>
    <w:p w14:paraId="2FCA6D8F" w14:textId="4BE619FC" w:rsidR="00151424" w:rsidRDefault="00BA2504" w:rsidP="00BA2504">
      <w:pPr>
        <w:jc w:val="both"/>
        <w:rPr>
          <w:b/>
          <w:bCs/>
        </w:rPr>
      </w:pPr>
      <w:r w:rsidRPr="00BA2504">
        <w:rPr>
          <w:b/>
          <w:bCs/>
        </w:rPr>
        <w:t>A CONTRATANTE:</w:t>
      </w:r>
    </w:p>
    <w:p w14:paraId="48EEFC92" w14:textId="77777777" w:rsidR="00BA2504" w:rsidRDefault="00BA2504" w:rsidP="00BA2504">
      <w:pPr>
        <w:pStyle w:val="PargrafodaLista"/>
        <w:numPr>
          <w:ilvl w:val="0"/>
          <w:numId w:val="2"/>
        </w:numPr>
        <w:jc w:val="both"/>
      </w:pPr>
      <w:r>
        <w:t>ACOMPANHAR e FISCALIZAR a prestação do serviço e qualidade dos equipamentos.</w:t>
      </w:r>
    </w:p>
    <w:p w14:paraId="135C4010" w14:textId="621B4C90" w:rsidR="00BA2504" w:rsidRDefault="00BA2504" w:rsidP="00BA2504">
      <w:pPr>
        <w:pStyle w:val="PargrafodaLista"/>
        <w:numPr>
          <w:ilvl w:val="0"/>
          <w:numId w:val="2"/>
        </w:numPr>
        <w:jc w:val="both"/>
      </w:pPr>
      <w:r>
        <w:t>REJEITAR, qualquer inconsistência que estiverem em desacordo com a especificação e da proposta de preços da CONTRATADA.</w:t>
      </w:r>
    </w:p>
    <w:p w14:paraId="5512632E" w14:textId="3AFD5A7A" w:rsidR="00BA2504" w:rsidRDefault="00BA2504" w:rsidP="00BA2504">
      <w:pPr>
        <w:pStyle w:val="PargrafodaLista"/>
        <w:numPr>
          <w:ilvl w:val="0"/>
          <w:numId w:val="2"/>
        </w:numPr>
        <w:jc w:val="both"/>
      </w:pPr>
      <w:r>
        <w:t>COMUNICAR a CONTRATADA todas as irregularidades observadas durante a implantação.</w:t>
      </w:r>
    </w:p>
    <w:p w14:paraId="73CA8AB5" w14:textId="15E8E4C9" w:rsidR="00BA2504" w:rsidRDefault="00BA2504" w:rsidP="00BA2504">
      <w:pPr>
        <w:pStyle w:val="PargrafodaLista"/>
        <w:numPr>
          <w:ilvl w:val="0"/>
          <w:numId w:val="2"/>
        </w:numPr>
        <w:jc w:val="both"/>
      </w:pPr>
      <w:r>
        <w:t>NOTIFICAR a CONTRATADA no caso de irregularidades encontradas na entrega do serviço solicitado.</w:t>
      </w:r>
    </w:p>
    <w:p w14:paraId="17C3A863" w14:textId="77777777" w:rsidR="00904304" w:rsidRDefault="00904304" w:rsidP="00904304">
      <w:pPr>
        <w:jc w:val="both"/>
      </w:pPr>
    </w:p>
    <w:p w14:paraId="2663D88B" w14:textId="03364564" w:rsidR="009356EA" w:rsidRPr="00B27969" w:rsidRDefault="00B27969" w:rsidP="009356EA">
      <w:pPr>
        <w:jc w:val="both"/>
        <w:rPr>
          <w:b/>
          <w:bCs/>
        </w:rPr>
      </w:pPr>
      <w:r w:rsidRPr="00B27969">
        <w:rPr>
          <w:b/>
          <w:bCs/>
        </w:rPr>
        <w:t xml:space="preserve">4. </w:t>
      </w:r>
      <w:r w:rsidR="009356EA" w:rsidRPr="00B27969">
        <w:rPr>
          <w:b/>
          <w:bCs/>
        </w:rPr>
        <w:t>PESQUISA DE MERCADO E DESCRIÇÃO DETALHADA DOS MODELOS A SEREM UTILIZADAS</w:t>
      </w:r>
    </w:p>
    <w:p w14:paraId="5F77019E" w14:textId="77777777" w:rsidR="009356EA" w:rsidRDefault="009356EA" w:rsidP="00B27969">
      <w:pPr>
        <w:ind w:firstLine="708"/>
        <w:jc w:val="both"/>
      </w:pPr>
      <w:r>
        <w:t>Para o serviço em questão foram feitas pesquisas de mercado com fornecedores locais e da região.</w:t>
      </w:r>
    </w:p>
    <w:p w14:paraId="1F49243C" w14:textId="7B24EFEF" w:rsidR="00904304" w:rsidRDefault="009356EA" w:rsidP="00B27969">
      <w:pPr>
        <w:ind w:firstLine="708"/>
        <w:jc w:val="both"/>
      </w:pPr>
      <w:r>
        <w:t>Hoje no mercado, existem diversas formas de fornecimento de conectividade de internet, dentre elas: cabo, fibra óptica, satélite e rádio. Para atender a demanda dos setores públicos é necessário que toda conectividade seja implantada por fibra óptica</w:t>
      </w:r>
      <w:r w:rsidR="00AC557E">
        <w:t xml:space="preserve"> </w:t>
      </w:r>
      <w:r w:rsidR="00E16290">
        <w:t>(FTTH)</w:t>
      </w:r>
      <w:r>
        <w:t xml:space="preserve">. O sinal da fibra óptica foi escolhido </w:t>
      </w:r>
      <w:r w:rsidR="00B27969">
        <w:t>porque</w:t>
      </w:r>
      <w:r>
        <w:t xml:space="preserve"> tem interferência eletromagnética e de intempéries climáticas</w:t>
      </w:r>
      <w:r w:rsidR="00553F7D">
        <w:t>, e principalmente pela alta capacidade na transmissão de dados</w:t>
      </w:r>
      <w:r>
        <w:t xml:space="preserve">. Além disso, os cabos de fibra óptica asseguram uma menor latência, ou seja, há menos atraso no compartilhamento de dados, contribuindo com a velocidade de transmissão de dados fator essencial para </w:t>
      </w:r>
      <w:r w:rsidR="00B27969">
        <w:t>os serviços públicos</w:t>
      </w:r>
      <w:r>
        <w:t xml:space="preserve"> serem executados com qualidade.</w:t>
      </w:r>
    </w:p>
    <w:p w14:paraId="50B382F0" w14:textId="64B0A0AB" w:rsidR="008A57D7" w:rsidRDefault="008A57D7" w:rsidP="00B27969">
      <w:pPr>
        <w:ind w:firstLine="708"/>
        <w:jc w:val="both"/>
      </w:pPr>
      <w:r w:rsidRPr="008A57D7">
        <w:lastRenderedPageBreak/>
        <w:t>Justifica-se que a pesquisa de preço foi feita diretamente com os fornecedores. Na oportunidade na pesquisa foram solicitados os orçamentos no qual obtivemos 3(três) orçamentos descritos na média entre as empresas</w:t>
      </w:r>
      <w:r>
        <w:t>.</w:t>
      </w:r>
    </w:p>
    <w:p w14:paraId="29F162AB" w14:textId="77777777" w:rsidR="003E4AB6" w:rsidRDefault="003E4AB6" w:rsidP="003E4AB6">
      <w:pPr>
        <w:jc w:val="both"/>
      </w:pPr>
    </w:p>
    <w:p w14:paraId="103DF718" w14:textId="5FD540F1" w:rsidR="003E4AB6" w:rsidRDefault="003E4AB6" w:rsidP="003E4AB6">
      <w:pPr>
        <w:jc w:val="both"/>
        <w:rPr>
          <w:b/>
          <w:bCs/>
        </w:rPr>
      </w:pPr>
      <w:r>
        <w:rPr>
          <w:b/>
          <w:bCs/>
        </w:rPr>
        <w:t>5</w:t>
      </w:r>
      <w:r w:rsidRPr="003E4AB6">
        <w:rPr>
          <w:b/>
          <w:bCs/>
        </w:rPr>
        <w:t>. ESTIMATIVA DO PREÇO DA CONTRATAÇÃO</w:t>
      </w:r>
    </w:p>
    <w:p w14:paraId="67C5DED9" w14:textId="15FFA689" w:rsidR="0075415A" w:rsidRDefault="0075415A" w:rsidP="003E4AB6">
      <w:pPr>
        <w:jc w:val="both"/>
      </w:pPr>
      <w:r w:rsidRPr="0075415A">
        <w:tab/>
        <w:t>O custo mensal estimado da contratação é de R$</w:t>
      </w:r>
      <w:r w:rsidR="00426BC4">
        <w:t xml:space="preserve"> </w:t>
      </w:r>
      <w:r w:rsidR="008B7F33">
        <w:t>6.201</w:t>
      </w:r>
      <w:r w:rsidRPr="0075415A">
        <w:t>,</w:t>
      </w:r>
      <w:r w:rsidR="00F01588">
        <w:t>85</w:t>
      </w:r>
      <w:r w:rsidR="00FE6934">
        <w:t>(seis mil e duzentos e um reais com oitenta e cinco centavos)</w:t>
      </w:r>
      <w:r w:rsidRPr="0075415A">
        <w:t xml:space="preserve"> e o valor anual de R$</w:t>
      </w:r>
      <w:r w:rsidR="00426BC4">
        <w:t xml:space="preserve"> </w:t>
      </w:r>
      <w:r w:rsidR="00F01588">
        <w:t>74.422</w:t>
      </w:r>
      <w:r w:rsidR="00426BC4">
        <w:t>,</w:t>
      </w:r>
      <w:r w:rsidR="00F01588">
        <w:t>2</w:t>
      </w:r>
      <w:r w:rsidR="00426BC4">
        <w:t>0</w:t>
      </w:r>
      <w:r w:rsidR="005D2718">
        <w:t xml:space="preserve">(setenta e </w:t>
      </w:r>
      <w:r w:rsidR="005A344A">
        <w:t>quatro</w:t>
      </w:r>
      <w:r w:rsidR="005D2718">
        <w:t xml:space="preserve"> mil e quatrocentos e vinte e dois reais com vinte centavos)</w:t>
      </w:r>
      <w:r w:rsidRPr="0075415A">
        <w:t xml:space="preserve"> sendo este um valor estimado, podendo sofrer alteração conforme o processo licitatório.</w:t>
      </w:r>
    </w:p>
    <w:p w14:paraId="66A9DA1D" w14:textId="77777777" w:rsidR="00065219" w:rsidRDefault="00065219" w:rsidP="003E4AB6">
      <w:pPr>
        <w:jc w:val="both"/>
      </w:pPr>
    </w:p>
    <w:p w14:paraId="08B96318" w14:textId="1210F452" w:rsidR="00065219" w:rsidRPr="00065219" w:rsidRDefault="00065219" w:rsidP="00065219">
      <w:pPr>
        <w:jc w:val="both"/>
        <w:rPr>
          <w:b/>
          <w:bCs/>
        </w:rPr>
      </w:pPr>
      <w:r>
        <w:rPr>
          <w:b/>
          <w:bCs/>
        </w:rPr>
        <w:t>6</w:t>
      </w:r>
      <w:r w:rsidRPr="00065219">
        <w:rPr>
          <w:b/>
          <w:bCs/>
        </w:rPr>
        <w:t>. DESCRIÇÃO DA SOLUÇÃO COMO UM TODO</w:t>
      </w:r>
    </w:p>
    <w:p w14:paraId="4B1B4BA9" w14:textId="69D5EC3C" w:rsidR="00065219" w:rsidRDefault="00065219" w:rsidP="00065219">
      <w:pPr>
        <w:ind w:firstLine="708"/>
        <w:jc w:val="both"/>
      </w:pPr>
      <w:r>
        <w:t>Este Estudo Técnico Preliminar observou que em 2025 encerrava-se o contrato com a empresa responsável pelo fornecimento de internet, levando a necessidade de nova licitação para este serviço. Além disso, foi observada a oportunidade de aumentar as capacidades dos acessos existentes, em decorrência das demandas quantitativas e qualitativas analisadas e apresentadas.</w:t>
      </w:r>
    </w:p>
    <w:p w14:paraId="71327838" w14:textId="77777777" w:rsidR="00065219" w:rsidRDefault="00065219" w:rsidP="00065219">
      <w:pPr>
        <w:ind w:firstLine="708"/>
        <w:jc w:val="both"/>
      </w:pPr>
      <w:r>
        <w:t>A proximidade do final da vigência do contrato para fornecimento de serviços de acesso à Internet, associada a necessidade de aumento das capacidades de alguns acessos, contribuiu para que sejam consideradas, na nova licitação, ofertas de serviços mais robustos de acesso à Internet em vários pontos do serviço público.</w:t>
      </w:r>
    </w:p>
    <w:p w14:paraId="27B24A6A" w14:textId="383AF6C7" w:rsidR="00065219" w:rsidRDefault="00065219" w:rsidP="00065219">
      <w:pPr>
        <w:ind w:firstLine="708"/>
        <w:jc w:val="both"/>
      </w:pPr>
      <w:r>
        <w:t>A solução que melhor atende à necessidade bem como a que traz maiores ganhos do ponto de vista da economicidade e garantia do serviço a ser prestado neste cenário apresentado é a abertura de processo licitatório tendo sido realizado pesquisa de preço no comércio local e regional.</w:t>
      </w:r>
    </w:p>
    <w:p w14:paraId="2B152F81" w14:textId="77777777" w:rsidR="00A83252" w:rsidRDefault="00A83252" w:rsidP="00B801FE">
      <w:pPr>
        <w:jc w:val="both"/>
      </w:pPr>
    </w:p>
    <w:p w14:paraId="56791AED" w14:textId="480C307A" w:rsidR="00B801FE" w:rsidRPr="00B801FE" w:rsidRDefault="00B801FE" w:rsidP="00B801FE">
      <w:pPr>
        <w:jc w:val="both"/>
        <w:rPr>
          <w:b/>
          <w:bCs/>
        </w:rPr>
      </w:pPr>
      <w:r w:rsidRPr="00B801FE">
        <w:rPr>
          <w:b/>
          <w:bCs/>
        </w:rPr>
        <w:t>7. DEMONSTRATIVO DOS RESULTADOS PRETENDIDOS</w:t>
      </w:r>
    </w:p>
    <w:p w14:paraId="7F0ADFE5" w14:textId="77777777" w:rsidR="00B801FE" w:rsidRDefault="00B801FE" w:rsidP="00B801FE">
      <w:pPr>
        <w:ind w:firstLine="708"/>
        <w:jc w:val="both"/>
      </w:pPr>
      <w:r>
        <w:t>A contratação do serviço possui natureza contínua por serem essenciais as secretarias e departamentos públicos. Para o desempenho de suas atribuições, cuja interrupção pode comprometer a continuidade das atividades finalísticas bem como ao seu suporte.</w:t>
      </w:r>
    </w:p>
    <w:p w14:paraId="5F3C4050" w14:textId="77777777" w:rsidR="00B801FE" w:rsidRDefault="00B801FE" w:rsidP="00B801FE">
      <w:pPr>
        <w:ind w:firstLine="708"/>
        <w:jc w:val="both"/>
      </w:pPr>
      <w:r>
        <w:t>Portanto, os resultados pretendidos com a referida aquisição serão:</w:t>
      </w:r>
    </w:p>
    <w:p w14:paraId="257C1B19" w14:textId="75E5DB43" w:rsidR="00B801FE" w:rsidRDefault="00B801FE" w:rsidP="00B801FE">
      <w:pPr>
        <w:ind w:firstLine="708"/>
        <w:jc w:val="both"/>
      </w:pPr>
      <w:r w:rsidRPr="00B801FE">
        <w:rPr>
          <w:b/>
          <w:bCs/>
          <w:u w:val="single"/>
        </w:rPr>
        <w:t>Velocidade:</w:t>
      </w:r>
      <w:r>
        <w:t xml:space="preserve"> A internet banda larga por meio de fibra óptica oferece velocidades muito mais rápidas do que outros tipos de conexão à internet, como a conexão via cabo ou DSL. Isso significa que a secretaria pode transmitir e receber informações de forma mais rápida e eficiente, o que pode ser especialmente importante em situações de emergência;</w:t>
      </w:r>
    </w:p>
    <w:p w14:paraId="25286659" w14:textId="785EB705" w:rsidR="00B801FE" w:rsidRDefault="00B801FE" w:rsidP="00B801FE">
      <w:pPr>
        <w:ind w:firstLine="708"/>
        <w:jc w:val="both"/>
      </w:pPr>
      <w:r w:rsidRPr="00B801FE">
        <w:rPr>
          <w:b/>
          <w:bCs/>
          <w:u w:val="single"/>
        </w:rPr>
        <w:t>Confiabilidade:</w:t>
      </w:r>
      <w:r>
        <w:t xml:space="preserve"> A internet banda larga por meio de fibra óptica é muito mais confiável do que outros tipos de conexão </w:t>
      </w:r>
      <w:r w:rsidR="00262A0C">
        <w:t>à</w:t>
      </w:r>
      <w:r>
        <w:t xml:space="preserve"> internet. Isso se deve em parte ao fato de que a fibra óptica é menos suscetível a interferências externas, como o clima ou a proximidade de outras linhas de comunicação. Isso significa que a secretaria pode contar com uma conexão à internet confiável e consistente, o que é crucial para manter a continuidade dos serviços prestados;</w:t>
      </w:r>
    </w:p>
    <w:p w14:paraId="19EB3D20" w14:textId="70F3ECC6" w:rsidR="00B801FE" w:rsidRDefault="00B801FE" w:rsidP="00262A0C">
      <w:pPr>
        <w:ind w:firstLine="708"/>
        <w:jc w:val="both"/>
      </w:pPr>
      <w:r w:rsidRPr="00262A0C">
        <w:rPr>
          <w:b/>
          <w:bCs/>
          <w:u w:val="single"/>
        </w:rPr>
        <w:t>Capacidade:</w:t>
      </w:r>
      <w:r>
        <w:t xml:space="preserve"> A internet banda larga por meio de fibra óptica tem uma capacidade muito maior do que outros tipos de conexão </w:t>
      </w:r>
      <w:r w:rsidR="00262A0C">
        <w:t>à</w:t>
      </w:r>
      <w:r>
        <w:t xml:space="preserve"> internet. Isso significa que a secretaria pode enviar e receber grandes quantidades de dados com muito mais facilidade e rapidez.</w:t>
      </w:r>
    </w:p>
    <w:p w14:paraId="64A83C75" w14:textId="5721F9EC" w:rsidR="00B801FE" w:rsidRDefault="00B801FE" w:rsidP="00692D4E">
      <w:pPr>
        <w:ind w:firstLine="708"/>
        <w:jc w:val="both"/>
      </w:pPr>
      <w:r>
        <w:t>Por fim pretende-se, com o presente processo licitatório, assegurar a seleção da proposta apta a gerar a contratação</w:t>
      </w:r>
      <w:r w:rsidR="00692D4E">
        <w:t xml:space="preserve"> </w:t>
      </w:r>
      <w:r>
        <w:t xml:space="preserve">mais vantajosa para o Município. Almeja-se, igualmente, assegurar tratamento isonômico entre os licitantes, bem como a justa competição, bem como evitar contratação com </w:t>
      </w:r>
      <w:proofErr w:type="spellStart"/>
      <w:r>
        <w:t>sobrepreço</w:t>
      </w:r>
      <w:proofErr w:type="spellEnd"/>
      <w:r>
        <w:t xml:space="preserve"> ou com preço manifestamente inexequível e superfaturamento na execução do contrato. A contratação decorrente do presente processo licitatório exigirá da contratada o cumprimento das boas práticas de sustentabilidade, contribuindo para a racionalização e otimização do uso dos recursos, bem como para a redução dos impactos ambientais</w:t>
      </w:r>
      <w:r w:rsidR="00692D4E">
        <w:t>.</w:t>
      </w:r>
    </w:p>
    <w:p w14:paraId="3962EC54" w14:textId="77777777" w:rsidR="009E12D9" w:rsidRDefault="009E12D9" w:rsidP="009E12D9">
      <w:pPr>
        <w:jc w:val="both"/>
      </w:pPr>
    </w:p>
    <w:p w14:paraId="43FBE3D2" w14:textId="194D1EA5" w:rsidR="009E12D9" w:rsidRPr="009E12D9" w:rsidRDefault="009E12D9" w:rsidP="009E12D9">
      <w:pPr>
        <w:jc w:val="both"/>
        <w:rPr>
          <w:b/>
          <w:bCs/>
        </w:rPr>
      </w:pPr>
      <w:r>
        <w:rPr>
          <w:b/>
          <w:bCs/>
        </w:rPr>
        <w:t>8</w:t>
      </w:r>
      <w:r w:rsidRPr="009E12D9">
        <w:rPr>
          <w:b/>
          <w:bCs/>
        </w:rPr>
        <w:t>. PROVIDÊNCIAS PRÉVIAS AO CONTRATO</w:t>
      </w:r>
    </w:p>
    <w:p w14:paraId="61F1327C" w14:textId="315FC2D6" w:rsidR="009E12D9" w:rsidRDefault="009E12D9" w:rsidP="009E12D9">
      <w:pPr>
        <w:ind w:firstLine="708"/>
        <w:jc w:val="both"/>
      </w:pPr>
      <w:r>
        <w:t>Não será necessária a adequação do ambiente uma vez que os serviços serão fornecidos pela Contratada diretamente em suas sedes sob responsabilidade das Secretarias, departamentos e T.I.</w:t>
      </w:r>
    </w:p>
    <w:p w14:paraId="698AD099" w14:textId="77777777" w:rsidR="00005896" w:rsidRDefault="00005896" w:rsidP="00005896">
      <w:pPr>
        <w:jc w:val="both"/>
      </w:pPr>
    </w:p>
    <w:p w14:paraId="45D27A52" w14:textId="308C7722" w:rsidR="00005896" w:rsidRPr="00005896" w:rsidRDefault="00005896" w:rsidP="00005896">
      <w:pPr>
        <w:jc w:val="both"/>
        <w:rPr>
          <w:b/>
          <w:bCs/>
        </w:rPr>
      </w:pPr>
      <w:r>
        <w:rPr>
          <w:b/>
          <w:bCs/>
        </w:rPr>
        <w:lastRenderedPageBreak/>
        <w:t>9</w:t>
      </w:r>
      <w:r w:rsidRPr="00005896">
        <w:rPr>
          <w:b/>
          <w:bCs/>
        </w:rPr>
        <w:t>. CONTRATAÇÕES CORRELATAS/INTERDEPENDENTES</w:t>
      </w:r>
    </w:p>
    <w:p w14:paraId="5144AF9F" w14:textId="36AB6DE9" w:rsidR="00005896" w:rsidRDefault="00005896" w:rsidP="00005896">
      <w:pPr>
        <w:ind w:firstLine="708"/>
        <w:jc w:val="both"/>
      </w:pPr>
      <w:r>
        <w:t>Não há o que se falar em contratações correlatas e/ou interdependentes no que tange ao presente objeto da contratação, que será executado por meio de um único contrato.</w:t>
      </w:r>
    </w:p>
    <w:p w14:paraId="68FA9416" w14:textId="77777777" w:rsidR="00B11CEF" w:rsidRDefault="00B11CEF" w:rsidP="00B11CEF">
      <w:pPr>
        <w:jc w:val="both"/>
      </w:pPr>
    </w:p>
    <w:p w14:paraId="1E0B8A55" w14:textId="4E87AEB5" w:rsidR="007A2027" w:rsidRPr="007A2027" w:rsidRDefault="007A2027" w:rsidP="007A2027">
      <w:pPr>
        <w:jc w:val="both"/>
        <w:rPr>
          <w:b/>
          <w:bCs/>
        </w:rPr>
      </w:pPr>
      <w:r w:rsidRPr="007A2027">
        <w:rPr>
          <w:b/>
          <w:bCs/>
        </w:rPr>
        <w:t>10. IMPACTOS AMBIENTAIS</w:t>
      </w:r>
    </w:p>
    <w:p w14:paraId="3BC69281" w14:textId="77777777" w:rsidR="007A2027" w:rsidRDefault="007A2027" w:rsidP="007A2027">
      <w:pPr>
        <w:ind w:firstLine="708"/>
        <w:jc w:val="both"/>
      </w:pPr>
      <w:r>
        <w:t>Esta contratação observará em todas as fases do procedimento licitatório as orientações e normas voltadas para a sustentabilidade ambiental. Os serviços deverão respeitar as normas e os princípios ambientais, minimizando e mitigando os efeitos dos danos ao meio ambiente, utilizando tecnologias e materiais ecologicamente corretos, atendendo aos critérios de sustentabilidade.</w:t>
      </w:r>
    </w:p>
    <w:p w14:paraId="4BEF3E79" w14:textId="77777777" w:rsidR="007A2027" w:rsidRDefault="007A2027" w:rsidP="007A2027">
      <w:pPr>
        <w:ind w:firstLine="708"/>
        <w:jc w:val="both"/>
      </w:pPr>
      <w:r>
        <w:t>Caberá a futura contratada ações a serem adotadas como boas práticas na prestação dos serviços a serem desempenhados por intermédio de seus profissionais:</w:t>
      </w:r>
    </w:p>
    <w:p w14:paraId="343C791B" w14:textId="77777777" w:rsidR="007A2027" w:rsidRDefault="007A2027" w:rsidP="007A2027">
      <w:pPr>
        <w:ind w:firstLine="708"/>
        <w:jc w:val="both"/>
      </w:pPr>
      <w:proofErr w:type="gramStart"/>
      <w:r>
        <w:t>a) Orientar</w:t>
      </w:r>
      <w:proofErr w:type="gramEnd"/>
      <w:r>
        <w:t xml:space="preserve"> seus empregados sobre prevenção e controle de risco aos trabalhadores, bem como sobre práticas socioambientais para economia de ener</w:t>
      </w:r>
      <w:bookmarkStart w:id="0" w:name="_GoBack"/>
      <w:bookmarkEnd w:id="0"/>
      <w:r>
        <w:t>gia, de água e redução de geração de resíduos sólidos no ambiente onde se prestará o serviço;</w:t>
      </w:r>
    </w:p>
    <w:p w14:paraId="0EFECFC9" w14:textId="77777777" w:rsidR="007A2027" w:rsidRDefault="007A2027" w:rsidP="007A2027">
      <w:pPr>
        <w:ind w:firstLine="708"/>
        <w:jc w:val="both"/>
      </w:pPr>
      <w:proofErr w:type="gramStart"/>
      <w:r>
        <w:t>b) Utilizar</w:t>
      </w:r>
      <w:proofErr w:type="gramEnd"/>
      <w:r>
        <w:t xml:space="preserve"> equipamentos e materiais de menor impacto ambiental;</w:t>
      </w:r>
    </w:p>
    <w:p w14:paraId="607616BA" w14:textId="77777777" w:rsidR="007A2027" w:rsidRDefault="007A2027" w:rsidP="007A2027">
      <w:pPr>
        <w:ind w:firstLine="708"/>
        <w:jc w:val="both"/>
      </w:pPr>
      <w:proofErr w:type="gramStart"/>
      <w:r>
        <w:t>c) Fornecer</w:t>
      </w:r>
      <w:proofErr w:type="gramEnd"/>
      <w:r>
        <w:t xml:space="preserve"> aos empregados os equipamentos de segurança que se fizerem necessários, para a execução do objeto e fiscalizar o uso.</w:t>
      </w:r>
    </w:p>
    <w:p w14:paraId="2D52CD11" w14:textId="77777777" w:rsidR="007A2027" w:rsidRDefault="007A2027" w:rsidP="007A2027">
      <w:pPr>
        <w:ind w:firstLine="708"/>
        <w:jc w:val="both"/>
      </w:pPr>
      <w:r>
        <w:t>d) Destinar de forma ambientalmente adequada todos os materiais e equipamentos que foram utilizados no fornecimento do objeto;</w:t>
      </w:r>
    </w:p>
    <w:p w14:paraId="5C91C371" w14:textId="77777777" w:rsidR="007A2027" w:rsidRDefault="007A2027" w:rsidP="007A2027">
      <w:pPr>
        <w:ind w:firstLine="708"/>
        <w:jc w:val="both"/>
      </w:pPr>
      <w:proofErr w:type="gramStart"/>
      <w:r>
        <w:t>e) Observar</w:t>
      </w:r>
      <w:proofErr w:type="gramEnd"/>
      <w:r>
        <w:t>, durante a vigência do contrato, as práticas definidas na política de responsabilidade socioambiental do órgão, acerca de: Normas de segurança do trabalho; Redução no consumo de energia, água e demais recursos naturais;</w:t>
      </w:r>
    </w:p>
    <w:p w14:paraId="2F9B4A42" w14:textId="5F039DB7" w:rsidR="00B11CEF" w:rsidRDefault="007A2027" w:rsidP="007A2027">
      <w:pPr>
        <w:ind w:firstLine="708"/>
        <w:jc w:val="both"/>
      </w:pPr>
      <w:proofErr w:type="gramStart"/>
      <w:r>
        <w:t>f) Manter</w:t>
      </w:r>
      <w:proofErr w:type="gramEnd"/>
      <w:r>
        <w:t xml:space="preserve"> critérios especiais e privilegiados para aquisição de produtos e equipamentos que apresentem eficiência energética e redução de consumo.</w:t>
      </w:r>
    </w:p>
    <w:p w14:paraId="0EE605C6" w14:textId="77777777" w:rsidR="001B3FB6" w:rsidRDefault="001B3FB6" w:rsidP="001B3FB6">
      <w:pPr>
        <w:jc w:val="both"/>
      </w:pPr>
    </w:p>
    <w:p w14:paraId="28F0322F" w14:textId="61A6B962" w:rsidR="001B3FB6" w:rsidRPr="001B3FB6" w:rsidRDefault="001B3FB6" w:rsidP="001B3FB6">
      <w:pPr>
        <w:jc w:val="both"/>
        <w:rPr>
          <w:b/>
          <w:bCs/>
        </w:rPr>
      </w:pPr>
      <w:r w:rsidRPr="001B3FB6">
        <w:rPr>
          <w:b/>
          <w:bCs/>
        </w:rPr>
        <w:t>11. VIABILIDADE DA CONTRATAÇÃO</w:t>
      </w:r>
    </w:p>
    <w:p w14:paraId="21C1F1C5" w14:textId="77777777" w:rsidR="001B3FB6" w:rsidRDefault="001B3FB6" w:rsidP="001B3FB6">
      <w:pPr>
        <w:ind w:firstLine="708"/>
        <w:jc w:val="both"/>
      </w:pPr>
      <w:r>
        <w:t>Diante do exposto, foi possível concluir que os estudos preliminares evidenciaram pela possibilidade de contratação do item descrito acima, bem como adequada às necessidades desta Administração.</w:t>
      </w:r>
    </w:p>
    <w:p w14:paraId="283B3B63" w14:textId="2864CAFD" w:rsidR="001B3FB6" w:rsidRDefault="001B3FB6" w:rsidP="001B3FB6">
      <w:pPr>
        <w:ind w:firstLine="708"/>
        <w:jc w:val="both"/>
      </w:pPr>
      <w:r>
        <w:t>Por fim, havendo a previsão, viabilidade financeira entende-se como viável e razoável a contratação por meio de abertura de processo licitatório norteado pela lei 14.133/21 descrito neste ETP para atender ao interesse público.</w:t>
      </w:r>
    </w:p>
    <w:p w14:paraId="02D4CC2B" w14:textId="77777777" w:rsidR="00CC2604" w:rsidRDefault="00CC2604" w:rsidP="00CC2604">
      <w:pPr>
        <w:jc w:val="both"/>
      </w:pPr>
    </w:p>
    <w:p w14:paraId="50052FD3" w14:textId="0989BE7C" w:rsidR="00CC2604" w:rsidRPr="0075415A" w:rsidRDefault="00CC2604" w:rsidP="00C73E88">
      <w:pPr>
        <w:jc w:val="right"/>
      </w:pPr>
      <w:r>
        <w:t>Santo Antônio das Missões</w:t>
      </w:r>
      <w:r w:rsidRPr="00CC2604">
        <w:t>/</w:t>
      </w:r>
      <w:r w:rsidR="00C73E88">
        <w:t>RS</w:t>
      </w:r>
      <w:r w:rsidR="003B005D">
        <w:t>, 17</w:t>
      </w:r>
      <w:r w:rsidRPr="00CC2604">
        <w:t xml:space="preserve"> de </w:t>
      </w:r>
      <w:r w:rsidR="003B005D">
        <w:t>jul</w:t>
      </w:r>
      <w:r w:rsidR="008F5BBF">
        <w:t>ho</w:t>
      </w:r>
      <w:r w:rsidRPr="00CC2604">
        <w:t xml:space="preserve"> de 202</w:t>
      </w:r>
      <w:r w:rsidR="00C73E88">
        <w:t>5</w:t>
      </w:r>
      <w:r w:rsidRPr="00CC2604">
        <w:t>.</w:t>
      </w:r>
    </w:p>
    <w:sectPr w:rsidR="00CC2604" w:rsidRPr="0075415A" w:rsidSect="003B005D">
      <w:headerReference w:type="default" r:id="rId7"/>
      <w:pgSz w:w="11906" w:h="16838"/>
      <w:pgMar w:top="2977"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986AEB" w14:textId="77777777" w:rsidR="00354F4F" w:rsidRDefault="00354F4F" w:rsidP="00CD075A">
      <w:r>
        <w:separator/>
      </w:r>
    </w:p>
  </w:endnote>
  <w:endnote w:type="continuationSeparator" w:id="0">
    <w:p w14:paraId="090D5DB0" w14:textId="77777777" w:rsidR="00354F4F" w:rsidRDefault="00354F4F" w:rsidP="00CD0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4B0B65" w14:textId="77777777" w:rsidR="00354F4F" w:rsidRDefault="00354F4F" w:rsidP="00CD075A">
      <w:r>
        <w:separator/>
      </w:r>
    </w:p>
  </w:footnote>
  <w:footnote w:type="continuationSeparator" w:id="0">
    <w:p w14:paraId="202BC8AD" w14:textId="77777777" w:rsidR="00354F4F" w:rsidRDefault="00354F4F" w:rsidP="00CD07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59E6C" w14:textId="6584EE0A" w:rsidR="00CD075A" w:rsidRPr="00192798" w:rsidRDefault="00CD075A" w:rsidP="00CD075A">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0B3B6C61" wp14:editId="01B9823C">
              <wp:simplePos x="0" y="0"/>
              <wp:positionH relativeFrom="column">
                <wp:posOffset>912438</wp:posOffset>
              </wp:positionH>
              <wp:positionV relativeFrom="paragraph">
                <wp:posOffset>7620</wp:posOffset>
              </wp:positionV>
              <wp:extent cx="5158854" cy="1310185"/>
              <wp:effectExtent l="0" t="0" r="3810" b="444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CB1B28" w14:textId="77777777" w:rsidR="00CD075A" w:rsidRDefault="00CD075A" w:rsidP="00CD075A">
                          <w:pPr>
                            <w:jc w:val="center"/>
                          </w:pPr>
                        </w:p>
                        <w:p w14:paraId="3FDDAF3D" w14:textId="77777777" w:rsidR="00CD075A" w:rsidRDefault="00CD075A" w:rsidP="00CD075A">
                          <w:pPr>
                            <w:jc w:val="center"/>
                          </w:pPr>
                        </w:p>
                        <w:p w14:paraId="36988B9B" w14:textId="77777777" w:rsidR="00CD075A" w:rsidRPr="00553BF7" w:rsidRDefault="00CD075A" w:rsidP="00CD075A">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14:paraId="153087FC" w14:textId="77777777" w:rsidR="00CD075A" w:rsidRDefault="00CD075A" w:rsidP="00CD075A">
                          <w:pPr>
                            <w:jc w:val="center"/>
                            <w:rPr>
                              <w:rFonts w:cs="Arial"/>
                              <w:b/>
                              <w:sz w:val="28"/>
                              <w:szCs w:val="28"/>
                            </w:rPr>
                          </w:pPr>
                          <w:r w:rsidRPr="00553BF7">
                            <w:rPr>
                              <w:rFonts w:cs="Arial"/>
                              <w:b/>
                              <w:sz w:val="28"/>
                              <w:szCs w:val="28"/>
                            </w:rPr>
                            <w:t>ESTADO DO RIO GRANDE DO SUL</w:t>
                          </w:r>
                        </w:p>
                        <w:p w14:paraId="01DD9DC0" w14:textId="77777777" w:rsidR="00CD075A" w:rsidRPr="000C2407" w:rsidRDefault="00CD075A" w:rsidP="00CD075A">
                          <w:pPr>
                            <w:jc w:val="both"/>
                          </w:pPr>
                          <w:r>
                            <w:rPr>
                              <w:rFonts w:cs="Arial"/>
                              <w:b/>
                            </w:rPr>
                            <w:t>Av. José Nunes Abreu, 6.000 – CNPJ: 87.612.974/0001-04, fone: (55) 3367 2000</w:t>
                          </w:r>
                        </w:p>
                        <w:p w14:paraId="2DF98201" w14:textId="77777777" w:rsidR="00CD075A" w:rsidRDefault="00CD075A" w:rsidP="00CD075A">
                          <w:pPr>
                            <w:jc w:val="center"/>
                          </w:pPr>
                        </w:p>
                        <w:p w14:paraId="57FD1D22" w14:textId="77777777" w:rsidR="00CD075A" w:rsidRDefault="00CD075A" w:rsidP="00CD075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3B6C61" id="_x0000_t202" coordsize="21600,21600" o:spt="202" path="m,l,21600r21600,l21600,xe">
              <v:stroke joinstyle="miter"/>
              <v:path gradientshapeok="t" o:connecttype="rect"/>
            </v:shapetype>
            <v:shape id="Caixa de texto 1" o:spid="_x0000_s1026"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" stroked="f">
              <v:textbox>
                <w:txbxContent>
                  <w:p w14:paraId="39CB1B28" w14:textId="77777777" w:rsidR="00CD075A" w:rsidRDefault="00CD075A" w:rsidP="00CD075A">
                    <w:pPr>
                      <w:jc w:val="center"/>
                    </w:pPr>
                  </w:p>
                  <w:p w14:paraId="3FDDAF3D" w14:textId="77777777" w:rsidR="00CD075A" w:rsidRDefault="00CD075A" w:rsidP="00CD075A">
                    <w:pPr>
                      <w:jc w:val="center"/>
                    </w:pPr>
                  </w:p>
                  <w:p w14:paraId="36988B9B" w14:textId="77777777" w:rsidR="00CD075A" w:rsidRPr="00553BF7" w:rsidRDefault="00CD075A" w:rsidP="00CD075A">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14:paraId="153087FC" w14:textId="77777777" w:rsidR="00CD075A" w:rsidRDefault="00CD075A" w:rsidP="00CD075A">
                    <w:pPr>
                      <w:jc w:val="center"/>
                      <w:rPr>
                        <w:rFonts w:cs="Arial"/>
                        <w:b/>
                        <w:sz w:val="28"/>
                        <w:szCs w:val="28"/>
                      </w:rPr>
                    </w:pPr>
                    <w:r w:rsidRPr="00553BF7">
                      <w:rPr>
                        <w:rFonts w:cs="Arial"/>
                        <w:b/>
                        <w:sz w:val="28"/>
                        <w:szCs w:val="28"/>
                      </w:rPr>
                      <w:t>ESTADO DO RIO GRANDE DO SUL</w:t>
                    </w:r>
                  </w:p>
                  <w:p w14:paraId="01DD9DC0" w14:textId="77777777" w:rsidR="00CD075A" w:rsidRPr="000C2407" w:rsidRDefault="00CD075A" w:rsidP="00CD075A">
                    <w:pPr>
                      <w:jc w:val="both"/>
                    </w:pPr>
                    <w:r>
                      <w:rPr>
                        <w:rFonts w:cs="Arial"/>
                        <w:b/>
                      </w:rPr>
                      <w:t>Av. José Nunes Abreu, 6.000 – CNPJ: 87.612.974/0001-04, fone: (55) 3367 2000</w:t>
                    </w:r>
                  </w:p>
                  <w:p w14:paraId="2DF98201" w14:textId="77777777" w:rsidR="00CD075A" w:rsidRDefault="00CD075A" w:rsidP="00CD075A">
                    <w:pPr>
                      <w:jc w:val="center"/>
                    </w:pPr>
                  </w:p>
                  <w:p w14:paraId="57FD1D22" w14:textId="77777777" w:rsidR="00CD075A" w:rsidRDefault="00CD075A" w:rsidP="00CD075A">
                    <w:pPr>
                      <w:jc w:val="center"/>
                    </w:pPr>
                  </w:p>
                </w:txbxContent>
              </v:textbox>
            </v:shape>
          </w:pict>
        </mc:Fallback>
      </mc:AlternateContent>
    </w:r>
    <w:r>
      <w:tab/>
    </w:r>
    <w:r>
      <w:object w:dxaOrig="3495" w:dyaOrig="3856" w14:anchorId="3AB7D7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99.75pt">
          <v:imagedata r:id="rId1" o:title=""/>
        </v:shape>
        <o:OLEObject Type="Embed" ProgID="PBrush" ShapeID="_x0000_i1025" DrawAspect="Content" ObjectID="_1814254581" r:id="rId2"/>
      </w:object>
    </w:r>
  </w:p>
  <w:p w14:paraId="2AFADD3C" w14:textId="431DB3BB" w:rsidR="00CD075A" w:rsidRDefault="00CD075A">
    <w:pPr>
      <w:pStyle w:val="Cabealho"/>
    </w:pPr>
  </w:p>
  <w:p w14:paraId="6B4D39F8" w14:textId="77777777" w:rsidR="00CD075A" w:rsidRDefault="00CD075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33152"/>
    <w:multiLevelType w:val="hybridMultilevel"/>
    <w:tmpl w:val="C832A28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62953E4E"/>
    <w:multiLevelType w:val="hybridMultilevel"/>
    <w:tmpl w:val="DFC0888C"/>
    <w:lvl w:ilvl="0" w:tplc="04160001">
      <w:start w:val="1"/>
      <w:numFmt w:val="bullet"/>
      <w:lvlText w:val=""/>
      <w:lvlJc w:val="left"/>
      <w:pPr>
        <w:ind w:left="720" w:hanging="360"/>
      </w:pPr>
      <w:rPr>
        <w:rFonts w:ascii="Symbol" w:hAnsi="Symbol" w:hint="default"/>
      </w:rPr>
    </w:lvl>
    <w:lvl w:ilvl="1" w:tplc="0416000B">
      <w:start w:val="1"/>
      <w:numFmt w:val="bullet"/>
      <w:lvlText w:val=""/>
      <w:lvlJc w:val="left"/>
      <w:pPr>
        <w:ind w:left="1440" w:hanging="360"/>
      </w:pPr>
      <w:rPr>
        <w:rFonts w:ascii="Wingdings" w:hAnsi="Wingdings"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A2D"/>
    <w:rsid w:val="00005896"/>
    <w:rsid w:val="000276B5"/>
    <w:rsid w:val="00031283"/>
    <w:rsid w:val="00065219"/>
    <w:rsid w:val="00066380"/>
    <w:rsid w:val="000D0C62"/>
    <w:rsid w:val="000D5A55"/>
    <w:rsid w:val="00101EBB"/>
    <w:rsid w:val="00107D62"/>
    <w:rsid w:val="001240D8"/>
    <w:rsid w:val="00151424"/>
    <w:rsid w:val="0016007C"/>
    <w:rsid w:val="00180795"/>
    <w:rsid w:val="0019789E"/>
    <w:rsid w:val="001A42E8"/>
    <w:rsid w:val="001B3FB6"/>
    <w:rsid w:val="001C1E2F"/>
    <w:rsid w:val="001C6120"/>
    <w:rsid w:val="001E0AB5"/>
    <w:rsid w:val="001F30C5"/>
    <w:rsid w:val="001F73B1"/>
    <w:rsid w:val="00206808"/>
    <w:rsid w:val="00217B0A"/>
    <w:rsid w:val="00231900"/>
    <w:rsid w:val="00240714"/>
    <w:rsid w:val="00240C6A"/>
    <w:rsid w:val="00262A0C"/>
    <w:rsid w:val="00262F08"/>
    <w:rsid w:val="00297E06"/>
    <w:rsid w:val="002D7D47"/>
    <w:rsid w:val="002F2BF5"/>
    <w:rsid w:val="00316D21"/>
    <w:rsid w:val="00330F5C"/>
    <w:rsid w:val="00331710"/>
    <w:rsid w:val="00354F4F"/>
    <w:rsid w:val="00356984"/>
    <w:rsid w:val="00385CCD"/>
    <w:rsid w:val="003979B2"/>
    <w:rsid w:val="003B005D"/>
    <w:rsid w:val="003C0B11"/>
    <w:rsid w:val="003D08A9"/>
    <w:rsid w:val="003D769F"/>
    <w:rsid w:val="003E4AB6"/>
    <w:rsid w:val="003E4FBD"/>
    <w:rsid w:val="003F6D59"/>
    <w:rsid w:val="00400C8C"/>
    <w:rsid w:val="00407825"/>
    <w:rsid w:val="00423671"/>
    <w:rsid w:val="00426BC4"/>
    <w:rsid w:val="00437E18"/>
    <w:rsid w:val="00450EBD"/>
    <w:rsid w:val="004641F4"/>
    <w:rsid w:val="004660B5"/>
    <w:rsid w:val="004705C7"/>
    <w:rsid w:val="00471051"/>
    <w:rsid w:val="004779FC"/>
    <w:rsid w:val="00482120"/>
    <w:rsid w:val="004933B4"/>
    <w:rsid w:val="004A5D92"/>
    <w:rsid w:val="004E23C6"/>
    <w:rsid w:val="004F0D6D"/>
    <w:rsid w:val="004F2EE7"/>
    <w:rsid w:val="0051700F"/>
    <w:rsid w:val="00553F7D"/>
    <w:rsid w:val="005576CF"/>
    <w:rsid w:val="00563DD6"/>
    <w:rsid w:val="0056468A"/>
    <w:rsid w:val="00573DE1"/>
    <w:rsid w:val="00583077"/>
    <w:rsid w:val="005A344A"/>
    <w:rsid w:val="005A7BE4"/>
    <w:rsid w:val="005C1F3E"/>
    <w:rsid w:val="005D2718"/>
    <w:rsid w:val="005D4783"/>
    <w:rsid w:val="005F4BD2"/>
    <w:rsid w:val="00612A34"/>
    <w:rsid w:val="00616FBF"/>
    <w:rsid w:val="00620B79"/>
    <w:rsid w:val="006473E3"/>
    <w:rsid w:val="006534CA"/>
    <w:rsid w:val="006808FD"/>
    <w:rsid w:val="0068230C"/>
    <w:rsid w:val="00692D4E"/>
    <w:rsid w:val="006A7B01"/>
    <w:rsid w:val="006D6B4B"/>
    <w:rsid w:val="006E6D2C"/>
    <w:rsid w:val="006E6FED"/>
    <w:rsid w:val="006F0C47"/>
    <w:rsid w:val="0075415A"/>
    <w:rsid w:val="00767AF2"/>
    <w:rsid w:val="00770035"/>
    <w:rsid w:val="00770040"/>
    <w:rsid w:val="00773B10"/>
    <w:rsid w:val="0077683C"/>
    <w:rsid w:val="007A2027"/>
    <w:rsid w:val="007B6BB5"/>
    <w:rsid w:val="007E7C2F"/>
    <w:rsid w:val="00802930"/>
    <w:rsid w:val="008210BE"/>
    <w:rsid w:val="00854B90"/>
    <w:rsid w:val="008A57D7"/>
    <w:rsid w:val="008B7F33"/>
    <w:rsid w:val="008E3273"/>
    <w:rsid w:val="008E664A"/>
    <w:rsid w:val="008E7EAC"/>
    <w:rsid w:val="008F5BBF"/>
    <w:rsid w:val="00904304"/>
    <w:rsid w:val="00931F1C"/>
    <w:rsid w:val="009356EA"/>
    <w:rsid w:val="009741AB"/>
    <w:rsid w:val="009A7051"/>
    <w:rsid w:val="009B0A78"/>
    <w:rsid w:val="009B0B98"/>
    <w:rsid w:val="009C0213"/>
    <w:rsid w:val="009D2CB1"/>
    <w:rsid w:val="009E12D9"/>
    <w:rsid w:val="009E3854"/>
    <w:rsid w:val="00A071F1"/>
    <w:rsid w:val="00A10AEF"/>
    <w:rsid w:val="00A33A02"/>
    <w:rsid w:val="00A653D0"/>
    <w:rsid w:val="00A83252"/>
    <w:rsid w:val="00AA13D4"/>
    <w:rsid w:val="00AB3299"/>
    <w:rsid w:val="00AB42DB"/>
    <w:rsid w:val="00AC557E"/>
    <w:rsid w:val="00AD43A4"/>
    <w:rsid w:val="00AD567B"/>
    <w:rsid w:val="00AE161A"/>
    <w:rsid w:val="00AE4A2D"/>
    <w:rsid w:val="00B11CEF"/>
    <w:rsid w:val="00B132C8"/>
    <w:rsid w:val="00B27969"/>
    <w:rsid w:val="00B34ABE"/>
    <w:rsid w:val="00B51748"/>
    <w:rsid w:val="00B801FE"/>
    <w:rsid w:val="00B81407"/>
    <w:rsid w:val="00BA2504"/>
    <w:rsid w:val="00BB5088"/>
    <w:rsid w:val="00BE612A"/>
    <w:rsid w:val="00C32563"/>
    <w:rsid w:val="00C718E8"/>
    <w:rsid w:val="00C73E88"/>
    <w:rsid w:val="00C828C9"/>
    <w:rsid w:val="00C929D5"/>
    <w:rsid w:val="00C931D6"/>
    <w:rsid w:val="00CB791E"/>
    <w:rsid w:val="00CC2604"/>
    <w:rsid w:val="00CC6DAB"/>
    <w:rsid w:val="00CD075A"/>
    <w:rsid w:val="00D44406"/>
    <w:rsid w:val="00D507AB"/>
    <w:rsid w:val="00D71B9B"/>
    <w:rsid w:val="00D76C83"/>
    <w:rsid w:val="00D76CB1"/>
    <w:rsid w:val="00D94ECE"/>
    <w:rsid w:val="00DB5C3C"/>
    <w:rsid w:val="00DB6CD8"/>
    <w:rsid w:val="00DC2883"/>
    <w:rsid w:val="00DD4AEC"/>
    <w:rsid w:val="00DF349D"/>
    <w:rsid w:val="00E0250F"/>
    <w:rsid w:val="00E03843"/>
    <w:rsid w:val="00E12F95"/>
    <w:rsid w:val="00E16290"/>
    <w:rsid w:val="00E227D0"/>
    <w:rsid w:val="00E318D8"/>
    <w:rsid w:val="00E31E85"/>
    <w:rsid w:val="00E43EB3"/>
    <w:rsid w:val="00E93BE0"/>
    <w:rsid w:val="00EA5B7C"/>
    <w:rsid w:val="00F00A79"/>
    <w:rsid w:val="00F01588"/>
    <w:rsid w:val="00F10B5D"/>
    <w:rsid w:val="00F460FC"/>
    <w:rsid w:val="00F47E94"/>
    <w:rsid w:val="00F70730"/>
    <w:rsid w:val="00FB0229"/>
    <w:rsid w:val="00FE6934"/>
    <w:rsid w:val="00FF47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4B264"/>
  <w15:chartTrackingRefBased/>
  <w15:docId w15:val="{DA8DBEDE-A5B1-45D9-8939-5450E267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pt-BR"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AE4A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AE4A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AE4A2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AE4A2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AE4A2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AE4A2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E4A2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E4A2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E4A2D"/>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E4A2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E4A2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E4A2D"/>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E4A2D"/>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E4A2D"/>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E4A2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E4A2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E4A2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E4A2D"/>
    <w:rPr>
      <w:rFonts w:eastAsiaTheme="majorEastAsia" w:cstheme="majorBidi"/>
      <w:color w:val="272727" w:themeColor="text1" w:themeTint="D8"/>
    </w:rPr>
  </w:style>
  <w:style w:type="paragraph" w:styleId="Ttulo">
    <w:name w:val="Title"/>
    <w:basedOn w:val="Normal"/>
    <w:next w:val="Normal"/>
    <w:link w:val="TtuloChar"/>
    <w:uiPriority w:val="10"/>
    <w:qFormat/>
    <w:rsid w:val="00AE4A2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E4A2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E4A2D"/>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E4A2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E4A2D"/>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AE4A2D"/>
    <w:rPr>
      <w:i/>
      <w:iCs/>
      <w:color w:val="404040" w:themeColor="text1" w:themeTint="BF"/>
    </w:rPr>
  </w:style>
  <w:style w:type="paragraph" w:styleId="PargrafodaLista">
    <w:name w:val="List Paragraph"/>
    <w:basedOn w:val="Normal"/>
    <w:uiPriority w:val="34"/>
    <w:qFormat/>
    <w:rsid w:val="00AE4A2D"/>
    <w:pPr>
      <w:ind w:left="720"/>
      <w:contextualSpacing/>
    </w:pPr>
  </w:style>
  <w:style w:type="character" w:styleId="nfaseIntensa">
    <w:name w:val="Intense Emphasis"/>
    <w:basedOn w:val="Fontepargpadro"/>
    <w:uiPriority w:val="21"/>
    <w:qFormat/>
    <w:rsid w:val="00AE4A2D"/>
    <w:rPr>
      <w:i/>
      <w:iCs/>
      <w:color w:val="0F4761" w:themeColor="accent1" w:themeShade="BF"/>
    </w:rPr>
  </w:style>
  <w:style w:type="paragraph" w:styleId="CitaoIntensa">
    <w:name w:val="Intense Quote"/>
    <w:basedOn w:val="Normal"/>
    <w:next w:val="Normal"/>
    <w:link w:val="CitaoIntensaChar"/>
    <w:uiPriority w:val="30"/>
    <w:qFormat/>
    <w:rsid w:val="00AE4A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E4A2D"/>
    <w:rPr>
      <w:i/>
      <w:iCs/>
      <w:color w:val="0F4761" w:themeColor="accent1" w:themeShade="BF"/>
    </w:rPr>
  </w:style>
  <w:style w:type="character" w:styleId="RefernciaIntensa">
    <w:name w:val="Intense Reference"/>
    <w:basedOn w:val="Fontepargpadro"/>
    <w:uiPriority w:val="32"/>
    <w:qFormat/>
    <w:rsid w:val="00AE4A2D"/>
    <w:rPr>
      <w:b/>
      <w:bCs/>
      <w:smallCaps/>
      <w:color w:val="0F4761" w:themeColor="accent1" w:themeShade="BF"/>
      <w:spacing w:val="5"/>
    </w:rPr>
  </w:style>
  <w:style w:type="table" w:styleId="Tabelacomgrade">
    <w:name w:val="Table Grid"/>
    <w:basedOn w:val="Tabelanormal"/>
    <w:uiPriority w:val="39"/>
    <w:rsid w:val="00AE4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CD075A"/>
    <w:rPr>
      <w:rFonts w:ascii="Segoe UI" w:hAnsi="Segoe UI" w:cs="Segoe UI"/>
      <w:sz w:val="18"/>
      <w:szCs w:val="18"/>
    </w:rPr>
  </w:style>
  <w:style w:type="character" w:customStyle="1" w:styleId="TextodebaloChar">
    <w:name w:val="Texto de balão Char"/>
    <w:basedOn w:val="Fontepargpadro"/>
    <w:link w:val="Textodebalo"/>
    <w:uiPriority w:val="99"/>
    <w:semiHidden/>
    <w:rsid w:val="00CD075A"/>
    <w:rPr>
      <w:rFonts w:ascii="Segoe UI" w:hAnsi="Segoe UI" w:cs="Segoe UI"/>
      <w:sz w:val="18"/>
      <w:szCs w:val="18"/>
    </w:rPr>
  </w:style>
  <w:style w:type="paragraph" w:styleId="Cabealho">
    <w:name w:val="header"/>
    <w:basedOn w:val="Normal"/>
    <w:link w:val="CabealhoChar"/>
    <w:uiPriority w:val="99"/>
    <w:unhideWhenUsed/>
    <w:rsid w:val="00CD075A"/>
    <w:pPr>
      <w:tabs>
        <w:tab w:val="center" w:pos="4252"/>
        <w:tab w:val="right" w:pos="8504"/>
      </w:tabs>
    </w:pPr>
  </w:style>
  <w:style w:type="character" w:customStyle="1" w:styleId="CabealhoChar">
    <w:name w:val="Cabeçalho Char"/>
    <w:basedOn w:val="Fontepargpadro"/>
    <w:link w:val="Cabealho"/>
    <w:uiPriority w:val="99"/>
    <w:rsid w:val="00CD075A"/>
  </w:style>
  <w:style w:type="paragraph" w:styleId="Rodap">
    <w:name w:val="footer"/>
    <w:basedOn w:val="Normal"/>
    <w:link w:val="RodapChar"/>
    <w:uiPriority w:val="99"/>
    <w:unhideWhenUsed/>
    <w:rsid w:val="00CD075A"/>
    <w:pPr>
      <w:tabs>
        <w:tab w:val="center" w:pos="4252"/>
        <w:tab w:val="right" w:pos="8504"/>
      </w:tabs>
    </w:pPr>
  </w:style>
  <w:style w:type="character" w:customStyle="1" w:styleId="RodapChar">
    <w:name w:val="Rodapé Char"/>
    <w:basedOn w:val="Fontepargpadro"/>
    <w:link w:val="Rodap"/>
    <w:uiPriority w:val="99"/>
    <w:rsid w:val="00CD07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963796">
      <w:bodyDiv w:val="1"/>
      <w:marLeft w:val="0"/>
      <w:marRight w:val="0"/>
      <w:marTop w:val="0"/>
      <w:marBottom w:val="0"/>
      <w:divBdr>
        <w:top w:val="none" w:sz="0" w:space="0" w:color="auto"/>
        <w:left w:val="none" w:sz="0" w:space="0" w:color="auto"/>
        <w:bottom w:val="none" w:sz="0" w:space="0" w:color="auto"/>
        <w:right w:val="none" w:sz="0" w:space="0" w:color="auto"/>
      </w:divBdr>
    </w:div>
    <w:div w:id="151121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2387</Words>
  <Characters>12894</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Luciano Ilha Nunes</dc:creator>
  <cp:keywords/>
  <dc:description/>
  <cp:lastModifiedBy>user134</cp:lastModifiedBy>
  <cp:revision>3</cp:revision>
  <cp:lastPrinted>2025-07-17T13:48:00Z</cp:lastPrinted>
  <dcterms:created xsi:type="dcterms:W3CDTF">2025-07-17T13:48:00Z</dcterms:created>
  <dcterms:modified xsi:type="dcterms:W3CDTF">2025-07-17T13:50:00Z</dcterms:modified>
</cp:coreProperties>
</file>