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7FB" w:rsidRDefault="002F17FB" w:rsidP="00AE3C68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PREGÃO ELETRÔNICO 96-2025</w:t>
      </w:r>
    </w:p>
    <w:p w:rsidR="002F17FB" w:rsidRPr="00DF50C5" w:rsidRDefault="002F17FB" w:rsidP="00AE3C68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ANEXO I</w:t>
      </w:r>
    </w:p>
    <w:p w:rsidR="00EE5846" w:rsidRPr="00DF50C5" w:rsidRDefault="00E11E7F" w:rsidP="00AE3C68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DF50C5">
        <w:rPr>
          <w:rFonts w:ascii="Arial" w:eastAsia="Times New Roman" w:hAnsi="Arial" w:cs="Arial"/>
          <w:b/>
          <w:bCs/>
          <w:lang w:eastAsia="pt-BR"/>
        </w:rPr>
        <w:t>PREFEITURA MUNICIPAL DE SANTO ANTÔNIO DAS MISSÕES</w:t>
      </w:r>
    </w:p>
    <w:p w:rsidR="00E11E7F" w:rsidRPr="00DF50C5" w:rsidRDefault="00E11E7F" w:rsidP="00AE3C68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DF50C5">
        <w:rPr>
          <w:rFonts w:ascii="Arial" w:eastAsia="Times New Roman" w:hAnsi="Arial" w:cs="Arial"/>
          <w:b/>
          <w:bCs/>
          <w:lang w:eastAsia="pt-BR"/>
        </w:rPr>
        <w:t>TERMO DE REFERÊNCIA</w:t>
      </w:r>
    </w:p>
    <w:p w:rsidR="00E11E7F" w:rsidRPr="00DF50C5" w:rsidRDefault="00E11E7F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 w:rsidRPr="00DF50C5">
        <w:rPr>
          <w:rFonts w:ascii="Arial" w:eastAsia="Times New Roman" w:hAnsi="Arial" w:cs="Arial"/>
          <w:b/>
          <w:bCs/>
          <w:lang w:eastAsia="pt-BR"/>
        </w:rPr>
        <w:t>1. OBJETO</w:t>
      </w:r>
    </w:p>
    <w:p w:rsidR="00E11E7F" w:rsidRPr="00DF50C5" w:rsidRDefault="00995DCD" w:rsidP="00AE3C6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 w:rsidRPr="00DF50C5">
        <w:rPr>
          <w:rFonts w:ascii="Arial" w:eastAsia="Times New Roman" w:hAnsi="Arial" w:cs="Arial"/>
          <w:lang w:eastAsia="pt-BR"/>
        </w:rPr>
        <w:t xml:space="preserve"> Processo licitatório na </w:t>
      </w:r>
      <w:r w:rsidR="002F2237" w:rsidRPr="00DF50C5">
        <w:rPr>
          <w:rFonts w:ascii="Arial" w:eastAsia="Times New Roman" w:hAnsi="Arial" w:cs="Arial"/>
          <w:lang w:eastAsia="pt-BR"/>
        </w:rPr>
        <w:t xml:space="preserve">modalidade de tomada de preços </w:t>
      </w:r>
      <w:r w:rsidRPr="00DF50C5">
        <w:rPr>
          <w:rFonts w:ascii="Arial" w:eastAsia="Times New Roman" w:hAnsi="Arial" w:cs="Arial"/>
          <w:lang w:eastAsia="pt-BR"/>
        </w:rPr>
        <w:t>para c</w:t>
      </w:r>
      <w:r w:rsidR="00E11E7F" w:rsidRPr="00DF50C5">
        <w:rPr>
          <w:rFonts w:ascii="Arial" w:eastAsia="Times New Roman" w:hAnsi="Arial" w:cs="Arial"/>
          <w:lang w:eastAsia="pt-BR"/>
        </w:rPr>
        <w:t>ontratação de empresa especializada na prestação de serviç</w:t>
      </w:r>
      <w:r w:rsidR="00D55E41" w:rsidRPr="00DF50C5">
        <w:rPr>
          <w:rFonts w:ascii="Arial" w:eastAsia="Times New Roman" w:hAnsi="Arial" w:cs="Arial"/>
          <w:lang w:eastAsia="pt-BR"/>
        </w:rPr>
        <w:t xml:space="preserve">os de </w:t>
      </w:r>
      <w:r w:rsidR="002F2237" w:rsidRPr="00DF50C5">
        <w:rPr>
          <w:rFonts w:ascii="Arial" w:eastAsia="Times New Roman" w:hAnsi="Arial" w:cs="Arial"/>
          <w:lang w:eastAsia="pt-BR"/>
        </w:rPr>
        <w:t xml:space="preserve">conectividade de internet, </w:t>
      </w:r>
      <w:r w:rsidR="00E11E7F" w:rsidRPr="00DF50C5">
        <w:rPr>
          <w:rFonts w:ascii="Arial" w:eastAsia="Times New Roman" w:hAnsi="Arial" w:cs="Arial"/>
          <w:lang w:eastAsia="pt-BR"/>
        </w:rPr>
        <w:t>para</w:t>
      </w:r>
      <w:r w:rsidR="00AE3C68" w:rsidRPr="00DF50C5">
        <w:rPr>
          <w:rFonts w:ascii="Arial" w:eastAsia="Times New Roman" w:hAnsi="Arial" w:cs="Arial"/>
          <w:lang w:eastAsia="pt-BR"/>
        </w:rPr>
        <w:t xml:space="preserve"> todos os setores das S</w:t>
      </w:r>
      <w:r w:rsidR="002F2237" w:rsidRPr="00DF50C5">
        <w:rPr>
          <w:rFonts w:ascii="Arial" w:eastAsia="Times New Roman" w:hAnsi="Arial" w:cs="Arial"/>
          <w:lang w:eastAsia="pt-BR"/>
        </w:rPr>
        <w:t>ecretarias d</w:t>
      </w:r>
      <w:r w:rsidR="00E11E7F" w:rsidRPr="00DF50C5">
        <w:rPr>
          <w:rFonts w:ascii="Arial" w:eastAsia="Times New Roman" w:hAnsi="Arial" w:cs="Arial"/>
          <w:lang w:eastAsia="pt-BR"/>
        </w:rPr>
        <w:t>a Prefeitura Municipa</w:t>
      </w:r>
      <w:r w:rsidR="002F2237" w:rsidRPr="00DF50C5">
        <w:rPr>
          <w:rFonts w:ascii="Arial" w:eastAsia="Times New Roman" w:hAnsi="Arial" w:cs="Arial"/>
          <w:lang w:eastAsia="pt-BR"/>
        </w:rPr>
        <w:t>l de Santo Antônio das Missões</w:t>
      </w:r>
      <w:r w:rsidR="00E11E7F" w:rsidRPr="00DF50C5">
        <w:rPr>
          <w:rFonts w:ascii="Arial" w:eastAsia="Times New Roman" w:hAnsi="Arial" w:cs="Arial"/>
          <w:lang w:eastAsia="pt-BR"/>
        </w:rPr>
        <w:t>, conforme condições e especificações deste Termo de Referência.</w:t>
      </w:r>
    </w:p>
    <w:p w:rsidR="00E11E7F" w:rsidRPr="00DF50C5" w:rsidRDefault="00E95E02" w:rsidP="00AE3C68">
      <w:pPr>
        <w:spacing w:after="0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pict>
          <v:rect id="_x0000_i1026" style="width:0;height:1.5pt" o:hralign="center" o:hrstd="t" o:hr="t" fillcolor="#a0a0a0" stroked="f"/>
        </w:pict>
      </w:r>
    </w:p>
    <w:p w:rsidR="00E11E7F" w:rsidRPr="00DF50C5" w:rsidRDefault="00E11E7F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 w:rsidRPr="00DF50C5">
        <w:rPr>
          <w:rFonts w:ascii="Arial" w:eastAsia="Times New Roman" w:hAnsi="Arial" w:cs="Arial"/>
          <w:b/>
          <w:bCs/>
          <w:lang w:eastAsia="pt-BR"/>
        </w:rPr>
        <w:t>2. JUSTIFICATIVA</w:t>
      </w:r>
    </w:p>
    <w:p w:rsidR="00E11E7F" w:rsidRPr="00DF50C5" w:rsidRDefault="00E11E7F" w:rsidP="00AE3C6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t-BR"/>
        </w:rPr>
      </w:pPr>
      <w:r w:rsidRPr="00DF50C5">
        <w:rPr>
          <w:rFonts w:ascii="Arial" w:eastAsia="Times New Roman" w:hAnsi="Arial" w:cs="Arial"/>
          <w:lang w:eastAsia="pt-BR"/>
        </w:rPr>
        <w:t xml:space="preserve">A contratação se faz necessária para </w:t>
      </w:r>
      <w:r w:rsidR="002F2237" w:rsidRPr="00DF50C5">
        <w:rPr>
          <w:rFonts w:ascii="Arial" w:eastAsia="Times New Roman" w:hAnsi="Arial" w:cs="Arial"/>
          <w:lang w:eastAsia="pt-BR"/>
        </w:rPr>
        <w:t>garantir uma infraestrutura adequada das tarefas diárias dos setores da administração Pública</w:t>
      </w:r>
      <w:r w:rsidRPr="00DF50C5">
        <w:rPr>
          <w:rFonts w:ascii="Arial" w:eastAsia="Times New Roman" w:hAnsi="Arial" w:cs="Arial"/>
          <w:lang w:eastAsia="pt-BR"/>
        </w:rPr>
        <w:t>, visando à eficiência administrativa</w:t>
      </w:r>
      <w:r w:rsidR="002F2237" w:rsidRPr="00DF50C5">
        <w:rPr>
          <w:rFonts w:ascii="Arial" w:eastAsia="Times New Roman" w:hAnsi="Arial" w:cs="Arial"/>
          <w:lang w:eastAsia="pt-BR"/>
        </w:rPr>
        <w:t xml:space="preserve"> do Município, tendo em vista que a ausência do serviço prejudicará os muitos serviços que a Prefeitura disponibiliza on-line aos contribuintes, bem como, o gerenciamento de dados conforme os sistemas </w:t>
      </w:r>
      <w:r w:rsidR="00E921D8" w:rsidRPr="00DF50C5">
        <w:rPr>
          <w:rFonts w:ascii="Arial" w:eastAsia="Times New Roman" w:hAnsi="Arial" w:cs="Arial"/>
          <w:lang w:eastAsia="pt-BR"/>
        </w:rPr>
        <w:t>utilizados nos setores administrativos. Tal contratação é de suma importância e urgência para que possa ser mantida a oferta dos serviços já disponíveis e para que melhore o desempenho de todas as conexões de internet utilizadas no ente público.</w:t>
      </w:r>
    </w:p>
    <w:p w:rsidR="00E11E7F" w:rsidRPr="00DF50C5" w:rsidRDefault="00E95E02" w:rsidP="00AE3C68">
      <w:pPr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pict>
          <v:rect id="_x0000_i1027" style="width:0;height:1.5pt" o:hralign="center" o:hrstd="t" o:hr="t" fillcolor="#a0a0a0" stroked="f"/>
        </w:pict>
      </w:r>
    </w:p>
    <w:p w:rsidR="00E11E7F" w:rsidRPr="00DF50C5" w:rsidRDefault="00E11E7F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 w:rsidRPr="00DF50C5">
        <w:rPr>
          <w:rFonts w:ascii="Arial" w:eastAsia="Times New Roman" w:hAnsi="Arial" w:cs="Arial"/>
          <w:b/>
          <w:bCs/>
          <w:lang w:eastAsia="pt-BR"/>
        </w:rPr>
        <w:t>3</w:t>
      </w:r>
      <w:r w:rsidR="00E921D8" w:rsidRPr="00DF50C5">
        <w:rPr>
          <w:rFonts w:ascii="Arial" w:eastAsia="Times New Roman" w:hAnsi="Arial" w:cs="Arial"/>
          <w:b/>
          <w:bCs/>
          <w:lang w:eastAsia="pt-BR"/>
        </w:rPr>
        <w:t>. LOCAL DE PRESTAÇÃO DOS SERVIÇOS</w:t>
      </w:r>
    </w:p>
    <w:p w:rsidR="00E11E7F" w:rsidRPr="00DF50C5" w:rsidRDefault="00E11E7F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 w:rsidRPr="00DF50C5">
        <w:rPr>
          <w:rFonts w:ascii="Arial" w:eastAsia="Times New Roman" w:hAnsi="Arial" w:cs="Arial"/>
          <w:lang w:eastAsia="pt-BR"/>
        </w:rPr>
        <w:t>A empresa contratada deverá</w:t>
      </w:r>
      <w:r w:rsidR="00E921D8" w:rsidRPr="00DF50C5">
        <w:rPr>
          <w:rFonts w:ascii="Arial" w:eastAsia="Times New Roman" w:hAnsi="Arial" w:cs="Arial"/>
          <w:lang w:eastAsia="pt-BR"/>
        </w:rPr>
        <w:t xml:space="preserve"> disponibilizar conexão de internet</w:t>
      </w:r>
      <w:r w:rsidRPr="00DF50C5">
        <w:rPr>
          <w:rFonts w:ascii="Arial" w:eastAsia="Times New Roman" w:hAnsi="Arial" w:cs="Arial"/>
          <w:lang w:eastAsia="pt-BR"/>
        </w:rPr>
        <w:t xml:space="preserve"> de forma contínua</w:t>
      </w:r>
      <w:r w:rsidR="00E921D8" w:rsidRPr="00DF50C5">
        <w:rPr>
          <w:rFonts w:ascii="Arial" w:eastAsia="Times New Roman" w:hAnsi="Arial" w:cs="Arial"/>
          <w:lang w:eastAsia="pt-BR"/>
        </w:rPr>
        <w:t xml:space="preserve"> nos locais abaixo descritos</w:t>
      </w:r>
      <w:r w:rsidRPr="00DF50C5">
        <w:rPr>
          <w:rFonts w:ascii="Arial" w:eastAsia="Times New Roman" w:hAnsi="Arial" w:cs="Arial"/>
          <w:lang w:eastAsia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78"/>
        <w:gridCol w:w="4922"/>
        <w:gridCol w:w="894"/>
      </w:tblGrid>
      <w:tr w:rsidR="00E921D8" w:rsidRPr="00DF50C5" w:rsidTr="000C74B9">
        <w:tc>
          <w:tcPr>
            <w:tcW w:w="10456" w:type="dxa"/>
            <w:gridSpan w:val="3"/>
            <w:shd w:val="clear" w:color="auto" w:fill="E7E6E6" w:themeFill="background2"/>
          </w:tcPr>
          <w:p w:rsidR="00E921D8" w:rsidRPr="00DF50C5" w:rsidRDefault="00E921D8" w:rsidP="00AE3C6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DF50C5">
              <w:rPr>
                <w:rFonts w:ascii="Arial" w:hAnsi="Arial" w:cs="Arial"/>
                <w:b/>
                <w:bCs/>
              </w:rPr>
              <w:lastRenderedPageBreak/>
              <w:t>PRÉDIOS PÚBLICOS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DF50C5">
              <w:rPr>
                <w:rFonts w:ascii="Arial" w:hAnsi="Arial" w:cs="Arial"/>
                <w:b/>
                <w:bCs/>
              </w:rPr>
              <w:t>UNIDADE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DF50C5">
              <w:rPr>
                <w:rFonts w:ascii="Arial" w:hAnsi="Arial" w:cs="Arial"/>
                <w:b/>
                <w:bCs/>
              </w:rPr>
              <w:t>ENDEREÇO</w:t>
            </w:r>
          </w:p>
        </w:tc>
        <w:tc>
          <w:tcPr>
            <w:tcW w:w="963" w:type="dxa"/>
          </w:tcPr>
          <w:p w:rsidR="00E921D8" w:rsidRPr="00DF50C5" w:rsidRDefault="00E921D8" w:rsidP="00AE3C6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DF50C5">
              <w:rPr>
                <w:rFonts w:ascii="Arial" w:hAnsi="Arial" w:cs="Arial"/>
                <w:b/>
                <w:bCs/>
              </w:rPr>
              <w:t>MB</w:t>
            </w:r>
          </w:p>
        </w:tc>
      </w:tr>
      <w:tr w:rsidR="00E921D8" w:rsidRPr="00DF50C5" w:rsidTr="000C74B9">
        <w:tc>
          <w:tcPr>
            <w:tcW w:w="10456" w:type="dxa"/>
            <w:gridSpan w:val="3"/>
            <w:shd w:val="clear" w:color="auto" w:fill="E7E6E6" w:themeFill="background2"/>
          </w:tcPr>
          <w:p w:rsidR="00E921D8" w:rsidRPr="00DF50C5" w:rsidRDefault="00E921D8" w:rsidP="00AE3C6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DF50C5">
              <w:rPr>
                <w:rFonts w:ascii="Arial" w:hAnsi="Arial" w:cs="Arial"/>
                <w:b/>
                <w:bCs/>
              </w:rPr>
              <w:t>ADMINISTRAÇÃO E PLANEJAMENTO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Administração e Planejamento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Avenida Prefeito José Nunes de Abreu, 6000, Bairro Centro</w:t>
            </w:r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Almoxarifado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Rua Adriano Dorneles, s/n, Bairro Centro</w:t>
            </w:r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921D8" w:rsidRPr="00DF50C5">
              <w:rPr>
                <w:rFonts w:ascii="Arial" w:hAnsi="Arial" w:cs="Arial"/>
              </w:rPr>
              <w:t>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Carteira de Identidade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Rua Porfirio Belmonte, 3596, Bairro Centro</w:t>
            </w:r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921D8" w:rsidRPr="00DF50C5">
              <w:rPr>
                <w:rFonts w:ascii="Arial" w:hAnsi="Arial" w:cs="Arial"/>
              </w:rPr>
              <w:t>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Torre da Antena Digital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Rua Lauro Ribeiro de Souza, esquina com q Rua Aladino Ramires de Carvalho s/n, Bairro Aladim - Loteamento Della </w:t>
            </w:r>
            <w:proofErr w:type="spellStart"/>
            <w:r w:rsidRPr="00DF50C5">
              <w:rPr>
                <w:rFonts w:ascii="Arial" w:hAnsi="Arial" w:cs="Arial"/>
              </w:rPr>
              <w:t>Mea</w:t>
            </w:r>
            <w:proofErr w:type="spellEnd"/>
            <w:r w:rsidRPr="00DF50C5">
              <w:rPr>
                <w:rFonts w:ascii="Arial" w:hAnsi="Arial" w:cs="Arial"/>
              </w:rPr>
              <w:t>.</w:t>
            </w:r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E921D8" w:rsidRPr="00DF50C5">
              <w:rPr>
                <w:rFonts w:ascii="Arial" w:hAnsi="Arial" w:cs="Arial"/>
              </w:rPr>
              <w:t>0</w:t>
            </w:r>
          </w:p>
        </w:tc>
      </w:tr>
      <w:tr w:rsidR="00E921D8" w:rsidRPr="00DF50C5" w:rsidTr="000C74B9">
        <w:tc>
          <w:tcPr>
            <w:tcW w:w="10456" w:type="dxa"/>
            <w:gridSpan w:val="3"/>
            <w:shd w:val="clear" w:color="auto" w:fill="E7E6E6" w:themeFill="background2"/>
          </w:tcPr>
          <w:p w:rsidR="00E921D8" w:rsidRPr="00DF50C5" w:rsidRDefault="00E921D8" w:rsidP="00AE3C6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DF50C5">
              <w:rPr>
                <w:rFonts w:ascii="Arial" w:hAnsi="Arial" w:cs="Arial"/>
                <w:b/>
                <w:bCs/>
              </w:rPr>
              <w:t>ASSISTÊNCIA SOCIAL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Assistência Social, CRAS e CREAS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Rua Adriano Dorneles, 3940v – Bairro São Jorge</w:t>
            </w:r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921D8" w:rsidRPr="00DF50C5">
              <w:rPr>
                <w:rFonts w:ascii="Arial" w:hAnsi="Arial" w:cs="Arial"/>
              </w:rPr>
              <w:t>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Centro Múltiplo Uso João Fonseca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 xml:space="preserve">Rua Valdemar Ribeiro Nunes, 7965 – Bairro </w:t>
            </w:r>
            <w:proofErr w:type="spellStart"/>
            <w:r w:rsidRPr="00DF50C5">
              <w:rPr>
                <w:rFonts w:ascii="Arial" w:hAnsi="Arial" w:cs="Arial"/>
              </w:rPr>
              <w:t>Daer</w:t>
            </w:r>
            <w:proofErr w:type="spellEnd"/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921D8" w:rsidRPr="00DF50C5">
              <w:rPr>
                <w:rFonts w:ascii="Arial" w:hAnsi="Arial" w:cs="Arial"/>
              </w:rPr>
              <w:t>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Centro Múltiplo Uso São Jorge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Rua Fernando Ferrari, s/n – Bairro São Jorge</w:t>
            </w:r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921D8" w:rsidRPr="00DF50C5">
              <w:rPr>
                <w:rFonts w:ascii="Arial" w:hAnsi="Arial" w:cs="Arial"/>
              </w:rPr>
              <w:t>00</w:t>
            </w:r>
          </w:p>
        </w:tc>
      </w:tr>
      <w:tr w:rsidR="00E921D8" w:rsidRPr="00DF50C5" w:rsidTr="000C74B9">
        <w:tc>
          <w:tcPr>
            <w:tcW w:w="10456" w:type="dxa"/>
            <w:gridSpan w:val="3"/>
            <w:shd w:val="clear" w:color="auto" w:fill="E7E6E6" w:themeFill="background2"/>
          </w:tcPr>
          <w:p w:rsidR="00E921D8" w:rsidRPr="00DF50C5" w:rsidRDefault="00E921D8" w:rsidP="00AE3C6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DF50C5">
              <w:rPr>
                <w:rFonts w:ascii="Arial" w:hAnsi="Arial" w:cs="Arial"/>
                <w:b/>
                <w:bCs/>
              </w:rPr>
              <w:t>EDUCAÇÃO, CULTURA, DESPORTO E TURISMO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 xml:space="preserve">EMEF </w:t>
            </w:r>
            <w:proofErr w:type="spellStart"/>
            <w:r w:rsidRPr="00DF50C5">
              <w:rPr>
                <w:rFonts w:ascii="Arial" w:hAnsi="Arial" w:cs="Arial"/>
              </w:rPr>
              <w:t>Antonio</w:t>
            </w:r>
            <w:proofErr w:type="spellEnd"/>
            <w:r w:rsidRPr="00DF50C5">
              <w:rPr>
                <w:rFonts w:ascii="Arial" w:hAnsi="Arial" w:cs="Arial"/>
              </w:rPr>
              <w:t xml:space="preserve"> dos Santos Robalos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 xml:space="preserve">Rua Marcelino Meireles, nº 6557, </w:t>
            </w:r>
            <w:proofErr w:type="spellStart"/>
            <w:r w:rsidRPr="00DF50C5">
              <w:rPr>
                <w:rFonts w:ascii="Arial" w:hAnsi="Arial" w:cs="Arial"/>
              </w:rPr>
              <w:t>Daer</w:t>
            </w:r>
            <w:proofErr w:type="spellEnd"/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921D8" w:rsidRPr="00DF50C5">
              <w:rPr>
                <w:rFonts w:ascii="Arial" w:hAnsi="Arial" w:cs="Arial"/>
              </w:rPr>
              <w:t>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 xml:space="preserve">EMEF </w:t>
            </w:r>
            <w:proofErr w:type="spellStart"/>
            <w:r w:rsidRPr="00DF50C5">
              <w:rPr>
                <w:rFonts w:ascii="Arial" w:hAnsi="Arial" w:cs="Arial"/>
              </w:rPr>
              <w:t>Evilásio</w:t>
            </w:r>
            <w:proofErr w:type="spellEnd"/>
            <w:r w:rsidRPr="00DF50C5">
              <w:rPr>
                <w:rFonts w:ascii="Arial" w:hAnsi="Arial" w:cs="Arial"/>
              </w:rPr>
              <w:t xml:space="preserve"> Jacques </w:t>
            </w:r>
            <w:proofErr w:type="spellStart"/>
            <w:r w:rsidRPr="00DF50C5">
              <w:rPr>
                <w:rFonts w:ascii="Arial" w:hAnsi="Arial" w:cs="Arial"/>
              </w:rPr>
              <w:t>Ourique</w:t>
            </w:r>
            <w:proofErr w:type="spellEnd"/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 xml:space="preserve">Rua </w:t>
            </w:r>
            <w:proofErr w:type="spellStart"/>
            <w:r w:rsidRPr="00DF50C5">
              <w:rPr>
                <w:rFonts w:ascii="Arial" w:hAnsi="Arial" w:cs="Arial"/>
              </w:rPr>
              <w:t>Golontina</w:t>
            </w:r>
            <w:proofErr w:type="spellEnd"/>
            <w:r w:rsidRPr="00DF50C5">
              <w:rPr>
                <w:rFonts w:ascii="Arial" w:hAnsi="Arial" w:cs="Arial"/>
              </w:rPr>
              <w:t xml:space="preserve"> Araújo </w:t>
            </w:r>
            <w:proofErr w:type="spellStart"/>
            <w:r w:rsidRPr="00DF50C5">
              <w:rPr>
                <w:rFonts w:ascii="Arial" w:hAnsi="Arial" w:cs="Arial"/>
              </w:rPr>
              <w:t>Bolacel</w:t>
            </w:r>
            <w:proofErr w:type="spellEnd"/>
            <w:r w:rsidRPr="00DF50C5">
              <w:rPr>
                <w:rFonts w:ascii="Arial" w:hAnsi="Arial" w:cs="Arial"/>
              </w:rPr>
              <w:t xml:space="preserve"> nº 5287, Jardim dos Pampas</w:t>
            </w:r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921D8" w:rsidRPr="00DF50C5">
              <w:rPr>
                <w:rFonts w:ascii="Arial" w:hAnsi="Arial" w:cs="Arial"/>
              </w:rPr>
              <w:t>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EMEI Francisco Gonçalves Morales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Rua Adriano Dorneles, nº 3941, Centro</w:t>
            </w:r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921D8" w:rsidRPr="00DF50C5">
              <w:rPr>
                <w:rFonts w:ascii="Arial" w:hAnsi="Arial" w:cs="Arial"/>
              </w:rPr>
              <w:t>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 xml:space="preserve">EMEI Josefa </w:t>
            </w:r>
            <w:proofErr w:type="spellStart"/>
            <w:r w:rsidRPr="00DF50C5">
              <w:rPr>
                <w:rFonts w:ascii="Arial" w:hAnsi="Arial" w:cs="Arial"/>
              </w:rPr>
              <w:t>Ruzyki</w:t>
            </w:r>
            <w:proofErr w:type="spellEnd"/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Rua Félix Gonçalves, nº 3110, Centro</w:t>
            </w:r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EMEF Santo Antônio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Rua Prefeito José Nunes de Abreu, nº6245, Centro</w:t>
            </w:r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921D8" w:rsidRPr="00DF50C5">
              <w:rPr>
                <w:rFonts w:ascii="Arial" w:hAnsi="Arial" w:cs="Arial"/>
              </w:rPr>
              <w:t>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EMEF Subprefeito Deocleciano Rodrigues da Silva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Rua Ernesto Nenê, nº 6210, Santa Catarina</w:t>
            </w:r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921D8" w:rsidRPr="00DF50C5">
              <w:rPr>
                <w:rFonts w:ascii="Arial" w:hAnsi="Arial" w:cs="Arial"/>
              </w:rPr>
              <w:t>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lastRenderedPageBreak/>
              <w:t xml:space="preserve">Museu Municipal Monsenhor </w:t>
            </w:r>
            <w:proofErr w:type="spellStart"/>
            <w:r w:rsidRPr="00DF50C5">
              <w:rPr>
                <w:rFonts w:ascii="Arial" w:hAnsi="Arial" w:cs="Arial"/>
              </w:rPr>
              <w:t>Estanislau</w:t>
            </w:r>
            <w:proofErr w:type="spellEnd"/>
            <w:r w:rsidRPr="00DF50C5">
              <w:rPr>
                <w:rFonts w:ascii="Arial" w:hAnsi="Arial" w:cs="Arial"/>
              </w:rPr>
              <w:t xml:space="preserve"> </w:t>
            </w:r>
            <w:proofErr w:type="spellStart"/>
            <w:r w:rsidRPr="00DF50C5">
              <w:rPr>
                <w:rFonts w:ascii="Arial" w:hAnsi="Arial" w:cs="Arial"/>
              </w:rPr>
              <w:t>Wolski</w:t>
            </w:r>
            <w:proofErr w:type="spellEnd"/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Rua Francisco Morales, nº 5882</w:t>
            </w:r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921D8" w:rsidRPr="00DF50C5">
              <w:rPr>
                <w:rFonts w:ascii="Arial" w:hAnsi="Arial" w:cs="Arial"/>
              </w:rPr>
              <w:t>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Estádio Municipal Reginaldo Rodrigues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Rua Ricardo Santiago de Godoy, S/N – Bairro Santa Catarina, Acesso ao trevo do Município</w:t>
            </w:r>
          </w:p>
        </w:tc>
        <w:tc>
          <w:tcPr>
            <w:tcW w:w="963" w:type="dxa"/>
            <w:vAlign w:val="center"/>
          </w:tcPr>
          <w:p w:rsidR="00E921D8" w:rsidRPr="00DF50C5" w:rsidRDefault="00E921D8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100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 xml:space="preserve">Ginásio de Esportes Antônio César </w:t>
            </w:r>
            <w:proofErr w:type="spellStart"/>
            <w:r w:rsidRPr="00DF50C5">
              <w:rPr>
                <w:rFonts w:ascii="Arial" w:hAnsi="Arial" w:cs="Arial"/>
              </w:rPr>
              <w:t>Gralik</w:t>
            </w:r>
            <w:proofErr w:type="spellEnd"/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 xml:space="preserve">Rua Marcelino Meireles, nº 3595, Bairro do </w:t>
            </w:r>
            <w:proofErr w:type="spellStart"/>
            <w:r w:rsidRPr="00DF50C5">
              <w:rPr>
                <w:rFonts w:ascii="Arial" w:hAnsi="Arial" w:cs="Arial"/>
              </w:rPr>
              <w:t>Daer</w:t>
            </w:r>
            <w:proofErr w:type="spellEnd"/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921D8" w:rsidRPr="00DF50C5">
              <w:rPr>
                <w:rFonts w:ascii="Arial" w:hAnsi="Arial" w:cs="Arial"/>
              </w:rPr>
              <w:t>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 xml:space="preserve">Ginásio de Esportes </w:t>
            </w:r>
            <w:proofErr w:type="spellStart"/>
            <w:r w:rsidRPr="00DF50C5">
              <w:rPr>
                <w:rFonts w:ascii="Arial" w:hAnsi="Arial" w:cs="Arial"/>
              </w:rPr>
              <w:t>Helenive</w:t>
            </w:r>
            <w:proofErr w:type="spellEnd"/>
            <w:r w:rsidRPr="00DF50C5">
              <w:rPr>
                <w:rFonts w:ascii="Arial" w:hAnsi="Arial" w:cs="Arial"/>
              </w:rPr>
              <w:t xml:space="preserve"> de Oliveira </w:t>
            </w:r>
            <w:proofErr w:type="spellStart"/>
            <w:r w:rsidRPr="00DF50C5">
              <w:rPr>
                <w:rFonts w:ascii="Arial" w:hAnsi="Arial" w:cs="Arial"/>
              </w:rPr>
              <w:t>Saratt</w:t>
            </w:r>
            <w:proofErr w:type="spellEnd"/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Avenida Prefeito José Nunes de Abreu, nº 5191, Bairro Jardim dos Pampas</w:t>
            </w:r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921D8" w:rsidRPr="00DF50C5">
              <w:rPr>
                <w:rFonts w:ascii="Arial" w:hAnsi="Arial" w:cs="Arial"/>
              </w:rPr>
              <w:t>00</w:t>
            </w:r>
          </w:p>
        </w:tc>
      </w:tr>
      <w:tr w:rsidR="00E921D8" w:rsidRPr="00DF50C5" w:rsidTr="000C74B9">
        <w:tc>
          <w:tcPr>
            <w:tcW w:w="10456" w:type="dxa"/>
            <w:gridSpan w:val="3"/>
            <w:shd w:val="clear" w:color="auto" w:fill="E7E6E6" w:themeFill="background2"/>
          </w:tcPr>
          <w:p w:rsidR="00E921D8" w:rsidRPr="00DF50C5" w:rsidRDefault="00E921D8" w:rsidP="00AE3C6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DF50C5">
              <w:rPr>
                <w:rFonts w:ascii="Arial" w:hAnsi="Arial" w:cs="Arial"/>
                <w:b/>
                <w:bCs/>
              </w:rPr>
              <w:t>GABINETE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Conselho Tutelar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 xml:space="preserve">Rua Valdemar </w:t>
            </w:r>
            <w:proofErr w:type="spellStart"/>
            <w:r w:rsidRPr="00DF50C5">
              <w:rPr>
                <w:rFonts w:ascii="Arial" w:hAnsi="Arial" w:cs="Arial"/>
              </w:rPr>
              <w:t>Balbé</w:t>
            </w:r>
            <w:proofErr w:type="spellEnd"/>
            <w:r w:rsidRPr="00DF50C5">
              <w:rPr>
                <w:rFonts w:ascii="Arial" w:hAnsi="Arial" w:cs="Arial"/>
              </w:rPr>
              <w:t>, 3673 – Bairro Centro</w:t>
            </w:r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921D8" w:rsidRPr="00DF50C5">
              <w:rPr>
                <w:rFonts w:ascii="Arial" w:hAnsi="Arial" w:cs="Arial"/>
              </w:rPr>
              <w:t>00</w:t>
            </w:r>
          </w:p>
        </w:tc>
      </w:tr>
      <w:tr w:rsidR="00E921D8" w:rsidRPr="00DF50C5" w:rsidTr="000C74B9">
        <w:tc>
          <w:tcPr>
            <w:tcW w:w="10456" w:type="dxa"/>
            <w:gridSpan w:val="3"/>
            <w:shd w:val="clear" w:color="auto" w:fill="E7E6E6" w:themeFill="background2"/>
          </w:tcPr>
          <w:p w:rsidR="00E921D8" w:rsidRPr="00DF50C5" w:rsidRDefault="00E921D8" w:rsidP="00AE3C6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DF50C5">
              <w:rPr>
                <w:rFonts w:ascii="Arial" w:hAnsi="Arial" w:cs="Arial"/>
                <w:b/>
                <w:bCs/>
              </w:rPr>
              <w:t>INFRAESTRUTURA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Infraestrutura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 xml:space="preserve">Rua Josefina </w:t>
            </w:r>
            <w:proofErr w:type="spellStart"/>
            <w:r w:rsidRPr="00DF50C5">
              <w:rPr>
                <w:rFonts w:ascii="Arial" w:hAnsi="Arial" w:cs="Arial"/>
              </w:rPr>
              <w:t>Garay</w:t>
            </w:r>
            <w:proofErr w:type="spellEnd"/>
            <w:r w:rsidRPr="00DF50C5">
              <w:rPr>
                <w:rFonts w:ascii="Arial" w:hAnsi="Arial" w:cs="Arial"/>
              </w:rPr>
              <w:t xml:space="preserve"> Rodrigues, 6204 – Bairro Santa Catarina</w:t>
            </w:r>
          </w:p>
        </w:tc>
        <w:tc>
          <w:tcPr>
            <w:tcW w:w="963" w:type="dxa"/>
            <w:vAlign w:val="center"/>
          </w:tcPr>
          <w:p w:rsidR="00E921D8" w:rsidRPr="00DF50C5" w:rsidRDefault="00E921D8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200</w:t>
            </w:r>
          </w:p>
        </w:tc>
      </w:tr>
      <w:tr w:rsidR="00E921D8" w:rsidRPr="00DF50C5" w:rsidTr="000C74B9">
        <w:tc>
          <w:tcPr>
            <w:tcW w:w="10456" w:type="dxa"/>
            <w:gridSpan w:val="3"/>
            <w:shd w:val="clear" w:color="auto" w:fill="E7E6E6" w:themeFill="background2"/>
          </w:tcPr>
          <w:p w:rsidR="00E921D8" w:rsidRPr="00DF50C5" w:rsidRDefault="00E921D8" w:rsidP="00AE3C6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DF50C5">
              <w:rPr>
                <w:rFonts w:ascii="Arial" w:hAnsi="Arial" w:cs="Arial"/>
                <w:b/>
                <w:bCs/>
              </w:rPr>
              <w:t>SECRETARIA DE SAÚDE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Pronto Atendimento Municipal, ESF 03 Rural e SAMU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Rua Ricardo Santiago de Godoy, S/N – Bairro Santa Catarina, Acesso ao trevo do Município.</w:t>
            </w:r>
          </w:p>
        </w:tc>
        <w:tc>
          <w:tcPr>
            <w:tcW w:w="963" w:type="dxa"/>
            <w:vAlign w:val="center"/>
          </w:tcPr>
          <w:p w:rsidR="00E921D8" w:rsidRPr="00DF50C5" w:rsidRDefault="007550E5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921D8" w:rsidRPr="00DF50C5">
              <w:rPr>
                <w:rFonts w:ascii="Arial" w:hAnsi="Arial" w:cs="Arial"/>
              </w:rPr>
              <w:t>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ESF 01 Jones Pereira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 xml:space="preserve">Rua </w:t>
            </w:r>
            <w:proofErr w:type="spellStart"/>
            <w:r w:rsidRPr="00DF50C5">
              <w:rPr>
                <w:rFonts w:ascii="Arial" w:hAnsi="Arial" w:cs="Arial"/>
              </w:rPr>
              <w:t>Ori</w:t>
            </w:r>
            <w:proofErr w:type="spellEnd"/>
            <w:r w:rsidRPr="00DF50C5">
              <w:rPr>
                <w:rFonts w:ascii="Arial" w:hAnsi="Arial" w:cs="Arial"/>
              </w:rPr>
              <w:t xml:space="preserve"> rei Dorneles, 3837 – Bairro Jardim dos Pampas</w:t>
            </w:r>
          </w:p>
        </w:tc>
        <w:tc>
          <w:tcPr>
            <w:tcW w:w="963" w:type="dxa"/>
            <w:vAlign w:val="center"/>
          </w:tcPr>
          <w:p w:rsidR="00E921D8" w:rsidRPr="00DF50C5" w:rsidRDefault="00E921D8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200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ESF 02 Vó Matilde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 xml:space="preserve">Avenida </w:t>
            </w:r>
            <w:proofErr w:type="spellStart"/>
            <w:r w:rsidRPr="00DF50C5">
              <w:rPr>
                <w:rFonts w:ascii="Arial" w:hAnsi="Arial" w:cs="Arial"/>
              </w:rPr>
              <w:t>Florduarte</w:t>
            </w:r>
            <w:proofErr w:type="spellEnd"/>
            <w:r w:rsidRPr="00DF50C5">
              <w:rPr>
                <w:rFonts w:ascii="Arial" w:hAnsi="Arial" w:cs="Arial"/>
              </w:rPr>
              <w:t xml:space="preserve"> José Marques, 7030 – Bairro </w:t>
            </w:r>
            <w:proofErr w:type="spellStart"/>
            <w:r w:rsidRPr="00DF50C5">
              <w:rPr>
                <w:rFonts w:ascii="Arial" w:hAnsi="Arial" w:cs="Arial"/>
              </w:rPr>
              <w:t>Daer</w:t>
            </w:r>
            <w:proofErr w:type="spellEnd"/>
          </w:p>
        </w:tc>
        <w:tc>
          <w:tcPr>
            <w:tcW w:w="963" w:type="dxa"/>
            <w:vAlign w:val="center"/>
          </w:tcPr>
          <w:p w:rsidR="00E921D8" w:rsidRPr="00DF50C5" w:rsidRDefault="00E921D8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200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ESF 04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Avenida Prefeito José Nunes de Abreu, 6176, Bairro Centro</w:t>
            </w:r>
          </w:p>
        </w:tc>
        <w:tc>
          <w:tcPr>
            <w:tcW w:w="963" w:type="dxa"/>
            <w:vAlign w:val="center"/>
          </w:tcPr>
          <w:p w:rsidR="00E921D8" w:rsidRPr="00DF50C5" w:rsidRDefault="00E921D8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200</w:t>
            </w:r>
          </w:p>
        </w:tc>
      </w:tr>
      <w:tr w:rsidR="00E921D8" w:rsidRPr="00DF50C5" w:rsidTr="000C74B9">
        <w:tc>
          <w:tcPr>
            <w:tcW w:w="3256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Endemias </w:t>
            </w:r>
          </w:p>
        </w:tc>
        <w:tc>
          <w:tcPr>
            <w:tcW w:w="6237" w:type="dxa"/>
          </w:tcPr>
          <w:p w:rsidR="00E921D8" w:rsidRPr="00DF50C5" w:rsidRDefault="00E921D8" w:rsidP="00AE3C6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Rua Porfirio Belmonte, 3659, Bairro Centro</w:t>
            </w:r>
          </w:p>
        </w:tc>
        <w:tc>
          <w:tcPr>
            <w:tcW w:w="963" w:type="dxa"/>
            <w:vAlign w:val="center"/>
          </w:tcPr>
          <w:p w:rsidR="00E921D8" w:rsidRPr="00DF50C5" w:rsidRDefault="00E921D8" w:rsidP="00AE3C6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F50C5">
              <w:rPr>
                <w:rFonts w:ascii="Arial" w:hAnsi="Arial" w:cs="Arial"/>
              </w:rPr>
              <w:t>200</w:t>
            </w:r>
          </w:p>
        </w:tc>
      </w:tr>
    </w:tbl>
    <w:p w:rsidR="00897253" w:rsidRDefault="00897253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DESCRITIVO DE VALORES POR PONTO:</w:t>
      </w:r>
    </w:p>
    <w:p w:rsidR="00897253" w:rsidRDefault="00897253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Valor da Média Por Ponto Executado:</w:t>
      </w:r>
    </w:p>
    <w:p w:rsidR="00897253" w:rsidRDefault="00897253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MB – 100 :142,45</w:t>
      </w:r>
    </w:p>
    <w:p w:rsidR="00897253" w:rsidRDefault="00897253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lastRenderedPageBreak/>
        <w:t>MB – 200: 152,45</w:t>
      </w:r>
    </w:p>
    <w:p w:rsidR="007550E5" w:rsidRDefault="007550E5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MB – 300: </w:t>
      </w:r>
      <w:r w:rsidR="00100E60">
        <w:rPr>
          <w:rFonts w:ascii="Arial" w:eastAsia="Times New Roman" w:hAnsi="Arial" w:cs="Arial"/>
          <w:lang w:eastAsia="pt-BR"/>
        </w:rPr>
        <w:t>172,70</w:t>
      </w:r>
    </w:p>
    <w:p w:rsidR="00897253" w:rsidRDefault="00897253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MB – 400:</w:t>
      </w:r>
      <w:r w:rsidR="00100E60">
        <w:rPr>
          <w:rFonts w:ascii="Arial" w:eastAsia="Times New Roman" w:hAnsi="Arial" w:cs="Arial"/>
          <w:lang w:eastAsia="pt-BR"/>
        </w:rPr>
        <w:t xml:space="preserve"> 236,63</w:t>
      </w:r>
    </w:p>
    <w:p w:rsidR="007550E5" w:rsidRDefault="007550E5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MB – 500: </w:t>
      </w:r>
      <w:r w:rsidR="00100E60">
        <w:rPr>
          <w:rFonts w:ascii="Arial" w:eastAsia="Times New Roman" w:hAnsi="Arial" w:cs="Arial"/>
          <w:lang w:eastAsia="pt-BR"/>
        </w:rPr>
        <w:t>357,45</w:t>
      </w:r>
    </w:p>
    <w:p w:rsidR="00F20867" w:rsidRPr="00DF50C5" w:rsidRDefault="00897253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MB –</w:t>
      </w:r>
      <w:r w:rsidR="007D10C3">
        <w:rPr>
          <w:rFonts w:ascii="Arial" w:eastAsia="Times New Roman" w:hAnsi="Arial" w:cs="Arial"/>
          <w:lang w:eastAsia="pt-BR"/>
        </w:rPr>
        <w:t xml:space="preserve"> 1.000</w:t>
      </w:r>
      <w:r>
        <w:rPr>
          <w:rFonts w:ascii="Arial" w:eastAsia="Times New Roman" w:hAnsi="Arial" w:cs="Arial"/>
          <w:lang w:eastAsia="pt-BR"/>
        </w:rPr>
        <w:t xml:space="preserve">: </w:t>
      </w:r>
      <w:r w:rsidR="007550E5">
        <w:rPr>
          <w:rFonts w:ascii="Arial" w:eastAsia="Times New Roman" w:hAnsi="Arial" w:cs="Arial"/>
          <w:lang w:eastAsia="pt-BR"/>
        </w:rPr>
        <w:t>1.066,66</w:t>
      </w: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1415"/>
        <w:gridCol w:w="2975"/>
        <w:gridCol w:w="851"/>
        <w:gridCol w:w="1700"/>
        <w:gridCol w:w="1701"/>
      </w:tblGrid>
      <w:tr w:rsidR="00F20867" w:rsidTr="00F20867">
        <w:tc>
          <w:tcPr>
            <w:tcW w:w="1415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Ponto</w:t>
            </w:r>
          </w:p>
        </w:tc>
        <w:tc>
          <w:tcPr>
            <w:tcW w:w="2975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Velocidade</w:t>
            </w:r>
          </w:p>
        </w:tc>
        <w:tc>
          <w:tcPr>
            <w:tcW w:w="851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lang w:eastAsia="pt-BR"/>
              </w:rPr>
              <w:t>Qtd</w:t>
            </w:r>
            <w:proofErr w:type="spellEnd"/>
          </w:p>
        </w:tc>
        <w:tc>
          <w:tcPr>
            <w:tcW w:w="1700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V. Unit</w:t>
            </w:r>
          </w:p>
        </w:tc>
        <w:tc>
          <w:tcPr>
            <w:tcW w:w="1701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lang w:eastAsia="pt-BR"/>
              </w:rPr>
              <w:t>V.Total</w:t>
            </w:r>
            <w:proofErr w:type="spellEnd"/>
          </w:p>
        </w:tc>
      </w:tr>
      <w:tr w:rsidR="00F20867" w:rsidTr="00F20867">
        <w:tc>
          <w:tcPr>
            <w:tcW w:w="1415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01</w:t>
            </w:r>
          </w:p>
        </w:tc>
        <w:tc>
          <w:tcPr>
            <w:tcW w:w="2975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100 MB</w:t>
            </w:r>
          </w:p>
        </w:tc>
        <w:tc>
          <w:tcPr>
            <w:tcW w:w="851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02</w:t>
            </w:r>
          </w:p>
        </w:tc>
        <w:tc>
          <w:tcPr>
            <w:tcW w:w="1700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142,45</w:t>
            </w:r>
          </w:p>
        </w:tc>
        <w:tc>
          <w:tcPr>
            <w:tcW w:w="1701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R$ - 284,90</w:t>
            </w:r>
          </w:p>
        </w:tc>
      </w:tr>
      <w:tr w:rsidR="00F20867" w:rsidTr="00F20867">
        <w:tc>
          <w:tcPr>
            <w:tcW w:w="1415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02</w:t>
            </w:r>
          </w:p>
        </w:tc>
        <w:tc>
          <w:tcPr>
            <w:tcW w:w="2975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200 MB</w:t>
            </w:r>
          </w:p>
        </w:tc>
        <w:tc>
          <w:tcPr>
            <w:tcW w:w="851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12</w:t>
            </w:r>
          </w:p>
        </w:tc>
        <w:tc>
          <w:tcPr>
            <w:tcW w:w="1700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152,45</w:t>
            </w:r>
          </w:p>
        </w:tc>
        <w:tc>
          <w:tcPr>
            <w:tcW w:w="1701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R$ - 1.829,40</w:t>
            </w:r>
          </w:p>
        </w:tc>
      </w:tr>
      <w:tr w:rsidR="00F20867" w:rsidTr="00F20867">
        <w:tc>
          <w:tcPr>
            <w:tcW w:w="1415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03</w:t>
            </w:r>
          </w:p>
        </w:tc>
        <w:tc>
          <w:tcPr>
            <w:tcW w:w="2975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300 MB</w:t>
            </w:r>
          </w:p>
        </w:tc>
        <w:tc>
          <w:tcPr>
            <w:tcW w:w="851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01</w:t>
            </w:r>
          </w:p>
        </w:tc>
        <w:tc>
          <w:tcPr>
            <w:tcW w:w="1700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172,70</w:t>
            </w:r>
          </w:p>
        </w:tc>
        <w:tc>
          <w:tcPr>
            <w:tcW w:w="1701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R$ - 172,70</w:t>
            </w:r>
          </w:p>
        </w:tc>
      </w:tr>
      <w:tr w:rsidR="00F20867" w:rsidTr="00F20867">
        <w:tc>
          <w:tcPr>
            <w:tcW w:w="1415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04</w:t>
            </w:r>
          </w:p>
        </w:tc>
        <w:tc>
          <w:tcPr>
            <w:tcW w:w="2975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400 MB</w:t>
            </w:r>
          </w:p>
        </w:tc>
        <w:tc>
          <w:tcPr>
            <w:tcW w:w="851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01</w:t>
            </w:r>
          </w:p>
        </w:tc>
        <w:tc>
          <w:tcPr>
            <w:tcW w:w="1700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236,63</w:t>
            </w:r>
          </w:p>
        </w:tc>
        <w:tc>
          <w:tcPr>
            <w:tcW w:w="1701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R$ - 236,63</w:t>
            </w:r>
          </w:p>
        </w:tc>
      </w:tr>
      <w:tr w:rsidR="00F20867" w:rsidTr="00F20867">
        <w:tc>
          <w:tcPr>
            <w:tcW w:w="1415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05</w:t>
            </w:r>
          </w:p>
        </w:tc>
        <w:tc>
          <w:tcPr>
            <w:tcW w:w="2975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500 MB</w:t>
            </w:r>
          </w:p>
        </w:tc>
        <w:tc>
          <w:tcPr>
            <w:tcW w:w="851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07</w:t>
            </w:r>
          </w:p>
        </w:tc>
        <w:tc>
          <w:tcPr>
            <w:tcW w:w="1700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357,45</w:t>
            </w:r>
          </w:p>
        </w:tc>
        <w:tc>
          <w:tcPr>
            <w:tcW w:w="1701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R$ - 2.502,15</w:t>
            </w:r>
          </w:p>
        </w:tc>
      </w:tr>
      <w:tr w:rsidR="00F20867" w:rsidTr="00F20867">
        <w:tc>
          <w:tcPr>
            <w:tcW w:w="1415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06</w:t>
            </w:r>
          </w:p>
        </w:tc>
        <w:tc>
          <w:tcPr>
            <w:tcW w:w="2975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1.000 MB</w:t>
            </w:r>
          </w:p>
        </w:tc>
        <w:tc>
          <w:tcPr>
            <w:tcW w:w="851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01</w:t>
            </w:r>
          </w:p>
        </w:tc>
        <w:tc>
          <w:tcPr>
            <w:tcW w:w="1700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1.066,66</w:t>
            </w:r>
          </w:p>
        </w:tc>
        <w:tc>
          <w:tcPr>
            <w:tcW w:w="1701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R$ - 1.066,66</w:t>
            </w:r>
          </w:p>
        </w:tc>
      </w:tr>
      <w:tr w:rsidR="00F20867" w:rsidTr="00F20867">
        <w:tc>
          <w:tcPr>
            <w:tcW w:w="1415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2975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TOTAL R$ - </w:t>
            </w:r>
          </w:p>
        </w:tc>
        <w:tc>
          <w:tcPr>
            <w:tcW w:w="851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1700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1701" w:type="dxa"/>
          </w:tcPr>
          <w:p w:rsidR="00F20867" w:rsidRDefault="00F20867" w:rsidP="00AE3C68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R$ - 6.092,44</w:t>
            </w:r>
          </w:p>
        </w:tc>
      </w:tr>
    </w:tbl>
    <w:p w:rsidR="00E11E7F" w:rsidRPr="00DF50C5" w:rsidRDefault="00E11E7F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 w:rsidRPr="00DF50C5">
        <w:rPr>
          <w:rFonts w:ascii="Arial" w:eastAsia="Times New Roman" w:hAnsi="Arial" w:cs="Arial"/>
          <w:b/>
          <w:bCs/>
          <w:lang w:eastAsia="pt-BR"/>
        </w:rPr>
        <w:t>4. PRAZO DE EXECUÇÃO</w:t>
      </w:r>
    </w:p>
    <w:p w:rsidR="00E11E7F" w:rsidRPr="00DF50C5" w:rsidRDefault="00E11E7F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 w:rsidRPr="00DF50C5">
        <w:rPr>
          <w:rFonts w:ascii="Arial" w:eastAsia="Times New Roman" w:hAnsi="Arial" w:cs="Arial"/>
          <w:lang w:eastAsia="pt-BR"/>
        </w:rPr>
        <w:t>O contrato terá vigência de 12 (doze) meses, contados a partir da assinatura do contrato, podendo ser prorrogado por iguais e sucessivos períodos, nos termos da legislação vigente.</w:t>
      </w:r>
    </w:p>
    <w:p w:rsidR="00E11E7F" w:rsidRPr="00DF50C5" w:rsidRDefault="00E95E02" w:rsidP="00AE3C68">
      <w:pPr>
        <w:spacing w:after="0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pict>
          <v:rect id="_x0000_i1028" style="width:0;height:1.5pt" o:hralign="center" o:hrstd="t" o:hr="t" fillcolor="#a0a0a0" stroked="f"/>
        </w:pict>
      </w:r>
    </w:p>
    <w:p w:rsidR="00E11E7F" w:rsidRPr="00DF50C5" w:rsidRDefault="00E921D8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lang w:eastAsia="pt-BR"/>
        </w:rPr>
      </w:pPr>
      <w:r w:rsidRPr="00DF50C5">
        <w:rPr>
          <w:rFonts w:ascii="Arial" w:eastAsia="Times New Roman" w:hAnsi="Arial" w:cs="Arial"/>
          <w:b/>
          <w:bCs/>
          <w:lang w:eastAsia="pt-BR"/>
        </w:rPr>
        <w:t xml:space="preserve">5. REQUISITOS DA </w:t>
      </w:r>
      <w:r w:rsidR="00E11E7F" w:rsidRPr="00DF50C5">
        <w:rPr>
          <w:rFonts w:ascii="Arial" w:eastAsia="Times New Roman" w:hAnsi="Arial" w:cs="Arial"/>
          <w:b/>
          <w:bCs/>
          <w:lang w:eastAsia="pt-BR"/>
        </w:rPr>
        <w:t>PRESTAÇÃO DOS SERVIÇOS</w:t>
      </w:r>
    </w:p>
    <w:p w:rsidR="00662C33" w:rsidRPr="00DF50C5" w:rsidRDefault="00662C33" w:rsidP="00AE3C68">
      <w:pPr>
        <w:spacing w:line="360" w:lineRule="auto"/>
        <w:ind w:firstLine="708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 xml:space="preserve">Trata-se de contratação de empresa especializada para prestação de serviços de conexão com internet, link dedicado com 300 (trezentos) Mbps </w:t>
      </w:r>
      <w:proofErr w:type="spellStart"/>
      <w:r w:rsidRPr="00DF50C5">
        <w:rPr>
          <w:rFonts w:ascii="Arial" w:hAnsi="Arial" w:cs="Arial"/>
        </w:rPr>
        <w:t>full</w:t>
      </w:r>
      <w:proofErr w:type="spellEnd"/>
      <w:r w:rsidRPr="00DF50C5">
        <w:rPr>
          <w:rFonts w:ascii="Arial" w:hAnsi="Arial" w:cs="Arial"/>
        </w:rPr>
        <w:t xml:space="preserve"> duplex, incluindo locação configuração de modems/</w:t>
      </w:r>
      <w:proofErr w:type="spellStart"/>
      <w:r w:rsidRPr="00DF50C5">
        <w:rPr>
          <w:rFonts w:ascii="Arial" w:hAnsi="Arial" w:cs="Arial"/>
        </w:rPr>
        <w:t>routers</w:t>
      </w:r>
      <w:proofErr w:type="spellEnd"/>
      <w:r w:rsidRPr="00DF50C5">
        <w:rPr>
          <w:rFonts w:ascii="Arial" w:hAnsi="Arial" w:cs="Arial"/>
        </w:rPr>
        <w:t xml:space="preserve"> e outros equipamentos necessários; provendo disponibilidade plena da taxa de transmissão/recepção 24 (vinte e quatro) horas diárias, 7 (sete) dias por semana, conforme velocidades e endereçamento IP descritos na tabela </w:t>
      </w:r>
      <w:r w:rsidRPr="00DF50C5">
        <w:rPr>
          <w:rFonts w:ascii="Arial" w:hAnsi="Arial" w:cs="Arial"/>
        </w:rPr>
        <w:lastRenderedPageBreak/>
        <w:t>prédios públicos (localidades e velocidades), listados acima, sendo que a velocidade mínima definida em Mbps deverá ter garantia total de upload e download, conforme velocidade contratada.</w:t>
      </w:r>
    </w:p>
    <w:p w:rsidR="00E04A9F" w:rsidRPr="00DF50C5" w:rsidRDefault="00E04A9F" w:rsidP="00E04A9F">
      <w:pPr>
        <w:spacing w:line="360" w:lineRule="auto"/>
        <w:ind w:firstLine="708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A empresa vencedora deverá garantir a disponibilização e a ampliação da capacidade operacional dos canais de conectividade dos setores da Administração Pública através da disponibilidade de links privativos, de alta performance, com bandas e parâmetros técnicos congruentes às necessidades atuais e futuras.</w:t>
      </w:r>
    </w:p>
    <w:p w:rsidR="00662C33" w:rsidRPr="00DF50C5" w:rsidRDefault="00E04A9F" w:rsidP="00E04A9F">
      <w:pPr>
        <w:spacing w:line="360" w:lineRule="auto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 xml:space="preserve">           </w:t>
      </w:r>
      <w:r w:rsidR="00662C33" w:rsidRPr="00DF50C5">
        <w:rPr>
          <w:rFonts w:ascii="Arial" w:hAnsi="Arial" w:cs="Arial"/>
        </w:rPr>
        <w:t xml:space="preserve">Transporte e conectividade de internet, dados e voz, com rede corporativa </w:t>
      </w:r>
      <w:proofErr w:type="spellStart"/>
      <w:r w:rsidR="00662C33" w:rsidRPr="00DF50C5">
        <w:rPr>
          <w:rFonts w:ascii="Arial" w:hAnsi="Arial" w:cs="Arial"/>
        </w:rPr>
        <w:t>layer</w:t>
      </w:r>
      <w:proofErr w:type="spellEnd"/>
      <w:r w:rsidR="00662C33" w:rsidRPr="00DF50C5">
        <w:rPr>
          <w:rFonts w:ascii="Arial" w:hAnsi="Arial" w:cs="Arial"/>
        </w:rPr>
        <w:t xml:space="preserve"> 3 VPN com MPLS (</w:t>
      </w:r>
      <w:proofErr w:type="spellStart"/>
      <w:r w:rsidR="00662C33" w:rsidRPr="00DF50C5">
        <w:rPr>
          <w:rFonts w:ascii="Arial" w:hAnsi="Arial" w:cs="Arial"/>
        </w:rPr>
        <w:t>Multi-Protocol</w:t>
      </w:r>
      <w:proofErr w:type="spellEnd"/>
      <w:r w:rsidR="00662C33" w:rsidRPr="00DF50C5">
        <w:rPr>
          <w:rFonts w:ascii="Arial" w:hAnsi="Arial" w:cs="Arial"/>
        </w:rPr>
        <w:t xml:space="preserve"> </w:t>
      </w:r>
      <w:proofErr w:type="spellStart"/>
      <w:r w:rsidR="00662C33" w:rsidRPr="00DF50C5">
        <w:rPr>
          <w:rFonts w:ascii="Arial" w:hAnsi="Arial" w:cs="Arial"/>
        </w:rPr>
        <w:t>Label</w:t>
      </w:r>
      <w:proofErr w:type="spellEnd"/>
      <w:r w:rsidR="00662C33" w:rsidRPr="00DF50C5">
        <w:rPr>
          <w:rFonts w:ascii="Arial" w:hAnsi="Arial" w:cs="Arial"/>
        </w:rPr>
        <w:t xml:space="preserve"> </w:t>
      </w:r>
      <w:proofErr w:type="spellStart"/>
      <w:r w:rsidR="00662C33" w:rsidRPr="00DF50C5">
        <w:rPr>
          <w:rFonts w:ascii="Arial" w:hAnsi="Arial" w:cs="Arial"/>
        </w:rPr>
        <w:t>Switching</w:t>
      </w:r>
      <w:proofErr w:type="spellEnd"/>
      <w:r w:rsidR="00662C33" w:rsidRPr="00DF50C5">
        <w:rPr>
          <w:rFonts w:ascii="Arial" w:hAnsi="Arial" w:cs="Arial"/>
        </w:rPr>
        <w:t>) permitindo o gerenciamento de QOS (</w:t>
      </w:r>
      <w:proofErr w:type="spellStart"/>
      <w:r w:rsidR="00662C33" w:rsidRPr="00DF50C5">
        <w:rPr>
          <w:rFonts w:ascii="Arial" w:hAnsi="Arial" w:cs="Arial"/>
        </w:rPr>
        <w:t>Quality</w:t>
      </w:r>
      <w:proofErr w:type="spellEnd"/>
      <w:r w:rsidR="00662C33" w:rsidRPr="00DF50C5">
        <w:rPr>
          <w:rFonts w:ascii="Arial" w:hAnsi="Arial" w:cs="Arial"/>
        </w:rPr>
        <w:t xml:space="preserve"> </w:t>
      </w:r>
      <w:proofErr w:type="spellStart"/>
      <w:r w:rsidR="00662C33" w:rsidRPr="00DF50C5">
        <w:rPr>
          <w:rFonts w:ascii="Arial" w:hAnsi="Arial" w:cs="Arial"/>
        </w:rPr>
        <w:t>Of</w:t>
      </w:r>
      <w:proofErr w:type="spellEnd"/>
      <w:r w:rsidR="00662C33" w:rsidRPr="00DF50C5">
        <w:rPr>
          <w:rFonts w:ascii="Arial" w:hAnsi="Arial" w:cs="Arial"/>
        </w:rPr>
        <w:t xml:space="preserve"> Service), garantindo um alto desempenho e melhor utilização dos recursos com dados, multimídia, voz e vídeo, nas repartições públicas do município. O serviço prestado não poderá ter nenhuma aplicação de restrição de tráfego em função de características ou sentido de fluxo de dados.</w:t>
      </w:r>
    </w:p>
    <w:p w:rsidR="00662C33" w:rsidRPr="00DF50C5" w:rsidRDefault="00662C33" w:rsidP="00AE3C68">
      <w:pPr>
        <w:spacing w:line="360" w:lineRule="auto"/>
        <w:ind w:firstLine="708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A escolha será mediante realização de processo licitatório, nos termos da Lei nº 14.133/2021.</w:t>
      </w:r>
    </w:p>
    <w:p w:rsidR="00662C33" w:rsidRPr="00DF50C5" w:rsidRDefault="00662C33" w:rsidP="00AE3C68">
      <w:pPr>
        <w:spacing w:line="360" w:lineRule="auto"/>
        <w:ind w:firstLine="708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Para o serviço em questão foram feitas pesquisas de mercado com fornecedores locais e da região.</w:t>
      </w:r>
    </w:p>
    <w:p w:rsidR="00E921D8" w:rsidRPr="00DF50C5" w:rsidRDefault="00662C33" w:rsidP="00953D6B">
      <w:pPr>
        <w:spacing w:line="360" w:lineRule="auto"/>
        <w:ind w:firstLine="708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Hoje no mercado, existem diversas formas de fornecimento de conectividade de internet, dentre elas: cabo, fibra óptica, satélite e rádio. Para atender a demanda dos setores públicos é necessário que toda conectividade seja implantada por fibra óptica (FTTH). O sinal da fibra óptica foi escolhido porque tem interferência eletromagnética e de intempéries climáticas, e principalmente pela alta capacidade na transmissão de dados. Além disso, os cabos de fibra óptica asseguram uma menor latência, ou seja, há menos atraso no compartilhamento de dados, contribuindo com a velocidade de transmissão de dados fator essencial para os serviços públicos serem executados com qualidade.</w:t>
      </w:r>
    </w:p>
    <w:p w:rsidR="00E11E7F" w:rsidRPr="00DF50C5" w:rsidRDefault="00E95E02" w:rsidP="00AE3C68">
      <w:pPr>
        <w:spacing w:after="0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pict>
          <v:rect id="_x0000_i1029" style="width:0;height:1.5pt" o:hralign="center" o:hrstd="t" o:hr="t" fillcolor="#a0a0a0" stroked="f"/>
        </w:pict>
      </w:r>
    </w:p>
    <w:p w:rsidR="00E11E7F" w:rsidRPr="00DF50C5" w:rsidRDefault="00662C33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 w:rsidRPr="00DF50C5">
        <w:rPr>
          <w:rFonts w:ascii="Arial" w:eastAsia="Times New Roman" w:hAnsi="Arial" w:cs="Arial"/>
          <w:b/>
          <w:bCs/>
          <w:lang w:eastAsia="pt-BR"/>
        </w:rPr>
        <w:t>6. OBRIGAÇÕES DA CONTRATADA</w:t>
      </w:r>
    </w:p>
    <w:p w:rsidR="00662C33" w:rsidRPr="00DF50C5" w:rsidRDefault="00662C33" w:rsidP="00AE3C68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lastRenderedPageBreak/>
        <w:t>O LICITANTE vencedor deverá assumir a responsabilidade por todas as providências e obrigações estabelecidas na legislação específica sobre a qualidade e especificação do serviço que será entregue, bem como, deverá fornecer diretamente o serviço, não podendo transferir a responsabilidade pelo serviço demandado para nenhuma outra empresa ou instituição de qualquer natureza.</w:t>
      </w:r>
    </w:p>
    <w:p w:rsidR="00662C33" w:rsidRPr="00DF50C5" w:rsidRDefault="00662C33" w:rsidP="00AE3C68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O LICITANTE vencedor deverá fornecer o serviço de maneira íntegra, devendo ser de boa qualidade e procedência.</w:t>
      </w:r>
    </w:p>
    <w:p w:rsidR="00662C33" w:rsidRPr="00DF50C5" w:rsidRDefault="00662C33" w:rsidP="00AE3C68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O LICITANTE tem que dispor de uma segunda rota para manter a conexão em caso de problemas;</w:t>
      </w:r>
    </w:p>
    <w:p w:rsidR="00662C33" w:rsidRPr="00DF50C5" w:rsidRDefault="00662C33" w:rsidP="00AE3C68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Além disso, o LICITANTE deve cumprir todas as obrigações constantes no Edital, seus anexos e sua proposta, assumindo como exclusivamente seus os riscos e as despesas decorrentes da boa e perfeita execução do serviço, e deverá ainda:</w:t>
      </w:r>
    </w:p>
    <w:p w:rsidR="00662C33" w:rsidRPr="00DF50C5" w:rsidRDefault="00662C33" w:rsidP="002B1784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O LICITANTE deve fornecer o serviço de acordo com as necessidades do Município de Santo Antônio das Missões/RS.</w:t>
      </w:r>
    </w:p>
    <w:p w:rsidR="002B1784" w:rsidRPr="00DF50C5" w:rsidRDefault="002B1784" w:rsidP="002B1784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O LICITANTE deve cotar e entregar serviço em conformidade com as características mínimas constantes nas especificações do objeto sendo montados quando necessário.</w:t>
      </w:r>
    </w:p>
    <w:p w:rsidR="002B1784" w:rsidRDefault="002B1784" w:rsidP="002B1784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O LICITANTE deve prestar serviço de primeira qualidade e estar de acordo com as normas e legislação pertinentes.</w:t>
      </w:r>
    </w:p>
    <w:p w:rsidR="00DF50C5" w:rsidRDefault="00DF50C5" w:rsidP="00DF50C5">
      <w:pPr>
        <w:pStyle w:val="PargrafodaLista"/>
        <w:spacing w:line="360" w:lineRule="auto"/>
        <w:jc w:val="both"/>
        <w:rPr>
          <w:rFonts w:ascii="Arial" w:hAnsi="Arial" w:cs="Arial"/>
        </w:rPr>
      </w:pPr>
    </w:p>
    <w:p w:rsidR="00662C33" w:rsidRDefault="00DF50C5" w:rsidP="00DF50C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 xml:space="preserve">  </w:t>
      </w:r>
      <w:r w:rsidR="00662C33" w:rsidRPr="00DF50C5">
        <w:rPr>
          <w:rFonts w:ascii="Arial" w:hAnsi="Arial" w:cs="Arial"/>
        </w:rPr>
        <w:t xml:space="preserve">O LICITANTE deve iniciar os procedimentos de manutenção dos links de acesso à internet, inclusive nos casos de substituição de </w:t>
      </w:r>
      <w:proofErr w:type="gramStart"/>
      <w:r w:rsidR="00662C33" w:rsidRPr="00DF50C5">
        <w:rPr>
          <w:rFonts w:ascii="Arial" w:hAnsi="Arial" w:cs="Arial"/>
        </w:rPr>
        <w:t>equipamento(</w:t>
      </w:r>
      <w:proofErr w:type="gramEnd"/>
      <w:r w:rsidR="00662C33" w:rsidRPr="00DF50C5">
        <w:rPr>
          <w:rFonts w:ascii="Arial" w:hAnsi="Arial" w:cs="Arial"/>
        </w:rPr>
        <w:t>s) por outro igual, em até 2 (duas) horas após a “abertura do chamado de manutenção";</w:t>
      </w:r>
    </w:p>
    <w:p w:rsidR="00DF50C5" w:rsidRPr="00DF50C5" w:rsidRDefault="00DF50C5" w:rsidP="00DF50C5">
      <w:pPr>
        <w:pStyle w:val="PargrafodaLista"/>
        <w:rPr>
          <w:rFonts w:ascii="Arial" w:hAnsi="Arial" w:cs="Arial"/>
        </w:rPr>
      </w:pPr>
    </w:p>
    <w:p w:rsidR="00662C33" w:rsidRDefault="00DF50C5" w:rsidP="00DF50C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 xml:space="preserve"> </w:t>
      </w:r>
      <w:r w:rsidR="00662C33" w:rsidRPr="00DF50C5">
        <w:rPr>
          <w:rFonts w:ascii="Arial" w:hAnsi="Arial" w:cs="Arial"/>
        </w:rPr>
        <w:t>O LICITANTE deverá realizar e concluir a manutenção dos equipamentos e instalações fornecidos em até 4 (quatro) horas após a “abertura do chamado de manutenção”:</w:t>
      </w:r>
    </w:p>
    <w:p w:rsidR="00DF50C5" w:rsidRPr="00DF50C5" w:rsidRDefault="00DF50C5" w:rsidP="00DF50C5">
      <w:pPr>
        <w:pStyle w:val="PargrafodaLista"/>
        <w:rPr>
          <w:rFonts w:ascii="Arial" w:hAnsi="Arial" w:cs="Arial"/>
        </w:rPr>
      </w:pPr>
    </w:p>
    <w:p w:rsidR="00662C33" w:rsidRDefault="00662C33" w:rsidP="00DF50C5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 xml:space="preserve">O LICITANTE deverá disponibilizar serviço de suporte técnico a fim de contemplar áreas funcionais relativas ao desempenho, falhas, configuração, </w:t>
      </w:r>
      <w:r w:rsidRPr="00DF50C5">
        <w:rPr>
          <w:rFonts w:ascii="Arial" w:hAnsi="Arial" w:cs="Arial"/>
        </w:rPr>
        <w:lastRenderedPageBreak/>
        <w:t>segurança e nível de serviço. O referido suporte deverá operar em regime de trabalho de 24x7x365.O LICITANTE deverá possuir telefone para atendimento para acompanhamento e encerramento de chamados técnicos.</w:t>
      </w:r>
    </w:p>
    <w:p w:rsidR="00DF50C5" w:rsidRPr="00DF50C5" w:rsidRDefault="00DF50C5" w:rsidP="00DF50C5">
      <w:pPr>
        <w:pStyle w:val="PargrafodaLista"/>
        <w:rPr>
          <w:rFonts w:ascii="Arial" w:hAnsi="Arial" w:cs="Arial"/>
        </w:rPr>
      </w:pPr>
    </w:p>
    <w:p w:rsidR="00E11E7F" w:rsidRPr="00953D6B" w:rsidRDefault="00662C33" w:rsidP="00953D6B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O LICITANTE deverá entregar a solução e estar apta para entrar em ambiente de produção em um prazo de até 10 (dez) dias corridos, contados a partir do recebimento da respectiva Ordem de Serviço.</w:t>
      </w:r>
    </w:p>
    <w:p w:rsidR="00E11E7F" w:rsidRPr="00DF50C5" w:rsidRDefault="00E95E02" w:rsidP="00AE3C68">
      <w:pPr>
        <w:spacing w:after="0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pict>
          <v:rect id="_x0000_i1030" style="width:0;height:1.5pt" o:hralign="center" o:hrstd="t" o:hr="t" fillcolor="#a0a0a0" stroked="f"/>
        </w:pict>
      </w:r>
    </w:p>
    <w:p w:rsidR="00E11E7F" w:rsidRPr="00DF50C5" w:rsidRDefault="00E11E7F" w:rsidP="00AE3C68">
      <w:pPr>
        <w:spacing w:after="0" w:line="360" w:lineRule="auto"/>
        <w:rPr>
          <w:rFonts w:ascii="Arial" w:eastAsia="Times New Roman" w:hAnsi="Arial" w:cs="Arial"/>
          <w:lang w:eastAsia="pt-BR"/>
        </w:rPr>
      </w:pPr>
    </w:p>
    <w:p w:rsidR="00E11E7F" w:rsidRPr="00DF50C5" w:rsidRDefault="00E11E7F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lang w:eastAsia="pt-BR"/>
        </w:rPr>
      </w:pPr>
      <w:r w:rsidRPr="00DF50C5">
        <w:rPr>
          <w:rFonts w:ascii="Arial" w:eastAsia="Times New Roman" w:hAnsi="Arial" w:cs="Arial"/>
          <w:b/>
          <w:bCs/>
          <w:lang w:eastAsia="pt-BR"/>
        </w:rPr>
        <w:t>8. OBRIGAÇÕES DA CONTRATANTE</w:t>
      </w:r>
    </w:p>
    <w:p w:rsidR="00662C33" w:rsidRPr="00DF50C5" w:rsidRDefault="00662C33" w:rsidP="00AE3C68">
      <w:pPr>
        <w:pStyle w:val="PargrafodaLista"/>
        <w:numPr>
          <w:ilvl w:val="0"/>
          <w:numId w:val="6"/>
        </w:numPr>
        <w:spacing w:line="360" w:lineRule="auto"/>
        <w:ind w:left="928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ACOMPANHAR e FISCALIZAR a prestação do serviço e qualidade dos equipamentos.</w:t>
      </w:r>
    </w:p>
    <w:p w:rsidR="00662C33" w:rsidRPr="00DF50C5" w:rsidRDefault="00662C33" w:rsidP="00AE3C68">
      <w:pPr>
        <w:pStyle w:val="PargrafodaLista"/>
        <w:numPr>
          <w:ilvl w:val="0"/>
          <w:numId w:val="6"/>
        </w:numPr>
        <w:spacing w:line="360" w:lineRule="auto"/>
        <w:ind w:left="928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REJEITAR, qualquer inconsistência que estiverem em desacordo com a especificação e da proposta de preços da CONTRATADA.</w:t>
      </w:r>
    </w:p>
    <w:p w:rsidR="00662C33" w:rsidRPr="00DF50C5" w:rsidRDefault="00662C33" w:rsidP="00AE3C68">
      <w:pPr>
        <w:pStyle w:val="PargrafodaLista"/>
        <w:numPr>
          <w:ilvl w:val="0"/>
          <w:numId w:val="6"/>
        </w:numPr>
        <w:spacing w:line="360" w:lineRule="auto"/>
        <w:ind w:left="928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COMUNICAR a CONTRATADA todas as irregularidades observadas durante a implantação.</w:t>
      </w:r>
    </w:p>
    <w:p w:rsidR="00E11E7F" w:rsidRPr="00DF50C5" w:rsidRDefault="00662C33" w:rsidP="00DF50C5">
      <w:pPr>
        <w:pStyle w:val="PargrafodaLista"/>
        <w:numPr>
          <w:ilvl w:val="0"/>
          <w:numId w:val="6"/>
        </w:numPr>
        <w:spacing w:line="360" w:lineRule="auto"/>
        <w:ind w:left="928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NOTIFICAR a CONTRATADA no caso de irregularidades encontradas na entrega do serviço solicitado.</w:t>
      </w:r>
    </w:p>
    <w:p w:rsidR="00662C33" w:rsidRPr="00DF50C5" w:rsidRDefault="00E95E02" w:rsidP="00DF50C5">
      <w:pPr>
        <w:spacing w:after="0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pict>
          <v:rect id="_x0000_i1031" style="width:0;height:1.5pt" o:hralign="center" o:hrstd="t" o:hr="t" fillcolor="#a0a0a0" stroked="f"/>
        </w:pict>
      </w:r>
    </w:p>
    <w:p w:rsidR="00E11E7F" w:rsidRPr="00DF50C5" w:rsidRDefault="00E11E7F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lang w:eastAsia="pt-BR"/>
        </w:rPr>
      </w:pPr>
      <w:r w:rsidRPr="00DF50C5">
        <w:rPr>
          <w:rFonts w:ascii="Arial" w:eastAsia="Times New Roman" w:hAnsi="Arial" w:cs="Arial"/>
          <w:b/>
          <w:bCs/>
          <w:lang w:eastAsia="pt-BR"/>
        </w:rPr>
        <w:t>9. VALOR ESTIMADO</w:t>
      </w:r>
    </w:p>
    <w:p w:rsidR="00662C33" w:rsidRPr="00DF50C5" w:rsidRDefault="00662C33" w:rsidP="002B1784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Justifica-se que a pesquisa de preço foi feita diretamente com os fornecedores. Na oportunidade na pesquisa foram solicitados os orçamentos no qual obtivemos 3(três) orçamentos descritos na média entre as empresas</w:t>
      </w:r>
    </w:p>
    <w:p w:rsidR="00662C33" w:rsidRPr="00DF50C5" w:rsidRDefault="00662C33" w:rsidP="002B1784">
      <w:pPr>
        <w:spacing w:line="360" w:lineRule="auto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 xml:space="preserve">O custo mensal estimado da contratação é de </w:t>
      </w:r>
      <w:r w:rsidR="00F20867">
        <w:rPr>
          <w:rFonts w:ascii="Arial" w:hAnsi="Arial" w:cs="Arial"/>
          <w:b/>
        </w:rPr>
        <w:t>R$ 6.092,44</w:t>
      </w:r>
      <w:r w:rsidR="002B1784" w:rsidRPr="00DF50C5">
        <w:rPr>
          <w:rFonts w:ascii="Arial" w:hAnsi="Arial" w:cs="Arial"/>
          <w:b/>
        </w:rPr>
        <w:t xml:space="preserve"> </w:t>
      </w:r>
      <w:r w:rsidR="00F20867">
        <w:rPr>
          <w:rFonts w:ascii="Arial" w:hAnsi="Arial" w:cs="Arial"/>
        </w:rPr>
        <w:t>(seis mil, noventa  e dois reais, com quarenta e quatro centavos</w:t>
      </w:r>
      <w:r w:rsidRPr="00DF50C5">
        <w:rPr>
          <w:rFonts w:ascii="Arial" w:hAnsi="Arial" w:cs="Arial"/>
        </w:rPr>
        <w:t xml:space="preserve">) e o valor anual de </w:t>
      </w:r>
      <w:r w:rsidR="00377AB6">
        <w:rPr>
          <w:rFonts w:ascii="Arial" w:hAnsi="Arial" w:cs="Arial"/>
          <w:b/>
        </w:rPr>
        <w:t>R$ 73.109,28</w:t>
      </w:r>
      <w:r w:rsidR="002B1784" w:rsidRPr="00DF50C5">
        <w:rPr>
          <w:rFonts w:ascii="Arial" w:hAnsi="Arial" w:cs="Arial"/>
        </w:rPr>
        <w:t xml:space="preserve"> </w:t>
      </w:r>
      <w:r w:rsidRPr="00DF50C5">
        <w:rPr>
          <w:rFonts w:ascii="Arial" w:hAnsi="Arial" w:cs="Arial"/>
        </w:rPr>
        <w:t>(setenta e</w:t>
      </w:r>
      <w:r w:rsidR="00377AB6">
        <w:rPr>
          <w:rFonts w:ascii="Arial" w:hAnsi="Arial" w:cs="Arial"/>
        </w:rPr>
        <w:t xml:space="preserve"> três mil, cento e nove reais, com vinte e oito centavos</w:t>
      </w:r>
      <w:bookmarkStart w:id="0" w:name="_GoBack"/>
      <w:bookmarkEnd w:id="0"/>
      <w:r w:rsidRPr="00DF50C5">
        <w:rPr>
          <w:rFonts w:ascii="Arial" w:hAnsi="Arial" w:cs="Arial"/>
        </w:rPr>
        <w:t>) sendo este um valor estimado, podendo sofrer alteração conforme o processo licitatório.</w:t>
      </w:r>
    </w:p>
    <w:p w:rsidR="00E11E7F" w:rsidRPr="00DF50C5" w:rsidRDefault="00E95E02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pict>
          <v:rect id="_x0000_i1032" style="width:0;height:1.5pt" o:hralign="center" o:hrstd="t" o:hr="t" fillcolor="#a0a0a0" stroked="f"/>
        </w:pict>
      </w:r>
    </w:p>
    <w:p w:rsidR="00E11E7F" w:rsidRPr="00DF50C5" w:rsidRDefault="00DF50C5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 w:rsidRPr="00DF50C5">
        <w:rPr>
          <w:rFonts w:ascii="Arial" w:eastAsia="Times New Roman" w:hAnsi="Arial" w:cs="Arial"/>
          <w:b/>
          <w:bCs/>
          <w:lang w:eastAsia="pt-BR"/>
        </w:rPr>
        <w:lastRenderedPageBreak/>
        <w:t>10</w:t>
      </w:r>
      <w:r w:rsidR="00E11E7F" w:rsidRPr="00DF50C5">
        <w:rPr>
          <w:rFonts w:ascii="Arial" w:eastAsia="Times New Roman" w:hAnsi="Arial" w:cs="Arial"/>
          <w:b/>
          <w:bCs/>
          <w:lang w:eastAsia="pt-BR"/>
        </w:rPr>
        <w:t>. FISCALIZAÇÃO E GESTÃO DO CONTRATO</w:t>
      </w:r>
    </w:p>
    <w:p w:rsidR="00E11E7F" w:rsidRPr="00DF50C5" w:rsidRDefault="00E11E7F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 w:rsidRPr="00DF50C5">
        <w:rPr>
          <w:rFonts w:ascii="Arial" w:eastAsia="Times New Roman" w:hAnsi="Arial" w:cs="Arial"/>
          <w:lang w:eastAsia="pt-BR"/>
        </w:rPr>
        <w:t xml:space="preserve">A fiscalização do contrato será realizada por </w:t>
      </w:r>
      <w:proofErr w:type="gramStart"/>
      <w:r w:rsidRPr="00DF50C5">
        <w:rPr>
          <w:rFonts w:ascii="Arial" w:eastAsia="Times New Roman" w:hAnsi="Arial" w:cs="Arial"/>
          <w:lang w:eastAsia="pt-BR"/>
        </w:rPr>
        <w:t>servidor(</w:t>
      </w:r>
      <w:proofErr w:type="gramEnd"/>
      <w:r w:rsidRPr="00DF50C5">
        <w:rPr>
          <w:rFonts w:ascii="Arial" w:eastAsia="Times New Roman" w:hAnsi="Arial" w:cs="Arial"/>
          <w:lang w:eastAsia="pt-BR"/>
        </w:rPr>
        <w:t>es) designado(s) por meio</w:t>
      </w:r>
      <w:r w:rsidR="00662C33" w:rsidRPr="00DF50C5">
        <w:rPr>
          <w:rFonts w:ascii="Arial" w:eastAsia="Times New Roman" w:hAnsi="Arial" w:cs="Arial"/>
          <w:lang w:eastAsia="pt-BR"/>
        </w:rPr>
        <w:t xml:space="preserve"> de portaria, que acompanhará</w:t>
      </w:r>
      <w:r w:rsidRPr="00DF50C5">
        <w:rPr>
          <w:rFonts w:ascii="Arial" w:eastAsia="Times New Roman" w:hAnsi="Arial" w:cs="Arial"/>
          <w:lang w:eastAsia="pt-BR"/>
        </w:rPr>
        <w:t xml:space="preserve"> a exec</w:t>
      </w:r>
      <w:r w:rsidR="00662C33" w:rsidRPr="00DF50C5">
        <w:rPr>
          <w:rFonts w:ascii="Arial" w:eastAsia="Times New Roman" w:hAnsi="Arial" w:cs="Arial"/>
          <w:lang w:eastAsia="pt-BR"/>
        </w:rPr>
        <w:t>ução dos serviços e atestará</w:t>
      </w:r>
      <w:r w:rsidRPr="00DF50C5">
        <w:rPr>
          <w:rFonts w:ascii="Arial" w:eastAsia="Times New Roman" w:hAnsi="Arial" w:cs="Arial"/>
          <w:lang w:eastAsia="pt-BR"/>
        </w:rPr>
        <w:t xml:space="preserve"> as notas fiscais para fins de pagamento.</w:t>
      </w:r>
    </w:p>
    <w:p w:rsidR="00E11E7F" w:rsidRPr="00DF50C5" w:rsidRDefault="00E95E02" w:rsidP="00AE3C68">
      <w:pPr>
        <w:spacing w:after="0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pict>
          <v:rect id="_x0000_i1033" style="width:0;height:1.5pt" o:hralign="center" o:hrstd="t" o:hr="t" fillcolor="#a0a0a0" stroked="f"/>
        </w:pict>
      </w:r>
    </w:p>
    <w:p w:rsidR="00E11E7F" w:rsidRPr="00DF50C5" w:rsidRDefault="00DF50C5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 w:rsidRPr="00DF50C5">
        <w:rPr>
          <w:rFonts w:ascii="Arial" w:eastAsia="Times New Roman" w:hAnsi="Arial" w:cs="Arial"/>
          <w:b/>
          <w:bCs/>
          <w:lang w:eastAsia="pt-BR"/>
        </w:rPr>
        <w:t>11</w:t>
      </w:r>
      <w:r w:rsidR="00E11E7F" w:rsidRPr="00DF50C5">
        <w:rPr>
          <w:rFonts w:ascii="Arial" w:eastAsia="Times New Roman" w:hAnsi="Arial" w:cs="Arial"/>
          <w:b/>
          <w:bCs/>
          <w:lang w:eastAsia="pt-BR"/>
        </w:rPr>
        <w:t>. CONDIÇÕES DE PAGAMENTO</w:t>
      </w:r>
    </w:p>
    <w:p w:rsidR="00E11E7F" w:rsidRPr="00DF50C5" w:rsidRDefault="00E11E7F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 w:rsidRPr="00DF50C5">
        <w:rPr>
          <w:rFonts w:ascii="Arial" w:eastAsia="Times New Roman" w:hAnsi="Arial" w:cs="Arial"/>
          <w:lang w:eastAsia="pt-BR"/>
        </w:rPr>
        <w:t>O pagamento será efetuado mensalmente, mediante apresentação de nota fiscal e relatório dos serviços prestados, devidamente atestado pela fiscalização do contrato.</w:t>
      </w:r>
    </w:p>
    <w:p w:rsidR="00DF50C5" w:rsidRPr="00DF50C5" w:rsidRDefault="00E95E02" w:rsidP="00DF50C5">
      <w:pPr>
        <w:spacing w:after="0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pict>
          <v:rect id="_x0000_i1034" style="width:0;height:1.5pt" o:hralign="center" o:bullet="t" o:hrstd="t" o:hr="t" fillcolor="#a0a0a0" stroked="f"/>
        </w:pict>
      </w:r>
    </w:p>
    <w:p w:rsidR="00E11E7F" w:rsidRPr="00DF50C5" w:rsidRDefault="00DF50C5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 w:rsidRPr="00DF50C5">
        <w:rPr>
          <w:rFonts w:ascii="Arial" w:eastAsia="Times New Roman" w:hAnsi="Arial" w:cs="Arial"/>
          <w:b/>
          <w:bCs/>
          <w:lang w:eastAsia="pt-BR"/>
        </w:rPr>
        <w:t>12</w:t>
      </w:r>
      <w:r w:rsidR="00E11E7F" w:rsidRPr="00DF50C5">
        <w:rPr>
          <w:rFonts w:ascii="Arial" w:eastAsia="Times New Roman" w:hAnsi="Arial" w:cs="Arial"/>
          <w:b/>
          <w:bCs/>
          <w:lang w:eastAsia="pt-BR"/>
        </w:rPr>
        <w:t>. PENALIDADES</w:t>
      </w:r>
    </w:p>
    <w:p w:rsidR="00E11E7F" w:rsidRPr="00DF50C5" w:rsidRDefault="00E11E7F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 w:rsidRPr="00DF50C5">
        <w:rPr>
          <w:rFonts w:ascii="Arial" w:eastAsia="Times New Roman" w:hAnsi="Arial" w:cs="Arial"/>
          <w:lang w:eastAsia="pt-BR"/>
        </w:rPr>
        <w:t>O descumprimento das cláusulas contratuais sujeitará a contratada às penalidades previstas na Lei nº 14.133/2021 e demais normativos pertinentes.</w:t>
      </w:r>
    </w:p>
    <w:p w:rsidR="00E11E7F" w:rsidRPr="00DF50C5" w:rsidRDefault="00E95E02" w:rsidP="00AE3C68">
      <w:pPr>
        <w:spacing w:after="0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pict>
          <v:rect id="_x0000_i1035" style="width:0;height:1.5pt" o:hralign="center" o:hrstd="t" o:hr="t" fillcolor="#a0a0a0" stroked="f"/>
        </w:pict>
      </w:r>
    </w:p>
    <w:p w:rsidR="00E11E7F" w:rsidRPr="00DF50C5" w:rsidRDefault="00E11E7F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lang w:eastAsia="pt-BR"/>
        </w:rPr>
      </w:pPr>
      <w:r w:rsidRPr="00DF50C5">
        <w:rPr>
          <w:rFonts w:ascii="Arial" w:eastAsia="Times New Roman" w:hAnsi="Arial" w:cs="Arial"/>
          <w:b/>
          <w:bCs/>
          <w:lang w:eastAsia="pt-BR"/>
        </w:rPr>
        <w:t>14. DISPOSIÇÕES FINAIS</w:t>
      </w:r>
    </w:p>
    <w:p w:rsidR="00AE3C68" w:rsidRPr="00DF50C5" w:rsidRDefault="00AE3C68" w:rsidP="00AE3C68">
      <w:pPr>
        <w:spacing w:line="360" w:lineRule="auto"/>
        <w:ind w:firstLine="708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A solução que melhor atende à necessidade bem como a que traz maiores ganhos do ponto de vista da economicidade e garantia do serviço a ser prestado neste cenário apresentado é a abertura de processo licitatório tendo sido realizado pesquisa de preço no comércio local e regional.</w:t>
      </w:r>
    </w:p>
    <w:p w:rsidR="00AE3C68" w:rsidRPr="00DF50C5" w:rsidRDefault="00AE3C68" w:rsidP="00AE3C68">
      <w:pPr>
        <w:spacing w:line="360" w:lineRule="auto"/>
        <w:ind w:firstLine="708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Diante do exposto, foi possível concluir que os estudos preliminares evidenciaram pela possibilidade de contratação do item descrito acima, bem como adequada às necessidades desta Administração.</w:t>
      </w:r>
    </w:p>
    <w:p w:rsidR="00AE3C68" w:rsidRPr="00DF50C5" w:rsidRDefault="00AE3C68" w:rsidP="00AE3C68">
      <w:pPr>
        <w:spacing w:line="360" w:lineRule="auto"/>
        <w:ind w:firstLine="708"/>
        <w:jc w:val="both"/>
        <w:rPr>
          <w:rFonts w:ascii="Arial" w:hAnsi="Arial" w:cs="Arial"/>
        </w:rPr>
      </w:pPr>
      <w:r w:rsidRPr="00DF50C5">
        <w:rPr>
          <w:rFonts w:ascii="Arial" w:hAnsi="Arial" w:cs="Arial"/>
        </w:rPr>
        <w:t>Por fim, havendo a previsão, viabilidade financeira entende-se como viável e razoável a contratação por meio de abertura de processo licitatório norteado pela lei 14.133/21 descrito neste termo de referência para atender ao interesse público.</w:t>
      </w:r>
    </w:p>
    <w:p w:rsidR="00E11E7F" w:rsidRPr="00DF50C5" w:rsidRDefault="00AE3C68" w:rsidP="00AE3C68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pt-BR"/>
        </w:rPr>
      </w:pPr>
      <w:r w:rsidRPr="00DF50C5">
        <w:rPr>
          <w:rFonts w:ascii="Arial" w:hAnsi="Arial" w:cs="Arial"/>
        </w:rPr>
        <w:lastRenderedPageBreak/>
        <w:t xml:space="preserve">           </w:t>
      </w:r>
      <w:r w:rsidR="00E11E7F" w:rsidRPr="00DF50C5">
        <w:rPr>
          <w:rFonts w:ascii="Arial" w:eastAsia="Times New Roman" w:hAnsi="Arial" w:cs="Arial"/>
          <w:lang w:eastAsia="pt-BR"/>
        </w:rPr>
        <w:t>Este Termo de Referência servirá como base para elaboração do Edital e formalização do contrato administrativo, observadas as disposições da Lei nº 14.133/2021.</w:t>
      </w:r>
    </w:p>
    <w:p w:rsidR="00E11E7F" w:rsidRPr="00DF50C5" w:rsidRDefault="00E95E02" w:rsidP="00AE3C68">
      <w:pPr>
        <w:spacing w:after="0" w:line="36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pict>
          <v:rect id="_x0000_i1036" style="width:0;height:1.5pt" o:hralign="center" o:hrstd="t" o:hr="t" fillcolor="#a0a0a0" stroked="f"/>
        </w:pict>
      </w:r>
    </w:p>
    <w:p w:rsidR="00EE5846" w:rsidRPr="00DF50C5" w:rsidRDefault="00953D6B" w:rsidP="00AE3C68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Santo Antônio das Missões, 17</w:t>
      </w:r>
      <w:r w:rsidR="00AE3C68" w:rsidRPr="00DF50C5">
        <w:rPr>
          <w:rFonts w:ascii="Arial" w:eastAsia="Times New Roman" w:hAnsi="Arial" w:cs="Arial"/>
          <w:b/>
          <w:bCs/>
          <w:lang w:eastAsia="pt-BR"/>
        </w:rPr>
        <w:t xml:space="preserve"> de julho </w:t>
      </w:r>
      <w:r w:rsidR="00E11E7F" w:rsidRPr="00DF50C5">
        <w:rPr>
          <w:rFonts w:ascii="Arial" w:eastAsia="Times New Roman" w:hAnsi="Arial" w:cs="Arial"/>
          <w:b/>
          <w:bCs/>
          <w:lang w:eastAsia="pt-BR"/>
        </w:rPr>
        <w:t>de 2025</w:t>
      </w:r>
    </w:p>
    <w:p w:rsidR="00DF50C5" w:rsidRPr="00DF50C5" w:rsidRDefault="00DF50C5" w:rsidP="00AE3C68">
      <w:pPr>
        <w:pBdr>
          <w:bottom w:val="single" w:sz="6" w:space="1" w:color="auto"/>
        </w:pBd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lang w:eastAsia="pt-BR"/>
        </w:rPr>
      </w:pPr>
    </w:p>
    <w:p w:rsidR="00CB774D" w:rsidRPr="00DF50C5" w:rsidRDefault="00BF791F" w:rsidP="00DF50C5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 w:rsidRPr="00DF50C5">
        <w:rPr>
          <w:rFonts w:ascii="Arial" w:eastAsia="Times New Roman" w:hAnsi="Arial" w:cs="Arial"/>
          <w:b/>
          <w:bCs/>
          <w:lang w:eastAsia="pt-BR"/>
        </w:rPr>
        <w:t>Lauren</w:t>
      </w:r>
      <w:r w:rsidR="00E11E7F" w:rsidRPr="00DF50C5">
        <w:rPr>
          <w:rFonts w:ascii="Arial" w:eastAsia="Times New Roman" w:hAnsi="Arial" w:cs="Arial"/>
          <w:b/>
          <w:bCs/>
          <w:lang w:eastAsia="pt-BR"/>
        </w:rPr>
        <w:t xml:space="preserve"> </w:t>
      </w:r>
      <w:r w:rsidRPr="00DF50C5">
        <w:rPr>
          <w:rFonts w:ascii="Arial" w:eastAsia="Times New Roman" w:hAnsi="Arial" w:cs="Arial"/>
          <w:b/>
          <w:bCs/>
          <w:lang w:eastAsia="pt-BR"/>
        </w:rPr>
        <w:t xml:space="preserve">Ribeiro </w:t>
      </w:r>
      <w:proofErr w:type="spellStart"/>
      <w:r w:rsidRPr="00DF50C5">
        <w:rPr>
          <w:rFonts w:ascii="Arial" w:eastAsia="Times New Roman" w:hAnsi="Arial" w:cs="Arial"/>
          <w:b/>
          <w:bCs/>
          <w:lang w:eastAsia="pt-BR"/>
        </w:rPr>
        <w:t>Simch</w:t>
      </w:r>
      <w:proofErr w:type="spellEnd"/>
      <w:r w:rsidR="00E11E7F" w:rsidRPr="00DF50C5">
        <w:rPr>
          <w:rFonts w:ascii="Arial" w:eastAsia="Times New Roman" w:hAnsi="Arial" w:cs="Arial"/>
          <w:lang w:eastAsia="pt-BR"/>
        </w:rPr>
        <w:br/>
      </w:r>
      <w:r w:rsidRPr="00DF50C5">
        <w:rPr>
          <w:rFonts w:ascii="Arial" w:eastAsia="Times New Roman" w:hAnsi="Arial" w:cs="Arial"/>
          <w:b/>
          <w:bCs/>
          <w:lang w:eastAsia="pt-BR"/>
        </w:rPr>
        <w:t>Secretá</w:t>
      </w:r>
      <w:r w:rsidR="00E11E7F" w:rsidRPr="00DF50C5">
        <w:rPr>
          <w:rFonts w:ascii="Arial" w:eastAsia="Times New Roman" w:hAnsi="Arial" w:cs="Arial"/>
          <w:b/>
          <w:bCs/>
          <w:lang w:eastAsia="pt-BR"/>
        </w:rPr>
        <w:t xml:space="preserve">ria </w:t>
      </w:r>
      <w:r w:rsidRPr="00DF50C5">
        <w:rPr>
          <w:rFonts w:ascii="Arial" w:eastAsia="Times New Roman" w:hAnsi="Arial" w:cs="Arial"/>
          <w:b/>
          <w:bCs/>
          <w:lang w:eastAsia="pt-BR"/>
        </w:rPr>
        <w:t xml:space="preserve">Municipal </w:t>
      </w:r>
      <w:r w:rsidR="00E11E7F" w:rsidRPr="00DF50C5">
        <w:rPr>
          <w:rFonts w:ascii="Arial" w:eastAsia="Times New Roman" w:hAnsi="Arial" w:cs="Arial"/>
          <w:b/>
          <w:bCs/>
          <w:lang w:eastAsia="pt-BR"/>
        </w:rPr>
        <w:t>de Administração e Planejamento</w:t>
      </w:r>
      <w:r w:rsidR="00E11E7F" w:rsidRPr="00DF50C5">
        <w:rPr>
          <w:rFonts w:ascii="Arial" w:eastAsia="Times New Roman" w:hAnsi="Arial" w:cs="Arial"/>
          <w:lang w:eastAsia="pt-BR"/>
        </w:rPr>
        <w:br/>
      </w:r>
      <w:r w:rsidR="00E11E7F" w:rsidRPr="00DF50C5">
        <w:rPr>
          <w:rFonts w:ascii="Arial" w:eastAsia="Times New Roman" w:hAnsi="Arial" w:cs="Arial"/>
          <w:b/>
          <w:bCs/>
          <w:lang w:eastAsia="pt-BR"/>
        </w:rPr>
        <w:t>Prefeitura Municipal de Santo Antônio das Missões</w:t>
      </w:r>
    </w:p>
    <w:sectPr w:rsidR="00CB774D" w:rsidRPr="00DF50C5" w:rsidSect="00953D6B">
      <w:headerReference w:type="default" r:id="rId7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E02" w:rsidRDefault="00E95E02" w:rsidP="00953D6B">
      <w:pPr>
        <w:spacing w:after="0" w:line="240" w:lineRule="auto"/>
      </w:pPr>
      <w:r>
        <w:separator/>
      </w:r>
    </w:p>
  </w:endnote>
  <w:endnote w:type="continuationSeparator" w:id="0">
    <w:p w:rsidR="00E95E02" w:rsidRDefault="00E95E02" w:rsidP="00953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E02" w:rsidRDefault="00E95E02" w:rsidP="00953D6B">
      <w:pPr>
        <w:spacing w:after="0" w:line="240" w:lineRule="auto"/>
      </w:pPr>
      <w:r>
        <w:separator/>
      </w:r>
    </w:p>
  </w:footnote>
  <w:footnote w:type="continuationSeparator" w:id="0">
    <w:p w:rsidR="00E95E02" w:rsidRDefault="00E95E02" w:rsidP="00953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D6B" w:rsidRPr="00192798" w:rsidRDefault="00953D6B" w:rsidP="00953D6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622845" wp14:editId="09AFA098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D6B" w:rsidRDefault="00953D6B" w:rsidP="00953D6B">
                          <w:pPr>
                            <w:jc w:val="center"/>
                          </w:pPr>
                        </w:p>
                        <w:p w:rsidR="00953D6B" w:rsidRDefault="00953D6B" w:rsidP="00953D6B">
                          <w:pPr>
                            <w:jc w:val="center"/>
                          </w:pPr>
                        </w:p>
                        <w:p w:rsidR="00953D6B" w:rsidRPr="007E31E4" w:rsidRDefault="00953D6B" w:rsidP="00953D6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53D6B" w:rsidRPr="007E31E4" w:rsidRDefault="00953D6B" w:rsidP="00953D6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53D6B" w:rsidRPr="000C2407" w:rsidRDefault="00953D6B" w:rsidP="00953D6B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53D6B" w:rsidRDefault="00953D6B" w:rsidP="00953D6B">
                          <w:pPr>
                            <w:jc w:val="center"/>
                          </w:pPr>
                        </w:p>
                        <w:p w:rsidR="00953D6B" w:rsidRDefault="00953D6B" w:rsidP="00953D6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62284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953D6B" w:rsidRDefault="00953D6B" w:rsidP="00953D6B">
                    <w:pPr>
                      <w:jc w:val="center"/>
                    </w:pPr>
                  </w:p>
                  <w:p w:rsidR="00953D6B" w:rsidRDefault="00953D6B" w:rsidP="00953D6B">
                    <w:pPr>
                      <w:jc w:val="center"/>
                    </w:pPr>
                  </w:p>
                  <w:p w:rsidR="00953D6B" w:rsidRPr="007E31E4" w:rsidRDefault="00953D6B" w:rsidP="00953D6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53D6B" w:rsidRPr="007E31E4" w:rsidRDefault="00953D6B" w:rsidP="00953D6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53D6B" w:rsidRPr="000C2407" w:rsidRDefault="00953D6B" w:rsidP="00953D6B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53D6B" w:rsidRDefault="00953D6B" w:rsidP="00953D6B">
                    <w:pPr>
                      <w:jc w:val="center"/>
                    </w:pPr>
                  </w:p>
                  <w:p w:rsidR="00953D6B" w:rsidRDefault="00953D6B" w:rsidP="00953D6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7" type="#_x0000_t75" style="width:81pt;height:99.75pt">
          <v:imagedata r:id="rId1" o:title=""/>
        </v:shape>
        <o:OLEObject Type="Embed" ProgID="PBrush" ShapeID="_x0000_i1037" DrawAspect="Content" ObjectID="_1814264187" r:id="rId2"/>
      </w:object>
    </w:r>
  </w:p>
  <w:p w:rsidR="00953D6B" w:rsidRDefault="00953D6B">
    <w:pPr>
      <w:pStyle w:val="Cabealho"/>
    </w:pPr>
  </w:p>
  <w:p w:rsidR="00953D6B" w:rsidRDefault="00953D6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50" style="width:0;height:1.5pt" o:hralign="center" o:bullet="t" o:hrstd="t" o:hr="t" fillcolor="#a0a0a0" stroked="f"/>
    </w:pict>
  </w:numPicBullet>
  <w:abstractNum w:abstractNumId="0" w15:restartNumberingAfterBreak="0">
    <w:nsid w:val="13833152"/>
    <w:multiLevelType w:val="hybridMultilevel"/>
    <w:tmpl w:val="C832A28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D68C8"/>
    <w:multiLevelType w:val="multilevel"/>
    <w:tmpl w:val="2E40C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E778A"/>
    <w:multiLevelType w:val="multilevel"/>
    <w:tmpl w:val="6B1C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E63086"/>
    <w:multiLevelType w:val="multilevel"/>
    <w:tmpl w:val="79AC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9F45F6"/>
    <w:multiLevelType w:val="multilevel"/>
    <w:tmpl w:val="7814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953E4E"/>
    <w:multiLevelType w:val="hybridMultilevel"/>
    <w:tmpl w:val="DFC088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74D"/>
    <w:rsid w:val="000F24BD"/>
    <w:rsid w:val="00100E60"/>
    <w:rsid w:val="001D426F"/>
    <w:rsid w:val="00276ED3"/>
    <w:rsid w:val="002A216F"/>
    <w:rsid w:val="002B1784"/>
    <w:rsid w:val="002F17FB"/>
    <w:rsid w:val="002F2237"/>
    <w:rsid w:val="00377AB6"/>
    <w:rsid w:val="0043650A"/>
    <w:rsid w:val="004540D0"/>
    <w:rsid w:val="00662C33"/>
    <w:rsid w:val="0071223A"/>
    <w:rsid w:val="007550E5"/>
    <w:rsid w:val="007D10C3"/>
    <w:rsid w:val="0084024E"/>
    <w:rsid w:val="00897253"/>
    <w:rsid w:val="00953D6B"/>
    <w:rsid w:val="00995DCD"/>
    <w:rsid w:val="00AE3C68"/>
    <w:rsid w:val="00BF791F"/>
    <w:rsid w:val="00CB774D"/>
    <w:rsid w:val="00D55E41"/>
    <w:rsid w:val="00DF50C5"/>
    <w:rsid w:val="00E04A9F"/>
    <w:rsid w:val="00E11E7F"/>
    <w:rsid w:val="00E921D8"/>
    <w:rsid w:val="00E95E02"/>
    <w:rsid w:val="00EE5846"/>
    <w:rsid w:val="00F2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30033"/>
  <w15:chartTrackingRefBased/>
  <w15:docId w15:val="{216E744D-1194-4381-A02B-9DA5872E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921D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62C33"/>
    <w:pPr>
      <w:spacing w:after="0" w:line="240" w:lineRule="auto"/>
      <w:ind w:left="720"/>
      <w:contextualSpacing/>
    </w:pPr>
    <w:rPr>
      <w:kern w:val="2"/>
      <w14:ligatures w14:val="standardContextu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3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3D6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53D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3D6B"/>
  </w:style>
  <w:style w:type="paragraph" w:styleId="Rodap">
    <w:name w:val="footer"/>
    <w:basedOn w:val="Normal"/>
    <w:link w:val="RodapChar"/>
    <w:uiPriority w:val="99"/>
    <w:unhideWhenUsed/>
    <w:rsid w:val="00953D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3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78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1752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Sidnei Bohn</dc:creator>
  <cp:keywords/>
  <dc:description/>
  <cp:lastModifiedBy>user134</cp:lastModifiedBy>
  <cp:revision>6</cp:revision>
  <cp:lastPrinted>2025-07-17T15:37:00Z</cp:lastPrinted>
  <dcterms:created xsi:type="dcterms:W3CDTF">2025-07-17T13:27:00Z</dcterms:created>
  <dcterms:modified xsi:type="dcterms:W3CDTF">2025-07-17T16:30:00Z</dcterms:modified>
</cp:coreProperties>
</file>