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2F6" w:rsidRDefault="00D902F6" w:rsidP="00D902F6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>CHAMAMENTO</w:t>
      </w:r>
      <w:r>
        <w:rPr>
          <w:rFonts w:asciiTheme="minorHAnsi" w:eastAsiaTheme="minorHAnsi" w:hAnsiTheme="minorHAnsi" w:cstheme="minorHAnsi"/>
          <w:b/>
          <w:bCs/>
          <w:szCs w:val="22"/>
        </w:rPr>
        <w:t xml:space="preserve"> PÚBLICO PARA CREDENCIAMENTO 007</w:t>
      </w:r>
      <w:bookmarkStart w:id="0" w:name="_GoBack"/>
      <w:bookmarkEnd w:id="0"/>
      <w:r>
        <w:rPr>
          <w:rFonts w:asciiTheme="minorHAnsi" w:eastAsiaTheme="minorHAnsi" w:hAnsiTheme="minorHAnsi" w:cstheme="minorHAnsi"/>
          <w:b/>
          <w:bCs/>
          <w:szCs w:val="22"/>
        </w:rPr>
        <w:t>-2025</w:t>
      </w:r>
    </w:p>
    <w:p w:rsidR="00D902F6" w:rsidRDefault="00D902F6" w:rsidP="00D902F6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>ANEXO III</w:t>
      </w:r>
    </w:p>
    <w:p w:rsidR="00D902F6" w:rsidRDefault="00D902F6" w:rsidP="000D3DB8">
      <w:pPr>
        <w:jc w:val="center"/>
        <w:rPr>
          <w:rFonts w:asciiTheme="minorHAnsi" w:hAnsiTheme="minorHAnsi" w:cstheme="minorHAnsi"/>
          <w:b/>
          <w:bCs/>
          <w:szCs w:val="22"/>
        </w:rPr>
      </w:pPr>
    </w:p>
    <w:p w:rsidR="000D3DB8" w:rsidRDefault="000D3DB8" w:rsidP="000D3DB8">
      <w:pPr>
        <w:jc w:val="center"/>
        <w:rPr>
          <w:rFonts w:asciiTheme="minorHAnsi" w:hAnsiTheme="minorHAnsi" w:cstheme="minorHAnsi"/>
          <w:szCs w:val="22"/>
        </w:rPr>
      </w:pPr>
      <w:r w:rsidRPr="000D3DB8">
        <w:rPr>
          <w:rFonts w:asciiTheme="minorHAnsi" w:hAnsiTheme="minorHAnsi" w:cstheme="minorHAnsi"/>
          <w:b/>
          <w:bCs/>
          <w:szCs w:val="22"/>
        </w:rPr>
        <w:t>ESTUDO TÉCNICO PRELIMINAR</w:t>
      </w:r>
      <w:r w:rsidR="00974640" w:rsidRPr="00974640">
        <w:rPr>
          <w:rFonts w:asciiTheme="minorHAnsi" w:hAnsiTheme="minorHAnsi" w:cstheme="minorHAnsi"/>
          <w:szCs w:val="22"/>
        </w:rPr>
        <w:br/>
      </w:r>
    </w:p>
    <w:p w:rsidR="00974640" w:rsidRPr="00974640" w:rsidRDefault="000D3DB8" w:rsidP="000D3DB8">
      <w:pPr>
        <w:rPr>
          <w:rFonts w:asciiTheme="minorHAnsi" w:hAnsiTheme="minorHAnsi" w:cstheme="minorHAnsi"/>
          <w:szCs w:val="22"/>
        </w:rPr>
      </w:pPr>
      <w:r w:rsidRPr="000D3DB8">
        <w:rPr>
          <w:rFonts w:asciiTheme="minorHAnsi" w:hAnsiTheme="minorHAnsi" w:cstheme="minorHAnsi"/>
          <w:b/>
          <w:bCs/>
          <w:szCs w:val="22"/>
        </w:rPr>
        <w:t>PARA CHAMAMENTO PÚBLICO VISANDO CONTRATAÇÃO DE CREDENCIAMENTO PARA PRESTAÇÃO DE SERVIÇOS TERAPÊUTICOS DE ACOLHIMENTO E RECUPERAÇÃO DE DEPENDENTES QUÍMICOS</w:t>
      </w:r>
      <w:r w:rsidRPr="000D3DB8">
        <w:rPr>
          <w:rFonts w:asciiTheme="minorHAnsi" w:hAnsiTheme="minorHAnsi" w:cstheme="minorHAnsi"/>
          <w:b/>
          <w:bCs/>
          <w:szCs w:val="22"/>
        </w:rPr>
        <w:br/>
      </w:r>
      <w:r w:rsidR="00974640" w:rsidRPr="00974640">
        <w:rPr>
          <w:rFonts w:asciiTheme="minorHAnsi" w:hAnsiTheme="minorHAnsi" w:cstheme="minorHAnsi"/>
          <w:szCs w:val="22"/>
        </w:rPr>
        <w:t>Prefeitura Municipal de Santo Antônio das Missões/RS</w:t>
      </w:r>
      <w:r w:rsidR="00974640" w:rsidRPr="00974640">
        <w:rPr>
          <w:rFonts w:asciiTheme="minorHAnsi" w:hAnsiTheme="minorHAnsi" w:cstheme="minorHAnsi"/>
          <w:szCs w:val="22"/>
        </w:rPr>
        <w:br/>
        <w:t>Secretaria Municipal de Saúde</w:t>
      </w:r>
    </w:p>
    <w:p w:rsidR="00974640" w:rsidRPr="00974640" w:rsidRDefault="00974640" w:rsidP="000D3DB8">
      <w:pPr>
        <w:rPr>
          <w:rFonts w:asciiTheme="minorHAnsi" w:hAnsiTheme="minorHAnsi" w:cstheme="minorHAnsi"/>
          <w:szCs w:val="22"/>
        </w:rPr>
      </w:pPr>
    </w:p>
    <w:p w:rsidR="00974640" w:rsidRPr="00974640" w:rsidRDefault="00974640" w:rsidP="00974640">
      <w:pPr>
        <w:rPr>
          <w:rFonts w:asciiTheme="minorHAnsi" w:hAnsiTheme="minorHAnsi" w:cstheme="minorHAnsi"/>
          <w:szCs w:val="22"/>
        </w:rPr>
      </w:pPr>
      <w:r w:rsidRPr="00974640">
        <w:rPr>
          <w:rFonts w:asciiTheme="minorHAnsi" w:hAnsiTheme="minorHAnsi" w:cstheme="minorHAnsi"/>
          <w:szCs w:val="22"/>
        </w:rPr>
        <w:t>1. Objetivo do Estudo</w:t>
      </w:r>
    </w:p>
    <w:p w:rsidR="00974640" w:rsidRPr="00974640" w:rsidRDefault="00974640" w:rsidP="000D3DB8">
      <w:pPr>
        <w:jc w:val="both"/>
        <w:rPr>
          <w:rFonts w:asciiTheme="minorHAnsi" w:hAnsiTheme="minorHAnsi" w:cstheme="minorHAnsi"/>
          <w:szCs w:val="22"/>
        </w:rPr>
      </w:pPr>
      <w:r w:rsidRPr="00974640">
        <w:rPr>
          <w:rFonts w:asciiTheme="minorHAnsi" w:hAnsiTheme="minorHAnsi" w:cstheme="minorHAnsi"/>
          <w:szCs w:val="22"/>
        </w:rPr>
        <w:t xml:space="preserve">Este Estudo Técnico Preliminar tem como objetivo a justificação e fundamentação técnica para a realização de Chamamento Público, conforme disposto na Lei nº 14.133/2021, com a finalidade de credenciar entidades especializadas na prestação de serviços terapêuticos de acolhimento e recuperação de dependentes químicos para atender aos usuários do município de Santo Antônio das Missões/RS. O credenciamento visa formalizar a contratação por </w:t>
      </w:r>
      <w:r w:rsidR="000D3DB8">
        <w:rPr>
          <w:rFonts w:asciiTheme="minorHAnsi" w:hAnsiTheme="minorHAnsi" w:cstheme="minorHAnsi"/>
          <w:szCs w:val="22"/>
        </w:rPr>
        <w:t>chamamento público</w:t>
      </w:r>
      <w:r w:rsidRPr="00974640">
        <w:rPr>
          <w:rFonts w:asciiTheme="minorHAnsi" w:hAnsiTheme="minorHAnsi" w:cstheme="minorHAnsi"/>
          <w:szCs w:val="22"/>
        </w:rPr>
        <w:t>, mediante a seleção das entidades que comprovarem a capacidade técnica e idoneidade para o serviço.</w:t>
      </w:r>
    </w:p>
    <w:p w:rsidR="00974640" w:rsidRPr="00974640" w:rsidRDefault="00974640" w:rsidP="00974640">
      <w:pPr>
        <w:rPr>
          <w:rFonts w:asciiTheme="minorHAnsi" w:hAnsiTheme="minorHAnsi" w:cstheme="minorHAnsi"/>
          <w:szCs w:val="22"/>
        </w:rPr>
      </w:pPr>
    </w:p>
    <w:p w:rsidR="00974640" w:rsidRPr="00974640" w:rsidRDefault="00974640" w:rsidP="00974640">
      <w:pPr>
        <w:rPr>
          <w:rFonts w:asciiTheme="minorHAnsi" w:hAnsiTheme="minorHAnsi" w:cstheme="minorHAnsi"/>
          <w:szCs w:val="22"/>
        </w:rPr>
      </w:pPr>
      <w:r w:rsidRPr="00974640">
        <w:rPr>
          <w:rFonts w:asciiTheme="minorHAnsi" w:hAnsiTheme="minorHAnsi" w:cstheme="minorHAnsi"/>
          <w:szCs w:val="22"/>
        </w:rPr>
        <w:t>2. Justificativa da Demanda</w:t>
      </w:r>
    </w:p>
    <w:p w:rsidR="00974640" w:rsidRPr="00974640" w:rsidRDefault="00974640" w:rsidP="000D3DB8">
      <w:pPr>
        <w:jc w:val="both"/>
        <w:rPr>
          <w:rFonts w:asciiTheme="minorHAnsi" w:hAnsiTheme="minorHAnsi" w:cstheme="minorHAnsi"/>
          <w:szCs w:val="22"/>
        </w:rPr>
      </w:pPr>
      <w:r w:rsidRPr="00974640">
        <w:rPr>
          <w:rFonts w:asciiTheme="minorHAnsi" w:hAnsiTheme="minorHAnsi" w:cstheme="minorHAnsi"/>
          <w:szCs w:val="22"/>
        </w:rPr>
        <w:t>O município de Santo Antônio das Missões/RS tem enfrentado um aumento significativo no número de usuários de substâncias psicoativas, o que tem gerado impactos negativos na saúde pública, segurança, e bem-estar social. A dependência química é uma doença progressiva e fatal que requer um tratamento especializado e contínuo. Nesse contexto, o credenciamento de entidades terapêuticas se mostra uma solução eficiente para a descentralização do atendimento, garantindo a diversificação de serviços especializados para a recuperação e reintegração social dos dependentes químicos.</w:t>
      </w:r>
    </w:p>
    <w:p w:rsidR="00974640" w:rsidRPr="00974640" w:rsidRDefault="00974640" w:rsidP="000D3DB8">
      <w:pPr>
        <w:jc w:val="both"/>
        <w:rPr>
          <w:rFonts w:asciiTheme="minorHAnsi" w:hAnsiTheme="minorHAnsi" w:cstheme="minorHAnsi"/>
          <w:szCs w:val="22"/>
        </w:rPr>
      </w:pPr>
      <w:r w:rsidRPr="00974640">
        <w:rPr>
          <w:rFonts w:asciiTheme="minorHAnsi" w:hAnsiTheme="minorHAnsi" w:cstheme="minorHAnsi"/>
          <w:szCs w:val="22"/>
        </w:rPr>
        <w:t>A contratação de entidades para a prestação de serviços terapêuticos na área da saúde, por meio de credenciamento, está amparada pela Lei nº 14.133/2021, especificamente no</w:t>
      </w:r>
      <w:r w:rsidR="009E47F8">
        <w:rPr>
          <w:rFonts w:asciiTheme="minorHAnsi" w:hAnsiTheme="minorHAnsi" w:cstheme="minorHAnsi"/>
          <w:szCs w:val="22"/>
        </w:rPr>
        <w:t>s</w:t>
      </w:r>
      <w:r w:rsidRPr="00974640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974640">
        <w:rPr>
          <w:rFonts w:asciiTheme="minorHAnsi" w:hAnsiTheme="minorHAnsi" w:cstheme="minorHAnsi"/>
          <w:szCs w:val="22"/>
        </w:rPr>
        <w:t>art</w:t>
      </w:r>
      <w:r w:rsidR="009E47F8">
        <w:rPr>
          <w:rFonts w:asciiTheme="minorHAnsi" w:hAnsiTheme="minorHAnsi" w:cstheme="minorHAnsi"/>
          <w:szCs w:val="22"/>
        </w:rPr>
        <w:t>s</w:t>
      </w:r>
      <w:proofErr w:type="spellEnd"/>
      <w:r w:rsidRPr="00974640">
        <w:rPr>
          <w:rFonts w:asciiTheme="minorHAnsi" w:hAnsiTheme="minorHAnsi" w:cstheme="minorHAnsi"/>
          <w:szCs w:val="22"/>
        </w:rPr>
        <w:t>.</w:t>
      </w:r>
      <w:r w:rsidR="009E47F8">
        <w:rPr>
          <w:rFonts w:asciiTheme="minorHAnsi" w:hAnsiTheme="minorHAnsi" w:cstheme="minorHAnsi"/>
          <w:szCs w:val="22"/>
        </w:rPr>
        <w:t xml:space="preserve"> 6º XLII, 78 e</w:t>
      </w:r>
      <w:r w:rsidRPr="00974640">
        <w:rPr>
          <w:rFonts w:asciiTheme="minorHAnsi" w:hAnsiTheme="minorHAnsi" w:cstheme="minorHAnsi"/>
          <w:szCs w:val="22"/>
        </w:rPr>
        <w:t xml:space="preserve"> 79, que regula o procedimento e as condições para esse tipo de contratação.</w:t>
      </w:r>
    </w:p>
    <w:p w:rsidR="00974640" w:rsidRPr="00974640" w:rsidRDefault="00974640" w:rsidP="000D3DB8">
      <w:pPr>
        <w:jc w:val="both"/>
        <w:rPr>
          <w:rFonts w:asciiTheme="minorHAnsi" w:hAnsiTheme="minorHAnsi" w:cstheme="minorHAnsi"/>
          <w:szCs w:val="22"/>
        </w:rPr>
      </w:pPr>
    </w:p>
    <w:p w:rsidR="00974640" w:rsidRPr="00974640" w:rsidRDefault="00974640" w:rsidP="00974640">
      <w:pPr>
        <w:rPr>
          <w:rFonts w:asciiTheme="minorHAnsi" w:hAnsiTheme="minorHAnsi" w:cstheme="minorHAnsi"/>
          <w:szCs w:val="22"/>
        </w:rPr>
      </w:pPr>
      <w:r w:rsidRPr="00974640">
        <w:rPr>
          <w:rFonts w:asciiTheme="minorHAnsi" w:hAnsiTheme="minorHAnsi" w:cstheme="minorHAnsi"/>
          <w:szCs w:val="22"/>
        </w:rPr>
        <w:t>3. Objetivo do Chamamento Público</w:t>
      </w:r>
    </w:p>
    <w:p w:rsidR="00974640" w:rsidRPr="00974640" w:rsidRDefault="00974640" w:rsidP="000D3DB8">
      <w:pPr>
        <w:jc w:val="both"/>
        <w:rPr>
          <w:rFonts w:asciiTheme="minorHAnsi" w:hAnsiTheme="minorHAnsi" w:cstheme="minorHAnsi"/>
          <w:szCs w:val="22"/>
        </w:rPr>
      </w:pPr>
      <w:r w:rsidRPr="00974640">
        <w:rPr>
          <w:rFonts w:asciiTheme="minorHAnsi" w:hAnsiTheme="minorHAnsi" w:cstheme="minorHAnsi"/>
          <w:szCs w:val="22"/>
        </w:rPr>
        <w:t>O objetivo do Chamamento Público será selecionar e credenciar entidades terapêuticas que atendam aos requisitos e condições estabelecidos pela Secretaria Municipal de Saúde para a prestação de serviços especializados de acolhimento e tratamento de dependentes químicos, conforme o programa terapêutico especificado.</w:t>
      </w:r>
    </w:p>
    <w:p w:rsidR="00974640" w:rsidRPr="00974640" w:rsidRDefault="00974640" w:rsidP="00974640">
      <w:pPr>
        <w:rPr>
          <w:rFonts w:asciiTheme="minorHAnsi" w:hAnsiTheme="minorHAnsi" w:cstheme="minorHAnsi"/>
          <w:szCs w:val="22"/>
        </w:rPr>
      </w:pPr>
    </w:p>
    <w:p w:rsidR="00974640" w:rsidRPr="00974640" w:rsidRDefault="00974640" w:rsidP="00974640">
      <w:pPr>
        <w:rPr>
          <w:rFonts w:asciiTheme="minorHAnsi" w:hAnsiTheme="minorHAnsi" w:cstheme="minorHAnsi"/>
          <w:szCs w:val="22"/>
        </w:rPr>
      </w:pPr>
      <w:r w:rsidRPr="00974640">
        <w:rPr>
          <w:rFonts w:asciiTheme="minorHAnsi" w:hAnsiTheme="minorHAnsi" w:cstheme="minorHAnsi"/>
          <w:szCs w:val="22"/>
        </w:rPr>
        <w:t>4. Natureza e Abrangência do Serviço</w:t>
      </w:r>
    </w:p>
    <w:p w:rsidR="00974640" w:rsidRPr="00974640" w:rsidRDefault="00974640" w:rsidP="00974640">
      <w:pPr>
        <w:rPr>
          <w:rFonts w:asciiTheme="minorHAnsi" w:hAnsiTheme="minorHAnsi" w:cstheme="minorHAnsi"/>
          <w:szCs w:val="22"/>
        </w:rPr>
      </w:pPr>
      <w:r w:rsidRPr="00974640">
        <w:rPr>
          <w:rFonts w:asciiTheme="minorHAnsi" w:hAnsiTheme="minorHAnsi" w:cstheme="minorHAnsi"/>
          <w:szCs w:val="22"/>
        </w:rPr>
        <w:t>O serviço terá como foco:</w:t>
      </w:r>
    </w:p>
    <w:p w:rsidR="00974640" w:rsidRPr="00974640" w:rsidRDefault="00974640" w:rsidP="00974640">
      <w:pPr>
        <w:numPr>
          <w:ilvl w:val="0"/>
          <w:numId w:val="3"/>
        </w:numPr>
        <w:rPr>
          <w:rFonts w:asciiTheme="minorHAnsi" w:hAnsiTheme="minorHAnsi" w:cstheme="minorHAnsi"/>
          <w:szCs w:val="22"/>
        </w:rPr>
      </w:pPr>
      <w:r w:rsidRPr="00974640">
        <w:rPr>
          <w:rFonts w:asciiTheme="minorHAnsi" w:hAnsiTheme="minorHAnsi" w:cstheme="minorHAnsi"/>
          <w:szCs w:val="22"/>
        </w:rPr>
        <w:t>Acolhimento e desintoxicação de dependentes químicos, com duração de 9 meses, em um programa estruturado de recuperação e ressocialização.</w:t>
      </w:r>
    </w:p>
    <w:p w:rsidR="00974640" w:rsidRPr="00974640" w:rsidRDefault="00974640" w:rsidP="00974640">
      <w:pPr>
        <w:numPr>
          <w:ilvl w:val="0"/>
          <w:numId w:val="3"/>
        </w:numPr>
        <w:rPr>
          <w:rFonts w:asciiTheme="minorHAnsi" w:hAnsiTheme="minorHAnsi" w:cstheme="minorHAnsi"/>
          <w:szCs w:val="22"/>
        </w:rPr>
      </w:pPr>
      <w:r w:rsidRPr="00974640">
        <w:rPr>
          <w:rFonts w:asciiTheme="minorHAnsi" w:hAnsiTheme="minorHAnsi" w:cstheme="minorHAnsi"/>
          <w:szCs w:val="22"/>
        </w:rPr>
        <w:t>Atendimento psicológico individual e em grupo.</w:t>
      </w:r>
    </w:p>
    <w:p w:rsidR="00974640" w:rsidRPr="00974640" w:rsidRDefault="00974640" w:rsidP="00974640">
      <w:pPr>
        <w:numPr>
          <w:ilvl w:val="0"/>
          <w:numId w:val="3"/>
        </w:numPr>
        <w:rPr>
          <w:rFonts w:asciiTheme="minorHAnsi" w:hAnsiTheme="minorHAnsi" w:cstheme="minorHAnsi"/>
          <w:szCs w:val="22"/>
        </w:rPr>
      </w:pPr>
      <w:r w:rsidRPr="00974640">
        <w:rPr>
          <w:rFonts w:asciiTheme="minorHAnsi" w:hAnsiTheme="minorHAnsi" w:cstheme="minorHAnsi"/>
          <w:szCs w:val="22"/>
        </w:rPr>
        <w:t>Atendimento psiquiátrico, caso necessário, por meio do SUS.</w:t>
      </w:r>
    </w:p>
    <w:p w:rsidR="00974640" w:rsidRPr="00974640" w:rsidRDefault="00974640" w:rsidP="00974640">
      <w:pPr>
        <w:numPr>
          <w:ilvl w:val="0"/>
          <w:numId w:val="3"/>
        </w:numPr>
        <w:rPr>
          <w:rFonts w:asciiTheme="minorHAnsi" w:hAnsiTheme="minorHAnsi" w:cstheme="minorHAnsi"/>
          <w:szCs w:val="22"/>
        </w:rPr>
      </w:pPr>
      <w:r w:rsidRPr="00974640">
        <w:rPr>
          <w:rFonts w:asciiTheme="minorHAnsi" w:hAnsiTheme="minorHAnsi" w:cstheme="minorHAnsi"/>
          <w:szCs w:val="22"/>
        </w:rPr>
        <w:t>Atividades terapêuticas, incluindo laborterapia, grupos de apoio (AA, NA, NATA), espirituais, esportivas e educacionais.</w:t>
      </w:r>
    </w:p>
    <w:p w:rsidR="00974640" w:rsidRPr="00974640" w:rsidRDefault="00974640" w:rsidP="00974640">
      <w:pPr>
        <w:numPr>
          <w:ilvl w:val="0"/>
          <w:numId w:val="3"/>
        </w:numPr>
        <w:rPr>
          <w:rFonts w:asciiTheme="minorHAnsi" w:hAnsiTheme="minorHAnsi" w:cstheme="minorHAnsi"/>
          <w:szCs w:val="22"/>
        </w:rPr>
      </w:pPr>
      <w:r w:rsidRPr="00974640">
        <w:rPr>
          <w:rFonts w:asciiTheme="minorHAnsi" w:hAnsiTheme="minorHAnsi" w:cstheme="minorHAnsi"/>
          <w:szCs w:val="22"/>
        </w:rPr>
        <w:t>Educação profissionalizante (cursos de informática, manipulação de alimentos, entre outros).</w:t>
      </w:r>
    </w:p>
    <w:p w:rsidR="00974640" w:rsidRPr="00974640" w:rsidRDefault="00974640" w:rsidP="00974640">
      <w:pPr>
        <w:numPr>
          <w:ilvl w:val="0"/>
          <w:numId w:val="3"/>
        </w:numPr>
        <w:rPr>
          <w:rFonts w:asciiTheme="minorHAnsi" w:hAnsiTheme="minorHAnsi" w:cstheme="minorHAnsi"/>
          <w:szCs w:val="22"/>
        </w:rPr>
      </w:pPr>
      <w:r w:rsidRPr="00974640">
        <w:rPr>
          <w:rFonts w:asciiTheme="minorHAnsi" w:hAnsiTheme="minorHAnsi" w:cstheme="minorHAnsi"/>
          <w:szCs w:val="22"/>
        </w:rPr>
        <w:t>Alimentação e hospedagem, com acompanhamento diário.</w:t>
      </w:r>
    </w:p>
    <w:p w:rsidR="00974640" w:rsidRPr="00974640" w:rsidRDefault="00974640" w:rsidP="00974640">
      <w:pPr>
        <w:numPr>
          <w:ilvl w:val="0"/>
          <w:numId w:val="3"/>
        </w:numPr>
        <w:rPr>
          <w:rFonts w:asciiTheme="minorHAnsi" w:hAnsiTheme="minorHAnsi" w:cstheme="minorHAnsi"/>
          <w:szCs w:val="22"/>
        </w:rPr>
      </w:pPr>
      <w:r w:rsidRPr="00974640">
        <w:rPr>
          <w:rFonts w:asciiTheme="minorHAnsi" w:hAnsiTheme="minorHAnsi" w:cstheme="minorHAnsi"/>
          <w:szCs w:val="22"/>
        </w:rPr>
        <w:lastRenderedPageBreak/>
        <w:t>Reinserção social, com foco em mudanças de comportamento e projeto de vida sem drogas.</w:t>
      </w:r>
    </w:p>
    <w:p w:rsidR="00974640" w:rsidRPr="00974640" w:rsidRDefault="00974640" w:rsidP="00974640">
      <w:pPr>
        <w:rPr>
          <w:rFonts w:asciiTheme="minorHAnsi" w:hAnsiTheme="minorHAnsi" w:cstheme="minorHAnsi"/>
          <w:szCs w:val="22"/>
        </w:rPr>
      </w:pPr>
    </w:p>
    <w:p w:rsidR="00974640" w:rsidRPr="00974640" w:rsidRDefault="00974640" w:rsidP="00974640">
      <w:pPr>
        <w:rPr>
          <w:rFonts w:asciiTheme="minorHAnsi" w:hAnsiTheme="minorHAnsi" w:cstheme="minorHAnsi"/>
          <w:szCs w:val="22"/>
        </w:rPr>
      </w:pPr>
      <w:r w:rsidRPr="00974640">
        <w:rPr>
          <w:rFonts w:asciiTheme="minorHAnsi" w:hAnsiTheme="minorHAnsi" w:cstheme="minorHAnsi"/>
          <w:szCs w:val="22"/>
        </w:rPr>
        <w:t>5. Especificações dos Requisitos Técnicos</w:t>
      </w:r>
    </w:p>
    <w:p w:rsidR="00974640" w:rsidRPr="00974640" w:rsidRDefault="00974640" w:rsidP="00974640">
      <w:pPr>
        <w:rPr>
          <w:rFonts w:asciiTheme="minorHAnsi" w:hAnsiTheme="minorHAnsi" w:cstheme="minorHAnsi"/>
          <w:szCs w:val="22"/>
        </w:rPr>
      </w:pPr>
      <w:r w:rsidRPr="00974640">
        <w:rPr>
          <w:rFonts w:asciiTheme="minorHAnsi" w:hAnsiTheme="minorHAnsi" w:cstheme="minorHAnsi"/>
          <w:szCs w:val="22"/>
        </w:rPr>
        <w:t>As entidades interessadas deverão comprovar:</w:t>
      </w:r>
    </w:p>
    <w:p w:rsidR="00974640" w:rsidRPr="00974640" w:rsidRDefault="00974640" w:rsidP="00974640">
      <w:pPr>
        <w:numPr>
          <w:ilvl w:val="0"/>
          <w:numId w:val="4"/>
        </w:numPr>
        <w:rPr>
          <w:rFonts w:asciiTheme="minorHAnsi" w:hAnsiTheme="minorHAnsi" w:cstheme="minorHAnsi"/>
          <w:szCs w:val="22"/>
        </w:rPr>
      </w:pPr>
      <w:r w:rsidRPr="00974640">
        <w:rPr>
          <w:rFonts w:asciiTheme="minorHAnsi" w:hAnsiTheme="minorHAnsi" w:cstheme="minorHAnsi"/>
          <w:szCs w:val="22"/>
        </w:rPr>
        <w:t>Regularidade jurídica e fiscal:</w:t>
      </w:r>
    </w:p>
    <w:p w:rsidR="00974640" w:rsidRPr="00974640" w:rsidRDefault="00974640" w:rsidP="000D3DB8">
      <w:pPr>
        <w:ind w:firstLine="360"/>
        <w:rPr>
          <w:rFonts w:asciiTheme="minorHAnsi" w:hAnsiTheme="minorHAnsi" w:cstheme="minorHAnsi"/>
          <w:szCs w:val="22"/>
        </w:rPr>
      </w:pPr>
      <w:r w:rsidRPr="00974640">
        <w:rPr>
          <w:rFonts w:asciiTheme="minorHAnsi" w:hAnsiTheme="minorHAnsi" w:cstheme="minorHAnsi"/>
          <w:szCs w:val="22"/>
        </w:rPr>
        <w:t>CNPJ ativo e regular.</w:t>
      </w:r>
    </w:p>
    <w:p w:rsidR="00974640" w:rsidRPr="00974640" w:rsidRDefault="00974640" w:rsidP="000D3DB8">
      <w:pPr>
        <w:ind w:firstLine="360"/>
        <w:rPr>
          <w:rFonts w:asciiTheme="minorHAnsi" w:hAnsiTheme="minorHAnsi" w:cstheme="minorHAnsi"/>
          <w:szCs w:val="22"/>
        </w:rPr>
      </w:pPr>
      <w:r w:rsidRPr="00974640">
        <w:rPr>
          <w:rFonts w:asciiTheme="minorHAnsi" w:hAnsiTheme="minorHAnsi" w:cstheme="minorHAnsi"/>
          <w:szCs w:val="22"/>
        </w:rPr>
        <w:t>Certidões negativas de débitos federais, estaduais e municipais.</w:t>
      </w:r>
    </w:p>
    <w:p w:rsidR="00974640" w:rsidRPr="00974640" w:rsidRDefault="00974640" w:rsidP="00974640">
      <w:pPr>
        <w:numPr>
          <w:ilvl w:val="0"/>
          <w:numId w:val="4"/>
        </w:numPr>
        <w:rPr>
          <w:rFonts w:asciiTheme="minorHAnsi" w:hAnsiTheme="minorHAnsi" w:cstheme="minorHAnsi"/>
          <w:szCs w:val="22"/>
        </w:rPr>
      </w:pPr>
      <w:r w:rsidRPr="00974640">
        <w:rPr>
          <w:rFonts w:asciiTheme="minorHAnsi" w:hAnsiTheme="minorHAnsi" w:cstheme="minorHAnsi"/>
          <w:szCs w:val="22"/>
        </w:rPr>
        <w:t>Qualificação técnica:</w:t>
      </w:r>
    </w:p>
    <w:p w:rsidR="00974640" w:rsidRPr="00974640" w:rsidRDefault="00974640" w:rsidP="000D3DB8">
      <w:pPr>
        <w:ind w:firstLine="360"/>
        <w:rPr>
          <w:rFonts w:asciiTheme="minorHAnsi" w:hAnsiTheme="minorHAnsi" w:cstheme="minorHAnsi"/>
          <w:szCs w:val="22"/>
        </w:rPr>
      </w:pPr>
      <w:r w:rsidRPr="00974640">
        <w:rPr>
          <w:rFonts w:asciiTheme="minorHAnsi" w:hAnsiTheme="minorHAnsi" w:cstheme="minorHAnsi"/>
          <w:szCs w:val="22"/>
        </w:rPr>
        <w:t>Experiência mínima de 3 anos na prestação de serviços terapêuticos e de acolhimento.</w:t>
      </w:r>
    </w:p>
    <w:p w:rsidR="00974640" w:rsidRPr="00974640" w:rsidRDefault="00974640" w:rsidP="000D3DB8">
      <w:pPr>
        <w:ind w:firstLine="360"/>
        <w:rPr>
          <w:rFonts w:asciiTheme="minorHAnsi" w:hAnsiTheme="minorHAnsi" w:cstheme="minorHAnsi"/>
          <w:szCs w:val="22"/>
        </w:rPr>
      </w:pPr>
      <w:r w:rsidRPr="00974640">
        <w:rPr>
          <w:rFonts w:asciiTheme="minorHAnsi" w:hAnsiTheme="minorHAnsi" w:cstheme="minorHAnsi"/>
          <w:szCs w:val="22"/>
        </w:rPr>
        <w:t>Equipe técnica qualificada composta por psiquiatra, psicólogo, assistente social e monitores treinados.</w:t>
      </w:r>
    </w:p>
    <w:p w:rsidR="00974640" w:rsidRPr="00974640" w:rsidRDefault="00974640" w:rsidP="00974640">
      <w:pPr>
        <w:numPr>
          <w:ilvl w:val="0"/>
          <w:numId w:val="4"/>
        </w:numPr>
        <w:rPr>
          <w:rFonts w:asciiTheme="minorHAnsi" w:hAnsiTheme="minorHAnsi" w:cstheme="minorHAnsi"/>
          <w:szCs w:val="22"/>
        </w:rPr>
      </w:pPr>
      <w:r w:rsidRPr="00974640">
        <w:rPr>
          <w:rFonts w:asciiTheme="minorHAnsi" w:hAnsiTheme="minorHAnsi" w:cstheme="minorHAnsi"/>
          <w:szCs w:val="22"/>
        </w:rPr>
        <w:t>Capacidade de atendimento:</w:t>
      </w:r>
    </w:p>
    <w:p w:rsidR="00974640" w:rsidRPr="00974640" w:rsidRDefault="00974640" w:rsidP="000D3DB8">
      <w:pPr>
        <w:ind w:firstLine="360"/>
        <w:rPr>
          <w:rFonts w:asciiTheme="minorHAnsi" w:hAnsiTheme="minorHAnsi" w:cstheme="minorHAnsi"/>
          <w:szCs w:val="22"/>
        </w:rPr>
      </w:pPr>
      <w:r w:rsidRPr="00974640">
        <w:rPr>
          <w:rFonts w:asciiTheme="minorHAnsi" w:hAnsiTheme="minorHAnsi" w:cstheme="minorHAnsi"/>
          <w:szCs w:val="22"/>
        </w:rPr>
        <w:t>Capacidade para acolher no mínimo 30 dependentes químicos, com estrutura para até 80 residentes.</w:t>
      </w:r>
    </w:p>
    <w:p w:rsidR="00974640" w:rsidRPr="00974640" w:rsidRDefault="00974640" w:rsidP="00974640">
      <w:pPr>
        <w:numPr>
          <w:ilvl w:val="0"/>
          <w:numId w:val="4"/>
        </w:numPr>
        <w:rPr>
          <w:rFonts w:asciiTheme="minorHAnsi" w:hAnsiTheme="minorHAnsi" w:cstheme="minorHAnsi"/>
          <w:szCs w:val="22"/>
        </w:rPr>
      </w:pPr>
      <w:r w:rsidRPr="00974640">
        <w:rPr>
          <w:rFonts w:asciiTheme="minorHAnsi" w:hAnsiTheme="minorHAnsi" w:cstheme="minorHAnsi"/>
          <w:szCs w:val="22"/>
        </w:rPr>
        <w:t>Adequação de infraestrutura:</w:t>
      </w:r>
    </w:p>
    <w:p w:rsidR="00974640" w:rsidRPr="00974640" w:rsidRDefault="00974640" w:rsidP="000D3DB8">
      <w:pPr>
        <w:ind w:firstLine="360"/>
        <w:rPr>
          <w:rFonts w:asciiTheme="minorHAnsi" w:hAnsiTheme="minorHAnsi" w:cstheme="minorHAnsi"/>
          <w:szCs w:val="22"/>
        </w:rPr>
      </w:pPr>
      <w:r w:rsidRPr="00974640">
        <w:rPr>
          <w:rFonts w:asciiTheme="minorHAnsi" w:hAnsiTheme="minorHAnsi" w:cstheme="minorHAnsi"/>
          <w:szCs w:val="22"/>
        </w:rPr>
        <w:t>Local adequado para o desenvolvimento de atividades terapêuticas e residenciais.</w:t>
      </w:r>
    </w:p>
    <w:p w:rsidR="00974640" w:rsidRPr="00974640" w:rsidRDefault="00974640" w:rsidP="000D3DB8">
      <w:pPr>
        <w:ind w:firstLine="360"/>
        <w:rPr>
          <w:rFonts w:asciiTheme="minorHAnsi" w:hAnsiTheme="minorHAnsi" w:cstheme="minorHAnsi"/>
          <w:szCs w:val="22"/>
        </w:rPr>
      </w:pPr>
      <w:r w:rsidRPr="00974640">
        <w:rPr>
          <w:rFonts w:asciiTheme="minorHAnsi" w:hAnsiTheme="minorHAnsi" w:cstheme="minorHAnsi"/>
          <w:szCs w:val="22"/>
        </w:rPr>
        <w:t>Atendimentos compatíveis com a legislação sanitária, conforme as exigências da ANVISA.</w:t>
      </w:r>
    </w:p>
    <w:p w:rsidR="00974640" w:rsidRPr="00974640" w:rsidRDefault="00974640" w:rsidP="00974640">
      <w:pPr>
        <w:rPr>
          <w:rFonts w:asciiTheme="minorHAnsi" w:hAnsiTheme="minorHAnsi" w:cstheme="minorHAnsi"/>
          <w:szCs w:val="22"/>
        </w:rPr>
      </w:pPr>
    </w:p>
    <w:p w:rsidR="00974640" w:rsidRPr="00974640" w:rsidRDefault="00974640" w:rsidP="00974640">
      <w:pPr>
        <w:rPr>
          <w:rFonts w:asciiTheme="minorHAnsi" w:hAnsiTheme="minorHAnsi" w:cstheme="minorHAnsi"/>
          <w:szCs w:val="22"/>
        </w:rPr>
      </w:pPr>
      <w:r w:rsidRPr="00974640">
        <w:rPr>
          <w:rFonts w:asciiTheme="minorHAnsi" w:hAnsiTheme="minorHAnsi" w:cstheme="minorHAnsi"/>
          <w:szCs w:val="22"/>
        </w:rPr>
        <w:t>6. Termos e Condições de Execução do Contrato</w:t>
      </w:r>
    </w:p>
    <w:p w:rsidR="00974640" w:rsidRPr="00974640" w:rsidRDefault="00974640" w:rsidP="000D3DB8">
      <w:pPr>
        <w:jc w:val="both"/>
        <w:rPr>
          <w:rFonts w:asciiTheme="minorHAnsi" w:hAnsiTheme="minorHAnsi" w:cstheme="minorHAnsi"/>
          <w:szCs w:val="22"/>
        </w:rPr>
      </w:pPr>
      <w:r w:rsidRPr="00974640">
        <w:rPr>
          <w:rFonts w:asciiTheme="minorHAnsi" w:hAnsiTheme="minorHAnsi" w:cstheme="minorHAnsi"/>
          <w:szCs w:val="22"/>
        </w:rPr>
        <w:t>Prazo de execução: 12 meses, com possibilidade de prorrogação conforme a necessidade do município.</w:t>
      </w:r>
    </w:p>
    <w:p w:rsidR="00974640" w:rsidRPr="00974640" w:rsidRDefault="00974640" w:rsidP="000D3DB8">
      <w:pPr>
        <w:jc w:val="both"/>
        <w:rPr>
          <w:rFonts w:asciiTheme="minorHAnsi" w:hAnsiTheme="minorHAnsi" w:cstheme="minorHAnsi"/>
          <w:szCs w:val="22"/>
        </w:rPr>
      </w:pPr>
      <w:r w:rsidRPr="00974640">
        <w:rPr>
          <w:rFonts w:asciiTheme="minorHAnsi" w:hAnsiTheme="minorHAnsi" w:cstheme="minorHAnsi"/>
          <w:szCs w:val="22"/>
        </w:rPr>
        <w:t>Forma de pagamento: Mensal, com base na quantidade de residentes acolhidos e no cumprimento das metas estabelecidas.</w:t>
      </w:r>
    </w:p>
    <w:p w:rsidR="00974640" w:rsidRPr="00974640" w:rsidRDefault="00974640" w:rsidP="000D3DB8">
      <w:pPr>
        <w:jc w:val="both"/>
        <w:rPr>
          <w:rFonts w:asciiTheme="minorHAnsi" w:hAnsiTheme="minorHAnsi" w:cstheme="minorHAnsi"/>
          <w:szCs w:val="22"/>
        </w:rPr>
      </w:pPr>
      <w:r w:rsidRPr="00974640">
        <w:rPr>
          <w:rFonts w:asciiTheme="minorHAnsi" w:hAnsiTheme="minorHAnsi" w:cstheme="minorHAnsi"/>
          <w:szCs w:val="22"/>
        </w:rPr>
        <w:t>Controle e fiscalização: A Secretaria Municipal de Saúde será responsável pela fiscalização do cumprimento do contrato, realizando vistorias periódicas, além da exigência de relatórios mensais de atividades.</w:t>
      </w:r>
    </w:p>
    <w:p w:rsidR="00974640" w:rsidRPr="00974640" w:rsidRDefault="00974640" w:rsidP="00974640">
      <w:pPr>
        <w:rPr>
          <w:rFonts w:asciiTheme="minorHAnsi" w:hAnsiTheme="minorHAnsi" w:cstheme="minorHAnsi"/>
          <w:szCs w:val="22"/>
        </w:rPr>
      </w:pPr>
    </w:p>
    <w:p w:rsidR="00974640" w:rsidRPr="00974640" w:rsidRDefault="00974640" w:rsidP="00974640">
      <w:pPr>
        <w:rPr>
          <w:rFonts w:asciiTheme="minorHAnsi" w:hAnsiTheme="minorHAnsi" w:cstheme="minorHAnsi"/>
          <w:szCs w:val="22"/>
        </w:rPr>
      </w:pPr>
      <w:r w:rsidRPr="00974640">
        <w:rPr>
          <w:rFonts w:asciiTheme="minorHAnsi" w:hAnsiTheme="minorHAnsi" w:cstheme="minorHAnsi"/>
          <w:szCs w:val="22"/>
        </w:rPr>
        <w:t>7. Fundamentação Legal para a Modalidade de Credenciamento</w:t>
      </w:r>
    </w:p>
    <w:p w:rsidR="00974640" w:rsidRPr="00974640" w:rsidRDefault="00974640" w:rsidP="000D3DB8">
      <w:pPr>
        <w:jc w:val="both"/>
        <w:rPr>
          <w:rFonts w:asciiTheme="minorHAnsi" w:hAnsiTheme="minorHAnsi" w:cstheme="minorHAnsi"/>
          <w:szCs w:val="22"/>
        </w:rPr>
      </w:pPr>
      <w:r w:rsidRPr="00974640">
        <w:rPr>
          <w:rFonts w:asciiTheme="minorHAnsi" w:hAnsiTheme="minorHAnsi" w:cstheme="minorHAnsi"/>
          <w:szCs w:val="22"/>
        </w:rPr>
        <w:t>Conforme o art. 79 da Lei nº 14.133/2021, o credenciamento é adequado quando:</w:t>
      </w:r>
    </w:p>
    <w:p w:rsidR="00974640" w:rsidRPr="00974640" w:rsidRDefault="00974640" w:rsidP="000D3DB8">
      <w:pPr>
        <w:jc w:val="both"/>
        <w:rPr>
          <w:rFonts w:asciiTheme="minorHAnsi" w:hAnsiTheme="minorHAnsi" w:cstheme="minorHAnsi"/>
          <w:szCs w:val="22"/>
        </w:rPr>
      </w:pPr>
      <w:r w:rsidRPr="00974640">
        <w:rPr>
          <w:rFonts w:asciiTheme="minorHAnsi" w:hAnsiTheme="minorHAnsi" w:cstheme="minorHAnsi"/>
          <w:szCs w:val="22"/>
        </w:rPr>
        <w:t>O serviço a ser prestado é de natureza contínua e não há a necessidade de exclusividade no fornecimento.</w:t>
      </w:r>
    </w:p>
    <w:p w:rsidR="00974640" w:rsidRPr="00974640" w:rsidRDefault="00974640" w:rsidP="000D3DB8">
      <w:pPr>
        <w:jc w:val="both"/>
        <w:rPr>
          <w:rFonts w:asciiTheme="minorHAnsi" w:hAnsiTheme="minorHAnsi" w:cstheme="minorHAnsi"/>
          <w:szCs w:val="22"/>
        </w:rPr>
      </w:pPr>
      <w:r w:rsidRPr="00974640">
        <w:rPr>
          <w:rFonts w:asciiTheme="minorHAnsi" w:hAnsiTheme="minorHAnsi" w:cstheme="minorHAnsi"/>
          <w:szCs w:val="22"/>
        </w:rPr>
        <w:t>As entidades prestadoras do serviço são previamente selecionadas com base em requisitos técnicos e de qualificação específicos.</w:t>
      </w:r>
    </w:p>
    <w:p w:rsidR="00974640" w:rsidRPr="00974640" w:rsidRDefault="00974640" w:rsidP="000D3DB8">
      <w:pPr>
        <w:jc w:val="both"/>
        <w:rPr>
          <w:rFonts w:asciiTheme="minorHAnsi" w:hAnsiTheme="minorHAnsi" w:cstheme="minorHAnsi"/>
          <w:szCs w:val="22"/>
        </w:rPr>
      </w:pPr>
      <w:r w:rsidRPr="00974640">
        <w:rPr>
          <w:rFonts w:asciiTheme="minorHAnsi" w:hAnsiTheme="minorHAnsi" w:cstheme="minorHAnsi"/>
          <w:szCs w:val="22"/>
        </w:rPr>
        <w:t>A modalidade de credenciamento será adotada por se tratar de serviços especializados e não exclusivos, garantindo que o município possa contar com diversas entidades qualificadas para atender à demanda crescente de acolhimento e tratamento de dependentes químicos.</w:t>
      </w:r>
    </w:p>
    <w:p w:rsidR="00974640" w:rsidRPr="00974640" w:rsidRDefault="00974640" w:rsidP="00974640">
      <w:pPr>
        <w:rPr>
          <w:rFonts w:asciiTheme="minorHAnsi" w:hAnsiTheme="minorHAnsi" w:cstheme="minorHAnsi"/>
          <w:szCs w:val="22"/>
        </w:rPr>
      </w:pPr>
    </w:p>
    <w:p w:rsidR="00974640" w:rsidRPr="00974640" w:rsidRDefault="00974640" w:rsidP="00974640">
      <w:pPr>
        <w:rPr>
          <w:rFonts w:asciiTheme="minorHAnsi" w:hAnsiTheme="minorHAnsi" w:cstheme="minorHAnsi"/>
          <w:szCs w:val="22"/>
        </w:rPr>
      </w:pPr>
      <w:r w:rsidRPr="00974640">
        <w:rPr>
          <w:rFonts w:asciiTheme="minorHAnsi" w:hAnsiTheme="minorHAnsi" w:cstheme="minorHAnsi"/>
          <w:szCs w:val="22"/>
        </w:rPr>
        <w:t>8. Estimativa de Valor</w:t>
      </w:r>
    </w:p>
    <w:p w:rsidR="00974640" w:rsidRPr="00974640" w:rsidRDefault="00974640" w:rsidP="000D3DB8">
      <w:pPr>
        <w:jc w:val="both"/>
        <w:rPr>
          <w:rFonts w:asciiTheme="minorHAnsi" w:hAnsiTheme="minorHAnsi" w:cstheme="minorHAnsi"/>
          <w:szCs w:val="22"/>
        </w:rPr>
      </w:pPr>
      <w:r w:rsidRPr="00974640">
        <w:rPr>
          <w:rFonts w:asciiTheme="minorHAnsi" w:hAnsiTheme="minorHAnsi" w:cstheme="minorHAnsi"/>
          <w:szCs w:val="22"/>
        </w:rPr>
        <w:t>O valor total do contrato dependerá do número de residentes atendidos, podendo variar conforme a demanda.</w:t>
      </w:r>
    </w:p>
    <w:p w:rsidR="00974640" w:rsidRPr="00974640" w:rsidRDefault="00974640" w:rsidP="00974640">
      <w:pPr>
        <w:rPr>
          <w:rFonts w:asciiTheme="minorHAnsi" w:hAnsiTheme="minorHAnsi" w:cstheme="minorHAnsi"/>
          <w:szCs w:val="22"/>
        </w:rPr>
      </w:pPr>
    </w:p>
    <w:p w:rsidR="00974640" w:rsidRPr="00974640" w:rsidRDefault="00974640" w:rsidP="00974640">
      <w:pPr>
        <w:rPr>
          <w:rFonts w:asciiTheme="minorHAnsi" w:hAnsiTheme="minorHAnsi" w:cstheme="minorHAnsi"/>
          <w:szCs w:val="22"/>
        </w:rPr>
      </w:pPr>
      <w:r w:rsidRPr="00974640">
        <w:rPr>
          <w:rFonts w:asciiTheme="minorHAnsi" w:hAnsiTheme="minorHAnsi" w:cstheme="minorHAnsi"/>
          <w:szCs w:val="22"/>
        </w:rPr>
        <w:t>9. Conclusão e Recomendações</w:t>
      </w:r>
    </w:p>
    <w:p w:rsidR="00974640" w:rsidRPr="00974640" w:rsidRDefault="00974640" w:rsidP="000D3DB8">
      <w:pPr>
        <w:jc w:val="both"/>
        <w:rPr>
          <w:rFonts w:asciiTheme="minorHAnsi" w:hAnsiTheme="minorHAnsi" w:cstheme="minorHAnsi"/>
          <w:szCs w:val="22"/>
        </w:rPr>
      </w:pPr>
      <w:r w:rsidRPr="00974640">
        <w:rPr>
          <w:rFonts w:asciiTheme="minorHAnsi" w:hAnsiTheme="minorHAnsi" w:cstheme="minorHAnsi"/>
          <w:szCs w:val="22"/>
        </w:rPr>
        <w:t>Considerando a urgência e a necessidade de ampliar o atendimento aos dependentes químicos no município de Santo Antônio das Missões/RS, recomenda-se a realização do chamamento público para credenciamento de entidades terapêuticas especializadas, conforme previsto na Lei nº 14.133/2021.</w:t>
      </w:r>
    </w:p>
    <w:p w:rsidR="00974640" w:rsidRPr="00974640" w:rsidRDefault="00974640" w:rsidP="000D3DB8">
      <w:pPr>
        <w:jc w:val="both"/>
        <w:rPr>
          <w:rFonts w:asciiTheme="minorHAnsi" w:hAnsiTheme="minorHAnsi" w:cstheme="minorHAnsi"/>
          <w:szCs w:val="22"/>
        </w:rPr>
      </w:pPr>
      <w:r w:rsidRPr="00974640">
        <w:rPr>
          <w:rFonts w:asciiTheme="minorHAnsi" w:hAnsiTheme="minorHAnsi" w:cstheme="minorHAnsi"/>
          <w:szCs w:val="22"/>
        </w:rPr>
        <w:t>O Centro de Recuperação de Toxicômanos e Alcoólatras de Santo Ângelo - Fazenda Paraíso já demonstrou estar em conformidade com os requisitos exigidos para a prestação do serviço e está apto a participar do credenciamento.</w:t>
      </w:r>
    </w:p>
    <w:p w:rsidR="00974640" w:rsidRDefault="00974640" w:rsidP="000D3DB8">
      <w:pPr>
        <w:jc w:val="both"/>
        <w:rPr>
          <w:rFonts w:asciiTheme="minorHAnsi" w:hAnsiTheme="minorHAnsi" w:cstheme="minorHAnsi"/>
          <w:szCs w:val="22"/>
        </w:rPr>
      </w:pPr>
      <w:r w:rsidRPr="00974640">
        <w:rPr>
          <w:rFonts w:asciiTheme="minorHAnsi" w:hAnsiTheme="minorHAnsi" w:cstheme="minorHAnsi"/>
          <w:szCs w:val="22"/>
        </w:rPr>
        <w:lastRenderedPageBreak/>
        <w:t>Com a aprovação deste estudo técnico preliminar, será possível elaborar o edital de chamamento público, permitindo a formalização da contratação das entidades selecionadas para a prestação de serviços de acolhimento e tratamento.</w:t>
      </w:r>
    </w:p>
    <w:p w:rsidR="000D3DB8" w:rsidRDefault="000D3DB8" w:rsidP="000D3DB8">
      <w:pPr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_____________</w:t>
      </w:r>
    </w:p>
    <w:p w:rsidR="000D3DB8" w:rsidRPr="00974640" w:rsidRDefault="000D3DB8" w:rsidP="000D3DB8">
      <w:pPr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Michael Rambo – Ag. Adm. 6626 - </w:t>
      </w:r>
    </w:p>
    <w:p w:rsidR="004F078F" w:rsidRPr="000D3DB8" w:rsidRDefault="004F078F" w:rsidP="00974640">
      <w:pPr>
        <w:rPr>
          <w:rFonts w:asciiTheme="minorHAnsi" w:hAnsiTheme="minorHAnsi" w:cstheme="minorHAnsi"/>
          <w:szCs w:val="22"/>
        </w:rPr>
      </w:pPr>
    </w:p>
    <w:sectPr w:rsidR="004F078F" w:rsidRPr="000D3DB8" w:rsidSect="002264E4">
      <w:headerReference w:type="default" r:id="rId8"/>
      <w:footerReference w:type="default" r:id="rId9"/>
      <w:pgSz w:w="11906" w:h="16838"/>
      <w:pgMar w:top="1985" w:right="56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6FA3" w:rsidRDefault="005B6FA3">
      <w:r>
        <w:separator/>
      </w:r>
    </w:p>
  </w:endnote>
  <w:endnote w:type="continuationSeparator" w:id="0">
    <w:p w:rsidR="005B6FA3" w:rsidRDefault="005B6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166" w:rsidRPr="00963166" w:rsidRDefault="00963166">
    <w:pPr>
      <w:pStyle w:val="Rodap"/>
      <w:rPr>
        <w:rFonts w:asciiTheme="minorHAnsi" w:hAnsiTheme="minorHAnsi"/>
        <w:sz w:val="16"/>
        <w:szCs w:val="16"/>
      </w:rPr>
    </w:pPr>
    <w:r w:rsidRPr="00963166">
      <w:rPr>
        <w:rFonts w:asciiTheme="minorHAnsi" w:hAnsiTheme="minorHAnsi"/>
        <w:sz w:val="16"/>
        <w:szCs w:val="16"/>
      </w:rPr>
      <w:t xml:space="preserve">MSR – 6626                            </w:t>
    </w:r>
    <w:r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Pr="00963166">
      <w:rPr>
        <w:rFonts w:asciiTheme="minorHAnsi" w:hAnsiTheme="minorHAnsi"/>
        <w:sz w:val="16"/>
        <w:szCs w:val="16"/>
      </w:rPr>
      <w:t>Secretaria de Saúde</w:t>
    </w:r>
  </w:p>
  <w:p w:rsidR="00963166" w:rsidRDefault="009631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6FA3" w:rsidRDefault="005B6FA3">
      <w:r>
        <w:separator/>
      </w:r>
    </w:p>
  </w:footnote>
  <w:footnote w:type="continuationSeparator" w:id="0">
    <w:p w:rsidR="005B6FA3" w:rsidRDefault="005B6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478" w:rsidRPr="00192798" w:rsidRDefault="00012B6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48317E" wp14:editId="249F65FF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6478" w:rsidRDefault="00586478" w:rsidP="00616839">
                          <w:pPr>
                            <w:jc w:val="center"/>
                          </w:pP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963166" w:rsidRPr="00553BF7" w:rsidRDefault="00963166" w:rsidP="0096316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963166" w:rsidRDefault="00963166" w:rsidP="0096316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963166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586478" w:rsidRDefault="00586478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48317E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586478" w:rsidRDefault="00586478" w:rsidP="00616839">
                    <w:pPr>
                      <w:jc w:val="center"/>
                    </w:pPr>
                  </w:p>
                  <w:p w:rsidR="00963166" w:rsidRDefault="00963166" w:rsidP="00963166">
                    <w:pPr>
                      <w:jc w:val="center"/>
                    </w:pPr>
                  </w:p>
                  <w:p w:rsidR="00963166" w:rsidRPr="00553BF7" w:rsidRDefault="00963166" w:rsidP="0096316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963166" w:rsidRDefault="00963166" w:rsidP="0096316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963166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63166" w:rsidRDefault="00963166" w:rsidP="00963166">
                    <w:pPr>
                      <w:jc w:val="center"/>
                    </w:pPr>
                  </w:p>
                  <w:p w:rsidR="00586478" w:rsidRDefault="00586478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100.5pt">
          <v:imagedata r:id="rId1" o:title=""/>
        </v:shape>
        <o:OLEObject Type="Embed" ProgID="PBrush" ShapeID="_x0000_i1025" DrawAspect="Content" ObjectID="_1814779329" r:id="rId2"/>
      </w:object>
    </w:r>
  </w:p>
  <w:p w:rsidR="00586478" w:rsidRDefault="00586478">
    <w:pPr>
      <w:pStyle w:val="Cabealho"/>
    </w:pPr>
  </w:p>
  <w:p w:rsidR="00586478" w:rsidRDefault="0058647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447AA"/>
    <w:multiLevelType w:val="multilevel"/>
    <w:tmpl w:val="0BF2A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C94B65"/>
    <w:multiLevelType w:val="multilevel"/>
    <w:tmpl w:val="2E281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FE2485"/>
    <w:multiLevelType w:val="multilevel"/>
    <w:tmpl w:val="5DB42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DA4B11"/>
    <w:multiLevelType w:val="multilevel"/>
    <w:tmpl w:val="21B68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8B0EF2"/>
    <w:multiLevelType w:val="hybridMultilevel"/>
    <w:tmpl w:val="302090FC"/>
    <w:lvl w:ilvl="0" w:tplc="B7909B3E">
      <w:start w:val="1"/>
      <w:numFmt w:val="lowerRoman"/>
      <w:lvlText w:val="%1)"/>
      <w:lvlJc w:val="left"/>
      <w:pPr>
        <w:ind w:left="1440" w:hanging="72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D16AD4"/>
    <w:multiLevelType w:val="hybridMultilevel"/>
    <w:tmpl w:val="9510FA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12B67"/>
    <w:rsid w:val="00017192"/>
    <w:rsid w:val="00037B77"/>
    <w:rsid w:val="00083D57"/>
    <w:rsid w:val="000B246E"/>
    <w:rsid w:val="000B7B25"/>
    <w:rsid w:val="000C314A"/>
    <w:rsid w:val="000D160C"/>
    <w:rsid w:val="000D3DB8"/>
    <w:rsid w:val="000F5D3C"/>
    <w:rsid w:val="00190C7C"/>
    <w:rsid w:val="001B0935"/>
    <w:rsid w:val="001D0355"/>
    <w:rsid w:val="001E4B31"/>
    <w:rsid w:val="00203433"/>
    <w:rsid w:val="002264E4"/>
    <w:rsid w:val="002436A2"/>
    <w:rsid w:val="00251326"/>
    <w:rsid w:val="00253BC0"/>
    <w:rsid w:val="00266317"/>
    <w:rsid w:val="002878EC"/>
    <w:rsid w:val="002C6D9A"/>
    <w:rsid w:val="002D451B"/>
    <w:rsid w:val="002D6E5C"/>
    <w:rsid w:val="0030588D"/>
    <w:rsid w:val="00346530"/>
    <w:rsid w:val="0037092F"/>
    <w:rsid w:val="00374F73"/>
    <w:rsid w:val="003A004D"/>
    <w:rsid w:val="003A009D"/>
    <w:rsid w:val="003A6A2F"/>
    <w:rsid w:val="003E7DBD"/>
    <w:rsid w:val="00425502"/>
    <w:rsid w:val="00425B22"/>
    <w:rsid w:val="00426992"/>
    <w:rsid w:val="004A245C"/>
    <w:rsid w:val="004A2574"/>
    <w:rsid w:val="004A3B98"/>
    <w:rsid w:val="004C0775"/>
    <w:rsid w:val="004F078F"/>
    <w:rsid w:val="00545AF6"/>
    <w:rsid w:val="00552066"/>
    <w:rsid w:val="005553C8"/>
    <w:rsid w:val="00586478"/>
    <w:rsid w:val="005B6FA3"/>
    <w:rsid w:val="005F3FFE"/>
    <w:rsid w:val="00611652"/>
    <w:rsid w:val="00645F7A"/>
    <w:rsid w:val="00692A28"/>
    <w:rsid w:val="006953C7"/>
    <w:rsid w:val="00696375"/>
    <w:rsid w:val="006E4E32"/>
    <w:rsid w:val="00757486"/>
    <w:rsid w:val="00781DDA"/>
    <w:rsid w:val="007A620A"/>
    <w:rsid w:val="007C00A1"/>
    <w:rsid w:val="007D7BC5"/>
    <w:rsid w:val="007E6D33"/>
    <w:rsid w:val="008066D8"/>
    <w:rsid w:val="00837FDF"/>
    <w:rsid w:val="00857B9F"/>
    <w:rsid w:val="00891D06"/>
    <w:rsid w:val="008A33C3"/>
    <w:rsid w:val="00951460"/>
    <w:rsid w:val="0095338D"/>
    <w:rsid w:val="009607D4"/>
    <w:rsid w:val="00963166"/>
    <w:rsid w:val="009743A8"/>
    <w:rsid w:val="00974640"/>
    <w:rsid w:val="00980FA6"/>
    <w:rsid w:val="009A0A4A"/>
    <w:rsid w:val="009E1474"/>
    <w:rsid w:val="009E2DDD"/>
    <w:rsid w:val="009E47F8"/>
    <w:rsid w:val="00A10A4B"/>
    <w:rsid w:val="00A36A0E"/>
    <w:rsid w:val="00A7771C"/>
    <w:rsid w:val="00AE76F3"/>
    <w:rsid w:val="00B22578"/>
    <w:rsid w:val="00B3501C"/>
    <w:rsid w:val="00B35A64"/>
    <w:rsid w:val="00B46E91"/>
    <w:rsid w:val="00B570AD"/>
    <w:rsid w:val="00B60915"/>
    <w:rsid w:val="00BA78A0"/>
    <w:rsid w:val="00BB7D9A"/>
    <w:rsid w:val="00BC1BB4"/>
    <w:rsid w:val="00BC4FDA"/>
    <w:rsid w:val="00BF79BD"/>
    <w:rsid w:val="00C14879"/>
    <w:rsid w:val="00C7251A"/>
    <w:rsid w:val="00C80910"/>
    <w:rsid w:val="00C83337"/>
    <w:rsid w:val="00CB36FA"/>
    <w:rsid w:val="00CC531B"/>
    <w:rsid w:val="00CD5436"/>
    <w:rsid w:val="00CE6759"/>
    <w:rsid w:val="00CF349F"/>
    <w:rsid w:val="00D83A7B"/>
    <w:rsid w:val="00D902F6"/>
    <w:rsid w:val="00E2216B"/>
    <w:rsid w:val="00E55CBD"/>
    <w:rsid w:val="00E947CD"/>
    <w:rsid w:val="00EA692E"/>
    <w:rsid w:val="00F169EB"/>
    <w:rsid w:val="00F2496E"/>
    <w:rsid w:val="00F32712"/>
    <w:rsid w:val="00F8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8A4EA7"/>
  <w15:docId w15:val="{FFB58AFA-7B0E-4677-8DDB-D3323D707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7464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4F078F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F078F"/>
    <w:pPr>
      <w:spacing w:before="240" w:after="60"/>
      <w:outlineLvl w:val="5"/>
    </w:pPr>
    <w:rPr>
      <w:rFonts w:ascii="Times New Roman" w:hAnsi="Times New Roman"/>
      <w:b/>
      <w:bCs/>
      <w:szCs w:val="22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4F078F"/>
    <w:pPr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4F078F"/>
    <w:pPr>
      <w:spacing w:before="240" w:after="60"/>
      <w:outlineLvl w:val="8"/>
    </w:pPr>
    <w:rPr>
      <w:rFonts w:cs="Arial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semiHidden/>
    <w:rsid w:val="004F078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4F078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4F078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4F078F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8F"/>
    <w:pPr>
      <w:spacing w:after="120"/>
    </w:pPr>
    <w:rPr>
      <w:rFonts w:ascii="Tahoma" w:hAnsi="Tahoma" w:cs="Tahoma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F078F"/>
    <w:rPr>
      <w:rFonts w:ascii="Tahoma" w:eastAsia="Times New Roman" w:hAnsi="Tahoma" w:cs="Tahoma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078F"/>
    <w:pPr>
      <w:ind w:left="720"/>
      <w:contextualSpacing/>
    </w:pPr>
    <w:rPr>
      <w:rFonts w:ascii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31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16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A6A2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A6A2F"/>
    <w:rPr>
      <w:rFonts w:ascii="Arial" w:eastAsia="Times New Roman" w:hAnsi="Arial" w:cs="Times New Roman"/>
      <w:szCs w:val="20"/>
    </w:rPr>
  </w:style>
  <w:style w:type="character" w:styleId="Hyperlink">
    <w:name w:val="Hyperlink"/>
    <w:basedOn w:val="Fontepargpadro"/>
    <w:uiPriority w:val="99"/>
    <w:unhideWhenUsed/>
    <w:rsid w:val="000F5D3C"/>
    <w:rPr>
      <w:color w:val="0000FF" w:themeColor="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7464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8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97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1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37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64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6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56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86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563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7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57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3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32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82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085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897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17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98CE4-22BA-481F-AE0A-B751CB3C5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873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user134</cp:lastModifiedBy>
  <cp:revision>2</cp:revision>
  <cp:lastPrinted>2023-08-21T13:42:00Z</cp:lastPrinted>
  <dcterms:created xsi:type="dcterms:W3CDTF">2025-07-23T15:35:00Z</dcterms:created>
  <dcterms:modified xsi:type="dcterms:W3CDTF">2025-07-23T15:35:00Z</dcterms:modified>
</cp:coreProperties>
</file>