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9E0" w:rsidRPr="003A2BD9" w:rsidRDefault="009A39E0" w:rsidP="009A39E0">
      <w:pPr>
        <w:pStyle w:val="Ttulo3"/>
        <w:rPr>
          <w:rFonts w:asciiTheme="minorHAnsi" w:hAnsiTheme="minorHAnsi"/>
          <w:color w:val="auto"/>
          <w:sz w:val="28"/>
          <w:szCs w:val="28"/>
        </w:rPr>
      </w:pPr>
      <w:r>
        <w:rPr>
          <w:rFonts w:asciiTheme="minorHAnsi" w:hAnsiTheme="minorHAnsi"/>
          <w:color w:val="auto"/>
          <w:sz w:val="28"/>
          <w:szCs w:val="28"/>
        </w:rPr>
        <w:t>PREGÃO ELETRÔNICO 97</w:t>
      </w:r>
      <w:r w:rsidRPr="003A2BD9">
        <w:rPr>
          <w:rFonts w:asciiTheme="minorHAnsi" w:hAnsiTheme="minorHAnsi"/>
          <w:color w:val="auto"/>
          <w:sz w:val="28"/>
          <w:szCs w:val="28"/>
        </w:rPr>
        <w:t>-2025</w:t>
      </w:r>
    </w:p>
    <w:p w:rsidR="009A39E0" w:rsidRPr="003A2BD9" w:rsidRDefault="009A39E0" w:rsidP="002118C8">
      <w:pPr>
        <w:tabs>
          <w:tab w:val="left" w:pos="7905"/>
        </w:tabs>
        <w:rPr>
          <w:sz w:val="28"/>
          <w:szCs w:val="28"/>
        </w:rPr>
      </w:pPr>
      <w:r w:rsidRPr="003A2BD9">
        <w:rPr>
          <w:sz w:val="28"/>
          <w:szCs w:val="28"/>
        </w:rPr>
        <w:t>ANEXO I</w:t>
      </w:r>
      <w:r w:rsidR="002118C8">
        <w:rPr>
          <w:sz w:val="28"/>
          <w:szCs w:val="28"/>
        </w:rPr>
        <w:tab/>
      </w:r>
      <w:bookmarkStart w:id="0" w:name="_GoBack"/>
      <w:bookmarkEnd w:id="0"/>
    </w:p>
    <w:p w:rsidR="009A39E0" w:rsidRDefault="009A39E0" w:rsidP="009A39E0">
      <w:pPr>
        <w:pStyle w:val="Ttulo3"/>
        <w:rPr>
          <w:rFonts w:asciiTheme="minorHAnsi" w:hAnsiTheme="minorHAnsi"/>
          <w:color w:val="auto"/>
          <w:szCs w:val="22"/>
        </w:rPr>
      </w:pPr>
    </w:p>
    <w:p w:rsidR="009A39E0" w:rsidRPr="00317053" w:rsidRDefault="009A39E0" w:rsidP="009A39E0">
      <w:pPr>
        <w:pStyle w:val="Ttulo3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9A39E0" w:rsidRPr="00317053" w:rsidRDefault="009A39E0" w:rsidP="009A39E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empresa para fornecimento de bens e materiais, conforme especificações e condições estabelecidas neste documento, para atender às necessidades da Secretaria d</w:t>
      </w:r>
      <w:r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Administração e Gabinete do Prefeito</w:t>
      </w:r>
      <w:r w:rsidRPr="00317053">
        <w:rPr>
          <w:rFonts w:asciiTheme="minorHAnsi" w:hAnsiTheme="minorHAnsi"/>
          <w:sz w:val="22"/>
          <w:szCs w:val="22"/>
        </w:rPr>
        <w:t xml:space="preserve"> da Prefeitura de Santo Antônio das Missões.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9A39E0" w:rsidRPr="00317053" w:rsidRDefault="009A39E0" w:rsidP="009A39E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>
        <w:rPr>
          <w:rFonts w:asciiTheme="minorHAnsi" w:hAnsiTheme="minorHAnsi"/>
          <w:sz w:val="22"/>
          <w:szCs w:val="22"/>
        </w:rPr>
        <w:t>.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9A39E0" w:rsidRPr="00317053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A contratação é essencial para suprir as necessidades operacionais da Secretaria d</w:t>
      </w:r>
      <w:r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Administração e Gabinete do Prefeito </w:t>
      </w:r>
      <w:proofErr w:type="gramStart"/>
      <w:r>
        <w:rPr>
          <w:rFonts w:asciiTheme="minorHAnsi" w:hAnsiTheme="minorHAnsi"/>
          <w:sz w:val="22"/>
          <w:szCs w:val="22"/>
        </w:rPr>
        <w:t>( Conselho</w:t>
      </w:r>
      <w:proofErr w:type="gramEnd"/>
      <w:r>
        <w:rPr>
          <w:rFonts w:asciiTheme="minorHAnsi" w:hAnsiTheme="minorHAnsi"/>
          <w:sz w:val="22"/>
          <w:szCs w:val="22"/>
        </w:rPr>
        <w:t xml:space="preserve"> Tutelar ) garantindo</w:t>
      </w:r>
      <w:r w:rsidRPr="00317053">
        <w:rPr>
          <w:rFonts w:asciiTheme="minorHAnsi" w:hAnsiTheme="minorHAnsi"/>
          <w:sz w:val="22"/>
          <w:szCs w:val="22"/>
        </w:rPr>
        <w:t>:</w:t>
      </w:r>
    </w:p>
    <w:p w:rsidR="009A39E0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melhoria </w:t>
      </w:r>
      <w:r>
        <w:rPr>
          <w:rFonts w:asciiTheme="minorHAnsi" w:hAnsiTheme="minorHAnsi"/>
          <w:sz w:val="22"/>
          <w:szCs w:val="22"/>
        </w:rPr>
        <w:t xml:space="preserve">nas condições de atendimento aos servidões e </w:t>
      </w:r>
      <w:proofErr w:type="gramStart"/>
      <w:r w:rsidRPr="00317053">
        <w:rPr>
          <w:rFonts w:asciiTheme="minorHAnsi" w:hAnsiTheme="minorHAnsi"/>
          <w:sz w:val="22"/>
          <w:szCs w:val="22"/>
        </w:rPr>
        <w:t>público ;</w:t>
      </w:r>
      <w:proofErr w:type="gramEnd"/>
    </w:p>
    <w:p w:rsidR="009A39E0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B4793">
        <w:rPr>
          <w:rFonts w:asciiTheme="minorHAnsi" w:hAnsiTheme="minorHAnsi"/>
          <w:sz w:val="22"/>
          <w:szCs w:val="22"/>
        </w:rPr>
        <w:t>Melhoria n</w:t>
      </w:r>
      <w:r>
        <w:rPr>
          <w:rFonts w:asciiTheme="minorHAnsi" w:hAnsiTheme="minorHAnsi"/>
          <w:sz w:val="22"/>
          <w:szCs w:val="22"/>
        </w:rPr>
        <w:t xml:space="preserve">o espaço físico das dependências </w:t>
      </w:r>
      <w:proofErr w:type="gramStart"/>
      <w:r>
        <w:rPr>
          <w:rFonts w:asciiTheme="minorHAnsi" w:hAnsiTheme="minorHAnsi"/>
          <w:sz w:val="22"/>
          <w:szCs w:val="22"/>
        </w:rPr>
        <w:t>( cozinha</w:t>
      </w:r>
      <w:proofErr w:type="gramEnd"/>
      <w:r>
        <w:rPr>
          <w:rFonts w:asciiTheme="minorHAnsi" w:hAnsiTheme="minorHAnsi"/>
          <w:sz w:val="22"/>
          <w:szCs w:val="22"/>
        </w:rPr>
        <w:t xml:space="preserve"> )</w:t>
      </w:r>
      <w:r w:rsidRPr="00DB4793">
        <w:rPr>
          <w:rFonts w:asciiTheme="minorHAnsi" w:hAnsiTheme="minorHAnsi"/>
          <w:sz w:val="22"/>
          <w:szCs w:val="22"/>
        </w:rPr>
        <w:t>.</w:t>
      </w:r>
    </w:p>
    <w:p w:rsidR="009A39E0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r>
        <w:rPr>
          <w:rFonts w:asciiTheme="minorHAnsi" w:hAnsiTheme="minorHAnsi"/>
          <w:sz w:val="22"/>
          <w:szCs w:val="22"/>
        </w:rPr>
        <w:t>Reposição de utensílios danificados.</w:t>
      </w:r>
    </w:p>
    <w:p w:rsidR="009A39E0" w:rsidRDefault="009A39E0" w:rsidP="009A39E0">
      <w:pPr>
        <w:pStyle w:val="NormalWeb"/>
        <w:rPr>
          <w:rStyle w:val="Forte"/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preços para eventual aquisição dos seguintes itens:</w:t>
      </w:r>
    </w:p>
    <w:tbl>
      <w:tblPr>
        <w:tblStyle w:val="Tabelacomgrade"/>
        <w:tblW w:w="8644" w:type="dxa"/>
        <w:tblInd w:w="0" w:type="dxa"/>
        <w:tblLook w:val="04A0" w:firstRow="1" w:lastRow="0" w:firstColumn="1" w:lastColumn="0" w:noHBand="0" w:noVBand="1"/>
      </w:tblPr>
      <w:tblGrid>
        <w:gridCol w:w="846"/>
        <w:gridCol w:w="1134"/>
        <w:gridCol w:w="1134"/>
        <w:gridCol w:w="2835"/>
        <w:gridCol w:w="1276"/>
        <w:gridCol w:w="1419"/>
      </w:tblGrid>
      <w:tr w:rsidR="009A39E0" w:rsidTr="007341D0">
        <w:tc>
          <w:tcPr>
            <w:tcW w:w="84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Item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Mín</w:t>
            </w:r>
            <w:proofErr w:type="spellEnd"/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Máx</w:t>
            </w:r>
            <w:proofErr w:type="spellEnd"/>
          </w:p>
        </w:tc>
        <w:tc>
          <w:tcPr>
            <w:tcW w:w="2835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Objeto</w:t>
            </w:r>
          </w:p>
        </w:tc>
        <w:tc>
          <w:tcPr>
            <w:tcW w:w="127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V. Unit</w:t>
            </w:r>
          </w:p>
        </w:tc>
        <w:tc>
          <w:tcPr>
            <w:tcW w:w="1419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V. Total</w:t>
            </w:r>
          </w:p>
        </w:tc>
      </w:tr>
      <w:tr w:rsidR="009A39E0" w:rsidTr="007341D0">
        <w:tc>
          <w:tcPr>
            <w:tcW w:w="84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2835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Cozinha Compacta 190 x 123 x 51.</w:t>
            </w:r>
          </w:p>
        </w:tc>
        <w:tc>
          <w:tcPr>
            <w:tcW w:w="1276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583,00</w:t>
            </w:r>
          </w:p>
        </w:tc>
        <w:tc>
          <w:tcPr>
            <w:tcW w:w="1419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1.749,00</w:t>
            </w:r>
          </w:p>
        </w:tc>
      </w:tr>
      <w:tr w:rsidR="009A39E0" w:rsidTr="007341D0">
        <w:tc>
          <w:tcPr>
            <w:tcW w:w="84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2835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Pia Cozinha em Inox 120 cm.</w:t>
            </w:r>
          </w:p>
        </w:tc>
        <w:tc>
          <w:tcPr>
            <w:tcW w:w="1276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184,49</w:t>
            </w:r>
          </w:p>
        </w:tc>
        <w:tc>
          <w:tcPr>
            <w:tcW w:w="1419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368,98</w:t>
            </w:r>
          </w:p>
        </w:tc>
      </w:tr>
      <w:tr w:rsidR="009A39E0" w:rsidTr="007341D0">
        <w:tc>
          <w:tcPr>
            <w:tcW w:w="84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2835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Fogão a Gás 04 bocas.</w:t>
            </w:r>
          </w:p>
        </w:tc>
        <w:tc>
          <w:tcPr>
            <w:tcW w:w="1276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706,00</w:t>
            </w:r>
          </w:p>
        </w:tc>
        <w:tc>
          <w:tcPr>
            <w:tcW w:w="1419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1.412,00</w:t>
            </w:r>
          </w:p>
        </w:tc>
      </w:tr>
      <w:tr w:rsidR="009A39E0" w:rsidTr="007341D0">
        <w:tc>
          <w:tcPr>
            <w:tcW w:w="846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1134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2835" w:type="dxa"/>
          </w:tcPr>
          <w:p w:rsidR="009A39E0" w:rsidRDefault="009A39E0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Mesa de estudo 74 x 91 x 41.</w:t>
            </w:r>
          </w:p>
        </w:tc>
        <w:tc>
          <w:tcPr>
            <w:tcW w:w="1276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279,66</w:t>
            </w:r>
          </w:p>
        </w:tc>
        <w:tc>
          <w:tcPr>
            <w:tcW w:w="1419" w:type="dxa"/>
          </w:tcPr>
          <w:p w:rsidR="009A39E0" w:rsidRDefault="00FF0DA9" w:rsidP="007341D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559,32</w:t>
            </w:r>
          </w:p>
        </w:tc>
      </w:tr>
    </w:tbl>
    <w:p w:rsidR="009A39E0" w:rsidRPr="007E7608" w:rsidRDefault="009A39E0" w:rsidP="009A39E0">
      <w:pPr>
        <w:rPr>
          <w:rFonts w:asciiTheme="minorHAnsi" w:hAnsiTheme="minorHAnsi"/>
        </w:rPr>
      </w:pPr>
    </w:p>
    <w:p w:rsidR="009A39E0" w:rsidRPr="00317053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9A39E0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6</w:t>
      </w:r>
      <w:r w:rsidRPr="00C547BF">
        <w:rPr>
          <w:rFonts w:asciiTheme="minorHAnsi" w:hAnsiTheme="minorHAnsi"/>
          <w:color w:val="auto"/>
          <w:szCs w:val="22"/>
        </w:rPr>
        <w:t>. Quantidades</w:t>
      </w:r>
    </w:p>
    <w:p w:rsidR="009A39E0" w:rsidRPr="00C547BF" w:rsidRDefault="009A39E0" w:rsidP="009A39E0">
      <w:pPr>
        <w:rPr>
          <w:rFonts w:asciiTheme="minorHAnsi" w:hAnsiTheme="minorHAnsi" w:cstheme="minorHAnsi"/>
        </w:rPr>
      </w:pPr>
      <w:r w:rsidRPr="00C547BF">
        <w:rPr>
          <w:rFonts w:asciiTheme="minorHAnsi" w:hAnsiTheme="minorHAnsi" w:cstheme="minorHAnsi"/>
        </w:rPr>
        <w:t xml:space="preserve">A quantidade estimada para a aquisição é </w:t>
      </w:r>
      <w:r>
        <w:rPr>
          <w:rFonts w:asciiTheme="minorHAnsi" w:hAnsiTheme="minorHAnsi" w:cstheme="minorHAnsi"/>
        </w:rPr>
        <w:t>em acordo com a programação de cada Secretaria, segundo o que vier a ser adquirido</w:t>
      </w:r>
      <w:r w:rsidRPr="00C547BF">
        <w:rPr>
          <w:rFonts w:asciiTheme="minorHAnsi" w:hAnsiTheme="minorHAnsi" w:cstheme="minorHAnsi"/>
        </w:rPr>
        <w:t>.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7</w:t>
      </w:r>
      <w:r w:rsidRPr="00317053">
        <w:rPr>
          <w:rFonts w:asciiTheme="minorHAnsi" w:hAnsiTheme="minorHAnsi"/>
          <w:color w:val="auto"/>
          <w:szCs w:val="22"/>
        </w:rPr>
        <w:t>. Critérios de Julgamento</w:t>
      </w:r>
    </w:p>
    <w:p w:rsidR="009A39E0" w:rsidRPr="00317053" w:rsidRDefault="009A39E0" w:rsidP="009A39E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9A39E0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8</w:t>
      </w:r>
      <w:r w:rsidRPr="00317053">
        <w:rPr>
          <w:rFonts w:asciiTheme="minorHAnsi" w:hAnsiTheme="minorHAnsi"/>
          <w:color w:val="auto"/>
          <w:szCs w:val="22"/>
        </w:rPr>
        <w:t>. Forma de Execução e Prazo</w:t>
      </w:r>
    </w:p>
    <w:p w:rsidR="009A39E0" w:rsidRPr="00734214" w:rsidRDefault="009A39E0" w:rsidP="009A39E0"/>
    <w:p w:rsidR="009A39E0" w:rsidRPr="00317053" w:rsidRDefault="009A39E0" w:rsidP="009A39E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Entrega:</w:t>
      </w:r>
      <w:r w:rsidRPr="00317053">
        <w:rPr>
          <w:rFonts w:asciiTheme="minorHAnsi" w:hAnsiTheme="minorHAnsi"/>
          <w:sz w:val="22"/>
          <w:szCs w:val="22"/>
        </w:rPr>
        <w:t xml:space="preserve"> Os itens deverão ser</w:t>
      </w:r>
      <w:r>
        <w:rPr>
          <w:rFonts w:asciiTheme="minorHAnsi" w:hAnsiTheme="minorHAnsi"/>
          <w:sz w:val="22"/>
          <w:szCs w:val="22"/>
        </w:rPr>
        <w:t xml:space="preserve"> entregues no prazo máximo de 15</w:t>
      </w:r>
      <w:r w:rsidRPr="00317053">
        <w:rPr>
          <w:rFonts w:asciiTheme="minorHAnsi" w:hAnsiTheme="minorHAnsi"/>
          <w:sz w:val="22"/>
          <w:szCs w:val="22"/>
        </w:rPr>
        <w:t xml:space="preserve"> dias corridos, contados a partir do recebimento da ordem de fornecimento.</w:t>
      </w:r>
    </w:p>
    <w:p w:rsidR="009A39E0" w:rsidRPr="00317053" w:rsidRDefault="009A39E0" w:rsidP="009A39E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Entrega:</w:t>
      </w:r>
      <w:r w:rsidRPr="0031705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Sede </w:t>
      </w:r>
      <w:proofErr w:type="gramStart"/>
      <w:r>
        <w:rPr>
          <w:rFonts w:asciiTheme="minorHAnsi" w:hAnsiTheme="minorHAnsi"/>
          <w:sz w:val="22"/>
          <w:szCs w:val="22"/>
        </w:rPr>
        <w:t>Administrativa ,</w:t>
      </w:r>
      <w:proofErr w:type="gramEnd"/>
      <w:r>
        <w:rPr>
          <w:rFonts w:asciiTheme="minorHAnsi" w:hAnsiTheme="minorHAnsi"/>
          <w:sz w:val="22"/>
          <w:szCs w:val="22"/>
        </w:rPr>
        <w:t xml:space="preserve"> sito a Avenida Prefeito José Nunes de Abreu, 6.000, centro, Santo Antônio das Missões-RS</w:t>
      </w:r>
      <w:r w:rsidRPr="00317053">
        <w:rPr>
          <w:rFonts w:asciiTheme="minorHAnsi" w:hAnsiTheme="minorHAnsi"/>
          <w:sz w:val="22"/>
          <w:szCs w:val="22"/>
        </w:rPr>
        <w:t>.</w:t>
      </w:r>
    </w:p>
    <w:p w:rsidR="009A39E0" w:rsidRPr="00317053" w:rsidRDefault="009A39E0" w:rsidP="009A39E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Garantia:</w:t>
      </w:r>
      <w:r w:rsidRPr="00317053">
        <w:rPr>
          <w:rFonts w:asciiTheme="minorHAnsi" w:hAnsiTheme="minorHAnsi"/>
          <w:sz w:val="22"/>
          <w:szCs w:val="22"/>
        </w:rPr>
        <w:t xml:space="preserve"> Os equipamentos deverão ter garantia de, no mínimo, 12 meses contra defeitos de fabricação.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9</w:t>
      </w:r>
      <w:r w:rsidRPr="00317053">
        <w:rPr>
          <w:rFonts w:asciiTheme="minorHAnsi" w:hAnsiTheme="minorHAnsi"/>
          <w:color w:val="auto"/>
          <w:szCs w:val="22"/>
        </w:rPr>
        <w:t>. Recursos Orçamentários</w:t>
      </w:r>
    </w:p>
    <w:p w:rsidR="009A39E0" w:rsidRPr="00317053" w:rsidRDefault="009A39E0" w:rsidP="009A39E0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As despesas decorrentes desta licitação correrão por conta das dotações orçamentárias da Secretaria </w:t>
      </w:r>
      <w:r>
        <w:rPr>
          <w:rFonts w:asciiTheme="minorHAnsi" w:hAnsiTheme="minorHAnsi"/>
          <w:sz w:val="22"/>
          <w:szCs w:val="22"/>
        </w:rPr>
        <w:t>da Educação, Cultura, Desporto e Turismo</w:t>
      </w:r>
      <w:r w:rsidRPr="00317053">
        <w:rPr>
          <w:rFonts w:asciiTheme="minorHAnsi" w:hAnsiTheme="minorHAnsi"/>
          <w:sz w:val="22"/>
          <w:szCs w:val="22"/>
        </w:rPr>
        <w:t>, previstas no orçamento vigente.</w:t>
      </w:r>
    </w:p>
    <w:p w:rsidR="009A39E0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10</w:t>
      </w:r>
      <w:r w:rsidRPr="00317053">
        <w:rPr>
          <w:rFonts w:asciiTheme="minorHAnsi" w:hAnsiTheme="minorHAnsi"/>
          <w:color w:val="auto"/>
          <w:szCs w:val="22"/>
        </w:rPr>
        <w:t>. Requisitos de Habilitação</w:t>
      </w:r>
    </w:p>
    <w:p w:rsidR="009A39E0" w:rsidRPr="00734214" w:rsidRDefault="009A39E0" w:rsidP="009A39E0"/>
    <w:p w:rsidR="009A39E0" w:rsidRPr="00317053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9A39E0" w:rsidRPr="00317053" w:rsidRDefault="009A39E0" w:rsidP="009A39E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9A39E0" w:rsidRPr="00317053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>
        <w:rPr>
          <w:rFonts w:asciiTheme="minorHAnsi" w:hAnsiTheme="minorHAnsi"/>
          <w:color w:val="auto"/>
          <w:szCs w:val="22"/>
        </w:rPr>
        <w:t>1</w:t>
      </w:r>
      <w:r w:rsidRPr="00317053">
        <w:rPr>
          <w:rFonts w:asciiTheme="minorHAnsi" w:hAnsiTheme="minorHAnsi"/>
          <w:color w:val="auto"/>
          <w:szCs w:val="22"/>
        </w:rPr>
        <w:t>. Penalidades</w:t>
      </w:r>
    </w:p>
    <w:p w:rsidR="009A39E0" w:rsidRPr="00317053" w:rsidRDefault="009A39E0" w:rsidP="009A39E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9A39E0" w:rsidRDefault="009A39E0" w:rsidP="009A39E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>
        <w:rPr>
          <w:rFonts w:asciiTheme="minorHAnsi" w:hAnsiTheme="minorHAnsi"/>
          <w:color w:val="auto"/>
          <w:szCs w:val="22"/>
        </w:rPr>
        <w:t>2</w:t>
      </w:r>
      <w:r w:rsidRPr="00317053">
        <w:rPr>
          <w:rFonts w:asciiTheme="minorHAnsi" w:hAnsiTheme="minorHAnsi"/>
          <w:color w:val="auto"/>
          <w:szCs w:val="22"/>
        </w:rPr>
        <w:t>. Disposições Gerais</w:t>
      </w:r>
    </w:p>
    <w:p w:rsidR="009A39E0" w:rsidRPr="00885640" w:rsidRDefault="009A39E0" w:rsidP="009A39E0"/>
    <w:p w:rsidR="009A39E0" w:rsidRPr="00317053" w:rsidRDefault="009A39E0" w:rsidP="009A39E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9A39E0" w:rsidRPr="00317053" w:rsidRDefault="009A39E0" w:rsidP="009A39E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:rsidR="009A39E0" w:rsidRDefault="009A39E0" w:rsidP="009A39E0">
      <w:pPr>
        <w:rPr>
          <w:rFonts w:asciiTheme="minorHAnsi" w:hAnsiTheme="minorHAnsi"/>
          <w:szCs w:val="22"/>
        </w:rPr>
      </w:pPr>
    </w:p>
    <w:p w:rsidR="009A39E0" w:rsidRDefault="009A39E0" w:rsidP="009A39E0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>
        <w:rPr>
          <w:rFonts w:asciiTheme="minorHAnsi" w:hAnsiTheme="minorHAnsi"/>
          <w:szCs w:val="22"/>
        </w:rPr>
        <w:t>23 de jul</w:t>
      </w:r>
      <w:r>
        <w:rPr>
          <w:rFonts w:asciiTheme="minorHAnsi" w:hAnsiTheme="minorHAnsi"/>
          <w:szCs w:val="22"/>
        </w:rPr>
        <w:t>ho de 2025.</w:t>
      </w:r>
    </w:p>
    <w:p w:rsidR="009A39E0" w:rsidRDefault="009A39E0" w:rsidP="009A39E0">
      <w:pPr>
        <w:jc w:val="right"/>
        <w:rPr>
          <w:rFonts w:asciiTheme="minorHAnsi" w:hAnsiTheme="minorHAnsi"/>
          <w:szCs w:val="22"/>
        </w:rPr>
      </w:pPr>
    </w:p>
    <w:p w:rsidR="009A39E0" w:rsidRDefault="009A39E0" w:rsidP="009A39E0">
      <w:pPr>
        <w:jc w:val="right"/>
        <w:rPr>
          <w:rFonts w:asciiTheme="minorHAnsi" w:hAnsiTheme="minorHAnsi"/>
          <w:szCs w:val="22"/>
        </w:rPr>
      </w:pPr>
    </w:p>
    <w:p w:rsidR="009A39E0" w:rsidRDefault="009A39E0" w:rsidP="009A39E0">
      <w:pPr>
        <w:jc w:val="right"/>
        <w:rPr>
          <w:rFonts w:asciiTheme="minorHAnsi" w:hAnsiTheme="minorHAnsi"/>
          <w:szCs w:val="22"/>
        </w:rPr>
      </w:pPr>
    </w:p>
    <w:p w:rsidR="009A39E0" w:rsidRDefault="009A39E0" w:rsidP="009A39E0">
      <w:pPr>
        <w:jc w:val="right"/>
        <w:rPr>
          <w:rFonts w:asciiTheme="minorHAnsi" w:hAnsiTheme="minorHAnsi"/>
          <w:szCs w:val="22"/>
        </w:rPr>
      </w:pPr>
    </w:p>
    <w:p w:rsidR="009A39E0" w:rsidRDefault="009A39E0" w:rsidP="009A39E0">
      <w:pPr>
        <w:pStyle w:val="NormalWeb"/>
        <w:spacing w:before="0" w:beforeAutospacing="0" w:after="0" w:afterAutospacing="0"/>
        <w:jc w:val="center"/>
        <w:rPr>
          <w:rFonts w:asciiTheme="minorHAnsi" w:hAnsiTheme="minorHAnsi"/>
        </w:rPr>
      </w:pPr>
      <w:r w:rsidRPr="00B10C8E">
        <w:rPr>
          <w:rFonts w:asciiTheme="minorHAnsi" w:hAnsiTheme="minorHAnsi"/>
        </w:rPr>
        <w:t xml:space="preserve">Maeli Rodrigues </w:t>
      </w:r>
      <w:proofErr w:type="spellStart"/>
      <w:r w:rsidRPr="00B10C8E">
        <w:rPr>
          <w:rFonts w:asciiTheme="minorHAnsi" w:hAnsiTheme="minorHAnsi"/>
        </w:rPr>
        <w:t>Anger</w:t>
      </w:r>
      <w:proofErr w:type="spellEnd"/>
    </w:p>
    <w:p w:rsidR="009A39E0" w:rsidRPr="00B10C8E" w:rsidRDefault="009A39E0" w:rsidP="009A39E0">
      <w:pPr>
        <w:pStyle w:val="NormalWeb"/>
        <w:spacing w:before="0" w:beforeAutospacing="0" w:after="0" w:afterAutospacing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Chefe de Gabinete</w:t>
      </w:r>
    </w:p>
    <w:p w:rsidR="009A39E0" w:rsidRPr="00317053" w:rsidRDefault="009A39E0" w:rsidP="009A39E0">
      <w:pPr>
        <w:ind w:right="6378"/>
        <w:rPr>
          <w:rFonts w:asciiTheme="minorHAnsi" w:hAnsiTheme="minorHAnsi"/>
          <w:szCs w:val="22"/>
        </w:rPr>
      </w:pPr>
      <w:r w:rsidRPr="00B10C8E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</w:t>
      </w:r>
    </w:p>
    <w:p w:rsidR="00A21AC1" w:rsidRDefault="00A21AC1"/>
    <w:sectPr w:rsidR="00A21AC1" w:rsidSect="00A712E1">
      <w:headerReference w:type="default" r:id="rId6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7B6" w:rsidRDefault="003C07B6" w:rsidP="009A39E0">
      <w:r>
        <w:separator/>
      </w:r>
    </w:p>
  </w:endnote>
  <w:endnote w:type="continuationSeparator" w:id="0">
    <w:p w:rsidR="003C07B6" w:rsidRDefault="003C07B6" w:rsidP="009A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7B6" w:rsidRDefault="003C07B6" w:rsidP="009A39E0">
      <w:r>
        <w:separator/>
      </w:r>
    </w:p>
  </w:footnote>
  <w:footnote w:type="continuationSeparator" w:id="0">
    <w:p w:rsidR="003C07B6" w:rsidRDefault="003C07B6" w:rsidP="009A3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3C07B6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EDD897" wp14:editId="0C9ADCA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3C07B6" w:rsidP="00616839">
                          <w:pPr>
                            <w:jc w:val="center"/>
                          </w:pPr>
                        </w:p>
                        <w:p w:rsidR="00963166" w:rsidRDefault="003C07B6" w:rsidP="00963166">
                          <w:pPr>
                            <w:jc w:val="center"/>
                          </w:pPr>
                        </w:p>
                        <w:p w:rsidR="00963166" w:rsidRPr="007E31E4" w:rsidRDefault="003C07B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3C07B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3C07B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87.612.974/0001-04, fone: (55) 3367 2000</w:t>
                          </w:r>
                        </w:p>
                        <w:p w:rsidR="00963166" w:rsidRDefault="003C07B6" w:rsidP="00963166">
                          <w:pPr>
                            <w:jc w:val="center"/>
                          </w:pPr>
                        </w:p>
                        <w:p w:rsidR="00616839" w:rsidRDefault="003C07B6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DD89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3C07B6" w:rsidP="00616839">
                    <w:pPr>
                      <w:jc w:val="center"/>
                    </w:pPr>
                  </w:p>
                  <w:p w:rsidR="00963166" w:rsidRDefault="003C07B6" w:rsidP="00963166">
                    <w:pPr>
                      <w:jc w:val="center"/>
                    </w:pPr>
                  </w:p>
                  <w:p w:rsidR="00963166" w:rsidRPr="007E31E4" w:rsidRDefault="003C07B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3C07B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3C07B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CNPJ: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87.612.974/0001-04, fone: (55) 3367 2000</w:t>
                    </w:r>
                  </w:p>
                  <w:p w:rsidR="00963166" w:rsidRDefault="003C07B6" w:rsidP="00963166">
                    <w:pPr>
                      <w:jc w:val="center"/>
                    </w:pPr>
                  </w:p>
                  <w:p w:rsidR="00616839" w:rsidRDefault="003C07B6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4772369" r:id="rId2"/>
      </w:object>
    </w:r>
  </w:p>
  <w:p w:rsidR="00616839" w:rsidRDefault="003C07B6">
    <w:pPr>
      <w:pStyle w:val="Cabealho"/>
    </w:pPr>
  </w:p>
  <w:p w:rsidR="00616839" w:rsidRDefault="003C07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E0"/>
    <w:rsid w:val="002118C8"/>
    <w:rsid w:val="003C07B6"/>
    <w:rsid w:val="009A39E0"/>
    <w:rsid w:val="00A21AC1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B98A"/>
  <w15:chartTrackingRefBased/>
  <w15:docId w15:val="{408652BE-D521-4639-8E70-8DB818AB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9E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39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39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9A39E0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39E0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table" w:styleId="Tabelacomgrade">
    <w:name w:val="Table Grid"/>
    <w:basedOn w:val="Tabelanormal"/>
    <w:uiPriority w:val="39"/>
    <w:rsid w:val="009A3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A39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39E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A39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39E0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9A39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39E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8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8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2025-07-23T13:37:00Z</cp:lastPrinted>
  <dcterms:created xsi:type="dcterms:W3CDTF">2025-07-23T13:22:00Z</dcterms:created>
  <dcterms:modified xsi:type="dcterms:W3CDTF">2025-07-23T13:40:00Z</dcterms:modified>
</cp:coreProperties>
</file>