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39B" w:rsidRDefault="00F21CF6" w:rsidP="0059739B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CONCORRÊ</w:t>
      </w:r>
      <w:r w:rsidR="0059739B">
        <w:rPr>
          <w:rFonts w:asciiTheme="minorHAnsi" w:eastAsiaTheme="minorHAnsi" w:hAnsiTheme="minorHAnsi" w:cstheme="minorHAnsi"/>
          <w:b/>
          <w:bCs/>
          <w:szCs w:val="22"/>
        </w:rPr>
        <w:t xml:space="preserve">NCIA </w:t>
      </w:r>
      <w:proofErr w:type="gramStart"/>
      <w:r w:rsidR="0059739B"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 w:rsidR="0059739B">
        <w:rPr>
          <w:rFonts w:asciiTheme="minorHAnsi" w:eastAsiaTheme="minorHAnsi" w:hAnsiTheme="minorHAnsi" w:cstheme="minorHAnsi"/>
          <w:b/>
          <w:bCs/>
          <w:szCs w:val="22"/>
        </w:rPr>
        <w:t xml:space="preserve"> 004</w:t>
      </w:r>
      <w:r w:rsidR="0059739B"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59739B" w:rsidRDefault="0059739B" w:rsidP="0059739B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59739B" w:rsidRDefault="0059739B" w:rsidP="0059739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59739B" w:rsidRPr="00D64949" w:rsidRDefault="0059739B" w:rsidP="0059739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61EEE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 w:rsidRPr="00561EEE"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59739B" w:rsidRDefault="0059739B" w:rsidP="0059739B">
      <w:pPr>
        <w:jc w:val="both"/>
        <w:rPr>
          <w:i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Contratação de empresa </w:t>
      </w:r>
      <w:r w:rsidRPr="004D49A8">
        <w:rPr>
          <w:rFonts w:cs="Arial"/>
          <w:b/>
          <w:i/>
          <w:sz w:val="24"/>
          <w:szCs w:val="24"/>
        </w:rPr>
        <w:t xml:space="preserve">para </w:t>
      </w:r>
      <w:r>
        <w:rPr>
          <w:rFonts w:cs="Arial"/>
          <w:b/>
          <w:i/>
          <w:sz w:val="24"/>
          <w:szCs w:val="24"/>
        </w:rPr>
        <w:t>CONS</w:t>
      </w:r>
      <w:r w:rsidRPr="004D49A8">
        <w:rPr>
          <w:rFonts w:cs="Arial"/>
          <w:b/>
          <w:i/>
          <w:sz w:val="24"/>
          <w:szCs w:val="24"/>
        </w:rPr>
        <w:t>TRUÇÃO DA</w:t>
      </w:r>
      <w:r>
        <w:rPr>
          <w:rFonts w:cs="Arial"/>
          <w:b/>
          <w:i/>
          <w:sz w:val="24"/>
          <w:szCs w:val="24"/>
        </w:rPr>
        <w:t xml:space="preserve"> RÓTULA na Rua Ricardo Santiago de Godoy, acesso a Cidade de Santo Antô</w:t>
      </w:r>
      <w:bookmarkStart w:id="0" w:name="_GoBack"/>
      <w:bookmarkEnd w:id="0"/>
      <w:r>
        <w:rPr>
          <w:rFonts w:cs="Arial"/>
          <w:b/>
          <w:i/>
          <w:sz w:val="24"/>
          <w:szCs w:val="24"/>
        </w:rPr>
        <w:t>nio das Missões-RS</w:t>
      </w:r>
      <w:r>
        <w:rPr>
          <w:i/>
        </w:rPr>
        <w:t>.</w:t>
      </w:r>
    </w:p>
    <w:p w:rsidR="0059739B" w:rsidRPr="00561EEE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Município de Santo Antônio das Missões/RS</w:t>
      </w:r>
      <w:r w:rsidRPr="00561EEE">
        <w:rPr>
          <w:rFonts w:asciiTheme="minorHAnsi" w:eastAsiaTheme="minorHAnsi" w:hAnsiTheme="minorHAnsi" w:cstheme="minorHAnsi"/>
          <w:szCs w:val="22"/>
        </w:rPr>
        <w:br/>
        <w:t>Base legal: Lei nº 14.133/2021</w:t>
      </w: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Pr="00561EEE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59739B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 Secretaria Municipal de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Infraestrutura </w:t>
      </w:r>
      <w:r w:rsidRPr="00561EEE">
        <w:rPr>
          <w:rFonts w:asciiTheme="minorHAnsi" w:eastAsiaTheme="minorHAnsi" w:hAnsiTheme="minorHAnsi" w:cstheme="minorHAnsi"/>
          <w:szCs w:val="22"/>
        </w:rPr>
        <w:t xml:space="preserve"> de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 xml:space="preserve"> Santo Antônio das Missões/RS id</w:t>
      </w:r>
      <w:r>
        <w:rPr>
          <w:rFonts w:asciiTheme="minorHAnsi" w:eastAsiaTheme="minorHAnsi" w:hAnsiTheme="minorHAnsi" w:cstheme="minorHAnsi"/>
          <w:szCs w:val="22"/>
        </w:rPr>
        <w:t>entificou a necessidade imediata desta Obra, para melhor segurança na trafegabilidade da Rua de Acesso a Cidade Santo Antônio das Missões-RS, o que irá proporcionar a segurança determinadas pelas legislações de trânsito determinadas em Lei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59739B" w:rsidRPr="00561EEE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9739B" w:rsidRPr="00561EEE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ausência de </w:t>
      </w:r>
      <w:r>
        <w:rPr>
          <w:rFonts w:asciiTheme="minorHAnsi" w:eastAsiaTheme="minorHAnsi" w:hAnsiTheme="minorHAnsi" w:cstheme="minorHAnsi"/>
          <w:szCs w:val="22"/>
        </w:rPr>
        <w:t xml:space="preserve">tal, gera preocupação na infraestrutura urbana desse trecho, pois a trafego e veículos na entrada da cidade necessita imediatamente de tal reparo, para adequação das vias que fazem o acesso da </w:t>
      </w:r>
      <w:proofErr w:type="gramStart"/>
      <w:r>
        <w:rPr>
          <w:rFonts w:asciiTheme="minorHAnsi" w:eastAsiaTheme="minorHAnsi" w:hAnsiTheme="minorHAnsi" w:cstheme="minorHAnsi"/>
          <w:szCs w:val="22"/>
        </w:rPr>
        <w:t>cidade ,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</w:t>
      </w:r>
      <w:r w:rsidRPr="00561EEE">
        <w:rPr>
          <w:rFonts w:asciiTheme="minorHAnsi" w:eastAsiaTheme="minorHAnsi" w:hAnsiTheme="minorHAnsi" w:cstheme="minorHAnsi"/>
          <w:szCs w:val="22"/>
        </w:rPr>
        <w:t>garantindo a</w:t>
      </w:r>
      <w:r>
        <w:rPr>
          <w:rFonts w:asciiTheme="minorHAnsi" w:eastAsiaTheme="minorHAnsi" w:hAnsiTheme="minorHAnsi" w:cstheme="minorHAnsi"/>
          <w:szCs w:val="22"/>
        </w:rPr>
        <w:t xml:space="preserve"> segurança de quem utiliza-se dos veículos, pedestres e </w:t>
      </w:r>
      <w:proofErr w:type="spellStart"/>
      <w:r>
        <w:rPr>
          <w:rFonts w:asciiTheme="minorHAnsi" w:eastAsiaTheme="minorHAnsi" w:hAnsiTheme="minorHAnsi" w:cstheme="minorHAnsi"/>
          <w:szCs w:val="22"/>
        </w:rPr>
        <w:t>ciclitas</w:t>
      </w:r>
      <w:proofErr w:type="spellEnd"/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Pr="00561EEE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B84C82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solução adequada para </w:t>
      </w:r>
      <w:r>
        <w:rPr>
          <w:rFonts w:asciiTheme="minorHAnsi" w:eastAsiaTheme="minorHAnsi" w:hAnsiTheme="minorHAnsi" w:cstheme="minorHAnsi"/>
          <w:szCs w:val="22"/>
        </w:rPr>
        <w:t xml:space="preserve">este se faz com a construção de 01 </w:t>
      </w:r>
      <w:proofErr w:type="gramStart"/>
      <w:r>
        <w:rPr>
          <w:rFonts w:asciiTheme="minorHAnsi" w:eastAsiaTheme="minorHAnsi" w:hAnsiTheme="minorHAnsi" w:cstheme="minorHAnsi"/>
          <w:szCs w:val="22"/>
        </w:rPr>
        <w:t>( uma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) rótula, através de estudo Técnico do departamento de Obras </w:t>
      </w:r>
      <w:r w:rsidR="00B84C82">
        <w:rPr>
          <w:rFonts w:asciiTheme="minorHAnsi" w:eastAsiaTheme="minorHAnsi" w:hAnsiTheme="minorHAnsi" w:cstheme="minorHAnsi"/>
          <w:szCs w:val="22"/>
        </w:rPr>
        <w:t>deste município, compreendendo Memorial Descritivo, Cronograma Físico Financeiro, Orçamento Base, Planta e planilha de Composição.</w:t>
      </w:r>
    </w:p>
    <w:p w:rsidR="0059739B" w:rsidRPr="00561EEE" w:rsidRDefault="00B84C82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 </w:t>
      </w:r>
      <w:r w:rsidR="0059739B" w:rsidRPr="00561EEE">
        <w:rPr>
          <w:rFonts w:asciiTheme="minorHAnsi" w:eastAsiaTheme="minorHAnsi" w:hAnsiTheme="minorHAnsi" w:cstheme="minorHAnsi"/>
          <w:szCs w:val="22"/>
        </w:rPr>
        <w:t>Os serviços deverão ser executados sob</w:t>
      </w:r>
      <w:r>
        <w:rPr>
          <w:rFonts w:asciiTheme="minorHAnsi" w:eastAsiaTheme="minorHAnsi" w:hAnsiTheme="minorHAnsi" w:cstheme="minorHAnsi"/>
          <w:szCs w:val="22"/>
        </w:rPr>
        <w:t xml:space="preserve">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</w:t>
      </w:r>
      <w:r w:rsidR="0059739B" w:rsidRPr="00561EEE">
        <w:rPr>
          <w:rFonts w:asciiTheme="minorHAnsi" w:eastAsiaTheme="minorHAnsi" w:hAnsiTheme="minorHAnsi" w:cstheme="minorHAnsi"/>
          <w:szCs w:val="22"/>
        </w:rPr>
        <w:t>.</w:t>
      </w: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Pr="00561EEE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59739B" w:rsidRPr="00561EEE" w:rsidRDefault="00B84C82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</w:t>
      </w:r>
      <w:r w:rsidR="0059739B" w:rsidRPr="00561EEE">
        <w:rPr>
          <w:rFonts w:asciiTheme="minorHAnsi" w:eastAsiaTheme="minorHAnsi" w:hAnsiTheme="minorHAnsi" w:cstheme="minorHAnsi"/>
          <w:szCs w:val="22"/>
        </w:rPr>
        <w:t>;</w:t>
      </w: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</w:p>
    <w:p w:rsidR="00B84C82" w:rsidRPr="00B84C82" w:rsidRDefault="00B84C82" w:rsidP="00B84C82">
      <w:pPr>
        <w:jc w:val="both"/>
        <w:rPr>
          <w:color w:val="000000" w:themeColor="text1"/>
          <w:u w:val="single"/>
        </w:rPr>
      </w:pPr>
      <w:r w:rsidRPr="00B84C82">
        <w:rPr>
          <w:color w:val="000000" w:themeColor="text1"/>
          <w:u w:val="single"/>
        </w:rPr>
        <w:t xml:space="preserve">O valor de </w:t>
      </w:r>
      <w:proofErr w:type="gramStart"/>
      <w:r w:rsidRPr="00B84C82">
        <w:rPr>
          <w:color w:val="000000" w:themeColor="text1"/>
          <w:u w:val="single"/>
        </w:rPr>
        <w:t>Referência  está</w:t>
      </w:r>
      <w:proofErr w:type="gramEnd"/>
      <w:r w:rsidRPr="00B84C82">
        <w:rPr>
          <w:color w:val="000000" w:themeColor="text1"/>
          <w:u w:val="single"/>
        </w:rPr>
        <w:t xml:space="preserve"> previsto é de R$ - 113.988,61 ( cento e treze mil, novecentos e oitenta e oito reais, com sessenta e um centavos  ); </w:t>
      </w:r>
    </w:p>
    <w:p w:rsidR="00B84C82" w:rsidRPr="00561EEE" w:rsidRDefault="00B84C82" w:rsidP="00B84C82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Levantamento de mercado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006/2025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26,05%</w:t>
      </w:r>
    </w:p>
    <w:p w:rsidR="00B84C82" w:rsidRDefault="00B84C82" w:rsidP="00B84C82">
      <w:pPr>
        <w:rPr>
          <w:rFonts w:asciiTheme="minorHAnsi" w:eastAsiaTheme="minorHAnsi" w:hAnsiTheme="minorHAnsi" w:cstheme="minorHAnsi"/>
          <w:szCs w:val="22"/>
        </w:rPr>
      </w:pPr>
    </w:p>
    <w:p w:rsidR="00B84C82" w:rsidRPr="00B84C82" w:rsidRDefault="00B84C82" w:rsidP="00B84C82">
      <w:r w:rsidRPr="00B84C82">
        <w:t>G</w:t>
      </w:r>
      <w:r w:rsidRPr="00B84C82">
        <w:t>arantia</w:t>
      </w:r>
      <w:r w:rsidRPr="00B84C82">
        <w:t>:</w:t>
      </w:r>
    </w:p>
    <w:p w:rsidR="00B84C82" w:rsidRDefault="00B84C82" w:rsidP="00B84C82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12 – SCERETARIA MUNICIPAL DE INFRAESTRUTURA</w:t>
      </w:r>
    </w:p>
    <w:p w:rsidR="0059739B" w:rsidRDefault="00B84C82" w:rsidP="0059739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12.01 15 0451 0210 </w:t>
      </w:r>
      <w:proofErr w:type="gramStart"/>
      <w:r>
        <w:rPr>
          <w:rFonts w:asciiTheme="minorHAnsi" w:eastAsiaTheme="minorHAnsi" w:hAnsiTheme="minorHAnsi" w:cstheme="minorHAnsi"/>
          <w:szCs w:val="22"/>
        </w:rPr>
        <w:t>2,105  -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Obras Públicas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00739 0500 4490 51 00 00 00 – Obras e instalações.</w:t>
      </w:r>
    </w:p>
    <w:p w:rsidR="00B84C82" w:rsidRDefault="00B84C82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rPr>
          <w:rFonts w:asciiTheme="minorHAnsi" w:eastAsiaTheme="minorHAnsi" w:hAnsiTheme="minorHAnsi" w:cstheme="minorHAnsi"/>
          <w:szCs w:val="22"/>
        </w:rPr>
      </w:pPr>
    </w:p>
    <w:p w:rsidR="0059739B" w:rsidRPr="00561EEE" w:rsidRDefault="0059739B" w:rsidP="0059739B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Conclusão</w:t>
      </w:r>
    </w:p>
    <w:p w:rsidR="0059739B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</w:t>
      </w:r>
      <w:r w:rsidR="00F21CF6">
        <w:rPr>
          <w:rFonts w:asciiTheme="minorHAnsi" w:eastAsiaTheme="minorHAnsi" w:hAnsiTheme="minorHAnsi" w:cstheme="minorHAnsi"/>
          <w:szCs w:val="22"/>
        </w:rPr>
        <w:t xml:space="preserve">de segurança de Trânsito determinados em </w:t>
      </w:r>
      <w:proofErr w:type="gramStart"/>
      <w:r w:rsidR="00F21CF6">
        <w:rPr>
          <w:rFonts w:asciiTheme="minorHAnsi" w:eastAsiaTheme="minorHAnsi" w:hAnsiTheme="minorHAnsi" w:cstheme="minorHAnsi"/>
          <w:szCs w:val="22"/>
        </w:rPr>
        <w:t xml:space="preserve">Lei, </w:t>
      </w:r>
      <w:r w:rsidRPr="00561EEE">
        <w:rPr>
          <w:rFonts w:asciiTheme="minorHAnsi" w:eastAsiaTheme="minorHAnsi" w:hAnsiTheme="minorHAnsi" w:cstheme="minorHAnsi"/>
          <w:szCs w:val="22"/>
        </w:rPr>
        <w:t xml:space="preserve"> alinhando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59739B" w:rsidRDefault="0059739B" w:rsidP="0059739B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31 de julho de 2025.</w:t>
      </w:r>
    </w:p>
    <w:p w:rsidR="0059739B" w:rsidRDefault="0059739B" w:rsidP="0059739B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59739B" w:rsidRDefault="0059739B" w:rsidP="0059739B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Lauro Barros </w:t>
      </w:r>
      <w:proofErr w:type="spellStart"/>
      <w:r>
        <w:rPr>
          <w:rFonts w:asciiTheme="minorHAnsi" w:eastAsiaTheme="minorHAnsi" w:hAnsiTheme="minorHAnsi" w:cstheme="minorHAnsi"/>
          <w:szCs w:val="22"/>
        </w:rPr>
        <w:t>Boccacio</w:t>
      </w:r>
      <w:proofErr w:type="spellEnd"/>
    </w:p>
    <w:p w:rsidR="0059739B" w:rsidRPr="00561EEE" w:rsidRDefault="0059739B" w:rsidP="0059739B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D10CBB" w:rsidRDefault="00D10CBB"/>
    <w:sectPr w:rsidR="00D10CBB" w:rsidSect="00F21CF6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5E" w:rsidRDefault="00452D5E" w:rsidP="00F21CF6">
      <w:r>
        <w:separator/>
      </w:r>
    </w:p>
  </w:endnote>
  <w:endnote w:type="continuationSeparator" w:id="0">
    <w:p w:rsidR="00452D5E" w:rsidRDefault="00452D5E" w:rsidP="00F2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5E" w:rsidRDefault="00452D5E" w:rsidP="00F21CF6">
      <w:r>
        <w:separator/>
      </w:r>
    </w:p>
  </w:footnote>
  <w:footnote w:type="continuationSeparator" w:id="0">
    <w:p w:rsidR="00452D5E" w:rsidRDefault="00452D5E" w:rsidP="00F21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F6" w:rsidRPr="00192798" w:rsidRDefault="00F21CF6" w:rsidP="00F21C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D8F3D" wp14:editId="7F6CF26B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CF6" w:rsidRDefault="00F21CF6" w:rsidP="00F21CF6">
                          <w:pPr>
                            <w:jc w:val="center"/>
                          </w:pPr>
                        </w:p>
                        <w:p w:rsidR="00F21CF6" w:rsidRPr="00553BF7" w:rsidRDefault="00F21CF6" w:rsidP="00F21CF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21CF6" w:rsidRDefault="00F21CF6" w:rsidP="00F21CF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D8F3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21CF6" w:rsidRDefault="00F21CF6" w:rsidP="00F21CF6">
                    <w:pPr>
                      <w:jc w:val="center"/>
                    </w:pPr>
                  </w:p>
                  <w:p w:rsidR="00F21CF6" w:rsidRPr="00553BF7" w:rsidRDefault="00F21CF6" w:rsidP="00F21CF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21CF6" w:rsidRDefault="00F21CF6" w:rsidP="00F21CF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6510438" r:id="rId2"/>
      </w:object>
    </w:r>
  </w:p>
  <w:p w:rsidR="00F21CF6" w:rsidRDefault="00F21CF6">
    <w:pPr>
      <w:pStyle w:val="Cabealho"/>
    </w:pPr>
  </w:p>
  <w:p w:rsidR="00F21CF6" w:rsidRDefault="00F21C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39B"/>
    <w:rsid w:val="00452D5E"/>
    <w:rsid w:val="0059739B"/>
    <w:rsid w:val="00B84C82"/>
    <w:rsid w:val="00D10CBB"/>
    <w:rsid w:val="00F2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AEDC"/>
  <w15:chartTrackingRefBased/>
  <w15:docId w15:val="{A04F4B27-1EAF-4C01-87B0-11D397E2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39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1C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CF6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21C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CF6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21C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CF6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2025-08-12T16:26:00Z</cp:lastPrinted>
  <dcterms:created xsi:type="dcterms:W3CDTF">2025-08-12T16:04:00Z</dcterms:created>
  <dcterms:modified xsi:type="dcterms:W3CDTF">2025-08-12T16:27:00Z</dcterms:modified>
</cp:coreProperties>
</file>