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15B" w:rsidRDefault="00E2415B" w:rsidP="00E2415B">
      <w:pPr>
        <w:pStyle w:val="Corpodetexto"/>
        <w:spacing w:after="0" w:line="360" w:lineRule="auto"/>
        <w:jc w:val="center"/>
        <w:rPr>
          <w:rFonts w:cs="Arial"/>
          <w:sz w:val="24"/>
          <w:szCs w:val="24"/>
        </w:rPr>
      </w:pPr>
      <w:r>
        <w:rPr>
          <w:rFonts w:cs="Arial"/>
          <w:b/>
          <w:bCs/>
          <w:sz w:val="24"/>
          <w:szCs w:val="24"/>
        </w:rPr>
        <w:t>EDITAL DE PREGÃO ELETRÔNICO PARA REGISTRO DE PREÇOS Nº 105/2025</w:t>
      </w:r>
    </w:p>
    <w:p w:rsidR="00E2415B" w:rsidRDefault="00E2415B" w:rsidP="00E2415B">
      <w:pPr>
        <w:spacing w:line="360" w:lineRule="auto"/>
        <w:rPr>
          <w:rFonts w:cs="Arial"/>
          <w:sz w:val="18"/>
          <w:szCs w:val="18"/>
        </w:rPr>
      </w:pPr>
    </w:p>
    <w:p w:rsidR="00E2415B" w:rsidRDefault="00E2415B" w:rsidP="00E2415B">
      <w:pPr>
        <w:spacing w:line="360" w:lineRule="auto"/>
        <w:rPr>
          <w:rFonts w:cs="Arial"/>
          <w:sz w:val="18"/>
          <w:szCs w:val="18"/>
        </w:rPr>
      </w:pPr>
    </w:p>
    <w:p w:rsidR="00E2415B" w:rsidRDefault="00E2415B" w:rsidP="00E2415B">
      <w:pPr>
        <w:spacing w:line="360" w:lineRule="auto"/>
        <w:jc w:val="both"/>
        <w:rPr>
          <w:rFonts w:cs="Arial"/>
          <w:sz w:val="24"/>
          <w:szCs w:val="24"/>
        </w:rPr>
      </w:pPr>
      <w:r>
        <w:rPr>
          <w:rFonts w:cs="Arial"/>
          <w:sz w:val="24"/>
          <w:szCs w:val="24"/>
        </w:rPr>
        <w:t>Município de Santo Antônio das Missões-RS.</w:t>
      </w:r>
    </w:p>
    <w:p w:rsidR="00E2415B" w:rsidRDefault="00E2415B" w:rsidP="00E2415B">
      <w:pPr>
        <w:spacing w:line="360" w:lineRule="auto"/>
        <w:jc w:val="both"/>
        <w:rPr>
          <w:rFonts w:cs="Arial"/>
          <w:sz w:val="24"/>
          <w:szCs w:val="24"/>
        </w:rPr>
      </w:pPr>
      <w:r>
        <w:rPr>
          <w:rFonts w:cs="Arial"/>
          <w:sz w:val="24"/>
          <w:szCs w:val="24"/>
        </w:rPr>
        <w:t>Edital de Pregão Eletrônico para Registro de Preços nº 105/2025</w:t>
      </w:r>
    </w:p>
    <w:p w:rsidR="00E2415B" w:rsidRDefault="00E2415B" w:rsidP="00E2415B">
      <w:pPr>
        <w:spacing w:line="360" w:lineRule="auto"/>
        <w:jc w:val="both"/>
        <w:rPr>
          <w:rFonts w:cs="Arial"/>
          <w:sz w:val="24"/>
          <w:szCs w:val="24"/>
        </w:rPr>
      </w:pPr>
      <w:r>
        <w:rPr>
          <w:rFonts w:cs="Arial"/>
          <w:sz w:val="24"/>
          <w:szCs w:val="24"/>
        </w:rPr>
        <w:t>Tipo de julgamento: menor preço por item</w:t>
      </w:r>
    </w:p>
    <w:p w:rsidR="00E2415B" w:rsidRDefault="00E2415B" w:rsidP="00E2415B">
      <w:pPr>
        <w:spacing w:line="360" w:lineRule="auto"/>
        <w:jc w:val="both"/>
        <w:rPr>
          <w:rFonts w:cs="Arial"/>
          <w:sz w:val="24"/>
          <w:szCs w:val="24"/>
        </w:rPr>
      </w:pPr>
      <w:r>
        <w:rPr>
          <w:rFonts w:cs="Arial"/>
          <w:sz w:val="24"/>
          <w:szCs w:val="24"/>
        </w:rPr>
        <w:t>Modo de disputa: aberto</w:t>
      </w:r>
    </w:p>
    <w:p w:rsidR="00E2415B" w:rsidRDefault="00E2415B" w:rsidP="00E2415B">
      <w:pPr>
        <w:spacing w:line="360" w:lineRule="auto"/>
        <w:jc w:val="both"/>
        <w:rPr>
          <w:rFonts w:cs="Arial"/>
          <w:b/>
          <w:bCs/>
          <w:sz w:val="24"/>
          <w:szCs w:val="24"/>
        </w:rPr>
      </w:pPr>
      <w:r>
        <w:rPr>
          <w:rFonts w:cs="Arial"/>
          <w:b/>
          <w:bCs/>
          <w:sz w:val="24"/>
          <w:szCs w:val="24"/>
        </w:rPr>
        <w:t>Orçamento sigiloso</w:t>
      </w:r>
    </w:p>
    <w:p w:rsidR="00E2415B" w:rsidRDefault="00E2415B" w:rsidP="00E2415B">
      <w:pPr>
        <w:spacing w:line="360" w:lineRule="auto"/>
        <w:jc w:val="both"/>
        <w:rPr>
          <w:rFonts w:cs="Arial"/>
          <w:sz w:val="18"/>
          <w:szCs w:val="18"/>
        </w:rPr>
      </w:pPr>
    </w:p>
    <w:p w:rsidR="00E2415B" w:rsidRPr="00E36173" w:rsidRDefault="00E2415B" w:rsidP="00E2415B">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CAMISETAS, para Secretaria Municipal de SAÚDE</w:t>
      </w:r>
      <w:r w:rsidRPr="00E36173">
        <w:rPr>
          <w:rFonts w:cs="Arial"/>
          <w:b/>
          <w:spacing w:val="0"/>
          <w:sz w:val="24"/>
          <w:szCs w:val="24"/>
        </w:rPr>
        <w:t>.</w:t>
      </w:r>
    </w:p>
    <w:p w:rsidR="00E2415B" w:rsidRDefault="00E2415B" w:rsidP="00E2415B">
      <w:pPr>
        <w:spacing w:line="360" w:lineRule="auto"/>
        <w:jc w:val="both"/>
        <w:rPr>
          <w:rFonts w:cs="Arial"/>
          <w:sz w:val="18"/>
          <w:szCs w:val="18"/>
        </w:rPr>
      </w:pPr>
    </w:p>
    <w:p w:rsidR="00E2415B" w:rsidRDefault="00E2415B" w:rsidP="00E2415B">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aquisições de </w:t>
      </w:r>
      <w:r w:rsidRPr="00810D3F">
        <w:rPr>
          <w:rFonts w:cs="Arial"/>
          <w:b/>
          <w:sz w:val="24"/>
          <w:szCs w:val="24"/>
        </w:rPr>
        <w:t>CAMISETAS</w:t>
      </w:r>
      <w:r>
        <w:rPr>
          <w:rFonts w:cs="Arial"/>
          <w:sz w:val="24"/>
          <w:szCs w:val="24"/>
        </w:rPr>
        <w:t>, conforme descrito nesse edital e seus anexos, e nos termos da Lei Federal nº 14.133, de 1º de abril de 2021, e do Decreto Municipal nº 5452/2023.</w:t>
      </w:r>
    </w:p>
    <w:p w:rsidR="00E2415B" w:rsidRDefault="00E2415B" w:rsidP="00E2415B">
      <w:pPr>
        <w:spacing w:line="360" w:lineRule="auto"/>
        <w:jc w:val="both"/>
        <w:rPr>
          <w:rFonts w:cs="Arial"/>
          <w:sz w:val="18"/>
          <w:szCs w:val="18"/>
        </w:rPr>
      </w:pPr>
    </w:p>
    <w:p w:rsidR="00E2415B" w:rsidRDefault="00E2415B" w:rsidP="00E2415B">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29 de agosto de 2025</w:t>
      </w:r>
      <w:r>
        <w:rPr>
          <w:rFonts w:cs="Arial"/>
          <w:bCs/>
          <w:sz w:val="24"/>
          <w:szCs w:val="24"/>
        </w:rPr>
        <w:t>, às 13:00h, podendo as propost</w:t>
      </w:r>
      <w:r w:rsidR="00223144">
        <w:rPr>
          <w:rFonts w:cs="Arial"/>
          <w:bCs/>
          <w:sz w:val="24"/>
          <w:szCs w:val="24"/>
        </w:rPr>
        <w:t>as serem enviadas até às 12:3</w:t>
      </w:r>
      <w:bookmarkStart w:id="0" w:name="_GoBack"/>
      <w:bookmarkEnd w:id="0"/>
      <w:r>
        <w:rPr>
          <w:rFonts w:cs="Arial"/>
          <w:bCs/>
          <w:sz w:val="24"/>
          <w:szCs w:val="24"/>
        </w:rPr>
        <w:t>0h, sendo que todas as referências de tempo observam o horário de Brasília.</w:t>
      </w:r>
    </w:p>
    <w:p w:rsidR="00E2415B" w:rsidRDefault="00E2415B" w:rsidP="00E2415B">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E2415B" w:rsidRDefault="00E2415B" w:rsidP="00E2415B">
      <w:pPr>
        <w:spacing w:line="360" w:lineRule="auto"/>
        <w:jc w:val="both"/>
        <w:rPr>
          <w:rFonts w:cs="Arial"/>
          <w:b/>
          <w:sz w:val="24"/>
          <w:szCs w:val="24"/>
        </w:rPr>
      </w:pPr>
    </w:p>
    <w:p w:rsidR="00E2415B" w:rsidRDefault="00E2415B" w:rsidP="00E2415B">
      <w:pPr>
        <w:spacing w:line="360" w:lineRule="auto"/>
        <w:jc w:val="both"/>
        <w:rPr>
          <w:rFonts w:cs="Arial"/>
          <w:sz w:val="24"/>
          <w:szCs w:val="24"/>
        </w:rPr>
      </w:pPr>
      <w:r>
        <w:rPr>
          <w:rFonts w:cs="Arial"/>
          <w:b/>
          <w:sz w:val="24"/>
          <w:szCs w:val="24"/>
        </w:rPr>
        <w:t>1. DO OBJETO:</w:t>
      </w:r>
    </w:p>
    <w:p w:rsidR="00E2415B" w:rsidRDefault="00E2415B" w:rsidP="00E2415B">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w:t>
      </w:r>
      <w:r w:rsidRPr="00810D3F">
        <w:rPr>
          <w:rFonts w:cs="Arial"/>
          <w:b/>
          <w:sz w:val="24"/>
          <w:szCs w:val="24"/>
        </w:rPr>
        <w:t>CAMISETAS</w:t>
      </w:r>
      <w:r>
        <w:rPr>
          <w:rFonts w:cs="Arial"/>
          <w:sz w:val="24"/>
          <w:szCs w:val="24"/>
        </w:rPr>
        <w:t>, cujas descrições e condições de entrega estão detalhadas no Termo de Referência (Anexo I):</w:t>
      </w:r>
    </w:p>
    <w:p w:rsidR="00E2415B" w:rsidRDefault="00E2415B" w:rsidP="00E2415B">
      <w:pPr>
        <w:spacing w:line="360" w:lineRule="auto"/>
        <w:jc w:val="both"/>
        <w:rPr>
          <w:rFonts w:cs="Arial"/>
          <w:b/>
          <w:sz w:val="24"/>
          <w:szCs w:val="24"/>
        </w:rPr>
      </w:pPr>
      <w:r>
        <w:rPr>
          <w:rFonts w:cs="Arial"/>
          <w:b/>
          <w:sz w:val="24"/>
          <w:szCs w:val="24"/>
        </w:rPr>
        <w:t>DESCRIÇÕES:</w:t>
      </w:r>
    </w:p>
    <w:p w:rsidR="00E2415B" w:rsidRDefault="00E2415B" w:rsidP="00E2415B">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483"/>
        <w:gridCol w:w="4554"/>
        <w:gridCol w:w="817"/>
        <w:gridCol w:w="1319"/>
        <w:gridCol w:w="1318"/>
      </w:tblGrid>
      <w:tr w:rsidR="00E2415B" w:rsidRPr="00810D3F" w:rsidTr="00EF09C6">
        <w:tc>
          <w:tcPr>
            <w:tcW w:w="483" w:type="dxa"/>
          </w:tcPr>
          <w:p w:rsidR="00E2415B" w:rsidRPr="00810D3F" w:rsidRDefault="00E2415B" w:rsidP="00933F39">
            <w:pPr>
              <w:jc w:val="center"/>
              <w:rPr>
                <w:rFonts w:cs="Arial"/>
                <w:sz w:val="24"/>
                <w:szCs w:val="24"/>
              </w:rPr>
            </w:pPr>
          </w:p>
        </w:tc>
        <w:tc>
          <w:tcPr>
            <w:tcW w:w="4554" w:type="dxa"/>
          </w:tcPr>
          <w:p w:rsidR="00E2415B" w:rsidRPr="00810D3F" w:rsidRDefault="00E2415B" w:rsidP="00933F39">
            <w:pPr>
              <w:jc w:val="center"/>
              <w:rPr>
                <w:rFonts w:cs="Arial"/>
                <w:sz w:val="24"/>
                <w:szCs w:val="24"/>
              </w:rPr>
            </w:pPr>
            <w:r w:rsidRPr="00810D3F">
              <w:rPr>
                <w:rFonts w:cs="Arial"/>
                <w:sz w:val="24"/>
                <w:szCs w:val="24"/>
              </w:rPr>
              <w:t>Descrição</w:t>
            </w:r>
          </w:p>
        </w:tc>
        <w:tc>
          <w:tcPr>
            <w:tcW w:w="817" w:type="dxa"/>
          </w:tcPr>
          <w:p w:rsidR="00E2415B" w:rsidRPr="00810D3F" w:rsidRDefault="00E2415B" w:rsidP="00933F39">
            <w:pPr>
              <w:rPr>
                <w:rFonts w:cs="Arial"/>
                <w:sz w:val="24"/>
                <w:szCs w:val="24"/>
              </w:rPr>
            </w:pPr>
            <w:r w:rsidRPr="00810D3F">
              <w:rPr>
                <w:rFonts w:cs="Arial"/>
                <w:sz w:val="24"/>
                <w:szCs w:val="24"/>
              </w:rPr>
              <w:t>Qtd máx.</w:t>
            </w:r>
          </w:p>
        </w:tc>
        <w:tc>
          <w:tcPr>
            <w:tcW w:w="1319" w:type="dxa"/>
          </w:tcPr>
          <w:p w:rsidR="00E2415B" w:rsidRPr="00810D3F" w:rsidRDefault="00E2415B" w:rsidP="00933F39">
            <w:pPr>
              <w:rPr>
                <w:rFonts w:cs="Arial"/>
                <w:sz w:val="24"/>
                <w:szCs w:val="24"/>
              </w:rPr>
            </w:pPr>
            <w:r w:rsidRPr="00810D3F">
              <w:rPr>
                <w:rFonts w:cs="Arial"/>
                <w:sz w:val="24"/>
                <w:szCs w:val="24"/>
              </w:rPr>
              <w:t>Valor Unit</w:t>
            </w:r>
          </w:p>
        </w:tc>
        <w:tc>
          <w:tcPr>
            <w:tcW w:w="1318" w:type="dxa"/>
          </w:tcPr>
          <w:p w:rsidR="00E2415B" w:rsidRPr="00810D3F" w:rsidRDefault="00E2415B" w:rsidP="00933F39">
            <w:pPr>
              <w:rPr>
                <w:rFonts w:cs="Arial"/>
                <w:sz w:val="24"/>
                <w:szCs w:val="24"/>
              </w:rPr>
            </w:pPr>
            <w:r w:rsidRPr="00810D3F">
              <w:rPr>
                <w:rFonts w:cs="Arial"/>
                <w:sz w:val="24"/>
                <w:szCs w:val="24"/>
              </w:rPr>
              <w:t>V. Total</w:t>
            </w:r>
          </w:p>
        </w:tc>
      </w:tr>
      <w:tr w:rsidR="00E2415B" w:rsidRPr="00810D3F" w:rsidTr="00EF09C6">
        <w:tc>
          <w:tcPr>
            <w:tcW w:w="483" w:type="dxa"/>
          </w:tcPr>
          <w:p w:rsidR="00E2415B" w:rsidRPr="00810D3F" w:rsidRDefault="00E2415B" w:rsidP="00933F39">
            <w:pPr>
              <w:pStyle w:val="NormalWeb"/>
              <w:rPr>
                <w:rFonts w:ascii="Arial" w:hAnsi="Arial" w:cs="Arial"/>
              </w:rPr>
            </w:pPr>
            <w:r w:rsidRPr="00810D3F">
              <w:rPr>
                <w:rFonts w:ascii="Arial" w:hAnsi="Arial" w:cs="Arial"/>
              </w:rPr>
              <w:t>01</w:t>
            </w:r>
          </w:p>
        </w:tc>
        <w:tc>
          <w:tcPr>
            <w:tcW w:w="4554" w:type="dxa"/>
          </w:tcPr>
          <w:p w:rsidR="00E2415B" w:rsidRDefault="00EF09C6" w:rsidP="00933F39">
            <w:pPr>
              <w:pStyle w:val="NormalWeb"/>
              <w:rPr>
                <w:rStyle w:val="Forte"/>
                <w:rFonts w:asciiTheme="minorHAnsi" w:hAnsiTheme="minorHAnsi" w:cstheme="minorHAnsi"/>
                <w:sz w:val="22"/>
                <w:szCs w:val="22"/>
              </w:rPr>
            </w:pPr>
            <w:r>
              <w:rPr>
                <w:rStyle w:val="Forte"/>
                <w:rFonts w:asciiTheme="minorHAnsi" w:hAnsiTheme="minorHAnsi" w:cstheme="minorHAnsi"/>
                <w:sz w:val="22"/>
                <w:szCs w:val="22"/>
              </w:rPr>
              <w:t>C</w:t>
            </w:r>
            <w:r w:rsidRPr="00483A41">
              <w:rPr>
                <w:rStyle w:val="Forte"/>
                <w:rFonts w:asciiTheme="minorHAnsi" w:hAnsiTheme="minorHAnsi" w:cstheme="minorHAnsi"/>
                <w:sz w:val="22"/>
                <w:szCs w:val="22"/>
              </w:rPr>
              <w:t>amisetas personalizadas</w:t>
            </w:r>
            <w:r>
              <w:rPr>
                <w:rStyle w:val="Forte"/>
                <w:rFonts w:asciiTheme="minorHAnsi" w:hAnsiTheme="minorHAnsi" w:cstheme="minorHAnsi"/>
                <w:sz w:val="22"/>
                <w:szCs w:val="22"/>
              </w:rPr>
              <w:t xml:space="preserve"> :</w:t>
            </w:r>
          </w:p>
          <w:p w:rsidR="00EF09C6" w:rsidRPr="00483A41" w:rsidRDefault="00EF09C6" w:rsidP="00EF09C6">
            <w:pPr>
              <w:spacing w:before="100" w:beforeAutospacing="1" w:after="100" w:afterAutospacing="1"/>
              <w:rPr>
                <w:rFonts w:asciiTheme="minorHAnsi" w:hAnsiTheme="minorHAnsi" w:cstheme="minorHAnsi"/>
                <w:szCs w:val="22"/>
              </w:rPr>
            </w:pPr>
            <w:r w:rsidRPr="00483A41">
              <w:rPr>
                <w:rStyle w:val="Forte"/>
                <w:rFonts w:asciiTheme="minorHAnsi" w:hAnsiTheme="minorHAnsi" w:cstheme="minorHAnsi"/>
                <w:szCs w:val="22"/>
              </w:rPr>
              <w:t>Composição do tecido</w:t>
            </w:r>
            <w:r w:rsidRPr="00483A41">
              <w:rPr>
                <w:rFonts w:asciiTheme="minorHAnsi" w:hAnsiTheme="minorHAnsi" w:cstheme="minorHAnsi"/>
                <w:szCs w:val="22"/>
              </w:rPr>
              <w:t xml:space="preserve">: Malha </w:t>
            </w:r>
            <w:r w:rsidRPr="00483A41">
              <w:rPr>
                <w:rStyle w:val="Forte"/>
                <w:rFonts w:asciiTheme="minorHAnsi" w:hAnsiTheme="minorHAnsi" w:cstheme="minorHAnsi"/>
                <w:szCs w:val="22"/>
              </w:rPr>
              <w:t>poliviscose</w:t>
            </w:r>
            <w:r w:rsidRPr="00483A41">
              <w:rPr>
                <w:rFonts w:asciiTheme="minorHAnsi" w:hAnsiTheme="minorHAnsi" w:cstheme="minorHAnsi"/>
                <w:szCs w:val="22"/>
              </w:rPr>
              <w:t xml:space="preserve"> (composição mínima de 65% poliéster e 35% viscose).</w:t>
            </w:r>
          </w:p>
          <w:p w:rsidR="00EF09C6" w:rsidRPr="00483A41" w:rsidRDefault="00EF09C6" w:rsidP="00EF09C6">
            <w:pPr>
              <w:spacing w:before="100" w:beforeAutospacing="1" w:after="100" w:afterAutospacing="1"/>
              <w:jc w:val="both"/>
              <w:rPr>
                <w:rFonts w:asciiTheme="minorHAnsi" w:hAnsiTheme="minorHAnsi" w:cstheme="minorHAnsi"/>
                <w:szCs w:val="22"/>
              </w:rPr>
            </w:pPr>
            <w:r w:rsidRPr="00483A41">
              <w:rPr>
                <w:rStyle w:val="Forte"/>
                <w:rFonts w:asciiTheme="minorHAnsi" w:hAnsiTheme="minorHAnsi" w:cstheme="minorHAnsi"/>
                <w:szCs w:val="22"/>
              </w:rPr>
              <w:t>Cor</w:t>
            </w:r>
            <w:r w:rsidRPr="00483A41">
              <w:rPr>
                <w:rFonts w:asciiTheme="minorHAnsi" w:hAnsiTheme="minorHAnsi" w:cstheme="minorHAnsi"/>
                <w:szCs w:val="22"/>
              </w:rPr>
              <w:t>: A cor da camiseta deverá ser única e será definida posteriormente pela Prefeitura, para a parte frontal da camiseta.</w:t>
            </w:r>
          </w:p>
          <w:p w:rsidR="00EF09C6" w:rsidRPr="00483A41" w:rsidRDefault="00EF09C6" w:rsidP="00EF09C6">
            <w:pPr>
              <w:spacing w:before="100" w:beforeAutospacing="1" w:after="100" w:afterAutospacing="1"/>
              <w:jc w:val="both"/>
              <w:rPr>
                <w:rFonts w:asciiTheme="minorHAnsi" w:hAnsiTheme="minorHAnsi" w:cstheme="minorHAnsi"/>
                <w:szCs w:val="22"/>
              </w:rPr>
            </w:pPr>
            <w:r w:rsidRPr="00483A41">
              <w:rPr>
                <w:rStyle w:val="Forte"/>
                <w:rFonts w:asciiTheme="minorHAnsi" w:hAnsiTheme="minorHAnsi" w:cstheme="minorHAnsi"/>
                <w:szCs w:val="22"/>
              </w:rPr>
              <w:t>Tamanho da personalização frontal</w:t>
            </w:r>
            <w:r w:rsidRPr="00483A41">
              <w:rPr>
                <w:rFonts w:asciiTheme="minorHAnsi" w:hAnsiTheme="minorHAnsi" w:cstheme="minorHAnsi"/>
                <w:szCs w:val="22"/>
              </w:rPr>
              <w:t xml:space="preserve">: Serigrafia no lado esquerdo da parte da frente, com o tamanho máximo de </w:t>
            </w:r>
            <w:r w:rsidRPr="00483A41">
              <w:rPr>
                <w:rStyle w:val="Forte"/>
                <w:rFonts w:asciiTheme="minorHAnsi" w:hAnsiTheme="minorHAnsi" w:cstheme="minorHAnsi"/>
                <w:szCs w:val="22"/>
              </w:rPr>
              <w:t>15 cm</w:t>
            </w:r>
            <w:r w:rsidRPr="00483A41">
              <w:rPr>
                <w:rFonts w:asciiTheme="minorHAnsi" w:hAnsiTheme="minorHAnsi" w:cstheme="minorHAnsi"/>
                <w:szCs w:val="22"/>
              </w:rPr>
              <w:t>.</w:t>
            </w:r>
          </w:p>
          <w:p w:rsidR="00EF09C6" w:rsidRPr="00483A41" w:rsidRDefault="00EF09C6" w:rsidP="00EF09C6">
            <w:pPr>
              <w:spacing w:before="100" w:beforeAutospacing="1" w:after="100" w:afterAutospacing="1"/>
              <w:jc w:val="both"/>
              <w:rPr>
                <w:rFonts w:asciiTheme="minorHAnsi" w:hAnsiTheme="minorHAnsi" w:cstheme="minorHAnsi"/>
                <w:szCs w:val="22"/>
              </w:rPr>
            </w:pPr>
            <w:r w:rsidRPr="00483A41">
              <w:rPr>
                <w:rStyle w:val="Forte"/>
                <w:rFonts w:asciiTheme="minorHAnsi" w:hAnsiTheme="minorHAnsi" w:cstheme="minorHAnsi"/>
                <w:szCs w:val="22"/>
              </w:rPr>
              <w:t>Tamanho da personalização nas costas</w:t>
            </w:r>
            <w:r w:rsidRPr="00483A41">
              <w:rPr>
                <w:rFonts w:asciiTheme="minorHAnsi" w:hAnsiTheme="minorHAnsi" w:cstheme="minorHAnsi"/>
                <w:szCs w:val="22"/>
              </w:rPr>
              <w:t xml:space="preserve">: Serigrafia com uma única cor, com o tamanho máximo de </w:t>
            </w:r>
            <w:r w:rsidRPr="00483A41">
              <w:rPr>
                <w:rStyle w:val="Forte"/>
                <w:rFonts w:asciiTheme="minorHAnsi" w:hAnsiTheme="minorHAnsi" w:cstheme="minorHAnsi"/>
                <w:szCs w:val="22"/>
              </w:rPr>
              <w:t>25 cm</w:t>
            </w:r>
            <w:r w:rsidRPr="00483A41">
              <w:rPr>
                <w:rFonts w:asciiTheme="minorHAnsi" w:hAnsiTheme="minorHAnsi" w:cstheme="minorHAnsi"/>
                <w:szCs w:val="22"/>
              </w:rPr>
              <w:t>.</w:t>
            </w:r>
          </w:p>
          <w:p w:rsidR="00EF09C6" w:rsidRPr="00483A41" w:rsidRDefault="00EF09C6" w:rsidP="00EF09C6">
            <w:pPr>
              <w:spacing w:before="100" w:beforeAutospacing="1" w:after="100" w:afterAutospacing="1"/>
              <w:jc w:val="both"/>
              <w:rPr>
                <w:rFonts w:asciiTheme="minorHAnsi" w:hAnsiTheme="minorHAnsi" w:cstheme="minorHAnsi"/>
                <w:szCs w:val="22"/>
              </w:rPr>
            </w:pPr>
            <w:r w:rsidRPr="00483A41">
              <w:rPr>
                <w:rStyle w:val="Forte"/>
                <w:rFonts w:asciiTheme="minorHAnsi" w:hAnsiTheme="minorHAnsi" w:cstheme="minorHAnsi"/>
                <w:szCs w:val="22"/>
              </w:rPr>
              <w:t>Mangas</w:t>
            </w:r>
            <w:r w:rsidRPr="00483A41">
              <w:rPr>
                <w:rFonts w:asciiTheme="minorHAnsi" w:hAnsiTheme="minorHAnsi" w:cstheme="minorHAnsi"/>
                <w:szCs w:val="22"/>
              </w:rPr>
              <w:t xml:space="preserve">: Serigrafia de até </w:t>
            </w:r>
            <w:r w:rsidRPr="00483A41">
              <w:rPr>
                <w:rStyle w:val="Forte"/>
                <w:rFonts w:asciiTheme="minorHAnsi" w:hAnsiTheme="minorHAnsi" w:cstheme="minorHAnsi"/>
                <w:szCs w:val="22"/>
              </w:rPr>
              <w:t>6 cores</w:t>
            </w:r>
            <w:r w:rsidRPr="00483A41">
              <w:rPr>
                <w:rFonts w:asciiTheme="minorHAnsi" w:hAnsiTheme="minorHAnsi" w:cstheme="minorHAnsi"/>
                <w:szCs w:val="22"/>
              </w:rPr>
              <w:t xml:space="preserve"> em cada manga, com o tamanho máximo de </w:t>
            </w:r>
            <w:r w:rsidRPr="00483A41">
              <w:rPr>
                <w:rStyle w:val="Forte"/>
                <w:rFonts w:asciiTheme="minorHAnsi" w:hAnsiTheme="minorHAnsi" w:cstheme="minorHAnsi"/>
                <w:szCs w:val="22"/>
              </w:rPr>
              <w:t>15 cm</w:t>
            </w:r>
            <w:r w:rsidRPr="00483A41">
              <w:rPr>
                <w:rFonts w:asciiTheme="minorHAnsi" w:hAnsiTheme="minorHAnsi" w:cstheme="minorHAnsi"/>
                <w:szCs w:val="22"/>
              </w:rPr>
              <w:t xml:space="preserve"> por lado.</w:t>
            </w:r>
          </w:p>
          <w:p w:rsidR="00EF09C6" w:rsidRPr="00483A41" w:rsidRDefault="00EF09C6" w:rsidP="00EF09C6">
            <w:pPr>
              <w:spacing w:before="100" w:beforeAutospacing="1" w:after="100" w:afterAutospacing="1"/>
              <w:jc w:val="both"/>
              <w:rPr>
                <w:rFonts w:asciiTheme="minorHAnsi" w:hAnsiTheme="minorHAnsi" w:cstheme="minorHAnsi"/>
                <w:szCs w:val="22"/>
              </w:rPr>
            </w:pPr>
            <w:r w:rsidRPr="00483A41">
              <w:rPr>
                <w:rStyle w:val="Forte"/>
                <w:rFonts w:asciiTheme="minorHAnsi" w:hAnsiTheme="minorHAnsi" w:cstheme="minorHAnsi"/>
                <w:szCs w:val="22"/>
              </w:rPr>
              <w:t>Tamanho da camiseta</w:t>
            </w:r>
            <w:r w:rsidRPr="00483A41">
              <w:rPr>
                <w:rFonts w:asciiTheme="minorHAnsi" w:hAnsiTheme="minorHAnsi" w:cstheme="minorHAnsi"/>
                <w:szCs w:val="22"/>
              </w:rPr>
              <w:t>: As camisetas devem ser fo</w:t>
            </w:r>
            <w:r>
              <w:rPr>
                <w:rFonts w:asciiTheme="minorHAnsi" w:hAnsiTheme="minorHAnsi" w:cstheme="minorHAnsi"/>
                <w:szCs w:val="22"/>
              </w:rPr>
              <w:t>rnecidas nos tamanhos (P, M, G,</w:t>
            </w:r>
            <w:r w:rsidRPr="00483A41">
              <w:rPr>
                <w:rFonts w:asciiTheme="minorHAnsi" w:hAnsiTheme="minorHAnsi" w:cstheme="minorHAnsi"/>
                <w:szCs w:val="22"/>
              </w:rPr>
              <w:t xml:space="preserve"> GG</w:t>
            </w:r>
            <w:r>
              <w:rPr>
                <w:rFonts w:asciiTheme="minorHAnsi" w:hAnsiTheme="minorHAnsi" w:cstheme="minorHAnsi"/>
                <w:szCs w:val="22"/>
              </w:rPr>
              <w:t>, XGG, XG1, XG2 e XG3</w:t>
            </w:r>
            <w:r w:rsidRPr="00483A41">
              <w:rPr>
                <w:rFonts w:asciiTheme="minorHAnsi" w:hAnsiTheme="minorHAnsi" w:cstheme="minorHAnsi"/>
                <w:szCs w:val="22"/>
              </w:rPr>
              <w:t>), conforme necessidade da Administração, sendo a quantidade distribuída entre os tamanhos conforme a demanda.</w:t>
            </w:r>
          </w:p>
          <w:p w:rsidR="00EF09C6" w:rsidRPr="00810D3F" w:rsidRDefault="00EF09C6" w:rsidP="00933F39">
            <w:pPr>
              <w:pStyle w:val="NormalWeb"/>
              <w:rPr>
                <w:rFonts w:ascii="Arial" w:hAnsi="Arial" w:cs="Arial"/>
              </w:rPr>
            </w:pPr>
          </w:p>
        </w:tc>
        <w:tc>
          <w:tcPr>
            <w:tcW w:w="817" w:type="dxa"/>
          </w:tcPr>
          <w:p w:rsidR="00E2415B" w:rsidRPr="00810D3F" w:rsidRDefault="00EF09C6" w:rsidP="00933F39">
            <w:pPr>
              <w:rPr>
                <w:rFonts w:cs="Arial"/>
                <w:sz w:val="24"/>
                <w:szCs w:val="24"/>
              </w:rPr>
            </w:pPr>
            <w:r>
              <w:rPr>
                <w:rFonts w:cs="Arial"/>
                <w:sz w:val="24"/>
                <w:szCs w:val="24"/>
              </w:rPr>
              <w:t>2.000</w:t>
            </w:r>
          </w:p>
        </w:tc>
        <w:tc>
          <w:tcPr>
            <w:tcW w:w="1319" w:type="dxa"/>
          </w:tcPr>
          <w:p w:rsidR="00E2415B" w:rsidRPr="00810D3F" w:rsidRDefault="00E2415B" w:rsidP="00933F39">
            <w:pPr>
              <w:rPr>
                <w:rFonts w:cs="Arial"/>
                <w:sz w:val="24"/>
                <w:szCs w:val="24"/>
              </w:rPr>
            </w:pPr>
          </w:p>
        </w:tc>
        <w:tc>
          <w:tcPr>
            <w:tcW w:w="1318" w:type="dxa"/>
          </w:tcPr>
          <w:p w:rsidR="00E2415B" w:rsidRPr="00810D3F" w:rsidRDefault="00E2415B" w:rsidP="00933F39">
            <w:pPr>
              <w:rPr>
                <w:rFonts w:cs="Arial"/>
                <w:sz w:val="24"/>
                <w:szCs w:val="24"/>
              </w:rPr>
            </w:pPr>
          </w:p>
        </w:tc>
      </w:tr>
    </w:tbl>
    <w:p w:rsidR="00E2415B" w:rsidRDefault="00E2415B" w:rsidP="00E2415B">
      <w:pPr>
        <w:pStyle w:val="Recuodecorpodetexto"/>
        <w:spacing w:before="0"/>
        <w:ind w:firstLine="0"/>
        <w:rPr>
          <w:rFonts w:cs="Arial"/>
          <w:sz w:val="24"/>
          <w:szCs w:val="24"/>
        </w:rPr>
      </w:pPr>
    </w:p>
    <w:p w:rsidR="00E2415B" w:rsidRDefault="00E2415B" w:rsidP="00E2415B">
      <w:pPr>
        <w:jc w:val="both"/>
        <w:rPr>
          <w:rFonts w:eastAsiaTheme="majorEastAsia" w:cs="Arial"/>
          <w:sz w:val="24"/>
          <w:szCs w:val="24"/>
        </w:rPr>
      </w:pPr>
      <w:r>
        <w:rPr>
          <w:rFonts w:cs="Arial"/>
          <w:sz w:val="24"/>
          <w:szCs w:val="24"/>
        </w:rPr>
        <w:t xml:space="preserve">1.2 - </w:t>
      </w:r>
      <w:r>
        <w:rPr>
          <w:rFonts w:eastAsiaTheme="majorEastAsia" w:cs="Arial"/>
          <w:sz w:val="24"/>
          <w:szCs w:val="24"/>
        </w:rPr>
        <w:t>Os itens deverão ser entregues na Sede Administrativa, sito a Avenida Prefeito José Nunes de Abreu. 6.000, centro, Santo Antônio das Missões-RS., no máximo até 15 dias pós a assinatura do instrumento contratual.</w:t>
      </w:r>
    </w:p>
    <w:p w:rsidR="00E2415B" w:rsidRDefault="00E2415B" w:rsidP="00E2415B">
      <w:pPr>
        <w:spacing w:line="360" w:lineRule="auto"/>
        <w:jc w:val="both"/>
        <w:rPr>
          <w:rFonts w:cs="Arial"/>
          <w:sz w:val="24"/>
          <w:szCs w:val="24"/>
        </w:rPr>
      </w:pPr>
    </w:p>
    <w:p w:rsidR="00E2415B" w:rsidRDefault="00E2415B" w:rsidP="00E2415B">
      <w:pPr>
        <w:spacing w:line="360" w:lineRule="auto"/>
        <w:jc w:val="both"/>
        <w:rPr>
          <w:rFonts w:cs="Arial"/>
          <w:b/>
          <w:sz w:val="24"/>
          <w:szCs w:val="24"/>
        </w:rPr>
      </w:pPr>
      <w:r>
        <w:rPr>
          <w:rFonts w:cs="Arial"/>
          <w:b/>
          <w:sz w:val="24"/>
          <w:szCs w:val="24"/>
        </w:rPr>
        <w:lastRenderedPageBreak/>
        <w:t>2. CREDENCIAMENTO E PARTICIPAÇÃO DO CERTAME</w:t>
      </w:r>
    </w:p>
    <w:p w:rsidR="00E2415B" w:rsidRDefault="00E2415B" w:rsidP="00E2415B">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2415B" w:rsidRDefault="00E2415B" w:rsidP="00E2415B">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2415B" w:rsidRDefault="00E2415B" w:rsidP="00E2415B">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2415B" w:rsidRDefault="00E2415B" w:rsidP="00E2415B">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2415B" w:rsidRDefault="00E2415B" w:rsidP="00E2415B">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2415B" w:rsidRDefault="00E2415B" w:rsidP="00E2415B">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2415B" w:rsidRDefault="00E2415B" w:rsidP="00E2415B">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2415B" w:rsidRDefault="00E2415B" w:rsidP="00E2415B">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2415B" w:rsidRDefault="00E2415B" w:rsidP="00E2415B">
      <w:pPr>
        <w:spacing w:line="360" w:lineRule="auto"/>
        <w:jc w:val="both"/>
        <w:rPr>
          <w:rFonts w:cs="Arial"/>
          <w:sz w:val="24"/>
          <w:szCs w:val="24"/>
        </w:rPr>
      </w:pPr>
    </w:p>
    <w:p w:rsidR="00E2415B" w:rsidRDefault="00E2415B" w:rsidP="00E2415B">
      <w:pPr>
        <w:spacing w:line="360" w:lineRule="auto"/>
        <w:jc w:val="both"/>
        <w:rPr>
          <w:rFonts w:cs="Arial"/>
          <w:b/>
          <w:sz w:val="24"/>
          <w:szCs w:val="24"/>
        </w:rPr>
      </w:pPr>
      <w:r>
        <w:rPr>
          <w:rFonts w:cs="Arial"/>
          <w:b/>
          <w:sz w:val="24"/>
          <w:szCs w:val="24"/>
        </w:rPr>
        <w:t>3. ENVIO DAS PROPOSTAS</w:t>
      </w:r>
    </w:p>
    <w:p w:rsidR="00E2415B" w:rsidRDefault="00E2415B" w:rsidP="00E2415B">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2415B" w:rsidRDefault="00E2415B" w:rsidP="00E2415B">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2415B" w:rsidRDefault="00E2415B" w:rsidP="00E2415B">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2415B" w:rsidRDefault="00E2415B" w:rsidP="00E2415B">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2415B" w:rsidRDefault="00E2415B" w:rsidP="00E2415B">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E2415B" w:rsidRDefault="00E2415B" w:rsidP="00E2415B">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2415B" w:rsidRDefault="00E2415B" w:rsidP="00E2415B">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E2415B" w:rsidRDefault="00E2415B" w:rsidP="00E2415B">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E2415B" w:rsidRPr="00EE72BE" w:rsidRDefault="00E2415B" w:rsidP="00E2415B">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2415B" w:rsidRDefault="00E2415B" w:rsidP="00E2415B">
      <w:pPr>
        <w:spacing w:line="360" w:lineRule="auto"/>
        <w:jc w:val="both"/>
        <w:rPr>
          <w:rFonts w:cs="Arial"/>
          <w:b/>
          <w:sz w:val="24"/>
          <w:szCs w:val="24"/>
        </w:rPr>
      </w:pPr>
      <w:r>
        <w:rPr>
          <w:rFonts w:cs="Arial"/>
          <w:b/>
          <w:sz w:val="24"/>
          <w:szCs w:val="24"/>
        </w:rPr>
        <w:t>4. PROPOSTA</w:t>
      </w:r>
    </w:p>
    <w:p w:rsidR="00E2415B" w:rsidRDefault="00E2415B" w:rsidP="00E2415B">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2415B" w:rsidRDefault="00E2415B" w:rsidP="00E2415B">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2415B" w:rsidRDefault="00E2415B" w:rsidP="00E2415B">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2415B" w:rsidRDefault="00E2415B" w:rsidP="00E2415B">
      <w:pPr>
        <w:spacing w:line="360" w:lineRule="auto"/>
        <w:jc w:val="both"/>
        <w:rPr>
          <w:rFonts w:cs="Arial"/>
          <w:bCs/>
          <w:sz w:val="24"/>
          <w:szCs w:val="24"/>
        </w:rPr>
      </w:pPr>
    </w:p>
    <w:p w:rsidR="00E2415B" w:rsidRDefault="00E2415B" w:rsidP="00E2415B">
      <w:pPr>
        <w:spacing w:line="360" w:lineRule="auto"/>
        <w:jc w:val="both"/>
        <w:rPr>
          <w:rFonts w:cs="Arial"/>
          <w:b/>
          <w:sz w:val="24"/>
          <w:szCs w:val="24"/>
        </w:rPr>
      </w:pPr>
      <w:r>
        <w:rPr>
          <w:rFonts w:cs="Arial"/>
          <w:b/>
          <w:sz w:val="24"/>
          <w:szCs w:val="24"/>
        </w:rPr>
        <w:t>5. DOCUMENTOS DE HABILITAÇÃO</w:t>
      </w:r>
    </w:p>
    <w:p w:rsidR="00E2415B" w:rsidRDefault="00E2415B" w:rsidP="00E2415B">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E2415B" w:rsidRDefault="00E2415B" w:rsidP="00E2415B">
      <w:pPr>
        <w:tabs>
          <w:tab w:val="left" w:pos="1134"/>
        </w:tabs>
        <w:spacing w:line="360" w:lineRule="auto"/>
        <w:jc w:val="both"/>
        <w:rPr>
          <w:rFonts w:cs="Arial"/>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5.1. HABILITAÇÃO JURÍDICA</w:t>
      </w:r>
    </w:p>
    <w:p w:rsidR="00E2415B" w:rsidRDefault="00E2415B" w:rsidP="00E2415B">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2415B" w:rsidRDefault="00E2415B" w:rsidP="00E2415B">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2415B" w:rsidRDefault="00E2415B" w:rsidP="00E2415B">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2415B" w:rsidRDefault="00E2415B" w:rsidP="00E2415B">
      <w:pPr>
        <w:tabs>
          <w:tab w:val="left" w:pos="1134"/>
        </w:tabs>
        <w:spacing w:line="360" w:lineRule="auto"/>
        <w:jc w:val="both"/>
        <w:rPr>
          <w:rFonts w:cs="Arial"/>
          <w:b/>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5.2. HABILITAÇÃO FISCAL, SOCIAL E TRABALHISTA</w:t>
      </w:r>
    </w:p>
    <w:p w:rsidR="00E2415B" w:rsidRDefault="00E2415B" w:rsidP="00E2415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2415B" w:rsidRDefault="00E2415B" w:rsidP="00E2415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negativa  com o Município de Santo Antônio das Missões-RS, nos termos do art. 193 do Código Tributário Nacional, ou outra equivalente, na forma da lei;</w:t>
      </w:r>
    </w:p>
    <w:p w:rsidR="00E2415B" w:rsidRDefault="00E2415B" w:rsidP="00E2415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E2415B" w:rsidRDefault="00E2415B" w:rsidP="00E2415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Pr>
          <w:rFonts w:ascii="Arial" w:hAnsi="Arial" w:cs="Arial"/>
        </w:rPr>
        <w:t xml:space="preserve"> prova de regularidade perante a Justiça do Trabalho</w:t>
      </w:r>
      <w:bookmarkStart w:id="6" w:name="art68vi"/>
      <w:bookmarkEnd w:id="6"/>
      <w:r>
        <w:rPr>
          <w:rFonts w:ascii="Arial" w:hAnsi="Arial" w:cs="Arial"/>
        </w:rPr>
        <w:t>.</w:t>
      </w:r>
    </w:p>
    <w:p w:rsidR="00E2415B" w:rsidRDefault="00E2415B" w:rsidP="00E2415B">
      <w:pPr>
        <w:pStyle w:val="NormalWeb"/>
        <w:spacing w:before="0" w:beforeAutospacing="0" w:after="0" w:afterAutospacing="0" w:line="360" w:lineRule="auto"/>
        <w:jc w:val="both"/>
        <w:rPr>
          <w:rFonts w:ascii="Arial" w:hAnsi="Arial" w:cs="Arial"/>
        </w:rPr>
      </w:pPr>
    </w:p>
    <w:p w:rsidR="00E2415B" w:rsidRDefault="00E2415B" w:rsidP="00E2415B">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E2415B" w:rsidRDefault="00E2415B" w:rsidP="00E2415B">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E2415B" w:rsidRDefault="00E2415B" w:rsidP="00E2415B">
      <w:pPr>
        <w:pStyle w:val="Default"/>
        <w:spacing w:line="360" w:lineRule="auto"/>
        <w:jc w:val="both"/>
        <w:rPr>
          <w:b/>
          <w:bCs/>
          <w:color w:val="FF0000"/>
        </w:rPr>
      </w:pPr>
    </w:p>
    <w:p w:rsidR="00E2415B" w:rsidRDefault="00E2415B" w:rsidP="00E2415B">
      <w:pPr>
        <w:spacing w:line="360" w:lineRule="auto"/>
        <w:jc w:val="both"/>
        <w:rPr>
          <w:rFonts w:cs="Arial"/>
          <w:b/>
          <w:sz w:val="24"/>
          <w:szCs w:val="24"/>
        </w:rPr>
      </w:pPr>
      <w:r>
        <w:rPr>
          <w:rFonts w:cs="Arial"/>
          <w:b/>
          <w:sz w:val="24"/>
          <w:szCs w:val="24"/>
        </w:rPr>
        <w:t>6. VEDAÇÕES</w:t>
      </w:r>
    </w:p>
    <w:p w:rsidR="00E2415B" w:rsidRDefault="00E2415B" w:rsidP="00E2415B">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E2415B" w:rsidRDefault="00E2415B" w:rsidP="00E2415B">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2415B" w:rsidRDefault="00E2415B" w:rsidP="00E2415B">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2415B" w:rsidRDefault="00E2415B" w:rsidP="00E2415B">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2415B" w:rsidRDefault="00E2415B" w:rsidP="00E2415B">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E2415B" w:rsidRDefault="00E2415B" w:rsidP="00E2415B">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2415B" w:rsidRDefault="00E2415B" w:rsidP="00E2415B">
      <w:pPr>
        <w:tabs>
          <w:tab w:val="left" w:pos="1134"/>
        </w:tabs>
        <w:spacing w:line="360" w:lineRule="auto"/>
        <w:jc w:val="both"/>
        <w:rPr>
          <w:rFonts w:cs="Arial"/>
          <w:sz w:val="24"/>
          <w:szCs w:val="24"/>
        </w:rPr>
      </w:pPr>
    </w:p>
    <w:p w:rsidR="00E2415B" w:rsidRDefault="00E2415B" w:rsidP="00E2415B">
      <w:pPr>
        <w:spacing w:line="360" w:lineRule="auto"/>
        <w:jc w:val="both"/>
        <w:rPr>
          <w:rFonts w:cs="Arial"/>
          <w:b/>
          <w:sz w:val="24"/>
          <w:szCs w:val="24"/>
        </w:rPr>
      </w:pPr>
      <w:r>
        <w:rPr>
          <w:rFonts w:cs="Arial"/>
          <w:b/>
          <w:sz w:val="24"/>
          <w:szCs w:val="24"/>
        </w:rPr>
        <w:t>7. ABERTURA DA SESSÃO PÚBLICA</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2415B" w:rsidRDefault="00E2415B" w:rsidP="00E2415B">
      <w:pPr>
        <w:tabs>
          <w:tab w:val="left" w:pos="1134"/>
        </w:tabs>
        <w:spacing w:line="360" w:lineRule="auto"/>
        <w:jc w:val="both"/>
        <w:rPr>
          <w:rFonts w:cs="Arial"/>
          <w:bCs/>
          <w:sz w:val="24"/>
          <w:szCs w:val="24"/>
        </w:rPr>
      </w:pPr>
    </w:p>
    <w:p w:rsidR="00E2415B" w:rsidRDefault="00E2415B" w:rsidP="00E2415B">
      <w:pPr>
        <w:spacing w:line="360" w:lineRule="auto"/>
        <w:jc w:val="both"/>
        <w:rPr>
          <w:rFonts w:cs="Arial"/>
          <w:b/>
          <w:sz w:val="24"/>
          <w:szCs w:val="24"/>
        </w:rPr>
      </w:pPr>
      <w:r>
        <w:rPr>
          <w:rFonts w:cs="Arial"/>
          <w:b/>
          <w:sz w:val="24"/>
          <w:szCs w:val="24"/>
        </w:rPr>
        <w:t>8. CLASSIFICAÇÃO INICIAL DAS PROPOSTAS E FORMULAÇÃO DE LANCES</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E2415B" w:rsidRDefault="00E2415B" w:rsidP="00E2415B">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E2415B" w:rsidRDefault="00E2415B" w:rsidP="00E2415B">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2415B" w:rsidRDefault="00E2415B" w:rsidP="00E2415B">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E2415B" w:rsidRDefault="00E2415B" w:rsidP="00E2415B">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2415B" w:rsidRDefault="00E2415B" w:rsidP="00E2415B">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2415B" w:rsidRDefault="00E2415B" w:rsidP="00E2415B">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2415B" w:rsidRDefault="00E2415B" w:rsidP="00E2415B">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2415B" w:rsidRDefault="00E2415B" w:rsidP="00E2415B">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2415B" w:rsidRDefault="00E2415B" w:rsidP="00E2415B">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2415B" w:rsidRDefault="00E2415B" w:rsidP="00E2415B">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w:t>
      </w:r>
      <w:r w:rsidR="00EF09C6">
        <w:rPr>
          <w:rFonts w:cs="Arial"/>
          <w:sz w:val="24"/>
          <w:szCs w:val="24"/>
        </w:rPr>
        <w:t xml:space="preserve"> entre os lances será de R$ 0,10</w:t>
      </w:r>
      <w:r>
        <w:rPr>
          <w:rFonts w:cs="Arial"/>
          <w:sz w:val="24"/>
          <w:szCs w:val="24"/>
        </w:rPr>
        <w:t xml:space="preserve"> ( </w:t>
      </w:r>
      <w:r w:rsidR="00EF09C6">
        <w:rPr>
          <w:rFonts w:cs="Arial"/>
          <w:sz w:val="24"/>
          <w:szCs w:val="24"/>
        </w:rPr>
        <w:t>dez</w:t>
      </w:r>
      <w:r>
        <w:rPr>
          <w:rFonts w:cs="Arial"/>
          <w:sz w:val="24"/>
          <w:szCs w:val="24"/>
        </w:rPr>
        <w:t xml:space="preserve"> centavos ), que incidirá tanto em relação aos lances intermediários, quanto em relação do lance que cobrir a melhor oferta.</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2415B" w:rsidRDefault="00E2415B" w:rsidP="00E2415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E2415B" w:rsidRDefault="00E2415B" w:rsidP="00E2415B">
      <w:pPr>
        <w:pStyle w:val="NormalWeb"/>
        <w:spacing w:before="0" w:beforeAutospacing="0" w:after="0" w:afterAutospacing="0" w:line="360" w:lineRule="auto"/>
        <w:jc w:val="both"/>
        <w:rPr>
          <w:rFonts w:ascii="Arial" w:hAnsi="Arial" w:cs="Arial"/>
          <w:b/>
          <w:sz w:val="22"/>
          <w:szCs w:val="22"/>
        </w:rPr>
      </w:pPr>
    </w:p>
    <w:p w:rsidR="00E2415B" w:rsidRDefault="00E2415B" w:rsidP="00E2415B">
      <w:pPr>
        <w:tabs>
          <w:tab w:val="left" w:pos="1134"/>
        </w:tabs>
        <w:spacing w:line="360" w:lineRule="auto"/>
        <w:jc w:val="both"/>
        <w:rPr>
          <w:rFonts w:cs="Arial"/>
          <w:b/>
          <w:sz w:val="24"/>
          <w:szCs w:val="24"/>
        </w:rPr>
      </w:pPr>
      <w:r>
        <w:rPr>
          <w:rFonts w:cs="Arial"/>
          <w:b/>
          <w:sz w:val="24"/>
          <w:szCs w:val="24"/>
        </w:rPr>
        <w:t>9. MODO DE DISPUTA</w:t>
      </w:r>
    </w:p>
    <w:p w:rsidR="00E2415B" w:rsidRDefault="00E2415B" w:rsidP="00E2415B">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2415B" w:rsidRDefault="00E2415B" w:rsidP="00E2415B">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E2415B" w:rsidRDefault="00E2415B" w:rsidP="00E2415B">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2415B" w:rsidRDefault="00E2415B" w:rsidP="00E2415B">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2415B" w:rsidRDefault="00E2415B" w:rsidP="00E2415B">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E2415B" w:rsidRDefault="00E2415B" w:rsidP="00E2415B">
      <w:pPr>
        <w:tabs>
          <w:tab w:val="left" w:pos="1134"/>
        </w:tabs>
        <w:spacing w:line="360" w:lineRule="auto"/>
        <w:jc w:val="both"/>
        <w:rPr>
          <w:rFonts w:cs="Arial"/>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10. CRITÉRIOS DE DESEMPATE</w:t>
      </w:r>
    </w:p>
    <w:p w:rsidR="00E2415B" w:rsidRDefault="00E2415B" w:rsidP="00E2415B">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E2415B" w:rsidRDefault="00E2415B" w:rsidP="00E2415B">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remanescentes, que se enquadrarem na hipótese do item 10.1. deste edital, a apresentação de nova proposta, no prazo previsto na alínea “a” deste item.</w:t>
      </w:r>
    </w:p>
    <w:p w:rsidR="00E2415B" w:rsidRDefault="00E2415B" w:rsidP="00E2415B">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E2415B" w:rsidRDefault="00E2415B" w:rsidP="00E2415B">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2415B" w:rsidRDefault="00E2415B" w:rsidP="00E2415B">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2415B" w:rsidRDefault="00E2415B" w:rsidP="00E2415B">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2415B" w:rsidRDefault="00E2415B" w:rsidP="00E2415B">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E2415B" w:rsidRDefault="00E2415B" w:rsidP="00E2415B">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E2415B" w:rsidRDefault="00E2415B" w:rsidP="00E2415B">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E2415B" w:rsidRDefault="00E2415B" w:rsidP="00E2415B">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E2415B" w:rsidRDefault="00E2415B" w:rsidP="00E2415B">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E2415B" w:rsidRDefault="00E2415B" w:rsidP="00E2415B">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2415B" w:rsidRDefault="00E2415B" w:rsidP="00E2415B">
      <w:pPr>
        <w:tabs>
          <w:tab w:val="left" w:pos="1134"/>
        </w:tabs>
        <w:spacing w:line="360" w:lineRule="auto"/>
        <w:jc w:val="both"/>
        <w:rPr>
          <w:rFonts w:cs="Arial"/>
          <w:b/>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11. NEGOCIAÇÃO E JULGAMENTO</w:t>
      </w:r>
    </w:p>
    <w:p w:rsidR="00E2415B" w:rsidRDefault="00E2415B" w:rsidP="00E2415B">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E2415B" w:rsidRDefault="00E2415B" w:rsidP="00E2415B">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2415B" w:rsidRDefault="00E2415B" w:rsidP="00E2415B">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2415B" w:rsidRDefault="00E2415B" w:rsidP="00E2415B">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2415B" w:rsidRDefault="00E2415B" w:rsidP="00E2415B">
      <w:pPr>
        <w:spacing w:line="360" w:lineRule="auto"/>
        <w:jc w:val="both"/>
        <w:rPr>
          <w:rFonts w:cs="Arial"/>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12. VERIFICAÇÃO DA HABILITAÇÃO</w:t>
      </w:r>
    </w:p>
    <w:p w:rsidR="00E2415B" w:rsidRDefault="00E2415B" w:rsidP="00E2415B">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E2415B" w:rsidRDefault="00E2415B" w:rsidP="00E2415B">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E2415B" w:rsidRDefault="00E2415B" w:rsidP="00E2415B">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E2415B" w:rsidRDefault="00E2415B" w:rsidP="00E2415B">
      <w:pPr>
        <w:pStyle w:val="Default"/>
        <w:spacing w:line="360" w:lineRule="auto"/>
        <w:jc w:val="both"/>
      </w:pPr>
      <w:r>
        <w:rPr>
          <w:b/>
          <w:bCs/>
        </w:rPr>
        <w:t>b)</w:t>
      </w:r>
      <w:r>
        <w:t xml:space="preserve"> atualização de documentos cuja validade tenha expirado após a data de recebimento das propostas.</w:t>
      </w:r>
    </w:p>
    <w:p w:rsidR="00E2415B" w:rsidRDefault="00E2415B" w:rsidP="00E2415B">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2415B" w:rsidRDefault="00E2415B" w:rsidP="00E2415B">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2"/>
    <w:p w:rsidR="00E2415B" w:rsidRDefault="00E2415B" w:rsidP="00E2415B">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2415B" w:rsidRDefault="00E2415B" w:rsidP="00E2415B">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2415B" w:rsidRDefault="00E2415B" w:rsidP="00E2415B">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2415B" w:rsidRDefault="00E2415B" w:rsidP="00E2415B">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2415B" w:rsidRDefault="00E2415B" w:rsidP="00E2415B">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E2415B" w:rsidRDefault="00E2415B" w:rsidP="00E2415B">
      <w:pPr>
        <w:spacing w:line="360" w:lineRule="auto"/>
        <w:jc w:val="both"/>
        <w:rPr>
          <w:rFonts w:cs="Arial"/>
          <w:b/>
          <w:bCs/>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 xml:space="preserve">13. DOS RECURSOS </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2415B" w:rsidRDefault="00E2415B" w:rsidP="00E2415B">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E2415B" w:rsidRDefault="00E2415B" w:rsidP="00E2415B">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E2415B" w:rsidRDefault="00E2415B" w:rsidP="00E2415B">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E2415B" w:rsidRDefault="00E2415B" w:rsidP="00E2415B">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E2415B" w:rsidRDefault="00E2415B" w:rsidP="00E2415B">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E2415B" w:rsidRDefault="00E2415B" w:rsidP="00E2415B">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2415B" w:rsidRDefault="00E2415B" w:rsidP="00E2415B">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2415B" w:rsidRDefault="00E2415B" w:rsidP="00E2415B">
      <w:pPr>
        <w:pStyle w:val="NormalWeb"/>
        <w:spacing w:before="0" w:beforeAutospacing="0" w:after="0" w:afterAutospacing="0" w:line="360" w:lineRule="auto"/>
        <w:jc w:val="both"/>
        <w:rPr>
          <w:rFonts w:ascii="Arial" w:hAnsi="Arial" w:cs="Arial"/>
        </w:rPr>
      </w:pPr>
    </w:p>
    <w:p w:rsidR="00E2415B" w:rsidRDefault="00E2415B" w:rsidP="00E2415B">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2415B" w:rsidRDefault="00E2415B" w:rsidP="00E2415B">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E2415B" w:rsidRDefault="00E2415B" w:rsidP="00E2415B">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E2415B" w:rsidRDefault="00E2415B" w:rsidP="00E2415B">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lastRenderedPageBreak/>
        <w:t>c)</w:t>
      </w:r>
      <w:r>
        <w:rPr>
          <w:rFonts w:ascii="Arial" w:hAnsi="Arial" w:cs="Arial"/>
        </w:rPr>
        <w:t xml:space="preserve"> proceder à anulação da licitação, de ofício ou mediante provocação de terceiros, sempre que presente ilegalidade insanável;</w:t>
      </w:r>
    </w:p>
    <w:p w:rsidR="00E2415B" w:rsidRDefault="00E2415B" w:rsidP="00E2415B">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E2415B" w:rsidRDefault="00E2415B" w:rsidP="00E2415B">
      <w:pPr>
        <w:tabs>
          <w:tab w:val="left" w:pos="1134"/>
        </w:tabs>
        <w:spacing w:line="360" w:lineRule="auto"/>
        <w:jc w:val="both"/>
        <w:rPr>
          <w:rFonts w:cs="Arial"/>
          <w:b/>
          <w:sz w:val="24"/>
          <w:szCs w:val="24"/>
        </w:rPr>
      </w:pPr>
      <w:bookmarkStart w:id="45" w:name="art71§1"/>
      <w:bookmarkEnd w:id="45"/>
    </w:p>
    <w:p w:rsidR="00E2415B" w:rsidRDefault="00E2415B" w:rsidP="00E2415B">
      <w:pPr>
        <w:tabs>
          <w:tab w:val="left" w:pos="1134"/>
        </w:tabs>
        <w:spacing w:line="360" w:lineRule="auto"/>
        <w:jc w:val="both"/>
        <w:rPr>
          <w:rFonts w:cs="Arial"/>
          <w:b/>
          <w:sz w:val="24"/>
          <w:szCs w:val="24"/>
        </w:rPr>
      </w:pPr>
      <w:r>
        <w:rPr>
          <w:rFonts w:cs="Arial"/>
          <w:b/>
          <w:sz w:val="24"/>
          <w:szCs w:val="24"/>
        </w:rPr>
        <w:t>15. CONDIÇÕES DE CONTRATAÇÃO</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E2415B" w:rsidRDefault="00E2415B" w:rsidP="00E2415B">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2415B" w:rsidRDefault="00E2415B" w:rsidP="00E2415B">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2415B" w:rsidRDefault="00E2415B" w:rsidP="00E2415B">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2415B" w:rsidRDefault="00E2415B" w:rsidP="00E2415B">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E2415B" w:rsidRDefault="00E2415B" w:rsidP="00E2415B">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2415B" w:rsidRDefault="00E2415B" w:rsidP="00E2415B">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2415B" w:rsidRDefault="00E2415B" w:rsidP="00E2415B">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2415B" w:rsidRDefault="00E2415B" w:rsidP="00E2415B">
      <w:pPr>
        <w:pStyle w:val="NormalWeb"/>
        <w:spacing w:before="0" w:beforeAutospacing="0" w:after="0" w:afterAutospacing="0" w:line="360" w:lineRule="auto"/>
        <w:jc w:val="both"/>
        <w:rPr>
          <w:rFonts w:ascii="Arial" w:hAnsi="Arial" w:cs="Arial"/>
        </w:rPr>
      </w:pPr>
    </w:p>
    <w:p w:rsidR="00E2415B" w:rsidRDefault="00E2415B" w:rsidP="00E2415B">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2415B" w:rsidRDefault="00E2415B" w:rsidP="00E2415B">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E2415B" w:rsidRDefault="00E2415B" w:rsidP="00E2415B">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E2415B" w:rsidRDefault="00E2415B" w:rsidP="00E2415B">
      <w:pPr>
        <w:spacing w:line="360" w:lineRule="auto"/>
        <w:rPr>
          <w:rFonts w:cs="Arial"/>
          <w:b/>
          <w:sz w:val="24"/>
          <w:szCs w:val="24"/>
        </w:rPr>
      </w:pPr>
    </w:p>
    <w:p w:rsidR="00E2415B" w:rsidRDefault="00E2415B" w:rsidP="00E2415B">
      <w:pPr>
        <w:spacing w:line="360" w:lineRule="auto"/>
        <w:jc w:val="both"/>
        <w:rPr>
          <w:rFonts w:cs="Arial"/>
          <w:b/>
          <w:bCs/>
          <w:sz w:val="24"/>
          <w:szCs w:val="24"/>
        </w:rPr>
      </w:pPr>
      <w:r>
        <w:rPr>
          <w:rFonts w:cs="Arial"/>
          <w:b/>
          <w:bCs/>
          <w:sz w:val="24"/>
          <w:szCs w:val="24"/>
        </w:rPr>
        <w:t>17. DAS HIPÓTESES DE CANCELAMENTO DA ATA:</w:t>
      </w:r>
    </w:p>
    <w:p w:rsidR="00E2415B" w:rsidRDefault="00E2415B" w:rsidP="00E2415B">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2415B" w:rsidRDefault="00E2415B" w:rsidP="00E2415B">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2415B" w:rsidRDefault="00E2415B" w:rsidP="00E2415B">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2415B" w:rsidRDefault="00E2415B" w:rsidP="00E2415B">
      <w:pPr>
        <w:spacing w:line="360" w:lineRule="auto"/>
        <w:jc w:val="both"/>
        <w:rPr>
          <w:rFonts w:cs="Arial"/>
          <w:sz w:val="24"/>
          <w:szCs w:val="24"/>
        </w:rPr>
      </w:pPr>
    </w:p>
    <w:p w:rsidR="00E2415B" w:rsidRDefault="00E2415B" w:rsidP="00E2415B">
      <w:pPr>
        <w:spacing w:line="360" w:lineRule="auto"/>
        <w:jc w:val="both"/>
        <w:rPr>
          <w:rFonts w:cs="Arial"/>
          <w:b/>
          <w:bCs/>
          <w:sz w:val="24"/>
          <w:szCs w:val="24"/>
        </w:rPr>
      </w:pPr>
      <w:r>
        <w:rPr>
          <w:rFonts w:cs="Arial"/>
          <w:b/>
          <w:bCs/>
          <w:sz w:val="24"/>
          <w:szCs w:val="24"/>
        </w:rPr>
        <w:t>18. DAS CONDIÇÕES PARA ALTERAÇÃO DOS PREÇOS REGISTRADOS:</w:t>
      </w:r>
    </w:p>
    <w:p w:rsidR="00E2415B" w:rsidRDefault="00E2415B" w:rsidP="00E2415B">
      <w:pPr>
        <w:spacing w:line="360" w:lineRule="auto"/>
        <w:jc w:val="both"/>
        <w:rPr>
          <w:rFonts w:cs="Arial"/>
          <w:color w:val="000000"/>
          <w:sz w:val="24"/>
          <w:szCs w:val="24"/>
        </w:rPr>
      </w:pPr>
      <w:r>
        <w:rPr>
          <w:rFonts w:cs="Arial"/>
          <w:b/>
          <w:bCs/>
          <w:sz w:val="24"/>
          <w:szCs w:val="24"/>
        </w:rPr>
        <w:lastRenderedPageBreak/>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2415B" w:rsidRDefault="00E2415B" w:rsidP="00E2415B">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2415B" w:rsidRDefault="00E2415B" w:rsidP="00E2415B">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E2415B" w:rsidRDefault="00E2415B" w:rsidP="00E2415B">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E2415B" w:rsidRDefault="00E2415B" w:rsidP="00E2415B">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2415B" w:rsidRDefault="00E2415B" w:rsidP="00E2415B">
      <w:pPr>
        <w:spacing w:line="360" w:lineRule="auto"/>
        <w:jc w:val="both"/>
        <w:rPr>
          <w:rFonts w:cs="Arial"/>
          <w:sz w:val="24"/>
          <w:szCs w:val="24"/>
        </w:rPr>
      </w:pPr>
    </w:p>
    <w:p w:rsidR="00E2415B" w:rsidRDefault="00E2415B" w:rsidP="00E2415B">
      <w:pPr>
        <w:spacing w:line="360" w:lineRule="auto"/>
        <w:jc w:val="both"/>
        <w:rPr>
          <w:rFonts w:cs="Arial"/>
          <w:b/>
          <w:bCs/>
          <w:sz w:val="24"/>
          <w:szCs w:val="24"/>
        </w:rPr>
      </w:pPr>
      <w:r>
        <w:rPr>
          <w:rFonts w:cs="Arial"/>
          <w:b/>
          <w:bCs/>
          <w:sz w:val="24"/>
          <w:szCs w:val="24"/>
        </w:rPr>
        <w:t>19. FORMALIZAÇÃO DO CADASTRO RESERVA:</w:t>
      </w:r>
    </w:p>
    <w:p w:rsidR="00E2415B" w:rsidRDefault="00E2415B" w:rsidP="00E2415B">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2415B" w:rsidRDefault="00E2415B" w:rsidP="00E2415B">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2415B" w:rsidRDefault="00E2415B" w:rsidP="00E2415B">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2415B" w:rsidRDefault="00E2415B" w:rsidP="00E2415B">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E2415B" w:rsidRDefault="00E2415B" w:rsidP="00E2415B">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2415B" w:rsidRPr="005D5A43" w:rsidRDefault="00E2415B" w:rsidP="00E2415B">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2415B" w:rsidRDefault="00E2415B" w:rsidP="00E2415B">
      <w:pPr>
        <w:spacing w:line="360" w:lineRule="auto"/>
        <w:jc w:val="both"/>
        <w:rPr>
          <w:rFonts w:cs="Arial"/>
          <w:b/>
          <w:bCs/>
          <w:sz w:val="24"/>
          <w:szCs w:val="24"/>
        </w:rPr>
      </w:pPr>
      <w:r>
        <w:rPr>
          <w:rFonts w:cs="Arial"/>
          <w:b/>
          <w:bCs/>
          <w:sz w:val="24"/>
          <w:szCs w:val="24"/>
        </w:rPr>
        <w:t>20. DA CARONA:</w:t>
      </w:r>
    </w:p>
    <w:p w:rsidR="00E2415B" w:rsidRDefault="00E2415B" w:rsidP="00E2415B">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2415B" w:rsidRDefault="00E2415B" w:rsidP="00E2415B">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2415B" w:rsidRDefault="00E2415B" w:rsidP="00E2415B">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2415B" w:rsidRDefault="00E2415B" w:rsidP="00E2415B">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2415B" w:rsidRDefault="00E2415B" w:rsidP="00E2415B">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2415B" w:rsidRDefault="00E2415B" w:rsidP="00E2415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E2415B" w:rsidRDefault="00E2415B" w:rsidP="00E2415B">
      <w:pPr>
        <w:pStyle w:val="NormalWeb"/>
        <w:spacing w:before="0" w:beforeAutospacing="0" w:after="0" w:afterAutospacing="0" w:line="360" w:lineRule="auto"/>
        <w:jc w:val="both"/>
        <w:rPr>
          <w:rFonts w:ascii="Arial" w:hAnsi="Arial" w:cs="Arial"/>
          <w:color w:val="000000"/>
        </w:rPr>
      </w:pPr>
    </w:p>
    <w:p w:rsidR="00E2415B" w:rsidRDefault="00E2415B" w:rsidP="00E2415B">
      <w:pPr>
        <w:tabs>
          <w:tab w:val="left" w:pos="1134"/>
        </w:tabs>
        <w:spacing w:line="360" w:lineRule="auto"/>
        <w:jc w:val="both"/>
        <w:rPr>
          <w:rFonts w:cs="Arial"/>
          <w:b/>
          <w:sz w:val="24"/>
          <w:szCs w:val="24"/>
        </w:rPr>
      </w:pPr>
      <w:r>
        <w:rPr>
          <w:rFonts w:cs="Arial"/>
          <w:b/>
          <w:sz w:val="24"/>
          <w:szCs w:val="24"/>
        </w:rPr>
        <w:t>21. DO RECEBIMENTO DO OBJETO:</w:t>
      </w:r>
    </w:p>
    <w:p w:rsidR="00E2415B" w:rsidRPr="00E36173" w:rsidRDefault="00E2415B" w:rsidP="00E2415B">
      <w:pPr>
        <w:jc w:val="both"/>
        <w:rPr>
          <w:rFonts w:eastAsiaTheme="majorEastAsia" w:cs="Arial"/>
          <w:i/>
          <w:sz w:val="24"/>
          <w:szCs w:val="24"/>
        </w:rPr>
      </w:pPr>
      <w:r w:rsidRPr="00E36173">
        <w:rPr>
          <w:rFonts w:cs="Arial"/>
          <w:i/>
          <w:sz w:val="24"/>
          <w:szCs w:val="24"/>
        </w:rPr>
        <w:t xml:space="preserve">21.1. </w:t>
      </w:r>
      <w:r w:rsidR="00EF09C6">
        <w:rPr>
          <w:rFonts w:eastAsiaTheme="majorEastAsia" w:cs="Arial"/>
          <w:i/>
          <w:sz w:val="24"/>
          <w:szCs w:val="24"/>
        </w:rPr>
        <w:t>Os itens deverão ser em até 10</w:t>
      </w:r>
      <w:r w:rsidRPr="00E36173">
        <w:rPr>
          <w:rFonts w:eastAsiaTheme="majorEastAsia" w:cs="Arial"/>
          <w:i/>
          <w:sz w:val="24"/>
          <w:szCs w:val="24"/>
        </w:rPr>
        <w:t xml:space="preserve"> ( </w:t>
      </w:r>
      <w:r w:rsidR="00EF09C6">
        <w:rPr>
          <w:rFonts w:eastAsiaTheme="majorEastAsia" w:cs="Arial"/>
          <w:i/>
          <w:sz w:val="24"/>
          <w:szCs w:val="24"/>
        </w:rPr>
        <w:t>dez</w:t>
      </w:r>
      <w:r w:rsidRPr="00E36173">
        <w:rPr>
          <w:rFonts w:eastAsiaTheme="majorEastAsia" w:cs="Arial"/>
          <w:i/>
          <w:sz w:val="24"/>
          <w:szCs w:val="24"/>
        </w:rPr>
        <w:t xml:space="preserve"> ) dias após a assinatura do instrumento contratual, no seguinte endereço: Avenida Prefeito José Nunes de Abreu, 6.000, centro, Santo Antônio das Missões-RS.</w:t>
      </w:r>
    </w:p>
    <w:p w:rsidR="00E2415B" w:rsidRDefault="00E2415B" w:rsidP="00E2415B">
      <w:pPr>
        <w:jc w:val="both"/>
        <w:rPr>
          <w:rFonts w:eastAsiaTheme="majorEastAsia" w:cs="Arial"/>
          <w:sz w:val="24"/>
          <w:szCs w:val="24"/>
        </w:rPr>
      </w:pPr>
    </w:p>
    <w:p w:rsidR="00E2415B" w:rsidRDefault="00E2415B" w:rsidP="00E2415B">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Verificada a desconformidade de algum dos produtos, a licitante vencedora deverá promover as correções necessárias no prazo máximo de 24 ( vinte e quatro horas ), sujeitando-se às penalidades previstas neste edital.</w:t>
      </w:r>
    </w:p>
    <w:p w:rsidR="00E2415B" w:rsidRDefault="00E2415B" w:rsidP="00E2415B">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2415B" w:rsidRDefault="00E2415B" w:rsidP="00E2415B">
      <w:pPr>
        <w:spacing w:line="360" w:lineRule="auto"/>
        <w:rPr>
          <w:rFonts w:cs="Arial"/>
          <w:b/>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22. PRAZOS E CONDIÇÕES DE PAGAMENTO:</w:t>
      </w:r>
    </w:p>
    <w:p w:rsidR="00E2415B" w:rsidRDefault="00E2415B" w:rsidP="00E2415B">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10 ( dez ) dias úteis da entrega total dos Materiais.</w:t>
      </w:r>
    </w:p>
    <w:p w:rsidR="00E2415B" w:rsidRDefault="00E2415B" w:rsidP="00E2415B">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E2415B" w:rsidRDefault="00E2415B" w:rsidP="00E2415B">
      <w:pPr>
        <w:tabs>
          <w:tab w:val="left" w:pos="1134"/>
        </w:tabs>
        <w:spacing w:line="360" w:lineRule="auto"/>
        <w:jc w:val="both"/>
        <w:rPr>
          <w:rFonts w:cs="Arial"/>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23. SANÇÕES ADMINISTRATIVAS</w:t>
      </w:r>
    </w:p>
    <w:p w:rsidR="00E2415B" w:rsidRDefault="00E2415B" w:rsidP="00E2415B">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2415B" w:rsidRDefault="00E2415B" w:rsidP="00E2415B">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E2415B" w:rsidRDefault="00E2415B" w:rsidP="00E2415B">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2415B" w:rsidRDefault="00E2415B" w:rsidP="00E2415B">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E2415B" w:rsidRDefault="00E2415B" w:rsidP="00E2415B">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lastRenderedPageBreak/>
        <w:t>d)</w:t>
      </w:r>
      <w:r>
        <w:rPr>
          <w:rFonts w:ascii="Arial" w:hAnsi="Arial" w:cs="Arial"/>
        </w:rPr>
        <w:t xml:space="preserve"> deixar de entregar a documentação exigida para o certame;</w:t>
      </w:r>
    </w:p>
    <w:p w:rsidR="00E2415B" w:rsidRDefault="00E2415B" w:rsidP="00E2415B">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E2415B" w:rsidRDefault="00E2415B" w:rsidP="00E2415B">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2415B" w:rsidRDefault="00E2415B" w:rsidP="00E2415B">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E2415B" w:rsidRDefault="00E2415B" w:rsidP="00E2415B">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2415B" w:rsidRDefault="00E2415B" w:rsidP="00E2415B">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E2415B" w:rsidRDefault="00E2415B" w:rsidP="00E2415B">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E2415B" w:rsidRDefault="00E2415B" w:rsidP="00E2415B">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E2415B" w:rsidRDefault="00E2415B" w:rsidP="00E2415B">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2415B" w:rsidRDefault="00E2415B" w:rsidP="00E2415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E2415B" w:rsidRDefault="00E2415B" w:rsidP="00E2415B">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E2415B" w:rsidRDefault="00E2415B" w:rsidP="00E2415B">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2415B" w:rsidRDefault="00E2415B" w:rsidP="00E2415B">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2415B" w:rsidRDefault="00E2415B" w:rsidP="00E2415B">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E2415B" w:rsidRDefault="00E2415B" w:rsidP="00E2415B">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do presente Edital poderão ser aplicadas cumulativamente com a prevista na alínea “b” do mesmo item.</w:t>
      </w:r>
    </w:p>
    <w:p w:rsidR="00E2415B" w:rsidRDefault="00E2415B" w:rsidP="00E2415B">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2415B" w:rsidRDefault="00E2415B" w:rsidP="00E2415B">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E2415B" w:rsidRDefault="00E2415B" w:rsidP="00E2415B">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2415B" w:rsidRDefault="00E2415B" w:rsidP="00E2415B">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E2415B" w:rsidRDefault="00E2415B" w:rsidP="00E2415B">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2415B" w:rsidRDefault="00E2415B" w:rsidP="00E2415B">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2415B" w:rsidRDefault="00E2415B" w:rsidP="00E2415B">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2415B" w:rsidRDefault="00E2415B" w:rsidP="00E2415B">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2415B" w:rsidRDefault="00E2415B" w:rsidP="00E2415B">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E2415B" w:rsidRDefault="00E2415B" w:rsidP="00E2415B">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E2415B" w:rsidRDefault="00E2415B" w:rsidP="00E2415B">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2415B" w:rsidRDefault="00E2415B" w:rsidP="00E2415B">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E2415B" w:rsidRDefault="00E2415B" w:rsidP="00E2415B">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2415B" w:rsidRDefault="00E2415B" w:rsidP="00E2415B">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2415B" w:rsidRDefault="00E2415B" w:rsidP="00E2415B">
      <w:pPr>
        <w:tabs>
          <w:tab w:val="left" w:pos="1134"/>
        </w:tabs>
        <w:spacing w:line="360" w:lineRule="auto"/>
        <w:jc w:val="both"/>
        <w:rPr>
          <w:rFonts w:cs="Arial"/>
          <w:b/>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t>24. PEDIDOS DE ESCLARECIMENTOS E IMPUGNAÇÕES</w:t>
      </w:r>
    </w:p>
    <w:p w:rsidR="00E2415B" w:rsidRDefault="00E2415B" w:rsidP="00E2415B">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2415B" w:rsidRDefault="00E2415B" w:rsidP="00E2415B">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2415B" w:rsidRDefault="00E2415B" w:rsidP="00E2415B">
      <w:pPr>
        <w:spacing w:line="360" w:lineRule="auto"/>
        <w:jc w:val="both"/>
        <w:rPr>
          <w:rFonts w:cs="Arial"/>
          <w:sz w:val="24"/>
          <w:szCs w:val="24"/>
        </w:rPr>
      </w:pPr>
    </w:p>
    <w:p w:rsidR="00E2415B" w:rsidRDefault="00E2415B" w:rsidP="00E2415B">
      <w:pPr>
        <w:tabs>
          <w:tab w:val="left" w:pos="1134"/>
        </w:tabs>
        <w:spacing w:line="360" w:lineRule="auto"/>
        <w:jc w:val="both"/>
        <w:rPr>
          <w:rFonts w:cs="Arial"/>
          <w:b/>
          <w:sz w:val="24"/>
          <w:szCs w:val="24"/>
        </w:rPr>
      </w:pPr>
      <w:r>
        <w:rPr>
          <w:rFonts w:cs="Arial"/>
          <w:b/>
          <w:sz w:val="24"/>
          <w:szCs w:val="24"/>
        </w:rPr>
        <w:lastRenderedPageBreak/>
        <w:t>25. DAS DISPOSIÇÕES GERAIS:</w:t>
      </w:r>
    </w:p>
    <w:p w:rsidR="00E2415B" w:rsidRDefault="00E2415B" w:rsidP="00E2415B">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2415B" w:rsidRDefault="00E2415B" w:rsidP="00E2415B">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2415B" w:rsidRDefault="00E2415B" w:rsidP="00E2415B">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2415B" w:rsidRDefault="00E2415B" w:rsidP="00E2415B">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2415B" w:rsidRDefault="00E2415B" w:rsidP="00E2415B">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2415B" w:rsidRDefault="00E2415B" w:rsidP="00E2415B">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2415B" w:rsidRDefault="00E2415B" w:rsidP="00E2415B">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2415B" w:rsidRDefault="00E2415B" w:rsidP="00E2415B">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2415B" w:rsidRDefault="00E2415B" w:rsidP="00E2415B">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2415B" w:rsidRDefault="00E2415B" w:rsidP="00E2415B">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2415B" w:rsidRDefault="00E2415B" w:rsidP="00E2415B">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2415B" w:rsidRDefault="00E2415B" w:rsidP="00E2415B">
      <w:pPr>
        <w:pStyle w:val="Nivel2"/>
        <w:numPr>
          <w:ilvl w:val="0"/>
          <w:numId w:val="0"/>
        </w:numPr>
        <w:spacing w:before="0" w:after="0" w:line="360" w:lineRule="auto"/>
        <w:rPr>
          <w:sz w:val="24"/>
          <w:szCs w:val="24"/>
        </w:rPr>
      </w:pPr>
    </w:p>
    <w:p w:rsidR="00E2415B" w:rsidRDefault="00E2415B" w:rsidP="00E2415B">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EF09C6">
        <w:rPr>
          <w:rFonts w:cs="Arial"/>
          <w:b/>
          <w:bCs/>
          <w:sz w:val="24"/>
          <w:szCs w:val="24"/>
        </w:rPr>
        <w:t>18</w:t>
      </w:r>
      <w:r>
        <w:rPr>
          <w:rFonts w:cs="Arial"/>
          <w:b/>
          <w:bCs/>
          <w:sz w:val="24"/>
          <w:szCs w:val="24"/>
        </w:rPr>
        <w:t xml:space="preserve"> de </w:t>
      </w:r>
      <w:r w:rsidR="00EF09C6">
        <w:rPr>
          <w:rFonts w:cs="Arial"/>
          <w:b/>
          <w:bCs/>
          <w:sz w:val="24"/>
          <w:szCs w:val="24"/>
        </w:rPr>
        <w:t>agosto</w:t>
      </w:r>
      <w:r>
        <w:rPr>
          <w:rFonts w:cs="Arial"/>
          <w:b/>
          <w:bCs/>
          <w:sz w:val="24"/>
          <w:szCs w:val="24"/>
        </w:rPr>
        <w:t xml:space="preserve"> de 2025.</w:t>
      </w:r>
    </w:p>
    <w:p w:rsidR="00E2415B" w:rsidRDefault="00E2415B" w:rsidP="00E2415B">
      <w:pPr>
        <w:tabs>
          <w:tab w:val="left" w:pos="1134"/>
        </w:tabs>
        <w:spacing w:line="360" w:lineRule="auto"/>
        <w:jc w:val="both"/>
        <w:rPr>
          <w:rFonts w:cs="Arial"/>
          <w:b/>
          <w:bCs/>
          <w:sz w:val="24"/>
          <w:szCs w:val="24"/>
        </w:rPr>
      </w:pPr>
    </w:p>
    <w:p w:rsidR="00E2415B" w:rsidRDefault="00E2415B" w:rsidP="00E2415B">
      <w:pPr>
        <w:pStyle w:val="Corpodetexto"/>
        <w:jc w:val="center"/>
        <w:rPr>
          <w:sz w:val="24"/>
          <w:szCs w:val="24"/>
        </w:rPr>
      </w:pPr>
      <w:r>
        <w:rPr>
          <w:sz w:val="24"/>
          <w:szCs w:val="24"/>
        </w:rPr>
        <w:t>_________________________________________</w:t>
      </w:r>
    </w:p>
    <w:p w:rsidR="00E2415B" w:rsidRDefault="00E2415B" w:rsidP="00E2415B">
      <w:pPr>
        <w:pStyle w:val="Corpodetexto"/>
        <w:jc w:val="center"/>
        <w:rPr>
          <w:sz w:val="24"/>
          <w:szCs w:val="24"/>
        </w:rPr>
      </w:pPr>
      <w:r>
        <w:rPr>
          <w:sz w:val="24"/>
          <w:szCs w:val="24"/>
        </w:rPr>
        <w:t>FELISBERTO DOS SANTOS FERREIRA</w:t>
      </w:r>
    </w:p>
    <w:p w:rsidR="00E2415B" w:rsidRDefault="00E2415B" w:rsidP="00E2415B">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1F08B45" wp14:editId="641BB4C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415B" w:rsidRDefault="00E2415B" w:rsidP="00E2415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415B" w:rsidRDefault="00E2415B" w:rsidP="00E2415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415B" w:rsidRDefault="00E2415B" w:rsidP="00E2415B">
                            <w:pPr>
                              <w:pStyle w:val="Corpodetexto"/>
                              <w:rPr>
                                <w:sz w:val="24"/>
                              </w:rPr>
                            </w:pPr>
                          </w:p>
                          <w:p w:rsidR="00E2415B" w:rsidRDefault="00E2415B" w:rsidP="00E2415B">
                            <w:pPr>
                              <w:pStyle w:val="Corpodetexto"/>
                              <w:rPr>
                                <w:sz w:val="24"/>
                              </w:rPr>
                            </w:pPr>
                          </w:p>
                          <w:p w:rsidR="00E2415B" w:rsidRDefault="00E2415B" w:rsidP="00E2415B">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08B4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2415B" w:rsidRDefault="00E2415B" w:rsidP="00E2415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415B" w:rsidRDefault="00E2415B" w:rsidP="00E2415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415B" w:rsidRDefault="00E2415B" w:rsidP="00E2415B">
                      <w:pPr>
                        <w:pStyle w:val="Corpodetexto"/>
                        <w:rPr>
                          <w:sz w:val="24"/>
                        </w:rPr>
                      </w:pPr>
                    </w:p>
                    <w:p w:rsidR="00E2415B" w:rsidRDefault="00E2415B" w:rsidP="00E2415B">
                      <w:pPr>
                        <w:pStyle w:val="Corpodetexto"/>
                        <w:rPr>
                          <w:sz w:val="24"/>
                        </w:rPr>
                      </w:pPr>
                    </w:p>
                    <w:p w:rsidR="00E2415B" w:rsidRDefault="00E2415B" w:rsidP="00E2415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15F3008D" wp14:editId="2668D4E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2DBA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E2415B" w:rsidRDefault="00E2415B" w:rsidP="00E2415B">
      <w:pPr>
        <w:pStyle w:val="Corpodetexto"/>
        <w:jc w:val="center"/>
        <w:rPr>
          <w:sz w:val="24"/>
          <w:szCs w:val="24"/>
        </w:rPr>
      </w:pPr>
    </w:p>
    <w:p w:rsidR="00E2415B" w:rsidRDefault="00E2415B" w:rsidP="00E2415B">
      <w:pPr>
        <w:pStyle w:val="Corpodetexto"/>
        <w:rPr>
          <w:sz w:val="24"/>
          <w:szCs w:val="24"/>
        </w:rPr>
      </w:pPr>
    </w:p>
    <w:p w:rsidR="00E2415B" w:rsidRDefault="00E2415B" w:rsidP="00E2415B">
      <w:pPr>
        <w:pStyle w:val="Nivel2"/>
        <w:numPr>
          <w:ilvl w:val="0"/>
          <w:numId w:val="0"/>
        </w:numPr>
        <w:spacing w:before="0" w:after="0" w:line="360" w:lineRule="auto"/>
        <w:rPr>
          <w:rFonts w:eastAsia="Times New Roman"/>
          <w:sz w:val="24"/>
          <w:szCs w:val="24"/>
        </w:rPr>
      </w:pPr>
    </w:p>
    <w:p w:rsidR="00EF09C6" w:rsidRDefault="00EF09C6" w:rsidP="00E2415B">
      <w:pPr>
        <w:pStyle w:val="Nivel2"/>
        <w:numPr>
          <w:ilvl w:val="0"/>
          <w:numId w:val="0"/>
        </w:numPr>
        <w:spacing w:before="0" w:after="0" w:line="360" w:lineRule="auto"/>
        <w:rPr>
          <w:rFonts w:eastAsia="Times New Roman"/>
          <w:sz w:val="24"/>
          <w:szCs w:val="24"/>
        </w:rPr>
      </w:pPr>
    </w:p>
    <w:p w:rsidR="00EF09C6" w:rsidRDefault="00EF09C6" w:rsidP="00E2415B">
      <w:pPr>
        <w:pStyle w:val="Nivel2"/>
        <w:numPr>
          <w:ilvl w:val="0"/>
          <w:numId w:val="0"/>
        </w:numPr>
        <w:spacing w:before="0" w:after="0" w:line="360" w:lineRule="auto"/>
        <w:rPr>
          <w:rFonts w:eastAsia="Times New Roman"/>
          <w:sz w:val="24"/>
          <w:szCs w:val="24"/>
        </w:rPr>
      </w:pPr>
    </w:p>
    <w:p w:rsidR="00EF09C6" w:rsidRDefault="00EF09C6" w:rsidP="00E2415B">
      <w:pPr>
        <w:pStyle w:val="Nivel2"/>
        <w:numPr>
          <w:ilvl w:val="0"/>
          <w:numId w:val="0"/>
        </w:numPr>
        <w:spacing w:before="0" w:after="0" w:line="360" w:lineRule="auto"/>
        <w:rPr>
          <w:rFonts w:eastAsia="Times New Roman"/>
          <w:sz w:val="24"/>
          <w:szCs w:val="24"/>
        </w:rPr>
      </w:pPr>
    </w:p>
    <w:p w:rsidR="00EF09C6" w:rsidRDefault="00EF09C6" w:rsidP="00E2415B">
      <w:pPr>
        <w:pStyle w:val="Nivel2"/>
        <w:numPr>
          <w:ilvl w:val="0"/>
          <w:numId w:val="0"/>
        </w:numPr>
        <w:spacing w:before="0" w:after="0" w:line="360" w:lineRule="auto"/>
        <w:rPr>
          <w:rFonts w:eastAsia="Times New Roman"/>
          <w:sz w:val="24"/>
          <w:szCs w:val="24"/>
        </w:rPr>
      </w:pPr>
    </w:p>
    <w:p w:rsidR="00E2415B" w:rsidRDefault="00E2415B" w:rsidP="00E2415B">
      <w:pPr>
        <w:pStyle w:val="Corpodetexto"/>
        <w:rPr>
          <w:sz w:val="20"/>
        </w:rPr>
      </w:pPr>
    </w:p>
    <w:p w:rsidR="00E2415B" w:rsidRDefault="00E2415B" w:rsidP="00E2415B">
      <w:pPr>
        <w:pStyle w:val="Corpodetexto"/>
        <w:rPr>
          <w:sz w:val="20"/>
        </w:rPr>
      </w:pPr>
      <w:r>
        <w:rPr>
          <w:sz w:val="20"/>
        </w:rPr>
        <w:lastRenderedPageBreak/>
        <w:t>ANEXO II</w:t>
      </w:r>
    </w:p>
    <w:p w:rsidR="00E2415B" w:rsidRDefault="00E2415B" w:rsidP="00E2415B">
      <w:pPr>
        <w:pStyle w:val="Corpodetexto"/>
        <w:rPr>
          <w:sz w:val="20"/>
        </w:rPr>
      </w:pPr>
    </w:p>
    <w:p w:rsidR="00E2415B" w:rsidRDefault="00EF09C6" w:rsidP="00E2415B">
      <w:pPr>
        <w:pStyle w:val="Corpodetexto"/>
        <w:rPr>
          <w:b/>
          <w:sz w:val="20"/>
          <w:u w:val="single"/>
        </w:rPr>
      </w:pPr>
      <w:r>
        <w:rPr>
          <w:b/>
          <w:sz w:val="20"/>
          <w:u w:val="single"/>
        </w:rPr>
        <w:t>PROCESSO DE LICITAÇÃO Nº 105</w:t>
      </w:r>
      <w:r w:rsidR="00E2415B">
        <w:rPr>
          <w:b/>
          <w:sz w:val="20"/>
          <w:u w:val="single"/>
        </w:rPr>
        <w:t>-2025 – PREGÃO ELETRÔNICO</w:t>
      </w:r>
    </w:p>
    <w:p w:rsidR="00E2415B" w:rsidRDefault="00E2415B" w:rsidP="00E2415B">
      <w:pPr>
        <w:pStyle w:val="Corpodetexto"/>
        <w:rPr>
          <w:sz w:val="20"/>
        </w:rPr>
      </w:pPr>
    </w:p>
    <w:p w:rsidR="00E2415B" w:rsidRDefault="00E2415B" w:rsidP="00E2415B">
      <w:pPr>
        <w:pStyle w:val="Corpodetexto"/>
        <w:rPr>
          <w:sz w:val="20"/>
        </w:rPr>
      </w:pPr>
      <w:r>
        <w:rPr>
          <w:sz w:val="20"/>
        </w:rPr>
        <w:t>MODELO DE PROPOSTA FINANCEIRA : ( RAZÇÃO SOCIAL COMPLETA DA EMPRESA )</w:t>
      </w:r>
    </w:p>
    <w:p w:rsidR="00E2415B" w:rsidRDefault="00E2415B" w:rsidP="00E2415B">
      <w:pPr>
        <w:pStyle w:val="Corpodetexto"/>
        <w:rPr>
          <w:sz w:val="20"/>
        </w:rPr>
      </w:pPr>
    </w:p>
    <w:p w:rsidR="00E2415B" w:rsidRDefault="00E2415B" w:rsidP="00E2415B">
      <w:pPr>
        <w:tabs>
          <w:tab w:val="left" w:pos="693"/>
        </w:tabs>
        <w:spacing w:before="114" w:line="360" w:lineRule="auto"/>
        <w:ind w:right="225"/>
        <w:rPr>
          <w:b/>
          <w:u w:val="single"/>
        </w:rPr>
      </w:pPr>
      <w:r>
        <w:rPr>
          <w:b/>
          <w:u w:val="single"/>
        </w:rPr>
        <w:t>Validade da Proposta : 60 dias .</w:t>
      </w:r>
    </w:p>
    <w:p w:rsidR="00E2415B" w:rsidRDefault="00E2415B" w:rsidP="00E2415B">
      <w:pPr>
        <w:tabs>
          <w:tab w:val="left" w:pos="693"/>
        </w:tabs>
        <w:spacing w:before="114" w:line="360" w:lineRule="auto"/>
        <w:ind w:right="225"/>
        <w:rPr>
          <w:b/>
          <w:u w:val="single"/>
        </w:rPr>
      </w:pPr>
      <w:r>
        <w:rPr>
          <w:b/>
          <w:u w:val="single"/>
        </w:rPr>
        <w:t>Número de casas decimais após a vírgula : 02</w:t>
      </w:r>
    </w:p>
    <w:p w:rsidR="00E2415B" w:rsidRDefault="00E2415B" w:rsidP="00E2415B">
      <w:pPr>
        <w:pStyle w:val="Corpodetexto"/>
        <w:rPr>
          <w:sz w:val="20"/>
        </w:rPr>
      </w:pPr>
    </w:p>
    <w:p w:rsidR="00E2415B" w:rsidRDefault="00E2415B" w:rsidP="00E2415B">
      <w:pPr>
        <w:pStyle w:val="Corpodetexto"/>
        <w:jc w:val="both"/>
        <w:rPr>
          <w:rFonts w:cs="Arial"/>
          <w:b/>
          <w:sz w:val="24"/>
          <w:szCs w:val="24"/>
          <w:u w:val="single"/>
        </w:rPr>
      </w:pPr>
      <w:r>
        <w:rPr>
          <w:rFonts w:cs="Arial"/>
          <w:sz w:val="24"/>
          <w:szCs w:val="24"/>
        </w:rPr>
        <w:t>- Registro de preços para futuras aquisições de CAMISETAS.</w:t>
      </w:r>
    </w:p>
    <w:p w:rsidR="00E2415B" w:rsidRDefault="00E2415B" w:rsidP="00E2415B">
      <w:pPr>
        <w:pStyle w:val="Corpodetexto"/>
        <w:jc w:val="both"/>
        <w:rPr>
          <w:rFonts w:cs="Arial"/>
          <w:b/>
          <w:sz w:val="24"/>
          <w:szCs w:val="24"/>
          <w:u w:val="single"/>
        </w:rPr>
      </w:pPr>
    </w:p>
    <w:p w:rsidR="00E2415B" w:rsidRDefault="00E2415B" w:rsidP="00E2415B">
      <w:pPr>
        <w:pStyle w:val="Corpodetexto"/>
        <w:jc w:val="both"/>
        <w:rPr>
          <w:rFonts w:cs="Arial"/>
          <w:b/>
          <w:sz w:val="24"/>
          <w:szCs w:val="24"/>
          <w:u w:val="single"/>
        </w:rPr>
      </w:pPr>
      <w:r>
        <w:rPr>
          <w:rFonts w:cs="Arial"/>
          <w:b/>
          <w:sz w:val="24"/>
          <w:szCs w:val="24"/>
          <w:u w:val="single"/>
        </w:rPr>
        <w:t xml:space="preserve">Itens: </w:t>
      </w:r>
    </w:p>
    <w:p w:rsidR="00E2415B" w:rsidRDefault="00E2415B" w:rsidP="00E2415B">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E2415B" w:rsidTr="00933F39">
        <w:tc>
          <w:tcPr>
            <w:tcW w:w="977" w:type="dxa"/>
            <w:tcBorders>
              <w:top w:val="single" w:sz="4" w:space="0" w:color="auto"/>
              <w:left w:val="single" w:sz="4" w:space="0" w:color="auto"/>
              <w:bottom w:val="single" w:sz="4" w:space="0" w:color="auto"/>
              <w:right w:val="single" w:sz="4" w:space="0" w:color="auto"/>
            </w:tcBorders>
            <w:hideMark/>
          </w:tcPr>
          <w:p w:rsidR="00E2415B" w:rsidRDefault="00E2415B" w:rsidP="00933F39">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E2415B" w:rsidRDefault="00E2415B" w:rsidP="00933F39">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E2415B" w:rsidRDefault="00E2415B" w:rsidP="00933F39">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E2415B" w:rsidRDefault="00E2415B" w:rsidP="00933F39">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E2415B" w:rsidRDefault="00E2415B" w:rsidP="00933F39">
            <w:pPr>
              <w:spacing w:line="360" w:lineRule="auto"/>
            </w:pPr>
            <w:r>
              <w:t>V. Total</w:t>
            </w:r>
          </w:p>
        </w:tc>
      </w:tr>
      <w:tr w:rsidR="00E2415B" w:rsidTr="00933F39">
        <w:tc>
          <w:tcPr>
            <w:tcW w:w="977" w:type="dxa"/>
            <w:tcBorders>
              <w:top w:val="single" w:sz="4" w:space="0" w:color="auto"/>
              <w:left w:val="single" w:sz="4" w:space="0" w:color="auto"/>
              <w:bottom w:val="single" w:sz="4" w:space="0" w:color="auto"/>
              <w:right w:val="single" w:sz="4" w:space="0" w:color="auto"/>
            </w:tcBorders>
          </w:tcPr>
          <w:p w:rsidR="00E2415B" w:rsidRDefault="00E2415B" w:rsidP="00933F39">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2415B" w:rsidRDefault="00E2415B" w:rsidP="00933F39">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2415B" w:rsidRDefault="00E2415B" w:rsidP="00933F39">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2415B" w:rsidRDefault="00E2415B" w:rsidP="00933F39">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2415B" w:rsidRDefault="00E2415B" w:rsidP="00933F39">
            <w:pPr>
              <w:spacing w:line="360" w:lineRule="auto"/>
            </w:pPr>
          </w:p>
        </w:tc>
      </w:tr>
    </w:tbl>
    <w:p w:rsidR="00E2415B" w:rsidRDefault="00E2415B" w:rsidP="00E2415B">
      <w:pPr>
        <w:pStyle w:val="Corpodetexto"/>
        <w:rPr>
          <w:sz w:val="20"/>
        </w:rPr>
      </w:pPr>
    </w:p>
    <w:p w:rsidR="00E2415B" w:rsidRDefault="00E2415B" w:rsidP="00E2415B">
      <w:pPr>
        <w:pStyle w:val="Corpodetexto"/>
        <w:rPr>
          <w:sz w:val="20"/>
        </w:rPr>
      </w:pPr>
      <w:r>
        <w:rPr>
          <w:sz w:val="20"/>
        </w:rPr>
        <w:t>DECLARAMOS QUE CUMPRIMOS COM TODOS OS REQUISITOS DE EDITAL E TERMO DE REFERÊNCIA.</w:t>
      </w:r>
    </w:p>
    <w:p w:rsidR="00E2415B" w:rsidRDefault="00E2415B" w:rsidP="00E2415B">
      <w:pPr>
        <w:pStyle w:val="Corpodetexto"/>
        <w:rPr>
          <w:sz w:val="20"/>
        </w:rPr>
      </w:pPr>
    </w:p>
    <w:p w:rsidR="00E2415B" w:rsidRDefault="00E2415B" w:rsidP="00E2415B">
      <w:pPr>
        <w:pStyle w:val="Corpodetexto"/>
        <w:jc w:val="center"/>
      </w:pPr>
      <w:r>
        <w:t>Santo Antônio das Missões-RS, ..... de .................. de 2025.</w:t>
      </w:r>
    </w:p>
    <w:p w:rsidR="00E2415B" w:rsidRDefault="00E2415B" w:rsidP="00E2415B">
      <w:pPr>
        <w:pStyle w:val="Corpodetexto"/>
        <w:jc w:val="center"/>
      </w:pPr>
      <w:r>
        <w:t>_________________________________</w:t>
      </w:r>
    </w:p>
    <w:p w:rsidR="00E2415B" w:rsidRDefault="00E2415B" w:rsidP="00E2415B">
      <w:pPr>
        <w:pStyle w:val="Corpodetexto"/>
        <w:jc w:val="center"/>
      </w:pPr>
    </w:p>
    <w:p w:rsidR="00E2415B" w:rsidRDefault="00E2415B" w:rsidP="00E2415B">
      <w:pPr>
        <w:pStyle w:val="Corpodetexto"/>
        <w:rPr>
          <w:sz w:val="20"/>
        </w:rPr>
      </w:pPr>
      <w:r>
        <w:rPr>
          <w:sz w:val="20"/>
        </w:rPr>
        <w:t xml:space="preserve">                                                           Assinatura e carimbo da empresa</w:t>
      </w:r>
    </w:p>
    <w:p w:rsidR="00E2415B" w:rsidRDefault="00E2415B" w:rsidP="00E2415B"/>
    <w:p w:rsidR="00E2415B" w:rsidRDefault="00E2415B" w:rsidP="00E2415B"/>
    <w:p w:rsidR="0069652E" w:rsidRDefault="0069652E"/>
    <w:sectPr w:rsidR="0069652E" w:rsidSect="00024C42">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73" w:rsidRDefault="00724F73" w:rsidP="00E2415B">
      <w:r>
        <w:separator/>
      </w:r>
    </w:p>
  </w:endnote>
  <w:endnote w:type="continuationSeparator" w:id="0">
    <w:p w:rsidR="00724F73" w:rsidRDefault="00724F73" w:rsidP="00E2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73" w:rsidRDefault="00724F73" w:rsidP="00E2415B">
      <w:r>
        <w:separator/>
      </w:r>
    </w:p>
  </w:footnote>
  <w:footnote w:type="continuationSeparator" w:id="0">
    <w:p w:rsidR="00724F73" w:rsidRDefault="00724F73" w:rsidP="00E2415B">
      <w:r>
        <w:continuationSeparator/>
      </w:r>
    </w:p>
  </w:footnote>
  <w:footnote w:id="1">
    <w:p w:rsidR="00E2415B" w:rsidRDefault="00E2415B" w:rsidP="00E2415B">
      <w:pPr>
        <w:pStyle w:val="Textodenotaderodap"/>
        <w:rPr>
          <w:rFonts w:ascii="Arial" w:hAnsi="Arial" w:cs="Arial"/>
          <w:color w:val="FF0000"/>
          <w:lang w:val="en-US"/>
        </w:rPr>
      </w:pPr>
    </w:p>
  </w:footnote>
  <w:footnote w:id="2">
    <w:p w:rsidR="00E2415B" w:rsidRDefault="00E2415B" w:rsidP="00E2415B">
      <w:pPr>
        <w:pStyle w:val="Textodenotaderodap"/>
        <w:rPr>
          <w:rFonts w:ascii="Arial" w:hAnsi="Arial" w:cs="Arial"/>
          <w:lang w:val="en-US"/>
        </w:rPr>
      </w:pPr>
    </w:p>
    <w:p w:rsidR="00E2415B" w:rsidRDefault="00E2415B" w:rsidP="00E2415B">
      <w:pPr>
        <w:pStyle w:val="Textodenotaderodap"/>
        <w:rPr>
          <w:rFonts w:ascii="Arial" w:hAnsi="Arial" w:cs="Arial"/>
          <w:sz w:val="16"/>
          <w:szCs w:val="16"/>
          <w:lang w:val="en-US"/>
        </w:rPr>
      </w:pPr>
    </w:p>
  </w:footnote>
  <w:footnote w:id="3">
    <w:p w:rsidR="00E2415B" w:rsidRDefault="00E2415B" w:rsidP="00E2415B">
      <w:pPr>
        <w:pStyle w:val="Textodenotaderodap"/>
        <w:rPr>
          <w:rFonts w:ascii="Arial" w:hAnsi="Arial" w:cs="Arial"/>
        </w:rPr>
      </w:pPr>
    </w:p>
    <w:p w:rsidR="00E2415B" w:rsidRDefault="00E2415B" w:rsidP="00E2415B">
      <w:pPr>
        <w:pStyle w:val="Textodenotaderodap"/>
        <w:rPr>
          <w:sz w:val="16"/>
          <w:szCs w:val="16"/>
        </w:rPr>
      </w:pPr>
    </w:p>
  </w:footnote>
  <w:footnote w:id="4">
    <w:p w:rsidR="00E2415B" w:rsidRDefault="00E2415B" w:rsidP="00E2415B">
      <w:pPr>
        <w:pStyle w:val="Textodenotaderodap"/>
        <w:rPr>
          <w:rFonts w:ascii="Arial" w:hAnsi="Arial" w:cs="Arial"/>
          <w:color w:val="FF0000"/>
          <w:lang w:val="en-US"/>
        </w:rPr>
      </w:pPr>
    </w:p>
  </w:footnote>
  <w:footnote w:id="5">
    <w:p w:rsidR="00E2415B" w:rsidRDefault="00E2415B" w:rsidP="00E2415B">
      <w:pPr>
        <w:pStyle w:val="Textodenotaderodap"/>
        <w:rPr>
          <w:rFonts w:ascii="Arial" w:hAnsi="Arial" w:cs="Arial"/>
        </w:rPr>
      </w:pPr>
    </w:p>
  </w:footnote>
  <w:footnote w:id="6">
    <w:p w:rsidR="00E2415B" w:rsidRDefault="00E2415B" w:rsidP="00E2415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2415B" w:rsidRDefault="00E2415B" w:rsidP="00E2415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B8C" w:rsidRDefault="00FB0983" w:rsidP="00735B8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83D178D" wp14:editId="4ABD5144">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B8C" w:rsidRDefault="00724F73" w:rsidP="00735B8C">
                          <w:pPr>
                            <w:jc w:val="center"/>
                          </w:pPr>
                        </w:p>
                        <w:p w:rsidR="00735B8C" w:rsidRDefault="00FB0983" w:rsidP="00735B8C">
                          <w:pPr>
                            <w:jc w:val="center"/>
                            <w:rPr>
                              <w:rFonts w:cs="Arial"/>
                              <w:b/>
                              <w:sz w:val="28"/>
                              <w:szCs w:val="28"/>
                            </w:rPr>
                          </w:pPr>
                          <w:r>
                            <w:rPr>
                              <w:rFonts w:cs="Arial"/>
                              <w:b/>
                              <w:sz w:val="28"/>
                              <w:szCs w:val="28"/>
                            </w:rPr>
                            <w:t>PREFEITURA MUNICIPAL DE SANTO ANTÔNIO DAS MISSÕES</w:t>
                          </w:r>
                        </w:p>
                        <w:p w:rsidR="00735B8C" w:rsidRDefault="00FB0983" w:rsidP="00735B8C">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D178D"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35B8C" w:rsidRDefault="00FB0983" w:rsidP="00735B8C">
                    <w:pPr>
                      <w:jc w:val="center"/>
                    </w:pPr>
                  </w:p>
                  <w:p w:rsidR="00735B8C" w:rsidRDefault="00FB0983" w:rsidP="00735B8C">
                    <w:pPr>
                      <w:jc w:val="center"/>
                      <w:rPr>
                        <w:rFonts w:cs="Arial"/>
                        <w:b/>
                        <w:sz w:val="28"/>
                        <w:szCs w:val="28"/>
                      </w:rPr>
                    </w:pPr>
                    <w:r>
                      <w:rPr>
                        <w:rFonts w:cs="Arial"/>
                        <w:b/>
                        <w:sz w:val="28"/>
                        <w:szCs w:val="28"/>
                      </w:rPr>
                      <w:t>PREFEITURA MUNICIPAL DE SANTO ANTÔNIO DAS MISSÕES</w:t>
                    </w:r>
                  </w:p>
                  <w:p w:rsidR="00735B8C" w:rsidRDefault="00FB0983" w:rsidP="00735B8C">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17029852" r:id="rId2"/>
      </w:object>
    </w:r>
  </w:p>
  <w:p w:rsidR="00735B8C" w:rsidRDefault="00724F73">
    <w:pPr>
      <w:pStyle w:val="Cabealho"/>
    </w:pPr>
  </w:p>
  <w:p w:rsidR="00735B8C" w:rsidRDefault="00724F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15B"/>
    <w:rsid w:val="00223144"/>
    <w:rsid w:val="0069652E"/>
    <w:rsid w:val="00724F73"/>
    <w:rsid w:val="00E2415B"/>
    <w:rsid w:val="00EF09C6"/>
    <w:rsid w:val="00FB09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40EAC"/>
  <w15:chartTrackingRefBased/>
  <w15:docId w15:val="{D58C61B2-A6D0-40EA-8293-AF61B82D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15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2415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2415B"/>
    <w:rPr>
      <w:color w:val="0000FF"/>
      <w:u w:val="single"/>
    </w:rPr>
  </w:style>
  <w:style w:type="paragraph" w:styleId="NormalWeb">
    <w:name w:val="Normal (Web)"/>
    <w:basedOn w:val="Normal"/>
    <w:uiPriority w:val="99"/>
    <w:unhideWhenUsed/>
    <w:rsid w:val="00E2415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2415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2415B"/>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E2415B"/>
    <w:pPr>
      <w:spacing w:after="120"/>
    </w:pPr>
  </w:style>
  <w:style w:type="character" w:customStyle="1" w:styleId="CorpodetextoChar">
    <w:name w:val="Corpo de texto Char"/>
    <w:basedOn w:val="Fontepargpadro"/>
    <w:link w:val="Corpodetexto"/>
    <w:uiPriority w:val="99"/>
    <w:rsid w:val="00E2415B"/>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2415B"/>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2415B"/>
    <w:rPr>
      <w:rFonts w:ascii="Arial" w:eastAsia="Times New Roman" w:hAnsi="Arial" w:cs="Times New Roman"/>
      <w:szCs w:val="20"/>
    </w:rPr>
  </w:style>
  <w:style w:type="paragraph" w:customStyle="1" w:styleId="Textoembloco1">
    <w:name w:val="Texto em bloco1"/>
    <w:basedOn w:val="Normal"/>
    <w:uiPriority w:val="99"/>
    <w:rsid w:val="00E2415B"/>
    <w:pPr>
      <w:ind w:left="4253" w:right="57" w:firstLine="1134"/>
      <w:jc w:val="both"/>
    </w:pPr>
    <w:rPr>
      <w:i/>
      <w:spacing w:val="14"/>
    </w:rPr>
  </w:style>
  <w:style w:type="paragraph" w:customStyle="1" w:styleId="Default">
    <w:name w:val="Default"/>
    <w:uiPriority w:val="99"/>
    <w:rsid w:val="00E2415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E2415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E2415B"/>
    <w:rPr>
      <w:rFonts w:ascii="Arial" w:eastAsia="MS Mincho" w:hAnsi="Arial" w:cs="Arial"/>
      <w:color w:val="000000"/>
      <w:sz w:val="20"/>
      <w:szCs w:val="20"/>
      <w:lang w:eastAsia="pt-BR"/>
    </w:rPr>
  </w:style>
  <w:style w:type="paragraph" w:customStyle="1" w:styleId="Nivel2">
    <w:name w:val="Nivel 2"/>
    <w:basedOn w:val="Normal"/>
    <w:link w:val="Nivel2Char"/>
    <w:qFormat/>
    <w:rsid w:val="00E2415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E2415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E2415B"/>
    <w:pPr>
      <w:numPr>
        <w:ilvl w:val="3"/>
      </w:numPr>
      <w:ind w:left="851" w:firstLine="0"/>
    </w:pPr>
    <w:rPr>
      <w:color w:val="auto"/>
    </w:rPr>
  </w:style>
  <w:style w:type="paragraph" w:customStyle="1" w:styleId="Nivel5">
    <w:name w:val="Nivel 5"/>
    <w:basedOn w:val="Nivel4"/>
    <w:uiPriority w:val="99"/>
    <w:qFormat/>
    <w:rsid w:val="00E2415B"/>
    <w:pPr>
      <w:numPr>
        <w:ilvl w:val="4"/>
      </w:numPr>
      <w:ind w:left="851" w:firstLine="0"/>
    </w:pPr>
  </w:style>
  <w:style w:type="character" w:styleId="Refdenotaderodap">
    <w:name w:val="footnote reference"/>
    <w:uiPriority w:val="99"/>
    <w:semiHidden/>
    <w:unhideWhenUsed/>
    <w:rsid w:val="00E2415B"/>
    <w:rPr>
      <w:vertAlign w:val="superscript"/>
    </w:rPr>
  </w:style>
  <w:style w:type="table" w:styleId="Tabelacomgrade">
    <w:name w:val="Table Grid"/>
    <w:basedOn w:val="Tabelanormal"/>
    <w:uiPriority w:val="39"/>
    <w:rsid w:val="00E241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2415B"/>
    <w:pPr>
      <w:tabs>
        <w:tab w:val="center" w:pos="4252"/>
        <w:tab w:val="right" w:pos="8504"/>
      </w:tabs>
    </w:pPr>
  </w:style>
  <w:style w:type="character" w:customStyle="1" w:styleId="CabealhoChar">
    <w:name w:val="Cabeçalho Char"/>
    <w:basedOn w:val="Fontepargpadro"/>
    <w:link w:val="Cabealho"/>
    <w:uiPriority w:val="99"/>
    <w:rsid w:val="00E2415B"/>
    <w:rPr>
      <w:rFonts w:ascii="Arial" w:eastAsia="Times New Roman" w:hAnsi="Arial" w:cs="Times New Roman"/>
      <w:szCs w:val="20"/>
    </w:rPr>
  </w:style>
  <w:style w:type="character" w:customStyle="1" w:styleId="Ttulo1Char">
    <w:name w:val="Título 1 Char"/>
    <w:basedOn w:val="Fontepargpadro"/>
    <w:link w:val="Ttulo1"/>
    <w:uiPriority w:val="9"/>
    <w:rsid w:val="00E2415B"/>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EF0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26</Pages>
  <Words>6568</Words>
  <Characters>35470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2025-08-18T11:41:00Z</dcterms:created>
  <dcterms:modified xsi:type="dcterms:W3CDTF">2025-08-18T16:44:00Z</dcterms:modified>
</cp:coreProperties>
</file>