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EBC" w:rsidRDefault="00487EBC" w:rsidP="00431BF8">
      <w:pPr>
        <w:pStyle w:val="Ttulo3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PREGÃO ELETRÔNICO Nº 109-2025</w:t>
      </w:r>
    </w:p>
    <w:p w:rsidR="00487EBC" w:rsidRPr="00487EBC" w:rsidRDefault="00487EBC" w:rsidP="00487EBC">
      <w:pPr>
        <w:jc w:val="center"/>
        <w:rPr>
          <w:b/>
        </w:rPr>
      </w:pPr>
      <w:r w:rsidRPr="00487EBC">
        <w:rPr>
          <w:b/>
        </w:rPr>
        <w:t>ANEXO I</w:t>
      </w:r>
    </w:p>
    <w:p w:rsidR="00317053" w:rsidRPr="00CA42A6" w:rsidRDefault="00317053" w:rsidP="00431BF8">
      <w:pPr>
        <w:pStyle w:val="Ttulo3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Termo de Referência para Pregão Eletrônico</w:t>
      </w:r>
    </w:p>
    <w:p w:rsidR="00317053" w:rsidRPr="00CA42A6" w:rsidRDefault="00317053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1. Identificação do Objeto</w:t>
      </w:r>
    </w:p>
    <w:p w:rsidR="00317053" w:rsidRPr="00CA42A6" w:rsidRDefault="0012703C" w:rsidP="00431BF8">
      <w:pPr>
        <w:pStyle w:val="NormalWeb"/>
        <w:jc w:val="both"/>
        <w:rPr>
          <w:rFonts w:ascii="Arial" w:hAnsi="Arial" w:cs="Arial"/>
        </w:rPr>
      </w:pPr>
      <w:r w:rsidRPr="00CA42A6">
        <w:rPr>
          <w:rFonts w:ascii="Arial" w:hAnsi="Arial" w:cs="Arial"/>
        </w:rPr>
        <w:t xml:space="preserve">Materiais para </w:t>
      </w:r>
      <w:r w:rsidR="0046298B">
        <w:rPr>
          <w:rFonts w:ascii="Arial" w:hAnsi="Arial" w:cs="Arial"/>
        </w:rPr>
        <w:t>instalações elétricas, e possíveis manutenções nos espaços pertencentes a</w:t>
      </w:r>
      <w:r w:rsidRPr="00CA42A6">
        <w:rPr>
          <w:rFonts w:ascii="Arial" w:hAnsi="Arial" w:cs="Arial"/>
        </w:rPr>
        <w:t xml:space="preserve"> Secretaria de Assistência Social e Habitação, vinculados ao CREAS e CRAS. </w:t>
      </w:r>
    </w:p>
    <w:p w:rsidR="00317053" w:rsidRPr="00CA42A6" w:rsidRDefault="00317053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2. Fundamentação Legal</w:t>
      </w:r>
    </w:p>
    <w:p w:rsidR="00317053" w:rsidRPr="00CA42A6" w:rsidRDefault="00317053" w:rsidP="00431BF8">
      <w:pPr>
        <w:pStyle w:val="NormalWeb"/>
        <w:jc w:val="both"/>
        <w:rPr>
          <w:rFonts w:ascii="Arial" w:hAnsi="Arial" w:cs="Arial"/>
        </w:rPr>
      </w:pPr>
      <w:r w:rsidRPr="00CA42A6">
        <w:rPr>
          <w:rFonts w:ascii="Arial" w:hAnsi="Arial" w:cs="Arial"/>
        </w:rPr>
        <w:t>Este Termo de Referência foi elaborado com base na Lei nº 14.133/2021</w:t>
      </w:r>
      <w:r w:rsidR="00A712E1" w:rsidRPr="00CA42A6">
        <w:rPr>
          <w:rFonts w:ascii="Arial" w:hAnsi="Arial" w:cs="Arial"/>
        </w:rPr>
        <w:t>.</w:t>
      </w:r>
    </w:p>
    <w:p w:rsidR="00317053" w:rsidRPr="00CA42A6" w:rsidRDefault="00317053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3. Justificativa</w:t>
      </w:r>
    </w:p>
    <w:p w:rsidR="00431BF8" w:rsidRPr="00CA42A6" w:rsidRDefault="00431BF8" w:rsidP="00431BF8">
      <w:pPr>
        <w:jc w:val="both"/>
        <w:rPr>
          <w:rFonts w:cs="Arial"/>
          <w:sz w:val="24"/>
          <w:szCs w:val="24"/>
        </w:rPr>
      </w:pPr>
    </w:p>
    <w:p w:rsidR="00431BF8" w:rsidRDefault="00CA42A6" w:rsidP="00CA42A6">
      <w:pPr>
        <w:jc w:val="both"/>
        <w:rPr>
          <w:rFonts w:cs="Arial"/>
          <w:sz w:val="24"/>
          <w:szCs w:val="24"/>
        </w:rPr>
      </w:pPr>
      <w:r w:rsidRPr="00CA42A6">
        <w:rPr>
          <w:rFonts w:cs="Arial"/>
          <w:sz w:val="24"/>
          <w:szCs w:val="24"/>
        </w:rPr>
        <w:t>A manutenção dos</w:t>
      </w:r>
      <w:r w:rsidR="0046298B">
        <w:rPr>
          <w:rFonts w:cs="Arial"/>
          <w:sz w:val="24"/>
          <w:szCs w:val="24"/>
        </w:rPr>
        <w:t xml:space="preserve"> espaços</w:t>
      </w:r>
      <w:r w:rsidRPr="00CA42A6">
        <w:rPr>
          <w:rFonts w:cs="Arial"/>
          <w:sz w:val="24"/>
          <w:szCs w:val="24"/>
        </w:rPr>
        <w:t xml:space="preserve"> </w:t>
      </w:r>
      <w:r w:rsidR="0046298B">
        <w:rPr>
          <w:rFonts w:cs="Arial"/>
          <w:sz w:val="24"/>
          <w:szCs w:val="24"/>
        </w:rPr>
        <w:t>ocupados</w:t>
      </w:r>
      <w:r w:rsidRPr="00CA42A6">
        <w:rPr>
          <w:rFonts w:cs="Arial"/>
          <w:sz w:val="24"/>
          <w:szCs w:val="24"/>
        </w:rPr>
        <w:t xml:space="preserve"> pela Assistência Social requer fornecimento frequente e recorrente de materiais </w:t>
      </w:r>
      <w:r w:rsidR="0046298B">
        <w:rPr>
          <w:rFonts w:cs="Arial"/>
          <w:sz w:val="24"/>
          <w:szCs w:val="24"/>
        </w:rPr>
        <w:t>para as devidas manutenções</w:t>
      </w:r>
      <w:r w:rsidRPr="00CA42A6">
        <w:rPr>
          <w:rFonts w:cs="Arial"/>
          <w:sz w:val="24"/>
          <w:szCs w:val="24"/>
        </w:rPr>
        <w:t xml:space="preserve">. Os itens demandados são de </w:t>
      </w:r>
      <w:r w:rsidR="004B7C43">
        <w:rPr>
          <w:rFonts w:cs="Arial"/>
          <w:sz w:val="24"/>
          <w:szCs w:val="24"/>
        </w:rPr>
        <w:t>para manutenção</w:t>
      </w:r>
      <w:r w:rsidRPr="00CA42A6">
        <w:rPr>
          <w:rFonts w:cs="Arial"/>
          <w:sz w:val="24"/>
          <w:szCs w:val="24"/>
        </w:rPr>
        <w:t xml:space="preserve"> e não podem ser adquiridos pontualmente, pois a imprevisibilidade da quantidade exata necessária ao longo do exercício </w:t>
      </w:r>
      <w:r w:rsidR="004B7C43">
        <w:rPr>
          <w:rFonts w:cs="Arial"/>
          <w:sz w:val="24"/>
          <w:szCs w:val="24"/>
        </w:rPr>
        <w:t xml:space="preserve">pois são </w:t>
      </w:r>
      <w:proofErr w:type="spellStart"/>
      <w:r w:rsidR="004B7C43">
        <w:rPr>
          <w:rFonts w:cs="Arial"/>
          <w:sz w:val="24"/>
          <w:szCs w:val="24"/>
        </w:rPr>
        <w:t>procutos</w:t>
      </w:r>
      <w:proofErr w:type="spellEnd"/>
      <w:r w:rsidR="004B7C43">
        <w:rPr>
          <w:rFonts w:cs="Arial"/>
          <w:sz w:val="24"/>
          <w:szCs w:val="24"/>
        </w:rPr>
        <w:t xml:space="preserve"> que </w:t>
      </w:r>
      <w:proofErr w:type="spellStart"/>
      <w:r w:rsidR="004B7C43">
        <w:rPr>
          <w:rFonts w:cs="Arial"/>
          <w:sz w:val="24"/>
          <w:szCs w:val="24"/>
        </w:rPr>
        <w:t>seram</w:t>
      </w:r>
      <w:proofErr w:type="spellEnd"/>
      <w:r w:rsidR="004B7C43">
        <w:rPr>
          <w:rFonts w:cs="Arial"/>
          <w:sz w:val="24"/>
          <w:szCs w:val="24"/>
        </w:rPr>
        <w:t xml:space="preserve"> utilizados eventualmente nos ambientes. </w:t>
      </w:r>
      <w:r w:rsidRPr="00CA42A6">
        <w:rPr>
          <w:rFonts w:cs="Arial"/>
          <w:sz w:val="24"/>
          <w:szCs w:val="24"/>
        </w:rPr>
        <w:t>Além disso, os programas da Assistência Social, por seu caráter dinâmico e de atendimento contínuo à população vulnerável, requerem flexibilidade</w:t>
      </w:r>
      <w:r w:rsidR="004B7C43">
        <w:rPr>
          <w:rFonts w:cs="Arial"/>
          <w:sz w:val="24"/>
          <w:szCs w:val="24"/>
        </w:rPr>
        <w:t xml:space="preserve">. </w:t>
      </w:r>
      <w:r w:rsidRPr="00CA42A6">
        <w:rPr>
          <w:rFonts w:cs="Arial"/>
          <w:sz w:val="24"/>
          <w:szCs w:val="24"/>
        </w:rPr>
        <w:t>A ausência desses materiais compromete diretamente a eficácia das ações socioassistenciais e a política pública local de assistência social.</w:t>
      </w:r>
    </w:p>
    <w:p w:rsidR="00D365B7" w:rsidRPr="005620FE" w:rsidRDefault="00D365B7" w:rsidP="00D365B7">
      <w:pPr>
        <w:jc w:val="both"/>
      </w:pPr>
      <w:r w:rsidRPr="005620FE">
        <w:t>A adoção do SRP é, portanto, a solução que melhor atende ao interesse público, ao permitir aquisições conforme demanda real, por meio de contratações mais ágeis, transparentes e economicamente vantajosas.</w:t>
      </w:r>
    </w:p>
    <w:p w:rsidR="00D365B7" w:rsidRPr="00CA42A6" w:rsidRDefault="00D365B7" w:rsidP="00CA42A6">
      <w:pPr>
        <w:jc w:val="both"/>
        <w:rPr>
          <w:rFonts w:cs="Arial"/>
          <w:sz w:val="24"/>
          <w:szCs w:val="24"/>
        </w:rPr>
      </w:pPr>
    </w:p>
    <w:p w:rsidR="00D365B7" w:rsidRPr="00D365B7" w:rsidRDefault="00317053" w:rsidP="00D365B7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4. Objeto</w:t>
      </w:r>
    </w:p>
    <w:p w:rsidR="00317053" w:rsidRDefault="00317053" w:rsidP="00431BF8">
      <w:pPr>
        <w:pStyle w:val="NormalWeb"/>
        <w:jc w:val="both"/>
        <w:rPr>
          <w:rStyle w:val="Forte"/>
          <w:rFonts w:ascii="Arial" w:hAnsi="Arial" w:cs="Arial"/>
        </w:rPr>
      </w:pPr>
      <w:r w:rsidRPr="00CA42A6">
        <w:rPr>
          <w:rStyle w:val="Forte"/>
          <w:rFonts w:ascii="Arial" w:hAnsi="Arial" w:cs="Arial"/>
        </w:rPr>
        <w:t>Registro de preços para eventual aquisição dos seguintes itens:</w:t>
      </w:r>
    </w:p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8490"/>
      </w:tblGrid>
      <w:tr w:rsidR="00460EF9" w:rsidRPr="00460EF9" w:rsidTr="0046298B">
        <w:tc>
          <w:tcPr>
            <w:tcW w:w="1286" w:type="dxa"/>
          </w:tcPr>
          <w:p w:rsidR="00460EF9" w:rsidRPr="00460EF9" w:rsidRDefault="00460EF9" w:rsidP="00D60A1E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8490" w:type="dxa"/>
          </w:tcPr>
          <w:p w:rsidR="00460EF9" w:rsidRPr="00460EF9" w:rsidRDefault="00460EF9" w:rsidP="00D60A1E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Descrição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 xml:space="preserve">01 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20w E27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50w E27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Módulo tomada 20 A </w:t>
            </w:r>
            <w:proofErr w:type="spellStart"/>
            <w:r>
              <w:t>lizflex</w:t>
            </w:r>
            <w:proofErr w:type="spellEnd"/>
            <w:r>
              <w:t xml:space="preserve"> </w:t>
            </w:r>
            <w:proofErr w:type="spellStart"/>
            <w:r>
              <w:t>plastibox</w:t>
            </w:r>
            <w:proofErr w:type="spellEnd"/>
            <w:r>
              <w:t xml:space="preserve"> 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Módulo cego </w:t>
            </w:r>
            <w:proofErr w:type="spellStart"/>
            <w:r>
              <w:t>lizflex</w:t>
            </w:r>
            <w:proofErr w:type="spellEnd"/>
            <w:r>
              <w:t xml:space="preserve"> 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Caixa de sobrepor X3 postos </w:t>
            </w:r>
            <w:proofErr w:type="spellStart"/>
            <w:r>
              <w:t>lizflex</w:t>
            </w:r>
            <w:proofErr w:type="spellEnd"/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Tubo ¾ </w:t>
            </w:r>
            <w:proofErr w:type="spellStart"/>
            <w:r>
              <w:t>plastibox</w:t>
            </w:r>
            <w:proofErr w:type="spellEnd"/>
            <w:r>
              <w:t xml:space="preserve"> branco 03 metros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8490" w:type="dxa"/>
          </w:tcPr>
          <w:p w:rsidR="0046298B" w:rsidRDefault="0046298B" w:rsidP="0046298B">
            <w:r>
              <w:t>Bucha nylon 6mm tijolo furado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8490" w:type="dxa"/>
          </w:tcPr>
          <w:p w:rsidR="0046298B" w:rsidRDefault="0046298B" w:rsidP="0046298B">
            <w:r>
              <w:t>Parafuso Philips 3.5x50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09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Abraçadeira ¾ </w:t>
            </w:r>
            <w:proofErr w:type="spellStart"/>
            <w:r>
              <w:t>plastibox</w:t>
            </w:r>
            <w:proofErr w:type="spellEnd"/>
            <w:r>
              <w:t xml:space="preserve"> branca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8490" w:type="dxa"/>
          </w:tcPr>
          <w:p w:rsidR="0046298B" w:rsidRDefault="0046298B" w:rsidP="0046298B">
            <w:r>
              <w:t>Fio flexível 2,5mm azul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8490" w:type="dxa"/>
          </w:tcPr>
          <w:p w:rsidR="0046298B" w:rsidRDefault="0046298B" w:rsidP="0046298B">
            <w:r w:rsidRPr="002D6D8E">
              <w:t xml:space="preserve">Fio flexível 2,5mm </w:t>
            </w:r>
            <w:r>
              <w:t>verde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12</w:t>
            </w:r>
          </w:p>
        </w:tc>
        <w:tc>
          <w:tcPr>
            <w:tcW w:w="8490" w:type="dxa"/>
          </w:tcPr>
          <w:p w:rsidR="0046298B" w:rsidRDefault="0046298B" w:rsidP="0046298B">
            <w:r w:rsidRPr="002D6D8E">
              <w:t xml:space="preserve">Fio flexível 2,5mm </w:t>
            </w:r>
            <w:r>
              <w:t>vermelho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13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Caixa de sobrepor x cega </w:t>
            </w:r>
            <w:proofErr w:type="spellStart"/>
            <w:r>
              <w:t>lizflex</w:t>
            </w:r>
            <w:proofErr w:type="spellEnd"/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Conector de saída ¾ </w:t>
            </w:r>
            <w:proofErr w:type="spellStart"/>
            <w:r>
              <w:t>plastibox</w:t>
            </w:r>
            <w:proofErr w:type="spellEnd"/>
            <w:r>
              <w:t xml:space="preserve"> branco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8490" w:type="dxa"/>
          </w:tcPr>
          <w:p w:rsidR="0046298B" w:rsidRDefault="0046298B" w:rsidP="0046298B">
            <w:proofErr w:type="spellStart"/>
            <w:r>
              <w:t>Plafon</w:t>
            </w:r>
            <w:proofErr w:type="spellEnd"/>
            <w:r>
              <w:t xml:space="preserve"> plástico com soquete de porcelana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8490" w:type="dxa"/>
          </w:tcPr>
          <w:p w:rsidR="0046298B" w:rsidRDefault="0046298B" w:rsidP="0046298B">
            <w:r>
              <w:t>Tomada dupla embutir 20A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30w E27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18</w:t>
            </w:r>
          </w:p>
        </w:tc>
        <w:tc>
          <w:tcPr>
            <w:tcW w:w="8490" w:type="dxa"/>
          </w:tcPr>
          <w:p w:rsidR="0046298B" w:rsidRDefault="0046298B" w:rsidP="0046298B">
            <w:r>
              <w:t>Aquecedor elétrico 220v (parede)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19</w:t>
            </w:r>
          </w:p>
        </w:tc>
        <w:tc>
          <w:tcPr>
            <w:tcW w:w="8490" w:type="dxa"/>
          </w:tcPr>
          <w:p w:rsidR="0046298B" w:rsidRDefault="0046298B" w:rsidP="0046298B">
            <w:r>
              <w:t>Fita isolante 20m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8490" w:type="dxa"/>
          </w:tcPr>
          <w:p w:rsidR="0046298B" w:rsidRDefault="0046298B" w:rsidP="0046298B">
            <w:r>
              <w:t>Engate flexível malha de aço 01m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21</w:t>
            </w:r>
          </w:p>
        </w:tc>
        <w:tc>
          <w:tcPr>
            <w:tcW w:w="8490" w:type="dxa"/>
          </w:tcPr>
          <w:p w:rsidR="0046298B" w:rsidRDefault="0046298B" w:rsidP="0046298B">
            <w:r>
              <w:t>Fio flexível 6mm vermelho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22</w:t>
            </w:r>
          </w:p>
        </w:tc>
        <w:tc>
          <w:tcPr>
            <w:tcW w:w="8490" w:type="dxa"/>
          </w:tcPr>
          <w:p w:rsidR="0046298B" w:rsidRDefault="0046298B" w:rsidP="0046298B">
            <w:r>
              <w:t>Fio flexível 6mm azul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23</w:t>
            </w:r>
          </w:p>
        </w:tc>
        <w:tc>
          <w:tcPr>
            <w:tcW w:w="8490" w:type="dxa"/>
          </w:tcPr>
          <w:p w:rsidR="0046298B" w:rsidRDefault="0046298B" w:rsidP="0046298B">
            <w:r>
              <w:t>Fio flexível 6mm verde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24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Disjuntor monopolar 25A 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25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Conector </w:t>
            </w:r>
            <w:proofErr w:type="spellStart"/>
            <w:r>
              <w:t>wago</w:t>
            </w:r>
            <w:proofErr w:type="spellEnd"/>
            <w:r>
              <w:t xml:space="preserve"> 6mm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26</w:t>
            </w:r>
          </w:p>
        </w:tc>
        <w:tc>
          <w:tcPr>
            <w:tcW w:w="8490" w:type="dxa"/>
          </w:tcPr>
          <w:p w:rsidR="0046298B" w:rsidRDefault="0046298B" w:rsidP="0046298B">
            <w:r>
              <w:t>Tomada tripla embutir 20 A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27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Conector curvo </w:t>
            </w:r>
            <w:proofErr w:type="spellStart"/>
            <w:r>
              <w:t>plastibox</w:t>
            </w:r>
            <w:proofErr w:type="spellEnd"/>
            <w:r>
              <w:t xml:space="preserve"> branco ¾ 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28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Luva </w:t>
            </w:r>
            <w:proofErr w:type="spellStart"/>
            <w:r>
              <w:t>plastibox</w:t>
            </w:r>
            <w:proofErr w:type="spellEnd"/>
            <w:r>
              <w:t xml:space="preserve"> branca ¾ 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29</w:t>
            </w:r>
          </w:p>
        </w:tc>
        <w:tc>
          <w:tcPr>
            <w:tcW w:w="8490" w:type="dxa"/>
          </w:tcPr>
          <w:p w:rsidR="0046298B" w:rsidRDefault="0046298B" w:rsidP="0046298B">
            <w:r>
              <w:t>Janela venezianas de aço prontas de 1,20x1,00 (6 folhas com grade e vidro)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Tinta acrílica 3,600L cor pêssego 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31</w:t>
            </w:r>
          </w:p>
        </w:tc>
        <w:tc>
          <w:tcPr>
            <w:tcW w:w="8490" w:type="dxa"/>
          </w:tcPr>
          <w:p w:rsidR="0046298B" w:rsidRDefault="0046298B" w:rsidP="0046298B">
            <w:r>
              <w:t>Tinta acrílica 3,600L cor azul turquesa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32</w:t>
            </w:r>
          </w:p>
        </w:tc>
        <w:tc>
          <w:tcPr>
            <w:tcW w:w="8490" w:type="dxa"/>
          </w:tcPr>
          <w:p w:rsidR="0046298B" w:rsidRDefault="0046298B" w:rsidP="0046298B">
            <w:r>
              <w:t xml:space="preserve">Selador acrílico de aplicação mecânica </w:t>
            </w:r>
          </w:p>
        </w:tc>
      </w:tr>
      <w:tr w:rsidR="0046298B" w:rsidRPr="00460EF9" w:rsidTr="0046298B">
        <w:tc>
          <w:tcPr>
            <w:tcW w:w="1286" w:type="dxa"/>
          </w:tcPr>
          <w:p w:rsidR="0046298B" w:rsidRPr="00460EF9" w:rsidRDefault="0046298B" w:rsidP="0046298B">
            <w:pPr>
              <w:jc w:val="both"/>
              <w:rPr>
                <w:rFonts w:cs="Arial"/>
                <w:sz w:val="24"/>
                <w:szCs w:val="24"/>
              </w:rPr>
            </w:pPr>
            <w:r w:rsidRPr="00460EF9">
              <w:rPr>
                <w:rFonts w:cs="Arial"/>
                <w:sz w:val="24"/>
                <w:szCs w:val="24"/>
              </w:rPr>
              <w:t>33</w:t>
            </w:r>
          </w:p>
        </w:tc>
        <w:tc>
          <w:tcPr>
            <w:tcW w:w="8490" w:type="dxa"/>
          </w:tcPr>
          <w:p w:rsidR="0046298B" w:rsidRDefault="0046298B" w:rsidP="0046298B">
            <w:pPr>
              <w:shd w:val="clear" w:color="auto" w:fill="FFFFFF"/>
              <w:spacing w:line="360" w:lineRule="atLeast"/>
              <w:outlineLvl w:val="1"/>
            </w:pPr>
            <w:r>
              <w:t>Apoio ergonômico para pés</w:t>
            </w:r>
          </w:p>
        </w:tc>
      </w:tr>
    </w:tbl>
    <w:p w:rsidR="00317053" w:rsidRPr="00CA42A6" w:rsidRDefault="00317053" w:rsidP="009468ED">
      <w:pPr>
        <w:pStyle w:val="NormalWeb"/>
        <w:jc w:val="both"/>
        <w:rPr>
          <w:rFonts w:ascii="Arial" w:hAnsi="Arial" w:cs="Arial"/>
        </w:rPr>
      </w:pPr>
    </w:p>
    <w:p w:rsidR="00317053" w:rsidRPr="00CA42A6" w:rsidRDefault="00317053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5. Especificações do Objeto</w:t>
      </w:r>
      <w:r w:rsidR="00263D4A" w:rsidRPr="00CA42A6">
        <w:rPr>
          <w:rFonts w:ascii="Arial" w:hAnsi="Arial" w:cs="Arial"/>
          <w:color w:val="auto"/>
          <w:sz w:val="24"/>
          <w:szCs w:val="24"/>
        </w:rPr>
        <w:t>, quantidades e preço médio</w:t>
      </w:r>
    </w:p>
    <w:p w:rsidR="00C25336" w:rsidRPr="00CA42A6" w:rsidRDefault="00C25336" w:rsidP="00431BF8">
      <w:pPr>
        <w:jc w:val="both"/>
        <w:rPr>
          <w:rFonts w:cs="Arial"/>
          <w:sz w:val="24"/>
          <w:szCs w:val="24"/>
        </w:rPr>
      </w:pPr>
    </w:p>
    <w:p w:rsidR="004B7C43" w:rsidRPr="004B7C43" w:rsidRDefault="00C25336" w:rsidP="004B7C43">
      <w:pPr>
        <w:pStyle w:val="NormalWeb"/>
        <w:jc w:val="both"/>
      </w:pPr>
      <w:r w:rsidRPr="00CA42A6">
        <w:rPr>
          <w:rFonts w:cs="Arial"/>
        </w:rPr>
        <w:t xml:space="preserve">Registro de preço para aquisição </w:t>
      </w:r>
      <w:r w:rsidRPr="004B7C43">
        <w:t>de</w:t>
      </w:r>
      <w:r w:rsidR="003626C2" w:rsidRPr="004B7C43">
        <w:t xml:space="preserve"> </w:t>
      </w:r>
      <w:r w:rsidR="004B7C43" w:rsidRPr="004B7C43">
        <w:t xml:space="preserve">materiais para instalações elétricas, e possíveis manutenções nos espaços pertencentes a Secretaria de Assistência Social e Habitação, vinculados ao CREAS e CRAS. </w:t>
      </w:r>
    </w:p>
    <w:p w:rsidR="0046298B" w:rsidRDefault="00A712E1" w:rsidP="00431BF8">
      <w:pPr>
        <w:jc w:val="both"/>
        <w:rPr>
          <w:rFonts w:cs="Arial"/>
          <w:sz w:val="24"/>
          <w:szCs w:val="24"/>
        </w:rPr>
      </w:pPr>
      <w:r w:rsidRPr="00CA42A6">
        <w:rPr>
          <w:rFonts w:cs="Arial"/>
          <w:sz w:val="24"/>
          <w:szCs w:val="24"/>
        </w:rPr>
        <w:t>Relação de itens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631"/>
        <w:gridCol w:w="1318"/>
        <w:gridCol w:w="1391"/>
        <w:gridCol w:w="3129"/>
        <w:gridCol w:w="1084"/>
        <w:gridCol w:w="1362"/>
      </w:tblGrid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 w:rsidRPr="009A6A91">
              <w:t>Item</w:t>
            </w:r>
          </w:p>
        </w:tc>
        <w:tc>
          <w:tcPr>
            <w:tcW w:w="1318" w:type="dxa"/>
          </w:tcPr>
          <w:p w:rsidR="0046298B" w:rsidRDefault="0046298B" w:rsidP="005834A7">
            <w:pPr>
              <w:jc w:val="center"/>
            </w:pPr>
            <w:proofErr w:type="spellStart"/>
            <w:r w:rsidRPr="009A6A91">
              <w:t>Qtd</w:t>
            </w:r>
            <w:proofErr w:type="spellEnd"/>
            <w:r w:rsidRPr="009A6A91">
              <w:t xml:space="preserve"> Mínima</w:t>
            </w:r>
          </w:p>
        </w:tc>
        <w:tc>
          <w:tcPr>
            <w:tcW w:w="1391" w:type="dxa"/>
          </w:tcPr>
          <w:p w:rsidR="0046298B" w:rsidRDefault="0046298B" w:rsidP="005834A7">
            <w:pPr>
              <w:jc w:val="center"/>
            </w:pPr>
            <w:proofErr w:type="spellStart"/>
            <w:r w:rsidRPr="009A6A91">
              <w:t>Qtd</w:t>
            </w:r>
            <w:proofErr w:type="spellEnd"/>
            <w:r w:rsidRPr="009A6A91">
              <w:t xml:space="preserve"> Máxima</w:t>
            </w:r>
          </w:p>
        </w:tc>
        <w:tc>
          <w:tcPr>
            <w:tcW w:w="3129" w:type="dxa"/>
          </w:tcPr>
          <w:p w:rsidR="0046298B" w:rsidRDefault="0046298B" w:rsidP="005834A7">
            <w:pPr>
              <w:jc w:val="center"/>
            </w:pPr>
            <w:r w:rsidRPr="009A6A91">
              <w:t>Objeto</w:t>
            </w:r>
          </w:p>
        </w:tc>
        <w:tc>
          <w:tcPr>
            <w:tcW w:w="1060" w:type="dxa"/>
          </w:tcPr>
          <w:p w:rsidR="0046298B" w:rsidRDefault="0046298B" w:rsidP="005834A7">
            <w:pPr>
              <w:jc w:val="center"/>
            </w:pPr>
            <w:r w:rsidRPr="009A6A91">
              <w:t xml:space="preserve">V. </w:t>
            </w:r>
            <w:proofErr w:type="spellStart"/>
            <w:r w:rsidRPr="009A6A91">
              <w:t>Unt</w:t>
            </w:r>
            <w:proofErr w:type="spellEnd"/>
          </w:p>
        </w:tc>
        <w:tc>
          <w:tcPr>
            <w:tcW w:w="965" w:type="dxa"/>
          </w:tcPr>
          <w:p w:rsidR="0046298B" w:rsidRDefault="0046298B" w:rsidP="005834A7">
            <w:pPr>
              <w:jc w:val="center"/>
            </w:pPr>
            <w:r w:rsidRPr="009A6A91">
              <w:t>V. Total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01</w:t>
            </w:r>
          </w:p>
        </w:tc>
        <w:tc>
          <w:tcPr>
            <w:tcW w:w="1318" w:type="dxa"/>
          </w:tcPr>
          <w:p w:rsidR="0046298B" w:rsidRPr="005D2D47" w:rsidRDefault="0046298B" w:rsidP="005834A7">
            <w:pPr>
              <w:spacing w:after="160" w:line="259" w:lineRule="auto"/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500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20w E27</w:t>
            </w:r>
          </w:p>
        </w:tc>
        <w:tc>
          <w:tcPr>
            <w:tcW w:w="1060" w:type="dxa"/>
          </w:tcPr>
          <w:p w:rsidR="0046298B" w:rsidRDefault="0046298B" w:rsidP="005834A7">
            <w:r>
              <w:t>R$15,00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7.500,00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02</w:t>
            </w:r>
          </w:p>
        </w:tc>
        <w:tc>
          <w:tcPr>
            <w:tcW w:w="1318" w:type="dxa"/>
          </w:tcPr>
          <w:p w:rsidR="0046298B" w:rsidRDefault="0046298B" w:rsidP="005834A7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500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50w E27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32,54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16.270,00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03</w:t>
            </w:r>
          </w:p>
        </w:tc>
        <w:tc>
          <w:tcPr>
            <w:tcW w:w="1318" w:type="dxa"/>
          </w:tcPr>
          <w:p w:rsidR="0046298B" w:rsidRDefault="0046298B" w:rsidP="005834A7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200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Módulo tomada 20 A </w:t>
            </w:r>
            <w:proofErr w:type="spellStart"/>
            <w:r>
              <w:t>lizflex</w:t>
            </w:r>
            <w:proofErr w:type="spellEnd"/>
            <w:r>
              <w:t xml:space="preserve"> </w:t>
            </w:r>
            <w:proofErr w:type="spellStart"/>
            <w:r>
              <w:t>plastibox</w:t>
            </w:r>
            <w:proofErr w:type="spellEnd"/>
            <w:r>
              <w:t xml:space="preserve"> 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5,85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1.170,00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04</w:t>
            </w:r>
          </w:p>
        </w:tc>
        <w:tc>
          <w:tcPr>
            <w:tcW w:w="1318" w:type="dxa"/>
          </w:tcPr>
          <w:p w:rsidR="0046298B" w:rsidRDefault="0046298B" w:rsidP="005834A7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100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Módulo cego </w:t>
            </w:r>
            <w:proofErr w:type="spellStart"/>
            <w:r>
              <w:t>lizflex</w:t>
            </w:r>
            <w:proofErr w:type="spellEnd"/>
            <w:r>
              <w:t xml:space="preserve"> 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1,10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110,00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lastRenderedPageBreak/>
              <w:t>05</w:t>
            </w:r>
          </w:p>
        </w:tc>
        <w:tc>
          <w:tcPr>
            <w:tcW w:w="1318" w:type="dxa"/>
          </w:tcPr>
          <w:p w:rsidR="0046298B" w:rsidRDefault="0046298B" w:rsidP="005834A7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200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Caixa de sobrepor X3 postos </w:t>
            </w:r>
            <w:proofErr w:type="spellStart"/>
            <w:r>
              <w:t>lizflex</w:t>
            </w:r>
            <w:proofErr w:type="spellEnd"/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9,90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1.980,00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06</w:t>
            </w:r>
          </w:p>
        </w:tc>
        <w:tc>
          <w:tcPr>
            <w:tcW w:w="1318" w:type="dxa"/>
          </w:tcPr>
          <w:p w:rsidR="0046298B" w:rsidRDefault="0046298B" w:rsidP="005834A7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200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Tubo ¾ </w:t>
            </w:r>
            <w:proofErr w:type="spellStart"/>
            <w:r>
              <w:t>plastibox</w:t>
            </w:r>
            <w:proofErr w:type="spellEnd"/>
            <w:r>
              <w:t xml:space="preserve"> branco 03 metros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17,50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3.500,00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07</w:t>
            </w:r>
          </w:p>
        </w:tc>
        <w:tc>
          <w:tcPr>
            <w:tcW w:w="1318" w:type="dxa"/>
          </w:tcPr>
          <w:p w:rsidR="0046298B" w:rsidRDefault="0046298B" w:rsidP="005834A7">
            <w:pPr>
              <w:jc w:val="center"/>
            </w:pPr>
            <w:r w:rsidRPr="00B76666">
              <w:t xml:space="preserve">20 </w:t>
            </w:r>
            <w:proofErr w:type="spellStart"/>
            <w:r w:rsidRPr="00B76666"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800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Bucha nylon 6mm tijolo furado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0,23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184,00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08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100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800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Parafuso Philips 3.5x50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0,10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80,00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09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50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500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Abraçadeira ¾ </w:t>
            </w:r>
            <w:proofErr w:type="spellStart"/>
            <w:r>
              <w:t>plastibox</w:t>
            </w:r>
            <w:proofErr w:type="spellEnd"/>
            <w:r>
              <w:t xml:space="preserve"> branca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1,33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665,00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10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46298B" w:rsidRDefault="0046298B" w:rsidP="005834A7">
            <w:r>
              <w:t>900 metros</w:t>
            </w:r>
          </w:p>
        </w:tc>
        <w:tc>
          <w:tcPr>
            <w:tcW w:w="3129" w:type="dxa"/>
          </w:tcPr>
          <w:p w:rsidR="0046298B" w:rsidRDefault="0046298B" w:rsidP="005834A7">
            <w:r>
              <w:t>Fio flexível 2,5mm azul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2,60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2.340,00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11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46298B" w:rsidRDefault="0046298B" w:rsidP="005834A7">
            <w:r>
              <w:t>900 metros</w:t>
            </w:r>
          </w:p>
        </w:tc>
        <w:tc>
          <w:tcPr>
            <w:tcW w:w="3129" w:type="dxa"/>
          </w:tcPr>
          <w:p w:rsidR="0046298B" w:rsidRDefault="0046298B" w:rsidP="005834A7">
            <w:r w:rsidRPr="002D6D8E">
              <w:t xml:space="preserve">Fio flexível 2,5mm </w:t>
            </w:r>
            <w:r>
              <w:t>verde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2,60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2.340,00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12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46298B" w:rsidRDefault="0046298B" w:rsidP="005834A7">
            <w:r>
              <w:t>900 metros</w:t>
            </w:r>
          </w:p>
        </w:tc>
        <w:tc>
          <w:tcPr>
            <w:tcW w:w="3129" w:type="dxa"/>
          </w:tcPr>
          <w:p w:rsidR="0046298B" w:rsidRDefault="0046298B" w:rsidP="005834A7">
            <w:r w:rsidRPr="002D6D8E">
              <w:t xml:space="preserve">Fio flexível 2,5mm </w:t>
            </w:r>
            <w:r>
              <w:t>vermelho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2,60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2.340,00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13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200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Caixa de sobrepor x cega </w:t>
            </w:r>
            <w:proofErr w:type="spellStart"/>
            <w:r>
              <w:t>lizflex</w:t>
            </w:r>
            <w:proofErr w:type="spellEnd"/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10,47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2.094,00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14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300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Conector de saída ¾ </w:t>
            </w:r>
            <w:proofErr w:type="spellStart"/>
            <w:r>
              <w:t>plastibox</w:t>
            </w:r>
            <w:proofErr w:type="spellEnd"/>
            <w:r>
              <w:t xml:space="preserve"> branco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1,75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525,00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15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30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800 unidades</w:t>
            </w:r>
          </w:p>
        </w:tc>
        <w:tc>
          <w:tcPr>
            <w:tcW w:w="3129" w:type="dxa"/>
          </w:tcPr>
          <w:p w:rsidR="0046298B" w:rsidRDefault="0046298B" w:rsidP="005834A7">
            <w:proofErr w:type="spellStart"/>
            <w:r>
              <w:t>Plafon</w:t>
            </w:r>
            <w:proofErr w:type="spellEnd"/>
            <w:r>
              <w:t xml:space="preserve"> plástico com soquete de porcelana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4,47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3.576,00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16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900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Tomada dupla embutir 20A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21,16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19.044,00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17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500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Lâmpada </w:t>
            </w:r>
            <w:proofErr w:type="spellStart"/>
            <w:r>
              <w:t>led</w:t>
            </w:r>
            <w:proofErr w:type="spellEnd"/>
            <w:r>
              <w:t xml:space="preserve"> 30w E27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16,50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8.250,00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18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5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50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Aquecedor elétrico 220v (parede)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359,82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17.991,00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19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1.000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Fita isolante 20m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7,00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7.000,00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20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100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Engate flexível malha de aço 01m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32,30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3.230,00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21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46298B" w:rsidRDefault="0046298B" w:rsidP="005834A7">
            <w:r>
              <w:t>900 metros</w:t>
            </w:r>
          </w:p>
        </w:tc>
        <w:tc>
          <w:tcPr>
            <w:tcW w:w="3129" w:type="dxa"/>
          </w:tcPr>
          <w:p w:rsidR="0046298B" w:rsidRDefault="0046298B" w:rsidP="005834A7">
            <w:r>
              <w:t>Fio flexível 6mm vermelho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6,43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5.787,00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22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80 m </w:t>
            </w:r>
          </w:p>
        </w:tc>
        <w:tc>
          <w:tcPr>
            <w:tcW w:w="1391" w:type="dxa"/>
          </w:tcPr>
          <w:p w:rsidR="0046298B" w:rsidRDefault="0046298B" w:rsidP="005834A7">
            <w:r>
              <w:t>900 metros</w:t>
            </w:r>
          </w:p>
        </w:tc>
        <w:tc>
          <w:tcPr>
            <w:tcW w:w="3129" w:type="dxa"/>
          </w:tcPr>
          <w:p w:rsidR="0046298B" w:rsidRDefault="0046298B" w:rsidP="005834A7">
            <w:r>
              <w:t>Fio flexível 6mm azul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6,43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5.787,00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23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>80 m</w:t>
            </w:r>
          </w:p>
        </w:tc>
        <w:tc>
          <w:tcPr>
            <w:tcW w:w="1391" w:type="dxa"/>
          </w:tcPr>
          <w:p w:rsidR="0046298B" w:rsidRDefault="0046298B" w:rsidP="005834A7">
            <w:r>
              <w:t>900 metros</w:t>
            </w:r>
          </w:p>
        </w:tc>
        <w:tc>
          <w:tcPr>
            <w:tcW w:w="3129" w:type="dxa"/>
          </w:tcPr>
          <w:p w:rsidR="0046298B" w:rsidRDefault="0046298B" w:rsidP="005834A7">
            <w:r>
              <w:t>Fio flexível 6mm verde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6,43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5.787,00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24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300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Disjuntor monopolar 25A 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9,75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2.925,00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25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300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Conector </w:t>
            </w:r>
            <w:proofErr w:type="spellStart"/>
            <w:r>
              <w:t>wago</w:t>
            </w:r>
            <w:proofErr w:type="spellEnd"/>
            <w:r>
              <w:t xml:space="preserve"> 6mm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5,18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1.554,00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26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900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Tomada tripla embutir 20 A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23,02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20.718,00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27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200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Conector curvo </w:t>
            </w:r>
            <w:proofErr w:type="spellStart"/>
            <w:r>
              <w:t>plastibox</w:t>
            </w:r>
            <w:proofErr w:type="spellEnd"/>
            <w:r>
              <w:t xml:space="preserve"> branco ¾ 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3,39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678,00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28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20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200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Luva </w:t>
            </w:r>
            <w:proofErr w:type="spellStart"/>
            <w:r>
              <w:t>plastibox</w:t>
            </w:r>
            <w:proofErr w:type="spellEnd"/>
            <w:r>
              <w:t xml:space="preserve"> branca ¾ 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2,10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420,00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29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6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30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Janela venezianas de aço prontas de 1,20x1,00 (6 folhas com grade e vidro)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899,98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26.998,50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30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>1unid</w:t>
            </w:r>
          </w:p>
        </w:tc>
        <w:tc>
          <w:tcPr>
            <w:tcW w:w="1391" w:type="dxa"/>
          </w:tcPr>
          <w:p w:rsidR="0046298B" w:rsidRDefault="0046298B" w:rsidP="005834A7">
            <w:r>
              <w:t>5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Tinta acrílica 3,600L cor pêssego 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169,90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849,50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31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3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6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>Tinta acrílica 3,600L cor azul turquesa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169,90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1.019,40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t>32</w:t>
            </w:r>
          </w:p>
        </w:tc>
        <w:tc>
          <w:tcPr>
            <w:tcW w:w="1318" w:type="dxa"/>
          </w:tcPr>
          <w:p w:rsidR="0046298B" w:rsidRPr="00B76666" w:rsidRDefault="0046298B" w:rsidP="005834A7">
            <w:pPr>
              <w:jc w:val="center"/>
            </w:pPr>
            <w:r>
              <w:t xml:space="preserve">6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15 unidades</w:t>
            </w:r>
          </w:p>
        </w:tc>
        <w:tc>
          <w:tcPr>
            <w:tcW w:w="3129" w:type="dxa"/>
          </w:tcPr>
          <w:p w:rsidR="0046298B" w:rsidRDefault="0046298B" w:rsidP="005834A7">
            <w:r>
              <w:t xml:space="preserve">Selador acrílico de aplicação mecânica </w:t>
            </w:r>
          </w:p>
        </w:tc>
        <w:tc>
          <w:tcPr>
            <w:tcW w:w="1060" w:type="dxa"/>
          </w:tcPr>
          <w:p w:rsidR="0046298B" w:rsidRDefault="0046298B" w:rsidP="005834A7">
            <w:r w:rsidRPr="006F4A74">
              <w:t>R$</w:t>
            </w:r>
            <w:r>
              <w:t>199,90</w:t>
            </w:r>
          </w:p>
        </w:tc>
        <w:tc>
          <w:tcPr>
            <w:tcW w:w="965" w:type="dxa"/>
          </w:tcPr>
          <w:p w:rsidR="0046298B" w:rsidRDefault="0046298B" w:rsidP="005834A7">
            <w:r w:rsidRPr="002825E5">
              <w:t>R$</w:t>
            </w:r>
            <w:r>
              <w:t>2.998,50</w:t>
            </w:r>
          </w:p>
        </w:tc>
      </w:tr>
      <w:tr w:rsidR="0046298B" w:rsidTr="005834A7">
        <w:tc>
          <w:tcPr>
            <w:tcW w:w="631" w:type="dxa"/>
          </w:tcPr>
          <w:p w:rsidR="0046298B" w:rsidRDefault="0046298B" w:rsidP="005834A7">
            <w:pPr>
              <w:jc w:val="center"/>
            </w:pPr>
            <w:r>
              <w:lastRenderedPageBreak/>
              <w:t>33</w:t>
            </w:r>
          </w:p>
        </w:tc>
        <w:tc>
          <w:tcPr>
            <w:tcW w:w="1318" w:type="dxa"/>
          </w:tcPr>
          <w:p w:rsidR="0046298B" w:rsidRDefault="0046298B" w:rsidP="005834A7">
            <w:pPr>
              <w:jc w:val="center"/>
            </w:pPr>
            <w:r>
              <w:t xml:space="preserve">10 </w:t>
            </w:r>
            <w:proofErr w:type="spellStart"/>
            <w:r>
              <w:t>unid</w:t>
            </w:r>
            <w:proofErr w:type="spellEnd"/>
          </w:p>
        </w:tc>
        <w:tc>
          <w:tcPr>
            <w:tcW w:w="1391" w:type="dxa"/>
          </w:tcPr>
          <w:p w:rsidR="0046298B" w:rsidRDefault="0046298B" w:rsidP="005834A7">
            <w:r>
              <w:t>100 unidade</w:t>
            </w:r>
          </w:p>
        </w:tc>
        <w:tc>
          <w:tcPr>
            <w:tcW w:w="3129" w:type="dxa"/>
          </w:tcPr>
          <w:p w:rsidR="0046298B" w:rsidRDefault="0046298B" w:rsidP="005834A7">
            <w:pPr>
              <w:shd w:val="clear" w:color="auto" w:fill="FFFFFF"/>
              <w:spacing w:line="360" w:lineRule="atLeast"/>
              <w:outlineLvl w:val="1"/>
            </w:pPr>
            <w:r>
              <w:t>Apoio ergonômico para pés</w:t>
            </w:r>
          </w:p>
        </w:tc>
        <w:tc>
          <w:tcPr>
            <w:tcW w:w="1060" w:type="dxa"/>
          </w:tcPr>
          <w:p w:rsidR="0046298B" w:rsidRPr="006F4A74" w:rsidRDefault="0046298B" w:rsidP="005834A7">
            <w:r>
              <w:t>R$79,00</w:t>
            </w:r>
          </w:p>
        </w:tc>
        <w:tc>
          <w:tcPr>
            <w:tcW w:w="965" w:type="dxa"/>
          </w:tcPr>
          <w:p w:rsidR="0046298B" w:rsidRPr="002825E5" w:rsidRDefault="0046298B" w:rsidP="005834A7">
            <w:r>
              <w:t>7.900,00</w:t>
            </w:r>
          </w:p>
        </w:tc>
      </w:tr>
    </w:tbl>
    <w:p w:rsidR="00A712E1" w:rsidRPr="00CA42A6" w:rsidRDefault="00A712E1" w:rsidP="00431BF8">
      <w:pPr>
        <w:jc w:val="both"/>
        <w:rPr>
          <w:rFonts w:cs="Arial"/>
          <w:sz w:val="24"/>
          <w:szCs w:val="24"/>
        </w:rPr>
      </w:pPr>
      <w:r w:rsidRPr="00CA42A6">
        <w:rPr>
          <w:rFonts w:cs="Arial"/>
          <w:sz w:val="24"/>
          <w:szCs w:val="24"/>
        </w:rPr>
        <w:t xml:space="preserve"> </w:t>
      </w:r>
      <w:bookmarkStart w:id="0" w:name="_GoBack"/>
      <w:bookmarkEnd w:id="0"/>
    </w:p>
    <w:p w:rsidR="00317053" w:rsidRPr="00CA42A6" w:rsidRDefault="00317053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6. Critérios de Julgamento</w:t>
      </w:r>
    </w:p>
    <w:p w:rsidR="00317053" w:rsidRPr="00CA42A6" w:rsidRDefault="00317053" w:rsidP="00431BF8">
      <w:pPr>
        <w:pStyle w:val="NormalWeb"/>
        <w:jc w:val="both"/>
        <w:rPr>
          <w:rFonts w:ascii="Arial" w:hAnsi="Arial" w:cs="Arial"/>
        </w:rPr>
      </w:pPr>
      <w:r w:rsidRPr="00CA42A6">
        <w:rPr>
          <w:rStyle w:val="Forte"/>
          <w:rFonts w:ascii="Arial" w:hAnsi="Arial" w:cs="Arial"/>
        </w:rPr>
        <w:t>Menor Preço por Item:</w:t>
      </w:r>
      <w:r w:rsidRPr="00CA42A6">
        <w:rPr>
          <w:rFonts w:ascii="Arial" w:hAnsi="Arial" w:cs="Arial"/>
        </w:rPr>
        <w:t xml:space="preserve"> A avaliação será realizada considerando o menor preço ofertado para cada item listado no edital, atendendo às especificações técnicas exigidas.</w:t>
      </w:r>
    </w:p>
    <w:p w:rsidR="00317053" w:rsidRPr="00CA42A6" w:rsidRDefault="00317053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7. Forma de Execução e Prazo</w:t>
      </w:r>
    </w:p>
    <w:p w:rsidR="00734214" w:rsidRPr="00CA42A6" w:rsidRDefault="00734214" w:rsidP="00431BF8">
      <w:pPr>
        <w:jc w:val="both"/>
        <w:rPr>
          <w:rFonts w:cs="Arial"/>
          <w:sz w:val="24"/>
          <w:szCs w:val="24"/>
        </w:rPr>
      </w:pPr>
    </w:p>
    <w:p w:rsidR="00317053" w:rsidRPr="00CA42A6" w:rsidRDefault="00317053" w:rsidP="00431BF8">
      <w:pPr>
        <w:pStyle w:val="NormalWeb"/>
        <w:jc w:val="both"/>
        <w:rPr>
          <w:rFonts w:ascii="Arial" w:hAnsi="Arial" w:cs="Arial"/>
          <w:bCs/>
        </w:rPr>
      </w:pPr>
      <w:r w:rsidRPr="00CA42A6">
        <w:rPr>
          <w:rStyle w:val="Forte"/>
          <w:rFonts w:ascii="Arial" w:hAnsi="Arial" w:cs="Arial"/>
        </w:rPr>
        <w:t>Entrega</w:t>
      </w:r>
      <w:r w:rsidRPr="00CA42A6">
        <w:rPr>
          <w:rStyle w:val="Forte"/>
          <w:rFonts w:ascii="Arial" w:hAnsi="Arial" w:cs="Arial"/>
          <w:b w:val="0"/>
        </w:rPr>
        <w:t>:</w:t>
      </w:r>
      <w:r w:rsidR="00F16329" w:rsidRPr="00CA42A6">
        <w:rPr>
          <w:rStyle w:val="Forte"/>
          <w:rFonts w:ascii="Arial" w:hAnsi="Arial" w:cs="Arial"/>
          <w:b w:val="0"/>
        </w:rPr>
        <w:t xml:space="preserve"> Os fornecimentos serão realizados mediante a emissão de ordem de compra/fornecimento pela fiscalização do Contrato através do Setor de Compras da (s) Unidade (s) Requisitante (s).</w:t>
      </w:r>
    </w:p>
    <w:p w:rsidR="004B7C43" w:rsidRDefault="00317053" w:rsidP="00431BF8">
      <w:pPr>
        <w:pStyle w:val="NormalWeb"/>
        <w:jc w:val="both"/>
        <w:rPr>
          <w:rStyle w:val="Forte"/>
          <w:rFonts w:ascii="Arial" w:hAnsi="Arial" w:cs="Arial"/>
          <w:b w:val="0"/>
        </w:rPr>
      </w:pPr>
      <w:r w:rsidRPr="00CA42A6">
        <w:rPr>
          <w:rStyle w:val="Forte"/>
          <w:rFonts w:ascii="Arial" w:hAnsi="Arial" w:cs="Arial"/>
        </w:rPr>
        <w:t>Local de Entrega</w:t>
      </w:r>
      <w:r w:rsidR="00F16329" w:rsidRPr="00CA42A6">
        <w:rPr>
          <w:rStyle w:val="Forte"/>
          <w:rFonts w:ascii="Arial" w:hAnsi="Arial" w:cs="Arial"/>
        </w:rPr>
        <w:t>:</w:t>
      </w:r>
      <w:r w:rsidR="00F16329" w:rsidRPr="00CA42A6">
        <w:rPr>
          <w:rFonts w:ascii="Arial" w:hAnsi="Arial" w:cs="Arial"/>
        </w:rPr>
        <w:t xml:space="preserve"> </w:t>
      </w:r>
      <w:r w:rsidR="00F16329" w:rsidRPr="00CA42A6">
        <w:rPr>
          <w:rStyle w:val="Forte"/>
          <w:rFonts w:ascii="Arial" w:hAnsi="Arial" w:cs="Arial"/>
          <w:b w:val="0"/>
        </w:rPr>
        <w:t>Após emissão da ordem de compra/fornecimento, o fornecedor terá o prazo de até 10 (dez)dias para a entrega do total do objeto, em parcela única, nos locais indicados pela (s) Unidade (s)Requisitante (s)</w:t>
      </w:r>
      <w:r w:rsidR="004B7C43">
        <w:rPr>
          <w:rStyle w:val="Forte"/>
          <w:rFonts w:ascii="Arial" w:hAnsi="Arial" w:cs="Arial"/>
          <w:b w:val="0"/>
        </w:rPr>
        <w:t>.</w:t>
      </w:r>
    </w:p>
    <w:p w:rsidR="00317053" w:rsidRPr="00CA42A6" w:rsidRDefault="00317053" w:rsidP="00431BF8">
      <w:pPr>
        <w:pStyle w:val="NormalWeb"/>
        <w:jc w:val="both"/>
        <w:rPr>
          <w:rFonts w:ascii="Arial" w:hAnsi="Arial" w:cs="Arial"/>
          <w:b/>
        </w:rPr>
      </w:pPr>
      <w:r w:rsidRPr="00CA42A6">
        <w:rPr>
          <w:rStyle w:val="Forte"/>
          <w:rFonts w:ascii="Arial" w:hAnsi="Arial" w:cs="Arial"/>
        </w:rPr>
        <w:t>Garantia:</w:t>
      </w:r>
      <w:r w:rsidR="007E6B9C" w:rsidRPr="00CA42A6">
        <w:rPr>
          <w:rStyle w:val="Forte"/>
          <w:rFonts w:ascii="Arial" w:hAnsi="Arial" w:cs="Arial"/>
        </w:rPr>
        <w:t xml:space="preserve"> </w:t>
      </w:r>
      <w:r w:rsidR="007E6B9C" w:rsidRPr="00CA42A6">
        <w:rPr>
          <w:rStyle w:val="Forte"/>
          <w:rFonts w:ascii="Arial" w:hAnsi="Arial" w:cs="Arial"/>
          <w:b w:val="0"/>
        </w:rPr>
        <w:t xml:space="preserve">Os produtos serão fornecidos rigorosamente dentro das especificações. Verificando-se defeito(s), a contratada será notificada para saná-lo ou substituir, parcialmente ou na sua totalidade, a qualquer tempo, no prazo máximo de </w:t>
      </w:r>
      <w:r w:rsidR="00D365B7">
        <w:rPr>
          <w:rStyle w:val="Forte"/>
          <w:rFonts w:ascii="Arial" w:hAnsi="Arial" w:cs="Arial"/>
          <w:b w:val="0"/>
        </w:rPr>
        <w:t>10</w:t>
      </w:r>
      <w:r w:rsidR="007E6B9C" w:rsidRPr="00CA42A6">
        <w:rPr>
          <w:rStyle w:val="Forte"/>
          <w:rFonts w:ascii="Arial" w:hAnsi="Arial" w:cs="Arial"/>
          <w:b w:val="0"/>
        </w:rPr>
        <w:t xml:space="preserve"> (</w:t>
      </w:r>
      <w:r w:rsidR="00D365B7">
        <w:rPr>
          <w:rStyle w:val="Forte"/>
          <w:rFonts w:ascii="Arial" w:hAnsi="Arial" w:cs="Arial"/>
          <w:b w:val="0"/>
        </w:rPr>
        <w:t>dez</w:t>
      </w:r>
      <w:r w:rsidR="007E6B9C" w:rsidRPr="00CA42A6">
        <w:rPr>
          <w:rStyle w:val="Forte"/>
          <w:rFonts w:ascii="Arial" w:hAnsi="Arial" w:cs="Arial"/>
          <w:b w:val="0"/>
        </w:rPr>
        <w:t>) dias corridos.</w:t>
      </w:r>
    </w:p>
    <w:p w:rsidR="00FA7937" w:rsidRPr="00CA42A6" w:rsidRDefault="007E6B9C" w:rsidP="00431BF8">
      <w:pPr>
        <w:pStyle w:val="NormalWeb"/>
        <w:jc w:val="both"/>
        <w:rPr>
          <w:rFonts w:ascii="Arial" w:hAnsi="Arial" w:cs="Arial"/>
          <w:bCs/>
        </w:rPr>
      </w:pPr>
      <w:r w:rsidRPr="00CA42A6">
        <w:rPr>
          <w:rFonts w:ascii="Arial" w:hAnsi="Arial" w:cs="Arial"/>
          <w:bCs/>
        </w:rPr>
        <w:t>Os materiais deverão conter impressos na embalagem os dados de identificação do produto, nome do fabricante, número do lote, fa</w:t>
      </w:r>
      <w:r w:rsidR="00FA7937" w:rsidRPr="00CA42A6">
        <w:rPr>
          <w:rFonts w:ascii="Arial" w:hAnsi="Arial" w:cs="Arial"/>
          <w:bCs/>
        </w:rPr>
        <w:t>bricação, data de validade, instruções de uso e armazenagem.</w:t>
      </w:r>
    </w:p>
    <w:p w:rsidR="00624A9E" w:rsidRPr="00CA42A6" w:rsidRDefault="00FA7937" w:rsidP="00431BF8">
      <w:pPr>
        <w:pStyle w:val="NormalWeb"/>
        <w:jc w:val="both"/>
        <w:rPr>
          <w:rFonts w:ascii="Arial" w:hAnsi="Arial" w:cs="Arial"/>
          <w:bCs/>
        </w:rPr>
      </w:pPr>
      <w:r w:rsidRPr="00CA42A6">
        <w:rPr>
          <w:rFonts w:ascii="Arial" w:hAnsi="Arial" w:cs="Arial"/>
          <w:bCs/>
        </w:rPr>
        <w:t>O</w:t>
      </w:r>
      <w:r w:rsidR="00624A9E" w:rsidRPr="00CA42A6">
        <w:rPr>
          <w:rFonts w:ascii="Arial" w:hAnsi="Arial" w:cs="Arial"/>
          <w:bCs/>
        </w:rPr>
        <w:t>s produtos ofertados estão registrados e atendem às</w:t>
      </w:r>
      <w:r w:rsidR="00472EF8" w:rsidRPr="00CA42A6">
        <w:rPr>
          <w:rFonts w:ascii="Arial" w:hAnsi="Arial" w:cs="Arial"/>
          <w:bCs/>
        </w:rPr>
        <w:t xml:space="preserve"> </w:t>
      </w:r>
      <w:r w:rsidR="00624A9E" w:rsidRPr="00CA42A6">
        <w:rPr>
          <w:rFonts w:ascii="Arial" w:hAnsi="Arial" w:cs="Arial"/>
          <w:bCs/>
        </w:rPr>
        <w:t>regulamentações e especificações do INMETRO, ABNT e ANVISA, bem como estão adequados</w:t>
      </w:r>
      <w:r w:rsidR="00472EF8" w:rsidRPr="00CA42A6">
        <w:rPr>
          <w:rFonts w:ascii="Arial" w:hAnsi="Arial" w:cs="Arial"/>
          <w:bCs/>
        </w:rPr>
        <w:t xml:space="preserve"> </w:t>
      </w:r>
      <w:r w:rsidR="00624A9E" w:rsidRPr="00CA42A6">
        <w:rPr>
          <w:rFonts w:ascii="Arial" w:hAnsi="Arial" w:cs="Arial"/>
          <w:bCs/>
        </w:rPr>
        <w:t xml:space="preserve">às exigências dos demais órgãos e agências reguladoras no que couber ao </w:t>
      </w:r>
      <w:proofErr w:type="spellStart"/>
      <w:proofErr w:type="gramStart"/>
      <w:r w:rsidR="00624A9E" w:rsidRPr="00CA42A6">
        <w:rPr>
          <w:rFonts w:ascii="Arial" w:hAnsi="Arial" w:cs="Arial"/>
          <w:bCs/>
        </w:rPr>
        <w:t>objeto.</w:t>
      </w:r>
      <w:r w:rsidR="007E6B9C" w:rsidRPr="00CA42A6">
        <w:rPr>
          <w:rFonts w:ascii="Arial" w:hAnsi="Arial" w:cs="Arial"/>
          <w:bCs/>
        </w:rPr>
        <w:t>bricação</w:t>
      </w:r>
      <w:proofErr w:type="spellEnd"/>
      <w:proofErr w:type="gramEnd"/>
      <w:r w:rsidR="007E6B9C" w:rsidRPr="00CA42A6">
        <w:rPr>
          <w:rFonts w:ascii="Arial" w:hAnsi="Arial" w:cs="Arial"/>
          <w:bCs/>
        </w:rPr>
        <w:t>, data de validade, instruções de uso e armazenagem.</w:t>
      </w:r>
    </w:p>
    <w:p w:rsidR="00317053" w:rsidRPr="00CA42A6" w:rsidRDefault="00472EF8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8</w:t>
      </w:r>
      <w:r w:rsidR="00317053" w:rsidRPr="00CA42A6">
        <w:rPr>
          <w:rFonts w:ascii="Arial" w:hAnsi="Arial" w:cs="Arial"/>
          <w:color w:val="auto"/>
          <w:sz w:val="24"/>
          <w:szCs w:val="24"/>
        </w:rPr>
        <w:t>. Requisitos de Habilitação</w:t>
      </w:r>
    </w:p>
    <w:p w:rsidR="00734214" w:rsidRPr="00CA42A6" w:rsidRDefault="00734214" w:rsidP="00431BF8">
      <w:pPr>
        <w:jc w:val="both"/>
        <w:rPr>
          <w:rFonts w:cs="Arial"/>
          <w:sz w:val="24"/>
          <w:szCs w:val="24"/>
        </w:rPr>
      </w:pPr>
    </w:p>
    <w:p w:rsidR="00317053" w:rsidRPr="00CA42A6" w:rsidRDefault="00317053" w:rsidP="00431BF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CA42A6">
        <w:rPr>
          <w:rFonts w:ascii="Arial" w:hAnsi="Arial" w:cs="Arial"/>
        </w:rPr>
        <w:t>Os licitantes deverão apresentar a documentação exigida nos termos do edital, incluindo:</w:t>
      </w:r>
    </w:p>
    <w:p w:rsidR="00317053" w:rsidRPr="00CA42A6" w:rsidRDefault="00317053" w:rsidP="00431BF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CA42A6">
        <w:rPr>
          <w:rFonts w:ascii="Arial" w:hAnsi="Arial" w:cs="Arial"/>
        </w:rPr>
        <w:t>Prova de regularidade fiscal e trabalhista;</w:t>
      </w:r>
    </w:p>
    <w:p w:rsidR="00317053" w:rsidRPr="00CA42A6" w:rsidRDefault="00317053" w:rsidP="00431BF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CA42A6">
        <w:rPr>
          <w:rFonts w:ascii="Arial" w:hAnsi="Arial" w:cs="Arial"/>
        </w:rPr>
        <w:t>Declaração de inexistência de fatos impeditivos;</w:t>
      </w:r>
    </w:p>
    <w:p w:rsidR="00317053" w:rsidRPr="00CA42A6" w:rsidRDefault="00317053" w:rsidP="00431BF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CA42A6">
        <w:rPr>
          <w:rFonts w:ascii="Arial" w:hAnsi="Arial" w:cs="Arial"/>
        </w:rPr>
        <w:t>Certificados exigidos para os itens especificados (quando aplicável).</w:t>
      </w:r>
    </w:p>
    <w:p w:rsidR="00317053" w:rsidRPr="00CA42A6" w:rsidRDefault="00472EF8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lastRenderedPageBreak/>
        <w:t>9</w:t>
      </w:r>
      <w:r w:rsidR="00317053" w:rsidRPr="00CA42A6">
        <w:rPr>
          <w:rFonts w:ascii="Arial" w:hAnsi="Arial" w:cs="Arial"/>
          <w:color w:val="auto"/>
          <w:sz w:val="24"/>
          <w:szCs w:val="24"/>
        </w:rPr>
        <w:t>. Penalidades</w:t>
      </w:r>
    </w:p>
    <w:p w:rsidR="00317053" w:rsidRPr="00CA42A6" w:rsidRDefault="00317053" w:rsidP="00431BF8">
      <w:pPr>
        <w:pStyle w:val="NormalWeb"/>
        <w:jc w:val="both"/>
        <w:rPr>
          <w:rFonts w:ascii="Arial" w:hAnsi="Arial" w:cs="Arial"/>
        </w:rPr>
      </w:pPr>
      <w:r w:rsidRPr="00CA42A6">
        <w:rPr>
          <w:rFonts w:ascii="Arial" w:hAnsi="Arial" w:cs="Arial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317053" w:rsidRPr="00CA42A6" w:rsidRDefault="00317053" w:rsidP="00431BF8">
      <w:pPr>
        <w:pStyle w:val="Ttulo4"/>
        <w:jc w:val="both"/>
        <w:rPr>
          <w:rFonts w:ascii="Arial" w:hAnsi="Arial" w:cs="Arial"/>
          <w:color w:val="auto"/>
          <w:sz w:val="24"/>
          <w:szCs w:val="24"/>
        </w:rPr>
      </w:pPr>
      <w:r w:rsidRPr="00CA42A6">
        <w:rPr>
          <w:rFonts w:ascii="Arial" w:hAnsi="Arial" w:cs="Arial"/>
          <w:color w:val="auto"/>
          <w:sz w:val="24"/>
          <w:szCs w:val="24"/>
        </w:rPr>
        <w:t>1</w:t>
      </w:r>
      <w:r w:rsidR="00472EF8" w:rsidRPr="00CA42A6">
        <w:rPr>
          <w:rFonts w:ascii="Arial" w:hAnsi="Arial" w:cs="Arial"/>
          <w:color w:val="auto"/>
          <w:sz w:val="24"/>
          <w:szCs w:val="24"/>
        </w:rPr>
        <w:t>0</w:t>
      </w:r>
      <w:r w:rsidRPr="00CA42A6">
        <w:rPr>
          <w:rFonts w:ascii="Arial" w:hAnsi="Arial" w:cs="Arial"/>
          <w:color w:val="auto"/>
          <w:sz w:val="24"/>
          <w:szCs w:val="24"/>
        </w:rPr>
        <w:t>. Disposições Gerais</w:t>
      </w:r>
    </w:p>
    <w:p w:rsidR="00885640" w:rsidRPr="00CA42A6" w:rsidRDefault="00885640" w:rsidP="00431BF8">
      <w:pPr>
        <w:jc w:val="both"/>
        <w:rPr>
          <w:rFonts w:cs="Arial"/>
          <w:sz w:val="24"/>
          <w:szCs w:val="24"/>
        </w:rPr>
      </w:pPr>
    </w:p>
    <w:p w:rsidR="00317053" w:rsidRPr="00CA42A6" w:rsidRDefault="00317053" w:rsidP="00431BF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CA42A6">
        <w:rPr>
          <w:rFonts w:ascii="Arial" w:hAnsi="Arial" w:cs="Arial"/>
        </w:rPr>
        <w:t>O Edital deverá ser elaborado com base neste Termo de Referência</w:t>
      </w:r>
      <w:r w:rsidR="00885640" w:rsidRPr="00CA42A6">
        <w:rPr>
          <w:rFonts w:ascii="Arial" w:hAnsi="Arial" w:cs="Arial"/>
        </w:rPr>
        <w:t xml:space="preserve"> e no Estudo Técnico Preliminar</w:t>
      </w:r>
      <w:r w:rsidRPr="00CA42A6">
        <w:rPr>
          <w:rFonts w:ascii="Arial" w:hAnsi="Arial" w:cs="Arial"/>
        </w:rPr>
        <w:t>, detalhando as condições de participação e os anexos necessários.</w:t>
      </w:r>
      <w:r w:rsidR="0011005A" w:rsidRPr="00CA42A6">
        <w:rPr>
          <w:rFonts w:ascii="Arial" w:hAnsi="Arial" w:cs="Arial"/>
        </w:rPr>
        <w:t xml:space="preserve"> </w:t>
      </w:r>
      <w:r w:rsidRPr="00CA42A6">
        <w:rPr>
          <w:rFonts w:ascii="Arial" w:hAnsi="Arial" w:cs="Arial"/>
        </w:rPr>
        <w:t>O contrato a ser firmado deverá conter todas as condições e especificações previstas neste Termo de Referência.</w:t>
      </w:r>
    </w:p>
    <w:p w:rsidR="0011005A" w:rsidRPr="00CA42A6" w:rsidRDefault="0011005A" w:rsidP="00431BF8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7E7608" w:rsidRPr="00CA42A6" w:rsidRDefault="007E7608" w:rsidP="00431BF8">
      <w:pPr>
        <w:jc w:val="both"/>
        <w:rPr>
          <w:rFonts w:cs="Arial"/>
          <w:sz w:val="24"/>
          <w:szCs w:val="24"/>
        </w:rPr>
      </w:pPr>
    </w:p>
    <w:p w:rsidR="00734214" w:rsidRPr="00CA42A6" w:rsidRDefault="00734214" w:rsidP="005F177F">
      <w:pPr>
        <w:ind w:left="2127"/>
        <w:jc w:val="both"/>
        <w:rPr>
          <w:rFonts w:cs="Arial"/>
          <w:sz w:val="24"/>
          <w:szCs w:val="24"/>
        </w:rPr>
      </w:pPr>
      <w:r w:rsidRPr="00CA42A6">
        <w:rPr>
          <w:rFonts w:cs="Arial"/>
          <w:sz w:val="24"/>
          <w:szCs w:val="24"/>
        </w:rPr>
        <w:t xml:space="preserve">Santo Antônio das Missões, </w:t>
      </w:r>
      <w:r w:rsidR="005F177F">
        <w:rPr>
          <w:rFonts w:cs="Arial"/>
          <w:sz w:val="24"/>
          <w:szCs w:val="24"/>
        </w:rPr>
        <w:t>18</w:t>
      </w:r>
      <w:r w:rsidR="0011005A" w:rsidRPr="00CA42A6">
        <w:rPr>
          <w:rFonts w:cs="Arial"/>
          <w:sz w:val="24"/>
          <w:szCs w:val="24"/>
        </w:rPr>
        <w:t xml:space="preserve"> </w:t>
      </w:r>
      <w:r w:rsidR="007E6B9C" w:rsidRPr="00CA42A6">
        <w:rPr>
          <w:rFonts w:cs="Arial"/>
          <w:sz w:val="24"/>
          <w:szCs w:val="24"/>
        </w:rPr>
        <w:t xml:space="preserve">de </w:t>
      </w:r>
      <w:r w:rsidR="005F177F">
        <w:rPr>
          <w:rFonts w:cs="Arial"/>
          <w:sz w:val="24"/>
          <w:szCs w:val="24"/>
        </w:rPr>
        <w:t>agosto</w:t>
      </w:r>
      <w:r w:rsidR="0011005A" w:rsidRPr="00CA42A6">
        <w:rPr>
          <w:rFonts w:cs="Arial"/>
          <w:sz w:val="24"/>
          <w:szCs w:val="24"/>
        </w:rPr>
        <w:t xml:space="preserve"> </w:t>
      </w:r>
      <w:r w:rsidRPr="00CA42A6">
        <w:rPr>
          <w:rFonts w:cs="Arial"/>
          <w:sz w:val="24"/>
          <w:szCs w:val="24"/>
        </w:rPr>
        <w:t>de 2025.</w:t>
      </w:r>
    </w:p>
    <w:p w:rsidR="00734214" w:rsidRPr="00CA42A6" w:rsidRDefault="00734214" w:rsidP="00431BF8">
      <w:pPr>
        <w:jc w:val="both"/>
        <w:rPr>
          <w:rFonts w:cs="Arial"/>
          <w:sz w:val="24"/>
          <w:szCs w:val="24"/>
        </w:rPr>
      </w:pPr>
    </w:p>
    <w:p w:rsidR="00734214" w:rsidRPr="00CA42A6" w:rsidRDefault="00734214" w:rsidP="00431BF8">
      <w:pPr>
        <w:jc w:val="both"/>
        <w:rPr>
          <w:rFonts w:cs="Arial"/>
          <w:sz w:val="24"/>
          <w:szCs w:val="24"/>
        </w:rPr>
      </w:pPr>
    </w:p>
    <w:p w:rsidR="00734214" w:rsidRPr="00CA42A6" w:rsidRDefault="00734214" w:rsidP="00431BF8">
      <w:pPr>
        <w:jc w:val="both"/>
        <w:rPr>
          <w:rFonts w:cs="Arial"/>
          <w:sz w:val="24"/>
          <w:szCs w:val="24"/>
        </w:rPr>
      </w:pPr>
    </w:p>
    <w:p w:rsidR="00734214" w:rsidRPr="00CA42A6" w:rsidRDefault="007E6B9C" w:rsidP="0011005A">
      <w:pPr>
        <w:jc w:val="center"/>
        <w:rPr>
          <w:rFonts w:cs="Arial"/>
          <w:sz w:val="24"/>
          <w:szCs w:val="24"/>
        </w:rPr>
      </w:pPr>
      <w:r w:rsidRPr="00CA42A6">
        <w:rPr>
          <w:rFonts w:cs="Arial"/>
          <w:sz w:val="24"/>
          <w:szCs w:val="24"/>
        </w:rPr>
        <w:t>Priscila Nunes</w:t>
      </w:r>
    </w:p>
    <w:p w:rsidR="00734214" w:rsidRPr="00431BF8" w:rsidRDefault="00734214" w:rsidP="0011005A">
      <w:pPr>
        <w:jc w:val="center"/>
        <w:rPr>
          <w:rFonts w:cs="Arial"/>
          <w:szCs w:val="22"/>
        </w:rPr>
      </w:pPr>
      <w:r w:rsidRPr="00CA42A6">
        <w:rPr>
          <w:rFonts w:cs="Arial"/>
          <w:sz w:val="24"/>
          <w:szCs w:val="24"/>
        </w:rPr>
        <w:t xml:space="preserve">Secretário de </w:t>
      </w:r>
      <w:r w:rsidR="007E6B9C" w:rsidRPr="00CA42A6">
        <w:rPr>
          <w:rFonts w:cs="Arial"/>
          <w:sz w:val="24"/>
          <w:szCs w:val="24"/>
        </w:rPr>
        <w:t>Assistência Social e Habitaçã</w:t>
      </w:r>
      <w:r w:rsidR="007E6B9C" w:rsidRPr="00431BF8">
        <w:rPr>
          <w:rFonts w:cs="Arial"/>
          <w:szCs w:val="22"/>
        </w:rPr>
        <w:t>o</w:t>
      </w:r>
    </w:p>
    <w:sectPr w:rsidR="00734214" w:rsidRPr="00431BF8" w:rsidSect="00A712E1">
      <w:headerReference w:type="default" r:id="rId8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373" w:rsidRDefault="00DA1373">
      <w:r>
        <w:separator/>
      </w:r>
    </w:p>
  </w:endnote>
  <w:endnote w:type="continuationSeparator" w:id="0">
    <w:p w:rsidR="00DA1373" w:rsidRDefault="00DA1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373" w:rsidRDefault="00DA1373">
      <w:r>
        <w:separator/>
      </w:r>
    </w:p>
  </w:footnote>
  <w:footnote w:type="continuationSeparator" w:id="0">
    <w:p w:rsidR="00DA1373" w:rsidRDefault="00DA13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DA1373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DA1373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4B6438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4B6438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359267" r:id="rId2"/>
      </w:object>
    </w:r>
  </w:p>
  <w:p w:rsidR="00616839" w:rsidRDefault="00DA1373">
    <w:pPr>
      <w:pStyle w:val="Cabealho"/>
    </w:pPr>
  </w:p>
  <w:p w:rsidR="00616839" w:rsidRDefault="00DA137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03ECE"/>
    <w:rsid w:val="00011E5A"/>
    <w:rsid w:val="00012B67"/>
    <w:rsid w:val="00017192"/>
    <w:rsid w:val="00037B77"/>
    <w:rsid w:val="00061FB8"/>
    <w:rsid w:val="00083D57"/>
    <w:rsid w:val="000B246E"/>
    <w:rsid w:val="000B6746"/>
    <w:rsid w:val="000B7B25"/>
    <w:rsid w:val="000C1487"/>
    <w:rsid w:val="000C314A"/>
    <w:rsid w:val="000D160C"/>
    <w:rsid w:val="000D45CA"/>
    <w:rsid w:val="000E557B"/>
    <w:rsid w:val="000F5D3C"/>
    <w:rsid w:val="0011005A"/>
    <w:rsid w:val="0012703C"/>
    <w:rsid w:val="00140E4F"/>
    <w:rsid w:val="00174E1B"/>
    <w:rsid w:val="001779DE"/>
    <w:rsid w:val="00190C7C"/>
    <w:rsid w:val="001953D5"/>
    <w:rsid w:val="00196B15"/>
    <w:rsid w:val="001B0935"/>
    <w:rsid w:val="001D0355"/>
    <w:rsid w:val="001E257C"/>
    <w:rsid w:val="001E4B31"/>
    <w:rsid w:val="001E5A17"/>
    <w:rsid w:val="001E7540"/>
    <w:rsid w:val="00202D7E"/>
    <w:rsid w:val="002030EB"/>
    <w:rsid w:val="00203433"/>
    <w:rsid w:val="002064B7"/>
    <w:rsid w:val="002264E4"/>
    <w:rsid w:val="00227340"/>
    <w:rsid w:val="00235004"/>
    <w:rsid w:val="002436A2"/>
    <w:rsid w:val="0025074D"/>
    <w:rsid w:val="00253BC0"/>
    <w:rsid w:val="002541F5"/>
    <w:rsid w:val="00263D4A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0742F"/>
    <w:rsid w:val="00317053"/>
    <w:rsid w:val="00330CEF"/>
    <w:rsid w:val="003450BE"/>
    <w:rsid w:val="00345A4C"/>
    <w:rsid w:val="00346530"/>
    <w:rsid w:val="003626C2"/>
    <w:rsid w:val="0037092F"/>
    <w:rsid w:val="00374F73"/>
    <w:rsid w:val="00383D37"/>
    <w:rsid w:val="003A004D"/>
    <w:rsid w:val="003A009D"/>
    <w:rsid w:val="003A6A2F"/>
    <w:rsid w:val="003B3FAD"/>
    <w:rsid w:val="003E7DBD"/>
    <w:rsid w:val="00414223"/>
    <w:rsid w:val="00414718"/>
    <w:rsid w:val="0041712D"/>
    <w:rsid w:val="00425B22"/>
    <w:rsid w:val="00426992"/>
    <w:rsid w:val="00431BF8"/>
    <w:rsid w:val="004334CF"/>
    <w:rsid w:val="00453092"/>
    <w:rsid w:val="00460EF9"/>
    <w:rsid w:val="0046298B"/>
    <w:rsid w:val="00472EF8"/>
    <w:rsid w:val="00487D08"/>
    <w:rsid w:val="00487EBC"/>
    <w:rsid w:val="004A245C"/>
    <w:rsid w:val="004A2574"/>
    <w:rsid w:val="004A3B98"/>
    <w:rsid w:val="004A5E7D"/>
    <w:rsid w:val="004B5B8A"/>
    <w:rsid w:val="004B5F43"/>
    <w:rsid w:val="004B6438"/>
    <w:rsid w:val="004B7C43"/>
    <w:rsid w:val="004C0775"/>
    <w:rsid w:val="004D6968"/>
    <w:rsid w:val="004F078F"/>
    <w:rsid w:val="00512284"/>
    <w:rsid w:val="00514E56"/>
    <w:rsid w:val="0052078D"/>
    <w:rsid w:val="00531917"/>
    <w:rsid w:val="00535892"/>
    <w:rsid w:val="0054267A"/>
    <w:rsid w:val="00552066"/>
    <w:rsid w:val="005553C8"/>
    <w:rsid w:val="00567EC7"/>
    <w:rsid w:val="005A2C6C"/>
    <w:rsid w:val="005A330A"/>
    <w:rsid w:val="005A66CE"/>
    <w:rsid w:val="005A67CA"/>
    <w:rsid w:val="005B684C"/>
    <w:rsid w:val="005C5200"/>
    <w:rsid w:val="005F177F"/>
    <w:rsid w:val="005F3FFE"/>
    <w:rsid w:val="00611652"/>
    <w:rsid w:val="00624A9E"/>
    <w:rsid w:val="00631EAE"/>
    <w:rsid w:val="00645F7A"/>
    <w:rsid w:val="006675D7"/>
    <w:rsid w:val="0067111D"/>
    <w:rsid w:val="00691829"/>
    <w:rsid w:val="00692A28"/>
    <w:rsid w:val="006953C7"/>
    <w:rsid w:val="00695A39"/>
    <w:rsid w:val="00696375"/>
    <w:rsid w:val="006B3755"/>
    <w:rsid w:val="006B5759"/>
    <w:rsid w:val="006D05C1"/>
    <w:rsid w:val="006E051E"/>
    <w:rsid w:val="006E29B2"/>
    <w:rsid w:val="006E4E32"/>
    <w:rsid w:val="006E787D"/>
    <w:rsid w:val="006F0B5B"/>
    <w:rsid w:val="0070792F"/>
    <w:rsid w:val="00713FE6"/>
    <w:rsid w:val="00721FC6"/>
    <w:rsid w:val="00734214"/>
    <w:rsid w:val="00745448"/>
    <w:rsid w:val="00757486"/>
    <w:rsid w:val="00781DDA"/>
    <w:rsid w:val="007A620A"/>
    <w:rsid w:val="007C00A1"/>
    <w:rsid w:val="007D4C2F"/>
    <w:rsid w:val="007D7BC5"/>
    <w:rsid w:val="007E31E4"/>
    <w:rsid w:val="007E6B9C"/>
    <w:rsid w:val="007E6D33"/>
    <w:rsid w:val="007E7608"/>
    <w:rsid w:val="007F5CE8"/>
    <w:rsid w:val="008066D8"/>
    <w:rsid w:val="008111A2"/>
    <w:rsid w:val="00837FDF"/>
    <w:rsid w:val="008469CB"/>
    <w:rsid w:val="00857B9F"/>
    <w:rsid w:val="00885640"/>
    <w:rsid w:val="00885EF6"/>
    <w:rsid w:val="00891D06"/>
    <w:rsid w:val="008A3844"/>
    <w:rsid w:val="008D2CA8"/>
    <w:rsid w:val="008E7A44"/>
    <w:rsid w:val="0091302B"/>
    <w:rsid w:val="009170A4"/>
    <w:rsid w:val="00924323"/>
    <w:rsid w:val="009468ED"/>
    <w:rsid w:val="00951460"/>
    <w:rsid w:val="00951C3B"/>
    <w:rsid w:val="0095338D"/>
    <w:rsid w:val="0095682B"/>
    <w:rsid w:val="009607D4"/>
    <w:rsid w:val="00963166"/>
    <w:rsid w:val="009743A8"/>
    <w:rsid w:val="00980FA6"/>
    <w:rsid w:val="009D5E00"/>
    <w:rsid w:val="009E2DDD"/>
    <w:rsid w:val="009E2E1F"/>
    <w:rsid w:val="009F5499"/>
    <w:rsid w:val="00A010F4"/>
    <w:rsid w:val="00A10A4B"/>
    <w:rsid w:val="00A23F51"/>
    <w:rsid w:val="00A41B28"/>
    <w:rsid w:val="00A43352"/>
    <w:rsid w:val="00A455C0"/>
    <w:rsid w:val="00A61019"/>
    <w:rsid w:val="00A712E1"/>
    <w:rsid w:val="00A7333D"/>
    <w:rsid w:val="00A7771C"/>
    <w:rsid w:val="00AE76F3"/>
    <w:rsid w:val="00AF33C0"/>
    <w:rsid w:val="00B13553"/>
    <w:rsid w:val="00B22578"/>
    <w:rsid w:val="00B3249C"/>
    <w:rsid w:val="00B3501C"/>
    <w:rsid w:val="00B35A64"/>
    <w:rsid w:val="00B46E91"/>
    <w:rsid w:val="00B504B6"/>
    <w:rsid w:val="00B54953"/>
    <w:rsid w:val="00B570AD"/>
    <w:rsid w:val="00B60915"/>
    <w:rsid w:val="00BA03E0"/>
    <w:rsid w:val="00BA7647"/>
    <w:rsid w:val="00BA78A0"/>
    <w:rsid w:val="00BC1BB4"/>
    <w:rsid w:val="00BC4FDA"/>
    <w:rsid w:val="00BD0FF0"/>
    <w:rsid w:val="00BE17A2"/>
    <w:rsid w:val="00BF79BD"/>
    <w:rsid w:val="00C14879"/>
    <w:rsid w:val="00C25336"/>
    <w:rsid w:val="00C610C9"/>
    <w:rsid w:val="00C76BF8"/>
    <w:rsid w:val="00C80910"/>
    <w:rsid w:val="00C8109D"/>
    <w:rsid w:val="00C83337"/>
    <w:rsid w:val="00CA42A6"/>
    <w:rsid w:val="00CB36FA"/>
    <w:rsid w:val="00CC531B"/>
    <w:rsid w:val="00CD5436"/>
    <w:rsid w:val="00CE08B8"/>
    <w:rsid w:val="00CE6759"/>
    <w:rsid w:val="00CF349F"/>
    <w:rsid w:val="00D364C2"/>
    <w:rsid w:val="00D365B7"/>
    <w:rsid w:val="00D54850"/>
    <w:rsid w:val="00D83A7B"/>
    <w:rsid w:val="00D96E67"/>
    <w:rsid w:val="00DA1373"/>
    <w:rsid w:val="00DA77AA"/>
    <w:rsid w:val="00DE1559"/>
    <w:rsid w:val="00DF1966"/>
    <w:rsid w:val="00E2216B"/>
    <w:rsid w:val="00E23B97"/>
    <w:rsid w:val="00E36FB2"/>
    <w:rsid w:val="00E55CBD"/>
    <w:rsid w:val="00E947CD"/>
    <w:rsid w:val="00EA574D"/>
    <w:rsid w:val="00EA692E"/>
    <w:rsid w:val="00ED3257"/>
    <w:rsid w:val="00EE647F"/>
    <w:rsid w:val="00EF0534"/>
    <w:rsid w:val="00F16329"/>
    <w:rsid w:val="00F2496E"/>
    <w:rsid w:val="00F310B0"/>
    <w:rsid w:val="00F32712"/>
    <w:rsid w:val="00F4417D"/>
    <w:rsid w:val="00F47BC0"/>
    <w:rsid w:val="00F7178A"/>
    <w:rsid w:val="00F758B5"/>
    <w:rsid w:val="00F811D3"/>
    <w:rsid w:val="00FA7937"/>
    <w:rsid w:val="00FD3142"/>
    <w:rsid w:val="00FD4F4A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DCEB6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28B04-0BBF-437D-B7FE-58FFC25A7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1165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3</cp:revision>
  <cp:lastPrinted>2025-06-05T17:29:00Z</cp:lastPrinted>
  <dcterms:created xsi:type="dcterms:W3CDTF">2025-08-22T11:51:00Z</dcterms:created>
  <dcterms:modified xsi:type="dcterms:W3CDTF">2025-08-22T12:15:00Z</dcterms:modified>
</cp:coreProperties>
</file>