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0A60" w:rsidRDefault="00E20A60" w:rsidP="005D5AD3">
      <w:pPr>
        <w:spacing w:after="160" w:line="278" w:lineRule="auto"/>
        <w:jc w:val="center"/>
        <w:rPr>
          <w:rFonts w:asciiTheme="minorHAnsi" w:hAnsiTheme="minorHAnsi" w:cstheme="minorHAnsi"/>
          <w:b/>
          <w:bCs/>
          <w:szCs w:val="22"/>
        </w:rPr>
      </w:pPr>
      <w:r>
        <w:rPr>
          <w:rFonts w:asciiTheme="minorHAnsi" w:hAnsiTheme="minorHAnsi" w:cstheme="minorHAnsi"/>
          <w:b/>
          <w:bCs/>
          <w:szCs w:val="22"/>
        </w:rPr>
        <w:t>PREGÃO ELETRÔNICO Nº 113-2025</w:t>
      </w:r>
    </w:p>
    <w:p w:rsidR="00E20A60" w:rsidRDefault="00E20A60" w:rsidP="005D5AD3">
      <w:pPr>
        <w:spacing w:after="160" w:line="278" w:lineRule="auto"/>
        <w:jc w:val="center"/>
        <w:rPr>
          <w:rFonts w:asciiTheme="minorHAnsi" w:hAnsiTheme="minorHAnsi" w:cstheme="minorHAnsi"/>
          <w:b/>
          <w:bCs/>
          <w:szCs w:val="22"/>
        </w:rPr>
      </w:pPr>
      <w:r>
        <w:rPr>
          <w:rFonts w:asciiTheme="minorHAnsi" w:hAnsiTheme="minorHAnsi" w:cstheme="minorHAnsi"/>
          <w:b/>
          <w:bCs/>
          <w:szCs w:val="22"/>
        </w:rPr>
        <w:t>ANEXO I</w:t>
      </w:r>
      <w:bookmarkStart w:id="0" w:name="_GoBack"/>
      <w:bookmarkEnd w:id="0"/>
    </w:p>
    <w:p w:rsidR="00E20A60" w:rsidRDefault="00E20A60" w:rsidP="005D5AD3">
      <w:pPr>
        <w:spacing w:after="160" w:line="278" w:lineRule="auto"/>
        <w:jc w:val="center"/>
        <w:rPr>
          <w:rFonts w:asciiTheme="minorHAnsi" w:hAnsiTheme="minorHAnsi" w:cstheme="minorHAnsi"/>
          <w:b/>
          <w:bCs/>
          <w:szCs w:val="22"/>
        </w:rPr>
      </w:pPr>
    </w:p>
    <w:p w:rsidR="005D5AD3" w:rsidRPr="009D7171" w:rsidRDefault="005D5AD3" w:rsidP="005D5AD3">
      <w:pPr>
        <w:spacing w:after="160" w:line="278" w:lineRule="auto"/>
        <w:jc w:val="center"/>
        <w:rPr>
          <w:rFonts w:asciiTheme="minorHAnsi" w:hAnsiTheme="minorHAnsi" w:cstheme="minorHAnsi"/>
          <w:b/>
          <w:bCs/>
          <w:szCs w:val="22"/>
        </w:rPr>
      </w:pPr>
      <w:r w:rsidRPr="009D7171">
        <w:rPr>
          <w:rFonts w:asciiTheme="minorHAnsi" w:hAnsiTheme="minorHAnsi" w:cstheme="minorHAnsi"/>
          <w:b/>
          <w:bCs/>
          <w:szCs w:val="22"/>
        </w:rPr>
        <w:t>TERMO DE REFERÊNCIA</w:t>
      </w:r>
    </w:p>
    <w:p w:rsidR="005D5AD3" w:rsidRPr="009D7171" w:rsidRDefault="005D5AD3" w:rsidP="005D5AD3">
      <w:pPr>
        <w:spacing w:after="160" w:line="278" w:lineRule="auto"/>
        <w:rPr>
          <w:rFonts w:asciiTheme="minorHAnsi" w:hAnsiTheme="minorHAnsi" w:cstheme="minorHAnsi"/>
          <w:szCs w:val="22"/>
        </w:rPr>
      </w:pPr>
      <w:r w:rsidRPr="009D7171">
        <w:rPr>
          <w:rFonts w:asciiTheme="minorHAnsi" w:hAnsiTheme="minorHAnsi" w:cstheme="minorHAnsi"/>
          <w:b/>
          <w:bCs/>
          <w:szCs w:val="22"/>
        </w:rPr>
        <w:t>AQUISIÇÃO DE VEÍCULO UTILITÁRIO – TIPO VAN</w:t>
      </w:r>
    </w:p>
    <w:p w:rsidR="005D5AD3" w:rsidRPr="009D7171" w:rsidRDefault="005D5AD3" w:rsidP="005D5AD3">
      <w:pPr>
        <w:spacing w:after="160" w:line="278" w:lineRule="auto"/>
        <w:rPr>
          <w:rFonts w:asciiTheme="minorHAnsi" w:hAnsiTheme="minorHAnsi" w:cstheme="minorHAnsi"/>
          <w:szCs w:val="22"/>
        </w:rPr>
      </w:pPr>
    </w:p>
    <w:p w:rsidR="005D5AD3" w:rsidRPr="009D7171" w:rsidRDefault="005D5AD3" w:rsidP="005D5AD3">
      <w:pPr>
        <w:spacing w:line="278" w:lineRule="auto"/>
        <w:rPr>
          <w:rFonts w:asciiTheme="minorHAnsi" w:hAnsiTheme="minorHAnsi" w:cstheme="minorHAnsi"/>
          <w:b/>
          <w:bCs/>
          <w:szCs w:val="22"/>
        </w:rPr>
      </w:pPr>
      <w:r w:rsidRPr="009D7171">
        <w:rPr>
          <w:rFonts w:asciiTheme="minorHAnsi" w:hAnsiTheme="minorHAnsi" w:cstheme="minorHAnsi"/>
          <w:b/>
          <w:bCs/>
          <w:szCs w:val="22"/>
        </w:rPr>
        <w:t>DO OBJETO</w:t>
      </w:r>
    </w:p>
    <w:p w:rsidR="005D5AD3" w:rsidRPr="009D7171" w:rsidRDefault="005D5AD3" w:rsidP="005D5AD3">
      <w:pPr>
        <w:spacing w:line="278" w:lineRule="auto"/>
        <w:jc w:val="both"/>
        <w:rPr>
          <w:rFonts w:asciiTheme="minorHAnsi" w:hAnsiTheme="minorHAnsi" w:cstheme="minorHAnsi"/>
          <w:szCs w:val="22"/>
        </w:rPr>
      </w:pPr>
      <w:r w:rsidRPr="009D7171">
        <w:rPr>
          <w:rFonts w:asciiTheme="minorHAnsi" w:hAnsiTheme="minorHAnsi" w:cstheme="minorHAnsi"/>
          <w:szCs w:val="22"/>
        </w:rPr>
        <w:t xml:space="preserve">O presente Termo de Referência tem por objeto a </w:t>
      </w:r>
      <w:r w:rsidRPr="009D7171">
        <w:rPr>
          <w:rFonts w:asciiTheme="minorHAnsi" w:hAnsiTheme="minorHAnsi" w:cstheme="minorHAnsi"/>
          <w:b/>
          <w:bCs/>
          <w:szCs w:val="22"/>
        </w:rPr>
        <w:t>aquisição de 01 (um) veículo utilitário, tipo van, 0 km, ano/modelo 2025/2025</w:t>
      </w:r>
      <w:r w:rsidRPr="009D7171">
        <w:rPr>
          <w:rFonts w:asciiTheme="minorHAnsi" w:hAnsiTheme="minorHAnsi" w:cstheme="minorHAnsi"/>
          <w:szCs w:val="22"/>
        </w:rPr>
        <w:t xml:space="preserve">, conforme especificações técnicas mínimas detalhadas neste documento, para atender às necessidades da </w:t>
      </w:r>
      <w:r w:rsidRPr="009D7171">
        <w:rPr>
          <w:rFonts w:asciiTheme="minorHAnsi" w:hAnsiTheme="minorHAnsi" w:cstheme="minorHAnsi"/>
          <w:b/>
          <w:bCs/>
          <w:szCs w:val="22"/>
        </w:rPr>
        <w:t>Secretaria Municipal de Saúde de Santo Antônio das Missões/RS</w:t>
      </w:r>
      <w:r w:rsidRPr="009D7171">
        <w:rPr>
          <w:rFonts w:asciiTheme="minorHAnsi" w:hAnsiTheme="minorHAnsi" w:cstheme="minorHAnsi"/>
          <w:szCs w:val="22"/>
        </w:rPr>
        <w:t>, incluindo:</w:t>
      </w:r>
    </w:p>
    <w:p w:rsidR="005D5AD3" w:rsidRPr="009D7171" w:rsidRDefault="005D5AD3" w:rsidP="005D5AD3">
      <w:pPr>
        <w:spacing w:line="278" w:lineRule="auto"/>
        <w:jc w:val="both"/>
        <w:rPr>
          <w:rFonts w:asciiTheme="minorHAnsi" w:hAnsiTheme="minorHAnsi" w:cstheme="minorHAnsi"/>
          <w:szCs w:val="22"/>
        </w:rPr>
      </w:pPr>
      <w:r w:rsidRPr="009D7171">
        <w:rPr>
          <w:rFonts w:asciiTheme="minorHAnsi" w:hAnsiTheme="minorHAnsi" w:cstheme="minorHAnsi"/>
          <w:szCs w:val="22"/>
        </w:rPr>
        <w:t xml:space="preserve">Entrega do veículo </w:t>
      </w:r>
      <w:r w:rsidRPr="009D7171">
        <w:rPr>
          <w:rFonts w:asciiTheme="minorHAnsi" w:hAnsiTheme="minorHAnsi" w:cstheme="minorHAnsi"/>
          <w:b/>
          <w:bCs/>
          <w:szCs w:val="22"/>
        </w:rPr>
        <w:t>emplacado</w:t>
      </w:r>
      <w:r w:rsidRPr="009D7171">
        <w:rPr>
          <w:rFonts w:asciiTheme="minorHAnsi" w:hAnsiTheme="minorHAnsi" w:cstheme="minorHAnsi"/>
          <w:szCs w:val="22"/>
        </w:rPr>
        <w:t xml:space="preserve"> (primeiro emplacamento incluído no valor da proposta);</w:t>
      </w:r>
    </w:p>
    <w:p w:rsidR="005D5AD3" w:rsidRPr="009D7171" w:rsidRDefault="005D5AD3" w:rsidP="005D5AD3">
      <w:pPr>
        <w:spacing w:line="278" w:lineRule="auto"/>
        <w:jc w:val="both"/>
        <w:rPr>
          <w:rFonts w:asciiTheme="minorHAnsi" w:hAnsiTheme="minorHAnsi" w:cstheme="minorHAnsi"/>
          <w:szCs w:val="22"/>
        </w:rPr>
      </w:pPr>
      <w:r w:rsidRPr="009D7171">
        <w:rPr>
          <w:rFonts w:asciiTheme="minorHAnsi" w:hAnsiTheme="minorHAnsi" w:cstheme="minorHAnsi"/>
          <w:szCs w:val="22"/>
        </w:rPr>
        <w:t xml:space="preserve">Inclusão de </w:t>
      </w:r>
      <w:r w:rsidRPr="009D7171">
        <w:rPr>
          <w:rFonts w:asciiTheme="minorHAnsi" w:hAnsiTheme="minorHAnsi" w:cstheme="minorHAnsi"/>
          <w:b/>
          <w:bCs/>
          <w:szCs w:val="22"/>
        </w:rPr>
        <w:t>apólice de seguro com cobertura total pelo período mínimo de 12 (doze) meses</w:t>
      </w:r>
      <w:r w:rsidRPr="009D7171">
        <w:rPr>
          <w:rFonts w:asciiTheme="minorHAnsi" w:hAnsiTheme="minorHAnsi" w:cstheme="minorHAnsi"/>
          <w:szCs w:val="22"/>
        </w:rPr>
        <w:t>, a contar da data de entrega;</w:t>
      </w:r>
    </w:p>
    <w:p w:rsidR="005D5AD3" w:rsidRPr="009D7171" w:rsidRDefault="005D5AD3" w:rsidP="005D5AD3">
      <w:pPr>
        <w:spacing w:line="278" w:lineRule="auto"/>
        <w:jc w:val="both"/>
        <w:rPr>
          <w:rFonts w:asciiTheme="minorHAnsi" w:hAnsiTheme="minorHAnsi" w:cstheme="minorHAnsi"/>
          <w:szCs w:val="22"/>
        </w:rPr>
      </w:pPr>
      <w:r w:rsidRPr="009D7171">
        <w:rPr>
          <w:rFonts w:asciiTheme="minorHAnsi" w:hAnsiTheme="minorHAnsi" w:cstheme="minorHAnsi"/>
          <w:b/>
          <w:bCs/>
          <w:szCs w:val="22"/>
        </w:rPr>
        <w:t>Adesivação do veículo</w:t>
      </w:r>
      <w:r w:rsidRPr="009D7171">
        <w:rPr>
          <w:rFonts w:asciiTheme="minorHAnsi" w:hAnsiTheme="minorHAnsi" w:cstheme="minorHAnsi"/>
          <w:szCs w:val="22"/>
        </w:rPr>
        <w:t xml:space="preserve"> com a identificação visual do Município de Santo Antônio das Missões/RS, conforme padrão a ser fornecido pela Secretaria Municipal de Saúde</w:t>
      </w:r>
      <w:r w:rsidR="009D7171" w:rsidRPr="009D7171">
        <w:rPr>
          <w:rFonts w:asciiTheme="minorHAnsi" w:hAnsiTheme="minorHAnsi" w:cstheme="minorHAnsi"/>
          <w:szCs w:val="22"/>
        </w:rPr>
        <w:t>;</w:t>
      </w:r>
    </w:p>
    <w:p w:rsidR="009D7171" w:rsidRPr="009D7171" w:rsidRDefault="009D7171" w:rsidP="005D5AD3">
      <w:pPr>
        <w:spacing w:line="278" w:lineRule="auto"/>
        <w:jc w:val="both"/>
        <w:rPr>
          <w:rFonts w:asciiTheme="minorHAnsi" w:hAnsiTheme="minorHAnsi" w:cstheme="minorHAnsi"/>
          <w:szCs w:val="22"/>
        </w:rPr>
      </w:pPr>
      <w:r w:rsidRPr="007911FD">
        <w:rPr>
          <w:rFonts w:asciiTheme="minorHAnsi" w:hAnsiTheme="minorHAnsi" w:cstheme="minorHAnsi"/>
          <w:b/>
          <w:bCs/>
          <w:szCs w:val="22"/>
        </w:rPr>
        <w:t>Três revisões obrigatórias</w:t>
      </w:r>
      <w:r w:rsidRPr="009D7171">
        <w:rPr>
          <w:rFonts w:asciiTheme="minorHAnsi" w:hAnsiTheme="minorHAnsi" w:cstheme="minorHAnsi"/>
          <w:szCs w:val="22"/>
        </w:rPr>
        <w:t>.</w:t>
      </w:r>
    </w:p>
    <w:p w:rsidR="005D5AD3" w:rsidRPr="009D7171" w:rsidRDefault="005D5AD3" w:rsidP="005D5AD3">
      <w:pPr>
        <w:spacing w:after="160" w:line="278" w:lineRule="auto"/>
        <w:rPr>
          <w:rFonts w:asciiTheme="minorHAnsi" w:hAnsiTheme="minorHAnsi" w:cstheme="minorHAnsi"/>
          <w:szCs w:val="22"/>
        </w:rPr>
      </w:pPr>
    </w:p>
    <w:p w:rsidR="005D5AD3" w:rsidRPr="009D7171" w:rsidRDefault="005D5AD3" w:rsidP="005D5AD3">
      <w:pPr>
        <w:spacing w:line="278" w:lineRule="auto"/>
        <w:rPr>
          <w:rFonts w:asciiTheme="minorHAnsi" w:hAnsiTheme="minorHAnsi" w:cstheme="minorHAnsi"/>
          <w:b/>
          <w:bCs/>
          <w:szCs w:val="22"/>
        </w:rPr>
      </w:pPr>
      <w:r w:rsidRPr="009D7171">
        <w:rPr>
          <w:rFonts w:asciiTheme="minorHAnsi" w:hAnsiTheme="minorHAnsi" w:cstheme="minorHAnsi"/>
          <w:b/>
          <w:bCs/>
          <w:szCs w:val="22"/>
        </w:rPr>
        <w:t>JUSTIFICATIVA</w:t>
      </w:r>
    </w:p>
    <w:p w:rsidR="005D5AD3" w:rsidRPr="009D7171" w:rsidRDefault="005D5AD3" w:rsidP="005D5AD3">
      <w:pPr>
        <w:spacing w:line="278" w:lineRule="auto"/>
        <w:jc w:val="both"/>
        <w:rPr>
          <w:rFonts w:asciiTheme="minorHAnsi" w:hAnsiTheme="minorHAnsi" w:cstheme="minorHAnsi"/>
          <w:szCs w:val="22"/>
        </w:rPr>
      </w:pPr>
      <w:r w:rsidRPr="009D7171">
        <w:rPr>
          <w:rFonts w:asciiTheme="minorHAnsi" w:hAnsiTheme="minorHAnsi" w:cstheme="minorHAnsi"/>
          <w:szCs w:val="22"/>
        </w:rPr>
        <w:t>A aquisição do veículo é necessária para garantir transporte adequado, seguro e eficiente de pacientes, profissionais de saúde e materiais, além de substituir veículos antigos com alto custo de manutenção. A entrega do veículo emplacado, segurado e devidamente adesivado assegura sua imediata utilização pela Secretaria de Saúde, evitando ônus adicionais ao município.</w:t>
      </w:r>
    </w:p>
    <w:p w:rsidR="005D5AD3" w:rsidRPr="009D7171" w:rsidRDefault="005D5AD3" w:rsidP="005D5AD3">
      <w:pPr>
        <w:spacing w:after="160" w:line="278" w:lineRule="auto"/>
        <w:rPr>
          <w:rFonts w:asciiTheme="minorHAnsi" w:hAnsiTheme="minorHAnsi" w:cstheme="minorHAnsi"/>
          <w:szCs w:val="22"/>
        </w:rPr>
      </w:pPr>
    </w:p>
    <w:p w:rsidR="005D5AD3" w:rsidRPr="009D7171" w:rsidRDefault="005D5AD3" w:rsidP="005D5AD3">
      <w:pPr>
        <w:spacing w:line="278" w:lineRule="auto"/>
        <w:rPr>
          <w:rFonts w:asciiTheme="minorHAnsi" w:hAnsiTheme="minorHAnsi" w:cstheme="minorHAnsi"/>
          <w:b/>
          <w:bCs/>
          <w:szCs w:val="22"/>
        </w:rPr>
      </w:pPr>
      <w:r w:rsidRPr="009D7171">
        <w:rPr>
          <w:rFonts w:asciiTheme="minorHAnsi" w:hAnsiTheme="minorHAnsi" w:cstheme="minorHAnsi"/>
          <w:b/>
          <w:bCs/>
          <w:szCs w:val="22"/>
        </w:rPr>
        <w:t>ESPECIFICAÇÕES TÉCNICAS MÍNIMAS</w:t>
      </w:r>
    </w:p>
    <w:p w:rsidR="009D7171" w:rsidRPr="009D7171" w:rsidRDefault="009D7171" w:rsidP="009D7171">
      <w:pPr>
        <w:spacing w:line="360" w:lineRule="auto"/>
        <w:jc w:val="both"/>
        <w:rPr>
          <w:rFonts w:asciiTheme="minorHAnsi" w:hAnsiTheme="minorHAnsi" w:cstheme="minorHAnsi"/>
          <w:b/>
          <w:bCs/>
          <w:szCs w:val="22"/>
        </w:rPr>
      </w:pPr>
      <w:bookmarkStart w:id="1" w:name="OLE_LINK5"/>
      <w:bookmarkStart w:id="2" w:name="OLE_LINK6"/>
      <w:r w:rsidRPr="009D7171">
        <w:rPr>
          <w:rFonts w:asciiTheme="minorHAnsi" w:hAnsiTheme="minorHAnsi" w:cstheme="minorHAnsi"/>
          <w:szCs w:val="22"/>
        </w:rPr>
        <w:t xml:space="preserve">Veículo tipo van (micro-ônibus) envidraçado, monobloco, 0 km, NOVO, ano de fabricação mínimo 2025 e ano de modelo mínimo 2025, teto alto com altura interna mínimo 1.840 mm, vidros traseiros e laterais do compartimento dos passageiros original de fábrica, motor mínimo 2.0, mínimo 150 cv de potência, cor branca, tanque de combustível mínimo 70 litros, comprimento total mínimo 6.100 mm, tração dianteira ou traseira, câmbio com no mínimo 6 marchas a frente e uma a ré, ar-condicionado para cabine do motorista e compartimento de transporte de passageiro original do fabricante do veículo, computador de bordo, banco do motorista com regulagem de altura, direção hidráulica, eletro-hidráulica ou elétrica com regulagem de altura, kit elétrico original do fabricante do veículo compreendendo (vidros das portas dianteiras elétricas, </w:t>
      </w:r>
      <w:r w:rsidRPr="009D7171">
        <w:rPr>
          <w:rFonts w:asciiTheme="minorHAnsi" w:hAnsiTheme="minorHAnsi" w:cstheme="minorHAnsi"/>
          <w:szCs w:val="22"/>
        </w:rPr>
        <w:lastRenderedPageBreak/>
        <w:t>travamentos elétrico de todas as portas, retrovisores externos com regulagem elétrica), airbag duplo, freios ABS, controle de estabilidade e tração, auxiliar de partida em rampa e demais equipamentos obrigatórios exigidos pela legislação vigente.</w:t>
      </w:r>
    </w:p>
    <w:p w:rsidR="009D7171" w:rsidRPr="009D7171" w:rsidRDefault="009D7171" w:rsidP="009D7171">
      <w:pPr>
        <w:spacing w:line="360" w:lineRule="auto"/>
        <w:jc w:val="both"/>
        <w:rPr>
          <w:rFonts w:asciiTheme="minorHAnsi" w:hAnsiTheme="minorHAnsi" w:cstheme="minorHAnsi"/>
          <w:b/>
          <w:bCs/>
          <w:szCs w:val="22"/>
        </w:rPr>
      </w:pPr>
      <w:r w:rsidRPr="009D7171">
        <w:rPr>
          <w:rFonts w:asciiTheme="minorHAnsi" w:hAnsiTheme="minorHAnsi" w:cstheme="minorHAnsi"/>
          <w:b/>
          <w:bCs/>
          <w:szCs w:val="22"/>
        </w:rPr>
        <w:t>OS ITENS ACIMA DEVERÃO SER ORIGINAIS DO FABRICANTE DO VEÍCULO.</w:t>
      </w:r>
    </w:p>
    <w:p w:rsidR="009D7171" w:rsidRPr="009D7171" w:rsidRDefault="009D7171" w:rsidP="009D7171">
      <w:pPr>
        <w:spacing w:line="360" w:lineRule="auto"/>
        <w:jc w:val="both"/>
        <w:rPr>
          <w:rFonts w:asciiTheme="minorHAnsi" w:hAnsiTheme="minorHAnsi" w:cstheme="minorHAnsi"/>
          <w:b/>
          <w:bCs/>
          <w:szCs w:val="22"/>
        </w:rPr>
      </w:pPr>
    </w:p>
    <w:p w:rsidR="009D7171" w:rsidRPr="009D7171" w:rsidRDefault="009D7171" w:rsidP="009D7171">
      <w:pPr>
        <w:spacing w:line="360" w:lineRule="auto"/>
        <w:jc w:val="both"/>
        <w:rPr>
          <w:rFonts w:asciiTheme="minorHAnsi" w:hAnsiTheme="minorHAnsi" w:cstheme="minorHAnsi"/>
          <w:szCs w:val="22"/>
        </w:rPr>
      </w:pPr>
      <w:r w:rsidRPr="009D7171">
        <w:rPr>
          <w:rFonts w:asciiTheme="minorHAnsi" w:hAnsiTheme="minorHAnsi" w:cstheme="minorHAnsi"/>
          <w:b/>
          <w:bCs/>
          <w:szCs w:val="22"/>
        </w:rPr>
        <w:t>Somente será aceito adaptação dos seguintes itens:</w:t>
      </w:r>
    </w:p>
    <w:p w:rsidR="009D7171" w:rsidRPr="009D7171" w:rsidRDefault="009D7171" w:rsidP="009D7171">
      <w:pPr>
        <w:spacing w:line="360" w:lineRule="auto"/>
        <w:jc w:val="both"/>
        <w:rPr>
          <w:rFonts w:asciiTheme="minorHAnsi" w:hAnsiTheme="minorHAnsi" w:cstheme="minorHAnsi"/>
          <w:szCs w:val="22"/>
        </w:rPr>
      </w:pPr>
      <w:r w:rsidRPr="009D7171">
        <w:rPr>
          <w:rFonts w:asciiTheme="minorHAnsi" w:hAnsiTheme="minorHAnsi" w:cstheme="minorHAnsi"/>
          <w:szCs w:val="22"/>
        </w:rPr>
        <w:t>- Veículo com no mínimo 16 lugares (</w:t>
      </w:r>
      <w:proofErr w:type="gramStart"/>
      <w:r w:rsidRPr="009D7171">
        <w:rPr>
          <w:rFonts w:asciiTheme="minorHAnsi" w:hAnsiTheme="minorHAnsi" w:cstheme="minorHAnsi"/>
          <w:szCs w:val="22"/>
        </w:rPr>
        <w:t>01 motorista</w:t>
      </w:r>
      <w:proofErr w:type="gramEnd"/>
      <w:r w:rsidRPr="009D7171">
        <w:rPr>
          <w:rFonts w:asciiTheme="minorHAnsi" w:hAnsiTheme="minorHAnsi" w:cstheme="minorHAnsi"/>
          <w:szCs w:val="22"/>
        </w:rPr>
        <w:t xml:space="preserve"> + 01 cadeirante + 14 passageiros) com bancos do compartimento dos passageiros reclináveis (TODOS OS BANCOS DO COMPARTIMENTO DOS PASSAGEIROS DEVEM RECLINAR) revestidos em courvin na cor preta; deverá ser trocado a capa dos bancos dianteiros para ficar no mesmo padrão dos bancos traseiros.</w:t>
      </w:r>
    </w:p>
    <w:p w:rsidR="009D7171" w:rsidRPr="009D7171" w:rsidRDefault="009D7171" w:rsidP="009D7171">
      <w:pPr>
        <w:spacing w:line="360" w:lineRule="auto"/>
        <w:jc w:val="both"/>
        <w:rPr>
          <w:rFonts w:asciiTheme="minorHAnsi" w:hAnsiTheme="minorHAnsi" w:cstheme="minorHAnsi"/>
          <w:szCs w:val="22"/>
        </w:rPr>
      </w:pPr>
      <w:r w:rsidRPr="009D7171">
        <w:rPr>
          <w:rFonts w:asciiTheme="minorHAnsi" w:hAnsiTheme="minorHAnsi" w:cstheme="minorHAnsi"/>
          <w:szCs w:val="22"/>
        </w:rPr>
        <w:t xml:space="preserve">- Forração do teto com duto central integrado e laterais </w:t>
      </w:r>
      <w:proofErr w:type="spellStart"/>
      <w:r w:rsidRPr="009D7171">
        <w:rPr>
          <w:rFonts w:asciiTheme="minorHAnsi" w:hAnsiTheme="minorHAnsi" w:cstheme="minorHAnsi"/>
          <w:szCs w:val="22"/>
        </w:rPr>
        <w:t>termo-formado</w:t>
      </w:r>
      <w:proofErr w:type="spellEnd"/>
      <w:r w:rsidRPr="009D7171">
        <w:rPr>
          <w:rFonts w:asciiTheme="minorHAnsi" w:hAnsiTheme="minorHAnsi" w:cstheme="minorHAnsi"/>
          <w:szCs w:val="22"/>
        </w:rPr>
        <w:t xml:space="preserve"> em ABS atendendo aos critérios estabelecidos na Resolução Contran nº 498/2014, isolamento térmico e acústico,</w:t>
      </w:r>
    </w:p>
    <w:p w:rsidR="009D7171" w:rsidRPr="009D7171" w:rsidRDefault="009D7171" w:rsidP="009D7171">
      <w:pPr>
        <w:spacing w:line="360" w:lineRule="auto"/>
        <w:jc w:val="both"/>
        <w:rPr>
          <w:rFonts w:asciiTheme="minorHAnsi" w:hAnsiTheme="minorHAnsi" w:cstheme="minorHAnsi"/>
          <w:szCs w:val="22"/>
        </w:rPr>
      </w:pPr>
      <w:r w:rsidRPr="009D7171">
        <w:rPr>
          <w:rFonts w:asciiTheme="minorHAnsi" w:hAnsiTheme="minorHAnsi" w:cstheme="minorHAnsi"/>
          <w:szCs w:val="22"/>
        </w:rPr>
        <w:t>- Piso em compensado naval de no mínimo 15mm de espessura revestido com passadeira antiderrapante de no mínimo 1,6mm de espessura devendo atender a resolução nº 498/2014, a passadeira não deverá possuir emendas.</w:t>
      </w:r>
    </w:p>
    <w:p w:rsidR="009D7171" w:rsidRPr="009D7171" w:rsidRDefault="009D7171" w:rsidP="009D7171">
      <w:pPr>
        <w:spacing w:line="360" w:lineRule="auto"/>
        <w:jc w:val="both"/>
        <w:rPr>
          <w:rFonts w:asciiTheme="minorHAnsi" w:hAnsiTheme="minorHAnsi" w:cstheme="minorHAnsi"/>
          <w:szCs w:val="22"/>
        </w:rPr>
      </w:pPr>
      <w:r w:rsidRPr="009D7171">
        <w:rPr>
          <w:rFonts w:asciiTheme="minorHAnsi" w:hAnsiTheme="minorHAnsi" w:cstheme="minorHAnsi"/>
          <w:szCs w:val="22"/>
        </w:rPr>
        <w:t>- Tacógrafo digital</w:t>
      </w:r>
    </w:p>
    <w:p w:rsidR="009D7171" w:rsidRPr="009D7171" w:rsidRDefault="009D7171" w:rsidP="009D7171">
      <w:pPr>
        <w:spacing w:line="360" w:lineRule="auto"/>
        <w:jc w:val="both"/>
        <w:rPr>
          <w:rFonts w:asciiTheme="minorHAnsi" w:hAnsiTheme="minorHAnsi" w:cstheme="minorHAnsi"/>
          <w:szCs w:val="22"/>
        </w:rPr>
      </w:pPr>
      <w:r w:rsidRPr="009D7171">
        <w:rPr>
          <w:rFonts w:asciiTheme="minorHAnsi" w:hAnsiTheme="minorHAnsi" w:cstheme="minorHAnsi"/>
          <w:szCs w:val="22"/>
        </w:rPr>
        <w:t>- Filme solar conforme legislação vigente;</w:t>
      </w:r>
    </w:p>
    <w:p w:rsidR="009D7171" w:rsidRPr="009D7171" w:rsidRDefault="009D7171" w:rsidP="009D7171">
      <w:pPr>
        <w:spacing w:line="360" w:lineRule="auto"/>
        <w:jc w:val="both"/>
        <w:rPr>
          <w:rFonts w:asciiTheme="minorHAnsi" w:hAnsiTheme="minorHAnsi" w:cstheme="minorHAnsi"/>
          <w:szCs w:val="22"/>
        </w:rPr>
      </w:pPr>
      <w:r w:rsidRPr="009D7171">
        <w:rPr>
          <w:rFonts w:asciiTheme="minorHAnsi" w:hAnsiTheme="minorHAnsi" w:cstheme="minorHAnsi"/>
          <w:szCs w:val="22"/>
        </w:rPr>
        <w:t xml:space="preserve">- </w:t>
      </w:r>
      <w:proofErr w:type="gramStart"/>
      <w:r w:rsidRPr="009D7171">
        <w:rPr>
          <w:rFonts w:asciiTheme="minorHAnsi" w:hAnsiTheme="minorHAnsi" w:cstheme="minorHAnsi"/>
          <w:szCs w:val="22"/>
        </w:rPr>
        <w:t>04 martelos</w:t>
      </w:r>
      <w:proofErr w:type="gramEnd"/>
      <w:r w:rsidRPr="009D7171">
        <w:rPr>
          <w:rFonts w:asciiTheme="minorHAnsi" w:hAnsiTheme="minorHAnsi" w:cstheme="minorHAnsi"/>
          <w:szCs w:val="22"/>
        </w:rPr>
        <w:t xml:space="preserve"> de emergência;</w:t>
      </w:r>
    </w:p>
    <w:p w:rsidR="009D7171" w:rsidRPr="009D7171" w:rsidRDefault="009D7171" w:rsidP="009D7171">
      <w:pPr>
        <w:spacing w:line="360" w:lineRule="auto"/>
        <w:jc w:val="both"/>
        <w:rPr>
          <w:rFonts w:asciiTheme="minorHAnsi" w:hAnsiTheme="minorHAnsi" w:cstheme="minorHAnsi"/>
          <w:szCs w:val="22"/>
        </w:rPr>
      </w:pPr>
      <w:r w:rsidRPr="009D7171">
        <w:rPr>
          <w:rFonts w:asciiTheme="minorHAnsi" w:hAnsiTheme="minorHAnsi" w:cstheme="minorHAnsi"/>
          <w:szCs w:val="22"/>
        </w:rPr>
        <w:t>- Portal lateral corrediça do compartimento dos passageiros com acionamento automático/elétrico;</w:t>
      </w:r>
    </w:p>
    <w:p w:rsidR="009D7171" w:rsidRPr="009D7171" w:rsidRDefault="009D7171" w:rsidP="009D7171">
      <w:pPr>
        <w:spacing w:line="360" w:lineRule="auto"/>
        <w:jc w:val="both"/>
        <w:rPr>
          <w:rFonts w:asciiTheme="minorHAnsi" w:hAnsiTheme="minorHAnsi" w:cstheme="minorHAnsi"/>
          <w:szCs w:val="22"/>
        </w:rPr>
      </w:pPr>
      <w:r w:rsidRPr="009D7171">
        <w:rPr>
          <w:rFonts w:asciiTheme="minorHAnsi" w:hAnsiTheme="minorHAnsi" w:cstheme="minorHAnsi"/>
          <w:szCs w:val="22"/>
        </w:rPr>
        <w:t>- Central Multimídia com câmera de ré;</w:t>
      </w:r>
    </w:p>
    <w:p w:rsidR="009D7171" w:rsidRPr="009D7171" w:rsidRDefault="009D7171" w:rsidP="009D7171">
      <w:pPr>
        <w:spacing w:line="360" w:lineRule="auto"/>
        <w:jc w:val="both"/>
        <w:rPr>
          <w:rFonts w:asciiTheme="minorHAnsi" w:hAnsiTheme="minorHAnsi" w:cstheme="minorHAnsi"/>
          <w:szCs w:val="22"/>
        </w:rPr>
      </w:pPr>
      <w:r w:rsidRPr="009D7171">
        <w:rPr>
          <w:rFonts w:asciiTheme="minorHAnsi" w:hAnsiTheme="minorHAnsi" w:cstheme="minorHAnsi"/>
          <w:szCs w:val="22"/>
        </w:rPr>
        <w:t>- Sensor de estacionamento traseiro;</w:t>
      </w:r>
    </w:p>
    <w:p w:rsidR="009D7171" w:rsidRPr="009D7171" w:rsidRDefault="009D7171" w:rsidP="009D7171">
      <w:pPr>
        <w:spacing w:line="360" w:lineRule="auto"/>
        <w:jc w:val="both"/>
        <w:rPr>
          <w:rFonts w:asciiTheme="minorHAnsi" w:hAnsiTheme="minorHAnsi" w:cstheme="minorHAnsi"/>
          <w:szCs w:val="22"/>
        </w:rPr>
      </w:pPr>
      <w:r w:rsidRPr="009D7171">
        <w:rPr>
          <w:rFonts w:asciiTheme="minorHAnsi" w:hAnsiTheme="minorHAnsi" w:cstheme="minorHAnsi"/>
          <w:szCs w:val="22"/>
        </w:rPr>
        <w:t>- Sensor de ré;</w:t>
      </w:r>
    </w:p>
    <w:p w:rsidR="009D7171" w:rsidRPr="009D7171" w:rsidRDefault="009D7171" w:rsidP="009D7171">
      <w:pPr>
        <w:spacing w:line="360" w:lineRule="auto"/>
        <w:jc w:val="both"/>
        <w:rPr>
          <w:rFonts w:asciiTheme="minorHAnsi" w:hAnsiTheme="minorHAnsi" w:cstheme="minorHAnsi"/>
          <w:szCs w:val="22"/>
        </w:rPr>
      </w:pPr>
      <w:bookmarkStart w:id="3" w:name="OLE_LINK1"/>
      <w:r w:rsidRPr="009D7171">
        <w:rPr>
          <w:rFonts w:asciiTheme="minorHAnsi" w:hAnsiTheme="minorHAnsi" w:cstheme="minorHAnsi"/>
          <w:szCs w:val="22"/>
        </w:rPr>
        <w:t>- Estribo compreendendo toda lateral do veículo, instalado na porta lateral corrediça do compartimento dos passageiros;</w:t>
      </w:r>
    </w:p>
    <w:bookmarkEnd w:id="3"/>
    <w:p w:rsidR="009D7171" w:rsidRPr="009D7171" w:rsidRDefault="009D7171" w:rsidP="009D7171">
      <w:pPr>
        <w:spacing w:line="360" w:lineRule="auto"/>
        <w:jc w:val="both"/>
        <w:rPr>
          <w:rFonts w:asciiTheme="minorHAnsi" w:hAnsiTheme="minorHAnsi" w:cstheme="minorHAnsi"/>
          <w:szCs w:val="22"/>
        </w:rPr>
      </w:pPr>
      <w:r w:rsidRPr="009D7171">
        <w:rPr>
          <w:rFonts w:asciiTheme="minorHAnsi" w:hAnsiTheme="minorHAnsi" w:cstheme="minorHAnsi"/>
          <w:szCs w:val="22"/>
        </w:rPr>
        <w:t xml:space="preserve">- </w:t>
      </w:r>
      <w:r w:rsidRPr="009D7171">
        <w:rPr>
          <w:rFonts w:asciiTheme="minorHAnsi" w:hAnsiTheme="minorHAnsi" w:cstheme="minorHAnsi"/>
          <w:b/>
          <w:bCs/>
          <w:szCs w:val="22"/>
        </w:rPr>
        <w:t>Acessibilidade através de dispositivo de poltrona móvel (DPM) automático, 100% elétrico, com capacidade de 130 kg; certificado pelo INMETRO, instalado de modo que não altere as características estruturais do veículo e que possibilite o transporte de até três pessoas portadoras de necessidades especiais.</w:t>
      </w:r>
    </w:p>
    <w:p w:rsidR="009D7171" w:rsidRPr="009D7171" w:rsidRDefault="009D7171" w:rsidP="009D7171">
      <w:pPr>
        <w:spacing w:line="360" w:lineRule="auto"/>
        <w:jc w:val="both"/>
        <w:rPr>
          <w:rFonts w:asciiTheme="minorHAnsi" w:hAnsiTheme="minorHAnsi" w:cstheme="minorHAnsi"/>
          <w:szCs w:val="22"/>
        </w:rPr>
      </w:pPr>
      <w:r w:rsidRPr="009D7171">
        <w:rPr>
          <w:rFonts w:asciiTheme="minorHAnsi" w:hAnsiTheme="minorHAnsi" w:cstheme="minorHAnsi"/>
          <w:szCs w:val="22"/>
        </w:rPr>
        <w:t>- Elevação da última fileira dos bancos do compartimento dos passageiros, possibilitando a guarda de objetos (bagageiro);</w:t>
      </w:r>
    </w:p>
    <w:p w:rsidR="009D7171" w:rsidRPr="009D7171" w:rsidRDefault="009D7171" w:rsidP="009D7171">
      <w:pPr>
        <w:spacing w:line="360" w:lineRule="auto"/>
        <w:jc w:val="both"/>
        <w:rPr>
          <w:rFonts w:asciiTheme="minorHAnsi" w:hAnsiTheme="minorHAnsi" w:cstheme="minorHAnsi"/>
          <w:szCs w:val="22"/>
        </w:rPr>
      </w:pPr>
      <w:r w:rsidRPr="009D7171">
        <w:rPr>
          <w:rFonts w:asciiTheme="minorHAnsi" w:hAnsiTheme="minorHAnsi" w:cstheme="minorHAnsi"/>
          <w:szCs w:val="22"/>
        </w:rPr>
        <w:t>- Deverá ser aplicado adesivos nas laterais, traseira e dianteira do veículo com o símbolo de acessibilidade.</w:t>
      </w:r>
    </w:p>
    <w:p w:rsidR="009D7171" w:rsidRPr="009D7171" w:rsidRDefault="009D7171" w:rsidP="009D7171">
      <w:pPr>
        <w:spacing w:line="360" w:lineRule="auto"/>
        <w:jc w:val="both"/>
        <w:rPr>
          <w:rFonts w:asciiTheme="minorHAnsi" w:hAnsiTheme="minorHAnsi" w:cstheme="minorHAnsi"/>
          <w:szCs w:val="22"/>
        </w:rPr>
      </w:pPr>
      <w:r w:rsidRPr="009D7171">
        <w:rPr>
          <w:rFonts w:asciiTheme="minorHAnsi" w:hAnsiTheme="minorHAnsi" w:cstheme="minorHAnsi"/>
          <w:szCs w:val="22"/>
        </w:rPr>
        <w:lastRenderedPageBreak/>
        <w:t>- Adesivagem conforme layout fornecido pelo município;</w:t>
      </w:r>
    </w:p>
    <w:p w:rsidR="009D7171" w:rsidRPr="009D7171" w:rsidRDefault="009D7171" w:rsidP="009D7171">
      <w:pPr>
        <w:autoSpaceDE w:val="0"/>
        <w:spacing w:line="360" w:lineRule="auto"/>
        <w:jc w:val="both"/>
        <w:rPr>
          <w:rFonts w:asciiTheme="minorHAnsi" w:eastAsia="Lucida Sans Unicode" w:hAnsiTheme="minorHAnsi" w:cstheme="minorHAnsi"/>
          <w:color w:val="000000"/>
          <w:szCs w:val="22"/>
          <w:lang w:val="pt" w:bidi="pt-BR"/>
        </w:rPr>
      </w:pPr>
      <w:r w:rsidRPr="009D7171">
        <w:rPr>
          <w:rFonts w:asciiTheme="minorHAnsi" w:eastAsia="Lucida Sans Unicode" w:hAnsiTheme="minorHAnsi" w:cstheme="minorHAnsi"/>
          <w:color w:val="000000"/>
          <w:szCs w:val="22"/>
          <w:lang w:val="pt" w:bidi="pt-BR"/>
        </w:rPr>
        <w:t xml:space="preserve">PARA FINS DE EMPLACAMENTO: </w:t>
      </w:r>
    </w:p>
    <w:p w:rsidR="009D7171" w:rsidRPr="009D7171" w:rsidRDefault="009D7171" w:rsidP="009D7171">
      <w:pPr>
        <w:autoSpaceDE w:val="0"/>
        <w:spacing w:line="360" w:lineRule="auto"/>
        <w:jc w:val="both"/>
        <w:rPr>
          <w:rFonts w:asciiTheme="minorHAnsi" w:eastAsia="Lucida Sans Unicode" w:hAnsiTheme="minorHAnsi" w:cstheme="minorHAnsi"/>
          <w:color w:val="000000"/>
          <w:szCs w:val="22"/>
          <w:lang w:val="pt" w:bidi="pt-BR"/>
        </w:rPr>
      </w:pPr>
      <w:r w:rsidRPr="009D7171">
        <w:rPr>
          <w:rFonts w:asciiTheme="minorHAnsi" w:eastAsia="Lucida Sans Unicode" w:hAnsiTheme="minorHAnsi" w:cstheme="minorHAnsi"/>
          <w:color w:val="000000"/>
          <w:szCs w:val="22"/>
          <w:lang w:val="pt" w:bidi="pt-BR"/>
        </w:rPr>
        <w:t>Veículo deverá ser entregue emplacado em nome desta municipalidade, sendo este município o primeiro proprietário. (Este município adota como definição de veículo “NOVO”, o exposto no art. 3º, Inciso I da Resolução CONTRAN Nº 911 DE 28/03/2022)</w:t>
      </w:r>
    </w:p>
    <w:p w:rsidR="009D7171" w:rsidRPr="009D7171" w:rsidRDefault="009D7171" w:rsidP="009D7171">
      <w:pPr>
        <w:spacing w:line="360" w:lineRule="auto"/>
        <w:jc w:val="both"/>
        <w:rPr>
          <w:rFonts w:asciiTheme="minorHAnsi" w:hAnsiTheme="minorHAnsi" w:cstheme="minorHAnsi"/>
          <w:szCs w:val="22"/>
          <w:lang w:val="pt"/>
        </w:rPr>
      </w:pPr>
      <w:r w:rsidRPr="009D7171">
        <w:rPr>
          <w:rFonts w:asciiTheme="minorHAnsi" w:hAnsiTheme="minorHAnsi" w:cstheme="minorHAnsi"/>
          <w:szCs w:val="22"/>
          <w:lang w:val="pt"/>
        </w:rPr>
        <w:t>Fornecimento do objeto deverá estar de acordo com o DECRETO Nº 57.847, DE 24 DE OUTUBRO DE 2024 do GOVERNO DO ESTADO DO RIO GRANDE DO SUL, e, CONVÊNIO ICMS 64/06;</w:t>
      </w:r>
    </w:p>
    <w:p w:rsidR="009D7171" w:rsidRPr="009D7171" w:rsidRDefault="009D7171" w:rsidP="009D7171">
      <w:pPr>
        <w:autoSpaceDE w:val="0"/>
        <w:spacing w:line="360" w:lineRule="auto"/>
        <w:jc w:val="both"/>
        <w:rPr>
          <w:rFonts w:asciiTheme="minorHAnsi" w:eastAsia="Lucida Sans Unicode" w:hAnsiTheme="minorHAnsi" w:cstheme="minorHAnsi"/>
          <w:color w:val="000000"/>
          <w:szCs w:val="22"/>
          <w:lang w:val="pt" w:bidi="pt-BR"/>
        </w:rPr>
      </w:pPr>
      <w:r w:rsidRPr="009D7171">
        <w:rPr>
          <w:rFonts w:asciiTheme="minorHAnsi" w:eastAsia="Lucida Sans Unicode" w:hAnsiTheme="minorHAnsi" w:cstheme="minorHAnsi"/>
          <w:color w:val="000000"/>
          <w:szCs w:val="22"/>
          <w:lang w:val="pt" w:bidi="pt-BR"/>
        </w:rPr>
        <w:t>- Para empresas que adquirirem o veículo ofertado junto a fabricantes de veículos para seu ativo imobilizado (AQUISIÇÃO VIA MODALIDADE DE VENDA DIRETA), no momento de solicitar os documentos para o emplacamento do veículo, deverá apresentar a GNRE com comprovante de pagamento ao estado do Rio Grande do Sul, na forma da Clausula 2ª, §3º do Convênio ICMS 67/18.</w:t>
      </w:r>
    </w:p>
    <w:p w:rsidR="009D7171" w:rsidRPr="009D7171" w:rsidRDefault="009D7171" w:rsidP="009D7171">
      <w:pPr>
        <w:autoSpaceDE w:val="0"/>
        <w:spacing w:line="360" w:lineRule="auto"/>
        <w:jc w:val="both"/>
        <w:rPr>
          <w:rFonts w:asciiTheme="minorHAnsi" w:eastAsia="Lucida Sans Unicode" w:hAnsiTheme="minorHAnsi" w:cstheme="minorHAnsi"/>
          <w:color w:val="000000"/>
          <w:szCs w:val="22"/>
          <w:lang w:val="pt" w:bidi="pt-BR"/>
        </w:rPr>
      </w:pPr>
      <w:r w:rsidRPr="009D7171">
        <w:rPr>
          <w:rFonts w:asciiTheme="minorHAnsi" w:eastAsia="Lucida Sans Unicode" w:hAnsiTheme="minorHAnsi" w:cstheme="minorHAnsi"/>
          <w:color w:val="000000"/>
          <w:szCs w:val="22"/>
          <w:lang w:val="pt" w:bidi="pt-BR"/>
        </w:rPr>
        <w:t>- Deverá apresentar Nota Fiscal Eletrônica de faturamento conforme Clausula 5ª do Convênio ICMS 67/18, referenciando a nota fiscal de compra do veículo nas “informações complementares”.</w:t>
      </w:r>
    </w:p>
    <w:p w:rsidR="009D7171" w:rsidRPr="009D7171" w:rsidRDefault="009D7171" w:rsidP="009D7171">
      <w:pPr>
        <w:autoSpaceDE w:val="0"/>
        <w:spacing w:line="360" w:lineRule="auto"/>
        <w:jc w:val="both"/>
        <w:rPr>
          <w:rFonts w:asciiTheme="minorHAnsi" w:eastAsia="Lucida Sans Unicode" w:hAnsiTheme="minorHAnsi" w:cstheme="minorHAnsi"/>
          <w:color w:val="000000"/>
          <w:szCs w:val="22"/>
          <w:lang w:val="pt" w:bidi="pt-BR"/>
        </w:rPr>
      </w:pPr>
      <w:r w:rsidRPr="009D7171">
        <w:rPr>
          <w:rFonts w:asciiTheme="minorHAnsi" w:eastAsia="Lucida Sans Unicode" w:hAnsiTheme="minorHAnsi" w:cstheme="minorHAnsi"/>
          <w:color w:val="000000"/>
          <w:szCs w:val="22"/>
          <w:lang w:val="pt" w:bidi="pt-BR"/>
        </w:rPr>
        <w:t>- Deverá apresentar Nota Fiscal da compra do veículo junto a fabricante para que seja possível comprovar que o valor de recolhimento da GNRE está correto.</w:t>
      </w:r>
    </w:p>
    <w:p w:rsidR="009D7171" w:rsidRPr="009D7171" w:rsidRDefault="009D7171" w:rsidP="009D7171">
      <w:pPr>
        <w:autoSpaceDE w:val="0"/>
        <w:spacing w:line="360" w:lineRule="auto"/>
        <w:jc w:val="both"/>
        <w:rPr>
          <w:rFonts w:asciiTheme="minorHAnsi" w:eastAsia="Lucida Sans Unicode" w:hAnsiTheme="minorHAnsi" w:cstheme="minorHAnsi"/>
          <w:color w:val="000000"/>
          <w:szCs w:val="22"/>
          <w:lang w:val="pt" w:bidi="pt-BR"/>
        </w:rPr>
      </w:pPr>
      <w:r w:rsidRPr="009D7171">
        <w:rPr>
          <w:rFonts w:asciiTheme="minorHAnsi" w:eastAsia="Lucida Sans Unicode" w:hAnsiTheme="minorHAnsi" w:cstheme="minorHAnsi"/>
          <w:color w:val="000000"/>
          <w:szCs w:val="22"/>
          <w:lang w:val="pt" w:bidi="pt-BR"/>
        </w:rPr>
        <w:t xml:space="preserve">JUSTIFICATIVA: Tais exigências são necessárias para coibir a prática de crime de sonegação fiscal; busca-se satisfazer o princípio da igualdade e isonomia entre os licitantes; e proteger a Administração pública adquirente do bem, sendo que na falta do pagamento da GNRE por parte do alienante, a responsabilidade pelo pagamento do imposto ficará a cargo do adquirente (neste caso o Município de SANTO ANTÔNIO DAS MISSÕES/RS) </w:t>
      </w:r>
      <w:proofErr w:type="gramStart"/>
      <w:r w:rsidRPr="009D7171">
        <w:rPr>
          <w:rFonts w:asciiTheme="minorHAnsi" w:eastAsia="Lucida Sans Unicode" w:hAnsiTheme="minorHAnsi" w:cstheme="minorHAnsi"/>
          <w:color w:val="000000"/>
          <w:szCs w:val="22"/>
          <w:lang w:val="pt" w:bidi="pt-BR"/>
        </w:rPr>
        <w:t>conforme Clausula</w:t>
      </w:r>
      <w:proofErr w:type="gramEnd"/>
      <w:r w:rsidRPr="009D7171">
        <w:rPr>
          <w:rFonts w:asciiTheme="minorHAnsi" w:eastAsia="Lucida Sans Unicode" w:hAnsiTheme="minorHAnsi" w:cstheme="minorHAnsi"/>
          <w:color w:val="000000"/>
          <w:szCs w:val="22"/>
          <w:lang w:val="pt" w:bidi="pt-BR"/>
        </w:rPr>
        <w:t xml:space="preserve"> 2ª, §4º do Convênio 67/2018.</w:t>
      </w:r>
    </w:p>
    <w:p w:rsidR="009D7171" w:rsidRPr="009D7171" w:rsidRDefault="009D7171" w:rsidP="009D7171">
      <w:pPr>
        <w:autoSpaceDE w:val="0"/>
        <w:spacing w:line="360" w:lineRule="auto"/>
        <w:jc w:val="both"/>
        <w:rPr>
          <w:rFonts w:asciiTheme="minorHAnsi" w:eastAsia="Lucida Sans Unicode" w:hAnsiTheme="minorHAnsi" w:cstheme="minorHAnsi"/>
          <w:color w:val="000000"/>
          <w:szCs w:val="22"/>
          <w:lang w:val="pt" w:bidi="pt-BR"/>
        </w:rPr>
      </w:pPr>
      <w:r w:rsidRPr="009D7171">
        <w:rPr>
          <w:rFonts w:asciiTheme="minorHAnsi" w:eastAsia="Lucida Sans Unicode" w:hAnsiTheme="minorHAnsi" w:cstheme="minorHAnsi"/>
          <w:color w:val="000000"/>
          <w:szCs w:val="22"/>
          <w:lang w:val="pt" w:bidi="pt-BR"/>
        </w:rPr>
        <w:t>PARA FINS DE ENTREGA E GARANTIA:</w:t>
      </w:r>
    </w:p>
    <w:p w:rsidR="009D7171" w:rsidRPr="009D7171" w:rsidRDefault="009D7171" w:rsidP="009D7171">
      <w:pPr>
        <w:spacing w:line="360" w:lineRule="auto"/>
        <w:jc w:val="both"/>
        <w:rPr>
          <w:rFonts w:asciiTheme="minorHAnsi" w:hAnsiTheme="minorHAnsi" w:cstheme="minorHAnsi"/>
          <w:szCs w:val="22"/>
        </w:rPr>
      </w:pPr>
      <w:r w:rsidRPr="009D7171">
        <w:rPr>
          <w:rFonts w:asciiTheme="minorHAnsi" w:hAnsiTheme="minorHAnsi" w:cstheme="minorHAnsi"/>
          <w:szCs w:val="22"/>
        </w:rPr>
        <w:t xml:space="preserve">O veículo deverá ser entregue em um prazo máximo de </w:t>
      </w:r>
      <w:r>
        <w:rPr>
          <w:rFonts w:asciiTheme="minorHAnsi" w:hAnsiTheme="minorHAnsi" w:cstheme="minorHAnsi"/>
          <w:szCs w:val="22"/>
        </w:rPr>
        <w:t>60</w:t>
      </w:r>
      <w:r w:rsidRPr="009D7171">
        <w:rPr>
          <w:rFonts w:asciiTheme="minorHAnsi" w:hAnsiTheme="minorHAnsi" w:cstheme="minorHAnsi"/>
          <w:szCs w:val="22"/>
        </w:rPr>
        <w:t xml:space="preserve"> dias após o recebimento da Nota de Empenho.</w:t>
      </w:r>
    </w:p>
    <w:p w:rsidR="009D7171" w:rsidRPr="009D7171" w:rsidRDefault="009D7171" w:rsidP="009D7171">
      <w:pPr>
        <w:spacing w:line="360" w:lineRule="auto"/>
        <w:jc w:val="both"/>
        <w:rPr>
          <w:rFonts w:asciiTheme="minorHAnsi" w:hAnsiTheme="minorHAnsi" w:cstheme="minorHAnsi"/>
          <w:color w:val="000000"/>
          <w:szCs w:val="22"/>
          <w:lang w:val="pt"/>
        </w:rPr>
      </w:pPr>
      <w:r w:rsidRPr="009D7171">
        <w:rPr>
          <w:rFonts w:asciiTheme="minorHAnsi" w:hAnsiTheme="minorHAnsi" w:cstheme="minorHAnsi"/>
          <w:color w:val="000000"/>
          <w:szCs w:val="22"/>
          <w:highlight w:val="white"/>
          <w:lang w:val="pt"/>
        </w:rPr>
        <w:t>A licitante deverá declarar em sua proposta que o objeto possui garantia de no mínimo 12 meses ou 100 mil km o que ocorrer primeiro.</w:t>
      </w:r>
    </w:p>
    <w:p w:rsidR="009D7171" w:rsidRPr="009D7171" w:rsidRDefault="009D7171" w:rsidP="009D7171">
      <w:pPr>
        <w:spacing w:line="360" w:lineRule="auto"/>
        <w:jc w:val="both"/>
        <w:rPr>
          <w:rFonts w:asciiTheme="minorHAnsi" w:hAnsiTheme="minorHAnsi" w:cstheme="minorHAnsi"/>
          <w:color w:val="000000"/>
          <w:szCs w:val="22"/>
        </w:rPr>
      </w:pPr>
      <w:r w:rsidRPr="009D7171">
        <w:rPr>
          <w:rFonts w:asciiTheme="minorHAnsi" w:hAnsiTheme="minorHAnsi" w:cstheme="minorHAnsi"/>
          <w:color w:val="000000"/>
          <w:szCs w:val="22"/>
        </w:rPr>
        <w:t>A entrega deverá ocorrer na sede da Prefeitura, não sendo aceito veículo que venha rodando, ou seja, somente será aceito veículo que seja transportado até o endereço acima em plataforma auto guincho.</w:t>
      </w:r>
    </w:p>
    <w:p w:rsidR="009D7171" w:rsidRPr="009D7171" w:rsidRDefault="009D7171" w:rsidP="009D7171">
      <w:pPr>
        <w:spacing w:line="360" w:lineRule="auto"/>
        <w:jc w:val="both"/>
        <w:rPr>
          <w:rFonts w:asciiTheme="minorHAnsi" w:hAnsiTheme="minorHAnsi" w:cstheme="minorHAnsi"/>
          <w:b/>
          <w:bCs/>
          <w:color w:val="000000"/>
          <w:szCs w:val="22"/>
        </w:rPr>
      </w:pPr>
      <w:r w:rsidRPr="009D7171">
        <w:rPr>
          <w:rFonts w:asciiTheme="minorHAnsi" w:hAnsiTheme="minorHAnsi" w:cstheme="minorHAnsi"/>
          <w:b/>
          <w:bCs/>
          <w:color w:val="000000"/>
          <w:szCs w:val="22"/>
        </w:rPr>
        <w:t>DOCUMENTOS COMPLEMENTARES QUE DEVERÃO SER APRESENTADOS PELA EMPRESA LICITANTE VENCEDORA JUNTO COM A PROPOSTA DE PREÇOS FINAL SOB PENA DE DESCLASSIFICAÇÃO:</w:t>
      </w:r>
    </w:p>
    <w:p w:rsidR="009D7171" w:rsidRPr="009D7171" w:rsidRDefault="009D7171" w:rsidP="009D7171">
      <w:pPr>
        <w:spacing w:line="360" w:lineRule="auto"/>
        <w:jc w:val="both"/>
        <w:rPr>
          <w:rFonts w:asciiTheme="minorHAnsi" w:hAnsiTheme="minorHAnsi" w:cstheme="minorHAnsi"/>
          <w:color w:val="000000"/>
          <w:szCs w:val="22"/>
        </w:rPr>
      </w:pPr>
      <w:r w:rsidRPr="009D7171">
        <w:rPr>
          <w:rFonts w:asciiTheme="minorHAnsi" w:hAnsiTheme="minorHAnsi" w:cstheme="minorHAnsi"/>
          <w:color w:val="000000"/>
          <w:szCs w:val="22"/>
        </w:rPr>
        <w:lastRenderedPageBreak/>
        <w:t xml:space="preserve">- Planta em 2D assinada pelo </w:t>
      </w:r>
      <w:proofErr w:type="gramStart"/>
      <w:r w:rsidRPr="009D7171">
        <w:rPr>
          <w:rFonts w:asciiTheme="minorHAnsi" w:hAnsiTheme="minorHAnsi" w:cstheme="minorHAnsi"/>
          <w:color w:val="000000"/>
          <w:szCs w:val="22"/>
        </w:rPr>
        <w:t>engenheiro(</w:t>
      </w:r>
      <w:proofErr w:type="gramEnd"/>
      <w:r w:rsidRPr="009D7171">
        <w:rPr>
          <w:rFonts w:asciiTheme="minorHAnsi" w:hAnsiTheme="minorHAnsi" w:cstheme="minorHAnsi"/>
          <w:color w:val="000000"/>
          <w:szCs w:val="22"/>
        </w:rPr>
        <w:t>a) mecânico(a) responsável pela empresa licitante ou empresa transformadora do veículo (CASO HAJA SUBCONTRATAÇÃO), contendo o número da licitação e o endereçamento (Prefeitura Municipal)</w:t>
      </w:r>
    </w:p>
    <w:p w:rsidR="009D7171" w:rsidRPr="009D7171" w:rsidRDefault="009D7171" w:rsidP="009D7171">
      <w:pPr>
        <w:spacing w:line="360" w:lineRule="auto"/>
        <w:jc w:val="both"/>
        <w:rPr>
          <w:rFonts w:asciiTheme="minorHAnsi" w:hAnsiTheme="minorHAnsi" w:cstheme="minorHAnsi"/>
          <w:color w:val="000000"/>
          <w:szCs w:val="22"/>
          <w:lang w:val="pt"/>
        </w:rPr>
      </w:pPr>
      <w:r w:rsidRPr="009D7171">
        <w:rPr>
          <w:rFonts w:asciiTheme="minorHAnsi" w:hAnsiTheme="minorHAnsi" w:cstheme="minorHAnsi"/>
          <w:color w:val="000000"/>
          <w:szCs w:val="22"/>
          <w:lang w:val="pt"/>
        </w:rPr>
        <w:t>- Catálogo técnico comprovando a capacidade de carga do dispositivo de acessibilidade (DPM).</w:t>
      </w:r>
    </w:p>
    <w:p w:rsidR="009D7171" w:rsidRPr="009D7171" w:rsidRDefault="009D7171" w:rsidP="009D7171">
      <w:pPr>
        <w:spacing w:line="360" w:lineRule="auto"/>
        <w:jc w:val="both"/>
        <w:rPr>
          <w:rFonts w:asciiTheme="minorHAnsi" w:hAnsiTheme="minorHAnsi" w:cstheme="minorHAnsi"/>
          <w:color w:val="000000"/>
          <w:szCs w:val="22"/>
          <w:lang w:val="pt"/>
        </w:rPr>
      </w:pPr>
      <w:r w:rsidRPr="009D7171">
        <w:rPr>
          <w:rFonts w:asciiTheme="minorHAnsi" w:hAnsiTheme="minorHAnsi" w:cstheme="minorHAnsi"/>
          <w:color w:val="000000"/>
          <w:szCs w:val="22"/>
          <w:lang w:val="pt"/>
        </w:rPr>
        <w:t>- Relatório de ensaio de Ancoragem do dispositivo de poltrona móvel – apêndice 2 – Ancoragem de um veículo; comprovando o atendimento a Resolução Contran 445/2013 e 416/2012;</w:t>
      </w:r>
    </w:p>
    <w:p w:rsidR="009D7171" w:rsidRPr="009D7171" w:rsidRDefault="009D7171" w:rsidP="009D7171">
      <w:pPr>
        <w:spacing w:line="360" w:lineRule="auto"/>
        <w:jc w:val="both"/>
        <w:rPr>
          <w:rFonts w:asciiTheme="minorHAnsi" w:hAnsiTheme="minorHAnsi" w:cstheme="minorHAnsi"/>
          <w:color w:val="000000"/>
          <w:szCs w:val="22"/>
          <w:lang w:val="pt"/>
        </w:rPr>
      </w:pPr>
      <w:r w:rsidRPr="009D7171">
        <w:rPr>
          <w:rFonts w:asciiTheme="minorHAnsi" w:hAnsiTheme="minorHAnsi" w:cstheme="minorHAnsi"/>
          <w:color w:val="000000"/>
          <w:szCs w:val="22"/>
          <w:lang w:val="pt"/>
        </w:rPr>
        <w:t>- Atestado de certificação de conformidade para Dispositivos de Transposição de Fronteira, conforme Portaria Inmetro nº 36/2021 e Requisitos Gerais de Certificação de Produtos Anexo da Portaria Inmetro nº 200/2021, vigente;</w:t>
      </w:r>
    </w:p>
    <w:p w:rsidR="009D7171" w:rsidRPr="009D7171" w:rsidRDefault="009D7171" w:rsidP="009D7171">
      <w:pPr>
        <w:spacing w:line="360" w:lineRule="auto"/>
        <w:jc w:val="both"/>
        <w:rPr>
          <w:rFonts w:asciiTheme="minorHAnsi" w:hAnsiTheme="minorHAnsi" w:cstheme="minorHAnsi"/>
          <w:color w:val="000000"/>
          <w:szCs w:val="22"/>
          <w:lang w:val="pt"/>
        </w:rPr>
      </w:pPr>
      <w:r w:rsidRPr="009D7171">
        <w:rPr>
          <w:rFonts w:asciiTheme="minorHAnsi" w:hAnsiTheme="minorHAnsi" w:cstheme="minorHAnsi"/>
          <w:color w:val="000000"/>
          <w:szCs w:val="22"/>
          <w:lang w:val="pt"/>
        </w:rPr>
        <w:t>- Ensaio realizado por laboratório comprovando que a estrutura dos bancos (COMPARTIMENTO DOS PASSAGEIROS), resistiram ao carregamento das forças especificadas, obtendo deformações dentro dos valores estabelecidos, atendendo ao apêndice 5 da Resolução do Contran 445/2013, em nome da empresa licitante ou empresa transformadora responsável pela instalação dos bancos;</w:t>
      </w:r>
    </w:p>
    <w:p w:rsidR="009D7171" w:rsidRPr="009D7171" w:rsidRDefault="009D7171" w:rsidP="009D7171">
      <w:pPr>
        <w:spacing w:line="360" w:lineRule="auto"/>
        <w:jc w:val="both"/>
        <w:rPr>
          <w:rFonts w:asciiTheme="minorHAnsi" w:hAnsiTheme="minorHAnsi" w:cstheme="minorHAnsi"/>
          <w:szCs w:val="22"/>
          <w:lang w:val="pt"/>
        </w:rPr>
      </w:pPr>
      <w:r w:rsidRPr="009D7171">
        <w:rPr>
          <w:rFonts w:asciiTheme="minorHAnsi" w:hAnsiTheme="minorHAnsi" w:cstheme="minorHAnsi"/>
          <w:szCs w:val="22"/>
          <w:lang w:val="pt"/>
        </w:rPr>
        <w:t>- Declaração fornecida pelo fabricante do equipamento de acessibilidade (DISPOSITIVO DE POLTRONA MÓVEL), à empresa que será responsável pela instalação do equipamento, atestando, que a empresa tem autorização para comercializar e prestar assistência técnica do equipamento, sem a perda de garantia do produto.</w:t>
      </w:r>
    </w:p>
    <w:p w:rsidR="009D7171" w:rsidRPr="009D7171" w:rsidRDefault="009D7171" w:rsidP="009D7171">
      <w:pPr>
        <w:spacing w:line="360" w:lineRule="auto"/>
        <w:jc w:val="both"/>
        <w:rPr>
          <w:rFonts w:asciiTheme="minorHAnsi" w:hAnsiTheme="minorHAnsi" w:cstheme="minorHAnsi"/>
          <w:color w:val="000000"/>
          <w:szCs w:val="22"/>
          <w:lang w:val="pt"/>
        </w:rPr>
      </w:pPr>
      <w:r w:rsidRPr="009D7171">
        <w:rPr>
          <w:rFonts w:asciiTheme="minorHAnsi" w:hAnsiTheme="minorHAnsi" w:cstheme="minorHAnsi"/>
          <w:color w:val="000000"/>
          <w:szCs w:val="22"/>
          <w:lang w:val="pt"/>
        </w:rPr>
        <w:t>- Ensaio realizado por laboratório comprovando que a ancoragem dos bancos (COMPARTIMENTO DOS PASSAGEIROS), assoalho e cinto de segurança (BANCOS COMPARTIMENTO DOS PASSAGEIROS) foi aprovado conforme estabelecido na NBR 6091:2015, em nome da empresa licitante ou empresa transformadora responsável pela instalação dos bancos;</w:t>
      </w:r>
    </w:p>
    <w:p w:rsidR="009D7171" w:rsidRPr="009D7171" w:rsidRDefault="009D7171" w:rsidP="009D7171">
      <w:pPr>
        <w:pStyle w:val="SemEspaamento2"/>
        <w:spacing w:line="360" w:lineRule="auto"/>
        <w:rPr>
          <w:rFonts w:asciiTheme="minorHAnsi" w:hAnsiTheme="minorHAnsi" w:cstheme="minorHAnsi"/>
          <w:b/>
          <w:bCs/>
          <w:sz w:val="22"/>
          <w:szCs w:val="22"/>
        </w:rPr>
      </w:pPr>
      <w:r w:rsidRPr="009D7171">
        <w:rPr>
          <w:rFonts w:asciiTheme="minorHAnsi" w:hAnsiTheme="minorHAnsi" w:cstheme="minorHAnsi"/>
          <w:b/>
          <w:bCs/>
          <w:sz w:val="22"/>
          <w:szCs w:val="22"/>
        </w:rPr>
        <w:t>DOCUMENTOS QUE DEVERÃO SER APRESENTADOS JUNTO A HABILITAÇÃO TÉCNICA SOB PENA DE INABILITAÇÃO:</w:t>
      </w:r>
    </w:p>
    <w:p w:rsidR="009D7171" w:rsidRPr="009D7171" w:rsidRDefault="009D7171" w:rsidP="009D7171">
      <w:pPr>
        <w:pStyle w:val="SemEspaamento2"/>
        <w:spacing w:line="360" w:lineRule="auto"/>
        <w:rPr>
          <w:rFonts w:asciiTheme="minorHAnsi" w:hAnsiTheme="minorHAnsi" w:cstheme="minorHAnsi"/>
          <w:sz w:val="22"/>
          <w:szCs w:val="22"/>
        </w:rPr>
      </w:pPr>
      <w:r w:rsidRPr="009D7171">
        <w:rPr>
          <w:rFonts w:asciiTheme="minorHAnsi" w:hAnsiTheme="minorHAnsi" w:cstheme="minorHAnsi"/>
          <w:sz w:val="22"/>
          <w:szCs w:val="22"/>
        </w:rPr>
        <w:t>-  No mínimo 01 (um) Atestado de Capacidade técnica emitido por pessoa jurídica de direito privado ou público que ateste a capacidade técnica do profissional responsável pela empresa licitante ou empresa que fará a transformação do veículo (EM CASO DE SUBCONTRATAÇÃO DA TRANSFORMAÇÃO PELA LICITANTE), registrado no CREA/UF do Estado sede da referida empresa, acompanhado da certidão de acervo técnico comprovando a execução de transformação de veículo compatível com o objeto da licitação (VEÍCULO COM ACESSIBILIDADE) nos termos do art. 67, inciso II da Lei 14.133/21; (cópia autenticada ou original); (NÃO SERÁ ACEITO ATESTADO TÉCNICO SOMENTE ACOMPANHADO DE ART (ANOTAÇÃO DE RESPONSABILIDADE TÉCNICA)</w:t>
      </w:r>
    </w:p>
    <w:p w:rsidR="009D7171" w:rsidRPr="009D7171" w:rsidRDefault="009D7171" w:rsidP="009D7171">
      <w:pPr>
        <w:pStyle w:val="SemEspaamento2"/>
        <w:spacing w:line="360" w:lineRule="auto"/>
        <w:rPr>
          <w:rFonts w:asciiTheme="minorHAnsi" w:hAnsiTheme="minorHAnsi" w:cstheme="minorHAnsi"/>
          <w:sz w:val="22"/>
          <w:szCs w:val="22"/>
        </w:rPr>
      </w:pPr>
      <w:r w:rsidRPr="009D7171">
        <w:rPr>
          <w:rFonts w:asciiTheme="minorHAnsi" w:hAnsiTheme="minorHAnsi" w:cstheme="minorHAnsi"/>
          <w:sz w:val="22"/>
          <w:szCs w:val="22"/>
        </w:rPr>
        <w:lastRenderedPageBreak/>
        <w:t xml:space="preserve">-  Certidão de Registro de pessoa física junto a entidade profissional competente (CREA); (engenheiro mecânico responsável pela licitante ou empresa que realizará a instalação do equipamento de Dispositivo de Poltrona Móvel em caso de subcontratação); (Art. 67, inciso I da Lei 14.133/21) </w:t>
      </w:r>
    </w:p>
    <w:p w:rsidR="009D7171" w:rsidRPr="009D7171" w:rsidRDefault="009D7171" w:rsidP="009D7171">
      <w:pPr>
        <w:pStyle w:val="SemEspaamento2"/>
        <w:spacing w:line="360" w:lineRule="auto"/>
        <w:rPr>
          <w:rFonts w:asciiTheme="minorHAnsi" w:hAnsiTheme="minorHAnsi" w:cstheme="minorHAnsi"/>
          <w:sz w:val="22"/>
          <w:szCs w:val="22"/>
        </w:rPr>
      </w:pPr>
      <w:r w:rsidRPr="009D7171">
        <w:rPr>
          <w:rFonts w:asciiTheme="minorHAnsi" w:hAnsiTheme="minorHAnsi" w:cstheme="minorHAnsi"/>
          <w:sz w:val="22"/>
          <w:szCs w:val="22"/>
        </w:rPr>
        <w:t>- Certidão de Registro de pessoa jurídica, emitida pela entidade profissional competente (CREA) referente a empresa licitante ou empresa que realizará a instalação do equipamento de Dispositivo de Poltrona Móvel em caso de subcontratação; (Art. 67, inciso V da Lei 14.133/21)</w:t>
      </w:r>
    </w:p>
    <w:p w:rsidR="009D7171" w:rsidRPr="009D7171" w:rsidRDefault="009D7171" w:rsidP="009D7171">
      <w:pPr>
        <w:pStyle w:val="SemEspaamento2"/>
        <w:spacing w:line="360" w:lineRule="auto"/>
        <w:rPr>
          <w:rFonts w:asciiTheme="minorHAnsi" w:hAnsiTheme="minorHAnsi" w:cstheme="minorHAnsi"/>
          <w:sz w:val="22"/>
          <w:szCs w:val="22"/>
        </w:rPr>
      </w:pPr>
      <w:r w:rsidRPr="009D7171">
        <w:rPr>
          <w:rFonts w:asciiTheme="minorHAnsi" w:hAnsiTheme="minorHAnsi" w:cstheme="minorHAnsi"/>
          <w:sz w:val="22"/>
          <w:szCs w:val="22"/>
        </w:rPr>
        <w:t>- Comprovação de vínculo do engenheiro mecânico com a licitante ou empresa que realizará a instalação do equipamento de Dispositivo de Poltrona Móvel em caso de subcontratação, podendo se dar através apresentação de cópia da carteira de trabalho (CTPS), do contrato social ou do contrato de prestação de serviço; (Art. 67, inciso III da Lei 14.133/21)</w:t>
      </w:r>
    </w:p>
    <w:p w:rsidR="009D7171" w:rsidRPr="009D7171" w:rsidRDefault="009D7171" w:rsidP="009D7171">
      <w:pPr>
        <w:spacing w:line="360" w:lineRule="auto"/>
        <w:jc w:val="both"/>
        <w:rPr>
          <w:rFonts w:asciiTheme="minorHAnsi" w:hAnsiTheme="minorHAnsi" w:cstheme="minorHAnsi"/>
          <w:szCs w:val="22"/>
        </w:rPr>
      </w:pPr>
      <w:r w:rsidRPr="009D7171">
        <w:rPr>
          <w:rFonts w:asciiTheme="minorHAnsi" w:hAnsiTheme="minorHAnsi" w:cstheme="minorHAnsi"/>
          <w:szCs w:val="22"/>
        </w:rPr>
        <w:t>- Atestado de Capacidade técnica emitido por pessoa jurídica de direito público ou privado em nome da licitante comprovando o fornecimento de veículo tipo VAN/MICROÔNIBUS COM ACESSIBILIDADE.</w:t>
      </w:r>
    </w:p>
    <w:bookmarkEnd w:id="1"/>
    <w:bookmarkEnd w:id="2"/>
    <w:p w:rsidR="005D5AD3" w:rsidRPr="009D7171" w:rsidRDefault="005D5AD3" w:rsidP="005D5AD3">
      <w:pPr>
        <w:rPr>
          <w:rFonts w:asciiTheme="minorHAnsi" w:hAnsiTheme="minorHAnsi" w:cstheme="minorHAnsi"/>
          <w:b/>
          <w:bCs/>
          <w:szCs w:val="22"/>
        </w:rPr>
      </w:pPr>
    </w:p>
    <w:p w:rsidR="005D5AD3" w:rsidRPr="009D7171" w:rsidRDefault="005D5AD3" w:rsidP="005D5AD3">
      <w:pPr>
        <w:spacing w:line="278" w:lineRule="auto"/>
        <w:rPr>
          <w:rFonts w:asciiTheme="minorHAnsi" w:hAnsiTheme="minorHAnsi" w:cstheme="minorHAnsi"/>
          <w:b/>
          <w:bCs/>
          <w:szCs w:val="22"/>
        </w:rPr>
      </w:pPr>
      <w:r w:rsidRPr="009D7171">
        <w:rPr>
          <w:rFonts w:asciiTheme="minorHAnsi" w:hAnsiTheme="minorHAnsi" w:cstheme="minorHAnsi"/>
          <w:b/>
          <w:bCs/>
          <w:szCs w:val="22"/>
        </w:rPr>
        <w:t>OBRIGAÇÕES ADICIONAIS:</w:t>
      </w:r>
    </w:p>
    <w:p w:rsidR="005D5AD3" w:rsidRPr="009D7171" w:rsidRDefault="005D5AD3" w:rsidP="005D5AD3">
      <w:pPr>
        <w:spacing w:line="278" w:lineRule="auto"/>
        <w:rPr>
          <w:rFonts w:asciiTheme="minorHAnsi" w:hAnsiTheme="minorHAnsi" w:cstheme="minorHAnsi"/>
          <w:szCs w:val="22"/>
        </w:rPr>
      </w:pPr>
      <w:r w:rsidRPr="009D7171">
        <w:rPr>
          <w:rFonts w:asciiTheme="minorHAnsi" w:hAnsiTheme="minorHAnsi" w:cstheme="minorHAnsi"/>
          <w:szCs w:val="22"/>
        </w:rPr>
        <w:t xml:space="preserve">Veículo entregue com </w:t>
      </w:r>
      <w:r w:rsidRPr="009D7171">
        <w:rPr>
          <w:rFonts w:asciiTheme="minorHAnsi" w:hAnsiTheme="minorHAnsi" w:cstheme="minorHAnsi"/>
          <w:b/>
          <w:bCs/>
          <w:szCs w:val="22"/>
        </w:rPr>
        <w:t>todos os equipamentos obrigatórios</w:t>
      </w:r>
      <w:r w:rsidRPr="009D7171">
        <w:rPr>
          <w:rFonts w:asciiTheme="minorHAnsi" w:hAnsiTheme="minorHAnsi" w:cstheme="minorHAnsi"/>
          <w:szCs w:val="22"/>
        </w:rPr>
        <w:t xml:space="preserve"> previstos no CTB e legislações correlatas;</w:t>
      </w:r>
    </w:p>
    <w:p w:rsidR="005D5AD3" w:rsidRPr="009D7171" w:rsidRDefault="005D5AD3" w:rsidP="005D5AD3">
      <w:pPr>
        <w:spacing w:line="278" w:lineRule="auto"/>
        <w:rPr>
          <w:rFonts w:asciiTheme="minorHAnsi" w:hAnsiTheme="minorHAnsi" w:cstheme="minorHAnsi"/>
          <w:szCs w:val="22"/>
        </w:rPr>
      </w:pPr>
      <w:r w:rsidRPr="009D7171">
        <w:rPr>
          <w:rFonts w:asciiTheme="minorHAnsi" w:hAnsiTheme="minorHAnsi" w:cstheme="minorHAnsi"/>
          <w:b/>
          <w:bCs/>
          <w:szCs w:val="22"/>
        </w:rPr>
        <w:t>Garantia mínima de 12 meses</w:t>
      </w:r>
      <w:r w:rsidRPr="009D7171">
        <w:rPr>
          <w:rFonts w:asciiTheme="minorHAnsi" w:hAnsiTheme="minorHAnsi" w:cstheme="minorHAnsi"/>
          <w:szCs w:val="22"/>
        </w:rPr>
        <w:t>;</w:t>
      </w:r>
    </w:p>
    <w:p w:rsidR="005D5AD3" w:rsidRPr="009D7171" w:rsidRDefault="005D5AD3" w:rsidP="005D5AD3">
      <w:pPr>
        <w:spacing w:line="278" w:lineRule="auto"/>
        <w:rPr>
          <w:rFonts w:asciiTheme="minorHAnsi" w:hAnsiTheme="minorHAnsi" w:cstheme="minorHAnsi"/>
          <w:szCs w:val="22"/>
        </w:rPr>
      </w:pPr>
      <w:r w:rsidRPr="009D7171">
        <w:rPr>
          <w:rFonts w:asciiTheme="minorHAnsi" w:hAnsiTheme="minorHAnsi" w:cstheme="minorHAnsi"/>
          <w:szCs w:val="22"/>
        </w:rPr>
        <w:t xml:space="preserve">Entrega em </w:t>
      </w:r>
      <w:r w:rsidRPr="009D7171">
        <w:rPr>
          <w:rFonts w:asciiTheme="minorHAnsi" w:hAnsiTheme="minorHAnsi" w:cstheme="minorHAnsi"/>
          <w:b/>
          <w:bCs/>
          <w:szCs w:val="22"/>
        </w:rPr>
        <w:t>Santo Antônio das Missões/RS</w:t>
      </w:r>
      <w:r w:rsidRPr="009D7171">
        <w:rPr>
          <w:rFonts w:asciiTheme="minorHAnsi" w:hAnsiTheme="minorHAnsi" w:cstheme="minorHAnsi"/>
          <w:szCs w:val="22"/>
        </w:rPr>
        <w:t xml:space="preserve"> sem custos adicionais;</w:t>
      </w:r>
    </w:p>
    <w:p w:rsidR="005D5AD3" w:rsidRPr="009D7171" w:rsidRDefault="005D5AD3" w:rsidP="005D5AD3">
      <w:pPr>
        <w:spacing w:line="278" w:lineRule="auto"/>
        <w:rPr>
          <w:rFonts w:asciiTheme="minorHAnsi" w:hAnsiTheme="minorHAnsi" w:cstheme="minorHAnsi"/>
          <w:szCs w:val="22"/>
        </w:rPr>
      </w:pPr>
      <w:r w:rsidRPr="009D7171">
        <w:rPr>
          <w:rFonts w:asciiTheme="minorHAnsi" w:hAnsiTheme="minorHAnsi" w:cstheme="minorHAnsi"/>
          <w:b/>
          <w:bCs/>
          <w:szCs w:val="22"/>
        </w:rPr>
        <w:t>Veículo entregue emplacado</w:t>
      </w:r>
      <w:r w:rsidRPr="009D7171">
        <w:rPr>
          <w:rFonts w:asciiTheme="minorHAnsi" w:hAnsiTheme="minorHAnsi" w:cstheme="minorHAnsi"/>
          <w:szCs w:val="22"/>
        </w:rPr>
        <w:t xml:space="preserve"> (primeiro emplacamento incluso no valor);</w:t>
      </w:r>
    </w:p>
    <w:p w:rsidR="005D5AD3" w:rsidRPr="009D7171" w:rsidRDefault="005D5AD3" w:rsidP="005D5AD3">
      <w:pPr>
        <w:spacing w:line="278" w:lineRule="auto"/>
        <w:rPr>
          <w:rFonts w:asciiTheme="minorHAnsi" w:hAnsiTheme="minorHAnsi" w:cstheme="minorHAnsi"/>
          <w:szCs w:val="22"/>
        </w:rPr>
      </w:pPr>
      <w:r w:rsidRPr="009D7171">
        <w:rPr>
          <w:rFonts w:asciiTheme="minorHAnsi" w:hAnsiTheme="minorHAnsi" w:cstheme="minorHAnsi"/>
          <w:b/>
          <w:bCs/>
          <w:szCs w:val="22"/>
        </w:rPr>
        <w:t>Seguro total (apólice de seguro)</w:t>
      </w:r>
      <w:r w:rsidRPr="009D7171">
        <w:rPr>
          <w:rFonts w:asciiTheme="minorHAnsi" w:hAnsiTheme="minorHAnsi" w:cstheme="minorHAnsi"/>
          <w:szCs w:val="22"/>
        </w:rPr>
        <w:t xml:space="preserve"> contratado pela empresa fornecedora com cobertura mínima de 12 meses;</w:t>
      </w:r>
    </w:p>
    <w:p w:rsidR="005D5AD3" w:rsidRDefault="005D5AD3" w:rsidP="005D5AD3">
      <w:pPr>
        <w:spacing w:line="278" w:lineRule="auto"/>
        <w:rPr>
          <w:rFonts w:asciiTheme="minorHAnsi" w:hAnsiTheme="minorHAnsi" w:cstheme="minorHAnsi"/>
          <w:szCs w:val="22"/>
        </w:rPr>
      </w:pPr>
      <w:r w:rsidRPr="009D7171">
        <w:rPr>
          <w:rFonts w:asciiTheme="minorHAnsi" w:hAnsiTheme="minorHAnsi" w:cstheme="minorHAnsi"/>
          <w:b/>
          <w:bCs/>
          <w:szCs w:val="22"/>
        </w:rPr>
        <w:t>Adesivação externa</w:t>
      </w:r>
      <w:r w:rsidRPr="009D7171">
        <w:rPr>
          <w:rFonts w:asciiTheme="minorHAnsi" w:hAnsiTheme="minorHAnsi" w:cstheme="minorHAnsi"/>
          <w:szCs w:val="22"/>
        </w:rPr>
        <w:t xml:space="preserve"> conforme padrão fornecido pela Secretaria Municipal de Saúde</w:t>
      </w:r>
      <w:r w:rsidR="0055001E">
        <w:rPr>
          <w:rFonts w:asciiTheme="minorHAnsi" w:hAnsiTheme="minorHAnsi" w:cstheme="minorHAnsi"/>
          <w:szCs w:val="22"/>
        </w:rPr>
        <w:t xml:space="preserve"> e películas de proteção solar em todas janelas (de acordo com as normas vigentes)</w:t>
      </w:r>
      <w:r w:rsidR="009D7171">
        <w:rPr>
          <w:rFonts w:asciiTheme="minorHAnsi" w:hAnsiTheme="minorHAnsi" w:cstheme="minorHAnsi"/>
          <w:szCs w:val="22"/>
        </w:rPr>
        <w:t>;</w:t>
      </w:r>
    </w:p>
    <w:p w:rsidR="009D7171" w:rsidRPr="009D7171" w:rsidRDefault="009D7171" w:rsidP="005D5AD3">
      <w:pPr>
        <w:spacing w:line="278" w:lineRule="auto"/>
        <w:rPr>
          <w:rFonts w:asciiTheme="minorHAnsi" w:hAnsiTheme="minorHAnsi" w:cstheme="minorHAnsi"/>
          <w:szCs w:val="22"/>
        </w:rPr>
      </w:pPr>
      <w:r w:rsidRPr="007911FD">
        <w:rPr>
          <w:rFonts w:asciiTheme="minorHAnsi" w:hAnsiTheme="minorHAnsi" w:cstheme="minorHAnsi"/>
          <w:b/>
          <w:bCs/>
          <w:szCs w:val="22"/>
        </w:rPr>
        <w:t>Garantia de realização de até três revisões</w:t>
      </w:r>
      <w:r w:rsidR="0055001E">
        <w:rPr>
          <w:rFonts w:asciiTheme="minorHAnsi" w:hAnsiTheme="minorHAnsi" w:cstheme="minorHAnsi"/>
          <w:b/>
          <w:bCs/>
          <w:szCs w:val="22"/>
        </w:rPr>
        <w:t xml:space="preserve"> por conta da licitante</w:t>
      </w:r>
      <w:r w:rsidR="0055001E">
        <w:rPr>
          <w:rFonts w:asciiTheme="minorHAnsi" w:hAnsiTheme="minorHAnsi" w:cstheme="minorHAnsi"/>
          <w:szCs w:val="22"/>
        </w:rPr>
        <w:t>.</w:t>
      </w:r>
    </w:p>
    <w:p w:rsidR="005D5AD3" w:rsidRPr="009D7171" w:rsidRDefault="005D5AD3" w:rsidP="005D5AD3">
      <w:pPr>
        <w:spacing w:after="160" w:line="278" w:lineRule="auto"/>
        <w:rPr>
          <w:rFonts w:asciiTheme="minorHAnsi" w:hAnsiTheme="minorHAnsi" w:cstheme="minorHAnsi"/>
          <w:szCs w:val="22"/>
        </w:rPr>
      </w:pPr>
    </w:p>
    <w:p w:rsidR="005D5AD3" w:rsidRPr="009D7171" w:rsidRDefault="005D5AD3" w:rsidP="005D5AD3">
      <w:pPr>
        <w:spacing w:line="278" w:lineRule="auto"/>
        <w:rPr>
          <w:rFonts w:asciiTheme="minorHAnsi" w:hAnsiTheme="minorHAnsi" w:cstheme="minorHAnsi"/>
          <w:b/>
          <w:bCs/>
          <w:szCs w:val="22"/>
        </w:rPr>
      </w:pPr>
      <w:r w:rsidRPr="009D7171">
        <w:rPr>
          <w:rFonts w:asciiTheme="minorHAnsi" w:hAnsiTheme="minorHAnsi" w:cstheme="minorHAnsi"/>
          <w:b/>
          <w:bCs/>
          <w:szCs w:val="22"/>
        </w:rPr>
        <w:t>LOCAL DE ENTREGA</w:t>
      </w:r>
    </w:p>
    <w:p w:rsidR="005D5AD3" w:rsidRPr="009D7171" w:rsidRDefault="005D5AD3" w:rsidP="005D5AD3">
      <w:pPr>
        <w:spacing w:line="278" w:lineRule="auto"/>
        <w:rPr>
          <w:rFonts w:asciiTheme="minorHAnsi" w:hAnsiTheme="minorHAnsi" w:cstheme="minorHAnsi"/>
          <w:szCs w:val="22"/>
        </w:rPr>
      </w:pPr>
      <w:r w:rsidRPr="009D7171">
        <w:rPr>
          <w:rFonts w:asciiTheme="minorHAnsi" w:hAnsiTheme="minorHAnsi" w:cstheme="minorHAnsi"/>
          <w:szCs w:val="22"/>
        </w:rPr>
        <w:t>Secretaria Municipal de Saúde de Santo Antônio das Missões/RS</w:t>
      </w:r>
      <w:r w:rsidRPr="009D7171">
        <w:rPr>
          <w:rFonts w:asciiTheme="minorHAnsi" w:hAnsiTheme="minorHAnsi" w:cstheme="minorHAnsi"/>
          <w:szCs w:val="22"/>
        </w:rPr>
        <w:br/>
        <w:t xml:space="preserve">Rua Waldemar </w:t>
      </w:r>
      <w:proofErr w:type="spellStart"/>
      <w:r w:rsidRPr="009D7171">
        <w:rPr>
          <w:rFonts w:asciiTheme="minorHAnsi" w:hAnsiTheme="minorHAnsi" w:cstheme="minorHAnsi"/>
          <w:szCs w:val="22"/>
        </w:rPr>
        <w:t>Balbé</w:t>
      </w:r>
      <w:proofErr w:type="spellEnd"/>
      <w:r w:rsidRPr="009D7171">
        <w:rPr>
          <w:rFonts w:asciiTheme="minorHAnsi" w:hAnsiTheme="minorHAnsi" w:cstheme="minorHAnsi"/>
          <w:szCs w:val="22"/>
        </w:rPr>
        <w:t>, nº 3595 – Santo Antônio das Missões/RS.</w:t>
      </w:r>
    </w:p>
    <w:p w:rsidR="005D5AD3" w:rsidRPr="009D7171" w:rsidRDefault="005D5AD3" w:rsidP="005D5AD3">
      <w:pPr>
        <w:rPr>
          <w:rFonts w:asciiTheme="minorHAnsi" w:hAnsiTheme="minorHAnsi" w:cstheme="minorHAnsi"/>
          <w:b/>
          <w:bCs/>
          <w:szCs w:val="22"/>
        </w:rPr>
      </w:pPr>
    </w:p>
    <w:p w:rsidR="005D5AD3" w:rsidRPr="009D7171" w:rsidRDefault="005D5AD3" w:rsidP="005D5AD3">
      <w:pPr>
        <w:spacing w:line="278" w:lineRule="auto"/>
        <w:rPr>
          <w:rFonts w:asciiTheme="minorHAnsi" w:hAnsiTheme="minorHAnsi" w:cstheme="minorHAnsi"/>
          <w:b/>
          <w:bCs/>
          <w:szCs w:val="22"/>
        </w:rPr>
      </w:pPr>
      <w:r w:rsidRPr="009D7171">
        <w:rPr>
          <w:rFonts w:asciiTheme="minorHAnsi" w:hAnsiTheme="minorHAnsi" w:cstheme="minorHAnsi"/>
          <w:b/>
          <w:bCs/>
          <w:szCs w:val="22"/>
        </w:rPr>
        <w:t>PRAZO DE ENTREGA</w:t>
      </w:r>
    </w:p>
    <w:p w:rsidR="005D5AD3" w:rsidRPr="009D7171" w:rsidRDefault="005D5AD3" w:rsidP="005D5AD3">
      <w:pPr>
        <w:spacing w:line="278" w:lineRule="auto"/>
        <w:jc w:val="both"/>
        <w:rPr>
          <w:rFonts w:asciiTheme="minorHAnsi" w:hAnsiTheme="minorHAnsi" w:cstheme="minorHAnsi"/>
          <w:szCs w:val="22"/>
        </w:rPr>
      </w:pPr>
      <w:r w:rsidRPr="009D7171">
        <w:rPr>
          <w:rFonts w:asciiTheme="minorHAnsi" w:hAnsiTheme="minorHAnsi" w:cstheme="minorHAnsi"/>
          <w:szCs w:val="22"/>
        </w:rPr>
        <w:t xml:space="preserve">O veículo deverá ser entregue </w:t>
      </w:r>
      <w:r w:rsidRPr="009D7171">
        <w:rPr>
          <w:rFonts w:asciiTheme="minorHAnsi" w:hAnsiTheme="minorHAnsi" w:cstheme="minorHAnsi"/>
          <w:b/>
          <w:bCs/>
          <w:szCs w:val="22"/>
        </w:rPr>
        <w:t>em até 60 (sessenta) dias corridos</w:t>
      </w:r>
      <w:r w:rsidRPr="009D7171">
        <w:rPr>
          <w:rFonts w:asciiTheme="minorHAnsi" w:hAnsiTheme="minorHAnsi" w:cstheme="minorHAnsi"/>
          <w:szCs w:val="22"/>
        </w:rPr>
        <w:t xml:space="preserve"> contados da assinatura do contrato.</w:t>
      </w:r>
    </w:p>
    <w:p w:rsidR="005D5AD3" w:rsidRPr="009D7171" w:rsidRDefault="005D5AD3" w:rsidP="005D5AD3">
      <w:pPr>
        <w:rPr>
          <w:rFonts w:asciiTheme="minorHAnsi" w:hAnsiTheme="minorHAnsi" w:cstheme="minorHAnsi"/>
          <w:b/>
          <w:bCs/>
          <w:szCs w:val="22"/>
        </w:rPr>
      </w:pPr>
    </w:p>
    <w:p w:rsidR="005D5AD3" w:rsidRPr="009D7171" w:rsidRDefault="005D5AD3" w:rsidP="005D5AD3">
      <w:pPr>
        <w:spacing w:line="278" w:lineRule="auto"/>
        <w:rPr>
          <w:rFonts w:asciiTheme="minorHAnsi" w:hAnsiTheme="minorHAnsi" w:cstheme="minorHAnsi"/>
          <w:b/>
          <w:bCs/>
          <w:szCs w:val="22"/>
        </w:rPr>
      </w:pPr>
      <w:r w:rsidRPr="009D7171">
        <w:rPr>
          <w:rFonts w:asciiTheme="minorHAnsi" w:hAnsiTheme="minorHAnsi" w:cstheme="minorHAnsi"/>
          <w:b/>
          <w:bCs/>
          <w:szCs w:val="22"/>
        </w:rPr>
        <w:t>GARANTIA</w:t>
      </w:r>
    </w:p>
    <w:p w:rsidR="005D5AD3" w:rsidRPr="009D7171" w:rsidRDefault="005D5AD3" w:rsidP="005D5AD3">
      <w:pPr>
        <w:spacing w:line="278" w:lineRule="auto"/>
        <w:jc w:val="both"/>
        <w:rPr>
          <w:rFonts w:asciiTheme="minorHAnsi" w:hAnsiTheme="minorHAnsi" w:cstheme="minorHAnsi"/>
          <w:szCs w:val="22"/>
        </w:rPr>
      </w:pPr>
      <w:r w:rsidRPr="009D7171">
        <w:rPr>
          <w:rFonts w:asciiTheme="minorHAnsi" w:hAnsiTheme="minorHAnsi" w:cstheme="minorHAnsi"/>
          <w:szCs w:val="22"/>
        </w:rPr>
        <w:t xml:space="preserve">O fornecedor deverá garantir o veículo contra defeitos de fabricação por </w:t>
      </w:r>
      <w:r w:rsidRPr="009D7171">
        <w:rPr>
          <w:rFonts w:asciiTheme="minorHAnsi" w:hAnsiTheme="minorHAnsi" w:cstheme="minorHAnsi"/>
          <w:b/>
          <w:bCs/>
          <w:szCs w:val="22"/>
        </w:rPr>
        <w:t>no mínimo 12 (doze) meses</w:t>
      </w:r>
      <w:r w:rsidRPr="009D7171">
        <w:rPr>
          <w:rFonts w:asciiTheme="minorHAnsi" w:hAnsiTheme="minorHAnsi" w:cstheme="minorHAnsi"/>
          <w:szCs w:val="22"/>
        </w:rPr>
        <w:t>, abrangendo peças e serviços de manutenção.</w:t>
      </w:r>
    </w:p>
    <w:p w:rsidR="005D5AD3" w:rsidRPr="009D7171" w:rsidRDefault="005D5AD3" w:rsidP="005D5AD3">
      <w:pPr>
        <w:rPr>
          <w:rFonts w:asciiTheme="minorHAnsi" w:hAnsiTheme="minorHAnsi" w:cstheme="minorHAnsi"/>
          <w:b/>
          <w:bCs/>
          <w:szCs w:val="22"/>
        </w:rPr>
      </w:pPr>
    </w:p>
    <w:p w:rsidR="005D5AD3" w:rsidRPr="009D7171" w:rsidRDefault="005D5AD3" w:rsidP="005D5AD3">
      <w:pPr>
        <w:rPr>
          <w:rFonts w:asciiTheme="minorHAnsi" w:hAnsiTheme="minorHAnsi" w:cstheme="minorHAnsi"/>
          <w:b/>
          <w:bCs/>
          <w:szCs w:val="22"/>
        </w:rPr>
      </w:pPr>
    </w:p>
    <w:p w:rsidR="005D5AD3" w:rsidRPr="009D7171" w:rsidRDefault="005D5AD3" w:rsidP="005D5AD3">
      <w:pPr>
        <w:spacing w:line="278" w:lineRule="auto"/>
        <w:rPr>
          <w:rFonts w:asciiTheme="minorHAnsi" w:hAnsiTheme="minorHAnsi" w:cstheme="minorHAnsi"/>
          <w:b/>
          <w:bCs/>
          <w:szCs w:val="22"/>
        </w:rPr>
      </w:pPr>
      <w:r w:rsidRPr="009D7171">
        <w:rPr>
          <w:rFonts w:asciiTheme="minorHAnsi" w:hAnsiTheme="minorHAnsi" w:cstheme="minorHAnsi"/>
          <w:b/>
          <w:bCs/>
          <w:szCs w:val="22"/>
        </w:rPr>
        <w:t>OBRIGAÇÕES DA CONTRATADA</w:t>
      </w:r>
    </w:p>
    <w:p w:rsidR="005D5AD3" w:rsidRPr="009D7171" w:rsidRDefault="005D5AD3" w:rsidP="005D5AD3">
      <w:pPr>
        <w:spacing w:line="278" w:lineRule="auto"/>
        <w:rPr>
          <w:rFonts w:asciiTheme="minorHAnsi" w:hAnsiTheme="minorHAnsi" w:cstheme="minorHAnsi"/>
          <w:szCs w:val="22"/>
        </w:rPr>
      </w:pPr>
      <w:r w:rsidRPr="009D7171">
        <w:rPr>
          <w:rFonts w:asciiTheme="minorHAnsi" w:hAnsiTheme="minorHAnsi" w:cstheme="minorHAnsi"/>
          <w:szCs w:val="22"/>
        </w:rPr>
        <w:lastRenderedPageBreak/>
        <w:t>Entregar o veículo novo, em perfeitas condições de uso, emplacado, segurado e adesivado;</w:t>
      </w:r>
    </w:p>
    <w:p w:rsidR="005D5AD3" w:rsidRPr="009D7171" w:rsidRDefault="005D5AD3" w:rsidP="005D5AD3">
      <w:pPr>
        <w:spacing w:line="278" w:lineRule="auto"/>
        <w:rPr>
          <w:rFonts w:asciiTheme="minorHAnsi" w:hAnsiTheme="minorHAnsi" w:cstheme="minorHAnsi"/>
          <w:szCs w:val="22"/>
        </w:rPr>
      </w:pPr>
      <w:r w:rsidRPr="009D7171">
        <w:rPr>
          <w:rFonts w:asciiTheme="minorHAnsi" w:hAnsiTheme="minorHAnsi" w:cstheme="minorHAnsi"/>
          <w:szCs w:val="22"/>
        </w:rPr>
        <w:t>Prestar todas as informações técnicas necessárias;</w:t>
      </w:r>
    </w:p>
    <w:p w:rsidR="005D5AD3" w:rsidRPr="009D7171" w:rsidRDefault="005D5AD3" w:rsidP="005D5AD3">
      <w:pPr>
        <w:spacing w:line="278" w:lineRule="auto"/>
        <w:rPr>
          <w:rFonts w:asciiTheme="minorHAnsi" w:hAnsiTheme="minorHAnsi" w:cstheme="minorHAnsi"/>
          <w:szCs w:val="22"/>
        </w:rPr>
      </w:pPr>
      <w:r w:rsidRPr="009D7171">
        <w:rPr>
          <w:rFonts w:asciiTheme="minorHAnsi" w:hAnsiTheme="minorHAnsi" w:cstheme="minorHAnsi"/>
          <w:szCs w:val="22"/>
        </w:rPr>
        <w:t>Cumprir rigorosamente as especificações técnicas descritas neste Termo de Referência;</w:t>
      </w:r>
    </w:p>
    <w:p w:rsidR="005D5AD3" w:rsidRPr="009D7171" w:rsidRDefault="005D5AD3" w:rsidP="005D5AD3">
      <w:pPr>
        <w:spacing w:line="278" w:lineRule="auto"/>
        <w:rPr>
          <w:rFonts w:asciiTheme="minorHAnsi" w:hAnsiTheme="minorHAnsi" w:cstheme="minorHAnsi"/>
          <w:szCs w:val="22"/>
        </w:rPr>
      </w:pPr>
      <w:r w:rsidRPr="009D7171">
        <w:rPr>
          <w:rFonts w:asciiTheme="minorHAnsi" w:hAnsiTheme="minorHAnsi" w:cstheme="minorHAnsi"/>
          <w:szCs w:val="22"/>
        </w:rPr>
        <w:t>Garantir assistência técnica autorizada em território nacional;</w:t>
      </w:r>
    </w:p>
    <w:p w:rsidR="005D5AD3" w:rsidRPr="009D7171" w:rsidRDefault="005D5AD3" w:rsidP="005D5AD3">
      <w:pPr>
        <w:spacing w:line="278" w:lineRule="auto"/>
        <w:rPr>
          <w:rFonts w:asciiTheme="minorHAnsi" w:hAnsiTheme="minorHAnsi" w:cstheme="minorHAnsi"/>
          <w:szCs w:val="22"/>
        </w:rPr>
      </w:pPr>
      <w:r w:rsidRPr="009D7171">
        <w:rPr>
          <w:rFonts w:asciiTheme="minorHAnsi" w:hAnsiTheme="minorHAnsi" w:cstheme="minorHAnsi"/>
          <w:szCs w:val="22"/>
        </w:rPr>
        <w:t>Assumir integral responsabilidade pela entrega do objeto conforme contratado.</w:t>
      </w:r>
    </w:p>
    <w:p w:rsidR="005D5AD3" w:rsidRPr="009D7171" w:rsidRDefault="005D5AD3" w:rsidP="005D5AD3">
      <w:pPr>
        <w:spacing w:after="160" w:line="278" w:lineRule="auto"/>
        <w:rPr>
          <w:rFonts w:asciiTheme="minorHAnsi" w:hAnsiTheme="minorHAnsi" w:cstheme="minorHAnsi"/>
          <w:szCs w:val="22"/>
        </w:rPr>
      </w:pPr>
    </w:p>
    <w:p w:rsidR="005D5AD3" w:rsidRPr="009D7171" w:rsidRDefault="005D5AD3" w:rsidP="005D5AD3">
      <w:pPr>
        <w:spacing w:line="278" w:lineRule="auto"/>
        <w:rPr>
          <w:rFonts w:asciiTheme="minorHAnsi" w:hAnsiTheme="minorHAnsi" w:cstheme="minorHAnsi"/>
          <w:b/>
          <w:bCs/>
          <w:szCs w:val="22"/>
        </w:rPr>
      </w:pPr>
      <w:r w:rsidRPr="009D7171">
        <w:rPr>
          <w:rFonts w:asciiTheme="minorHAnsi" w:hAnsiTheme="minorHAnsi" w:cstheme="minorHAnsi"/>
          <w:b/>
          <w:bCs/>
          <w:szCs w:val="22"/>
        </w:rPr>
        <w:t>OBRIGAÇÕES DA CONTRATANTE</w:t>
      </w:r>
    </w:p>
    <w:p w:rsidR="005D5AD3" w:rsidRPr="009D7171" w:rsidRDefault="005D5AD3" w:rsidP="005D5AD3">
      <w:pPr>
        <w:spacing w:line="278" w:lineRule="auto"/>
        <w:rPr>
          <w:rFonts w:asciiTheme="minorHAnsi" w:hAnsiTheme="minorHAnsi" w:cstheme="minorHAnsi"/>
          <w:szCs w:val="22"/>
        </w:rPr>
      </w:pPr>
      <w:r w:rsidRPr="009D7171">
        <w:rPr>
          <w:rFonts w:asciiTheme="minorHAnsi" w:hAnsiTheme="minorHAnsi" w:cstheme="minorHAnsi"/>
          <w:szCs w:val="22"/>
        </w:rPr>
        <w:t>Fornecer modelo da identificação visual (adesivação) a ser aplicada no veículo;</w:t>
      </w:r>
    </w:p>
    <w:p w:rsidR="005D5AD3" w:rsidRPr="009D7171" w:rsidRDefault="005D5AD3" w:rsidP="005D5AD3">
      <w:pPr>
        <w:spacing w:line="278" w:lineRule="auto"/>
        <w:rPr>
          <w:rFonts w:asciiTheme="minorHAnsi" w:hAnsiTheme="minorHAnsi" w:cstheme="minorHAnsi"/>
          <w:szCs w:val="22"/>
        </w:rPr>
      </w:pPr>
      <w:r w:rsidRPr="009D7171">
        <w:rPr>
          <w:rFonts w:asciiTheme="minorHAnsi" w:hAnsiTheme="minorHAnsi" w:cstheme="minorHAnsi"/>
          <w:szCs w:val="22"/>
        </w:rPr>
        <w:t>Receber o veículo mediante conferência das especificações;</w:t>
      </w:r>
    </w:p>
    <w:p w:rsidR="005D5AD3" w:rsidRPr="009D7171" w:rsidRDefault="005D5AD3" w:rsidP="005D5AD3">
      <w:pPr>
        <w:spacing w:line="278" w:lineRule="auto"/>
        <w:rPr>
          <w:rFonts w:asciiTheme="minorHAnsi" w:hAnsiTheme="minorHAnsi" w:cstheme="minorHAnsi"/>
          <w:szCs w:val="22"/>
        </w:rPr>
      </w:pPr>
      <w:r w:rsidRPr="009D7171">
        <w:rPr>
          <w:rFonts w:asciiTheme="minorHAnsi" w:hAnsiTheme="minorHAnsi" w:cstheme="minorHAnsi"/>
          <w:szCs w:val="22"/>
        </w:rPr>
        <w:t>Efetuar o pagamento conforme estabelecido no contrato e legislação vigente.</w:t>
      </w:r>
    </w:p>
    <w:p w:rsidR="005D5AD3" w:rsidRPr="009D7171" w:rsidRDefault="005D5AD3" w:rsidP="005D5AD3">
      <w:pPr>
        <w:spacing w:after="160" w:line="278" w:lineRule="auto"/>
        <w:rPr>
          <w:rFonts w:asciiTheme="minorHAnsi" w:hAnsiTheme="minorHAnsi" w:cstheme="minorHAnsi"/>
          <w:szCs w:val="22"/>
        </w:rPr>
      </w:pPr>
    </w:p>
    <w:p w:rsidR="005D5AD3" w:rsidRPr="009D7171" w:rsidRDefault="005D5AD3" w:rsidP="005D5AD3">
      <w:pPr>
        <w:spacing w:line="278" w:lineRule="auto"/>
        <w:rPr>
          <w:rFonts w:asciiTheme="minorHAnsi" w:hAnsiTheme="minorHAnsi" w:cstheme="minorHAnsi"/>
          <w:b/>
          <w:bCs/>
          <w:szCs w:val="22"/>
        </w:rPr>
      </w:pPr>
      <w:r w:rsidRPr="009D7171">
        <w:rPr>
          <w:rFonts w:asciiTheme="minorHAnsi" w:hAnsiTheme="minorHAnsi" w:cstheme="minorHAnsi"/>
          <w:b/>
          <w:bCs/>
          <w:szCs w:val="22"/>
        </w:rPr>
        <w:t>CRITÉRIO DE JULGAMENTO</w:t>
      </w:r>
    </w:p>
    <w:p w:rsidR="005D5AD3" w:rsidRPr="009D7171" w:rsidRDefault="005D5AD3" w:rsidP="005D5AD3">
      <w:pPr>
        <w:spacing w:line="278" w:lineRule="auto"/>
        <w:rPr>
          <w:rFonts w:asciiTheme="minorHAnsi" w:hAnsiTheme="minorHAnsi" w:cstheme="minorHAnsi"/>
          <w:szCs w:val="22"/>
        </w:rPr>
      </w:pPr>
      <w:r w:rsidRPr="009D7171">
        <w:rPr>
          <w:rFonts w:asciiTheme="minorHAnsi" w:hAnsiTheme="minorHAnsi" w:cstheme="minorHAnsi"/>
          <w:szCs w:val="22"/>
        </w:rPr>
        <w:t xml:space="preserve">O critério de julgamento será o </w:t>
      </w:r>
      <w:r w:rsidRPr="009D7171">
        <w:rPr>
          <w:rFonts w:asciiTheme="minorHAnsi" w:hAnsiTheme="minorHAnsi" w:cstheme="minorHAnsi"/>
          <w:b/>
          <w:bCs/>
          <w:szCs w:val="22"/>
        </w:rPr>
        <w:t>menor preço global</w:t>
      </w:r>
      <w:r w:rsidRPr="009D7171">
        <w:rPr>
          <w:rFonts w:asciiTheme="minorHAnsi" w:hAnsiTheme="minorHAnsi" w:cstheme="minorHAnsi"/>
          <w:szCs w:val="22"/>
        </w:rPr>
        <w:t>, observada a conformidade com as especificações técnicas e condições estabelecidas neste Termo de Referência.</w:t>
      </w:r>
    </w:p>
    <w:p w:rsidR="005D5AD3" w:rsidRPr="009D7171" w:rsidRDefault="005D5AD3" w:rsidP="005D5AD3">
      <w:pPr>
        <w:spacing w:after="160" w:line="278" w:lineRule="auto"/>
        <w:rPr>
          <w:rFonts w:asciiTheme="minorHAnsi" w:hAnsiTheme="minorHAnsi" w:cstheme="minorHAnsi"/>
          <w:szCs w:val="22"/>
        </w:rPr>
      </w:pPr>
    </w:p>
    <w:p w:rsidR="005D5AD3" w:rsidRPr="009D7171" w:rsidRDefault="005D5AD3" w:rsidP="005D5AD3">
      <w:pPr>
        <w:spacing w:line="278" w:lineRule="auto"/>
        <w:rPr>
          <w:rFonts w:asciiTheme="minorHAnsi" w:hAnsiTheme="minorHAnsi" w:cstheme="minorHAnsi"/>
          <w:b/>
          <w:bCs/>
          <w:szCs w:val="22"/>
        </w:rPr>
      </w:pPr>
      <w:r w:rsidRPr="009D7171">
        <w:rPr>
          <w:rFonts w:asciiTheme="minorHAnsi" w:hAnsiTheme="minorHAnsi" w:cstheme="minorHAnsi"/>
          <w:b/>
          <w:bCs/>
          <w:szCs w:val="22"/>
        </w:rPr>
        <w:t>ESTIMATIVA DE VALOR</w:t>
      </w:r>
    </w:p>
    <w:p w:rsidR="005D5AD3" w:rsidRPr="009D7171" w:rsidRDefault="005D5AD3" w:rsidP="005D5AD3">
      <w:pPr>
        <w:spacing w:line="278" w:lineRule="auto"/>
        <w:rPr>
          <w:rFonts w:asciiTheme="minorHAnsi" w:hAnsiTheme="minorHAnsi" w:cstheme="minorHAnsi"/>
          <w:szCs w:val="22"/>
        </w:rPr>
      </w:pPr>
      <w:r w:rsidRPr="009D7171">
        <w:rPr>
          <w:rFonts w:asciiTheme="minorHAnsi" w:hAnsiTheme="minorHAnsi" w:cstheme="minorHAnsi"/>
          <w:szCs w:val="22"/>
        </w:rPr>
        <w:t xml:space="preserve">O valor estimado </w:t>
      </w:r>
      <w:r w:rsidR="007F7475" w:rsidRPr="009D7171">
        <w:rPr>
          <w:rFonts w:asciiTheme="minorHAnsi" w:hAnsiTheme="minorHAnsi" w:cstheme="minorHAnsi"/>
          <w:szCs w:val="22"/>
        </w:rPr>
        <w:t>foi</w:t>
      </w:r>
      <w:r w:rsidRPr="009D7171">
        <w:rPr>
          <w:rFonts w:asciiTheme="minorHAnsi" w:hAnsiTheme="minorHAnsi" w:cstheme="minorHAnsi"/>
          <w:szCs w:val="22"/>
        </w:rPr>
        <w:t xml:space="preserve"> obtido mediante:</w:t>
      </w:r>
    </w:p>
    <w:p w:rsidR="005D5AD3" w:rsidRPr="009D7171" w:rsidRDefault="005D5AD3" w:rsidP="005D5AD3">
      <w:pPr>
        <w:spacing w:line="278" w:lineRule="auto"/>
        <w:rPr>
          <w:rFonts w:asciiTheme="minorHAnsi" w:hAnsiTheme="minorHAnsi" w:cstheme="minorHAnsi"/>
          <w:szCs w:val="22"/>
        </w:rPr>
      </w:pPr>
      <w:r w:rsidRPr="009D7171">
        <w:rPr>
          <w:rFonts w:asciiTheme="minorHAnsi" w:hAnsiTheme="minorHAnsi" w:cstheme="minorHAnsi"/>
          <w:szCs w:val="22"/>
        </w:rPr>
        <w:t>Painel de Preços do Governo Federal;</w:t>
      </w:r>
    </w:p>
    <w:p w:rsidR="005D5AD3" w:rsidRPr="009D7171" w:rsidRDefault="005D5AD3" w:rsidP="005D5AD3">
      <w:pPr>
        <w:spacing w:line="278" w:lineRule="auto"/>
        <w:rPr>
          <w:rFonts w:asciiTheme="minorHAnsi" w:hAnsiTheme="minorHAnsi" w:cstheme="minorHAnsi"/>
          <w:szCs w:val="22"/>
        </w:rPr>
      </w:pPr>
      <w:r w:rsidRPr="009D7171">
        <w:rPr>
          <w:rFonts w:asciiTheme="minorHAnsi" w:hAnsiTheme="minorHAnsi" w:cstheme="minorHAnsi"/>
          <w:szCs w:val="22"/>
        </w:rPr>
        <w:t>Atas de registro de preços de outros entes públicos</w:t>
      </w:r>
      <w:r w:rsidR="007F7475" w:rsidRPr="009D7171">
        <w:rPr>
          <w:rFonts w:asciiTheme="minorHAnsi" w:hAnsiTheme="minorHAnsi" w:cstheme="minorHAnsi"/>
          <w:szCs w:val="22"/>
        </w:rPr>
        <w:t>;</w:t>
      </w:r>
    </w:p>
    <w:p w:rsidR="007F7475" w:rsidRPr="009D7171" w:rsidRDefault="007F7475" w:rsidP="005D5AD3">
      <w:pPr>
        <w:spacing w:line="278" w:lineRule="auto"/>
        <w:rPr>
          <w:rFonts w:asciiTheme="minorHAnsi" w:hAnsiTheme="minorHAnsi" w:cstheme="minorHAnsi"/>
          <w:b/>
          <w:bCs/>
          <w:szCs w:val="22"/>
        </w:rPr>
      </w:pPr>
      <w:r w:rsidRPr="009D7171">
        <w:rPr>
          <w:rFonts w:asciiTheme="minorHAnsi" w:hAnsiTheme="minorHAnsi" w:cstheme="minorHAnsi"/>
          <w:b/>
          <w:bCs/>
          <w:szCs w:val="22"/>
        </w:rPr>
        <w:t xml:space="preserve">Valor unitário estimado: R$ </w:t>
      </w:r>
      <w:r w:rsidR="003A7FC2">
        <w:rPr>
          <w:rFonts w:asciiTheme="minorHAnsi" w:hAnsiTheme="minorHAnsi" w:cstheme="minorHAnsi"/>
          <w:b/>
          <w:bCs/>
          <w:szCs w:val="22"/>
        </w:rPr>
        <w:t>406.750,00</w:t>
      </w:r>
      <w:r w:rsidRPr="009D7171">
        <w:rPr>
          <w:rFonts w:asciiTheme="minorHAnsi" w:hAnsiTheme="minorHAnsi" w:cstheme="minorHAnsi"/>
          <w:b/>
          <w:bCs/>
          <w:szCs w:val="22"/>
        </w:rPr>
        <w:t>.</w:t>
      </w:r>
    </w:p>
    <w:p w:rsidR="005D5AD3" w:rsidRPr="009D7171" w:rsidRDefault="005D5AD3" w:rsidP="005D5AD3">
      <w:pPr>
        <w:spacing w:after="160" w:line="278" w:lineRule="auto"/>
        <w:rPr>
          <w:rFonts w:asciiTheme="minorHAnsi" w:hAnsiTheme="minorHAnsi" w:cstheme="minorHAnsi"/>
          <w:szCs w:val="22"/>
        </w:rPr>
      </w:pPr>
    </w:p>
    <w:p w:rsidR="005D5AD3" w:rsidRPr="009D7171" w:rsidRDefault="005D5AD3" w:rsidP="005D5AD3">
      <w:pPr>
        <w:spacing w:line="278" w:lineRule="auto"/>
        <w:rPr>
          <w:rFonts w:asciiTheme="minorHAnsi" w:hAnsiTheme="minorHAnsi" w:cstheme="minorHAnsi"/>
          <w:b/>
          <w:bCs/>
          <w:szCs w:val="22"/>
        </w:rPr>
      </w:pPr>
      <w:r w:rsidRPr="009D7171">
        <w:rPr>
          <w:rFonts w:asciiTheme="minorHAnsi" w:hAnsiTheme="minorHAnsi" w:cstheme="minorHAnsi"/>
          <w:b/>
          <w:bCs/>
          <w:szCs w:val="22"/>
        </w:rPr>
        <w:t>FUNDAMENTAÇÃO LEGAL</w:t>
      </w:r>
    </w:p>
    <w:p w:rsidR="005D5AD3" w:rsidRPr="009D7171" w:rsidRDefault="005D5AD3" w:rsidP="005D5AD3">
      <w:pPr>
        <w:rPr>
          <w:rFonts w:asciiTheme="minorHAnsi" w:hAnsiTheme="minorHAnsi" w:cstheme="minorHAnsi"/>
          <w:szCs w:val="22"/>
        </w:rPr>
      </w:pPr>
      <w:r w:rsidRPr="009D7171">
        <w:rPr>
          <w:rFonts w:asciiTheme="minorHAnsi" w:hAnsiTheme="minorHAnsi" w:cstheme="minorHAnsi"/>
          <w:szCs w:val="22"/>
        </w:rPr>
        <w:t xml:space="preserve">O presente Termo de Referência observa os </w:t>
      </w:r>
      <w:proofErr w:type="spellStart"/>
      <w:r w:rsidRPr="009D7171">
        <w:rPr>
          <w:rFonts w:asciiTheme="minorHAnsi" w:hAnsiTheme="minorHAnsi" w:cstheme="minorHAnsi"/>
          <w:szCs w:val="22"/>
        </w:rPr>
        <w:t>arts</w:t>
      </w:r>
      <w:proofErr w:type="spellEnd"/>
      <w:r w:rsidRPr="009D7171">
        <w:rPr>
          <w:rFonts w:asciiTheme="minorHAnsi" w:hAnsiTheme="minorHAnsi" w:cstheme="minorHAnsi"/>
          <w:szCs w:val="22"/>
        </w:rPr>
        <w:t xml:space="preserve">. 18 a 26 da </w:t>
      </w:r>
      <w:r w:rsidRPr="009D7171">
        <w:rPr>
          <w:rFonts w:asciiTheme="minorHAnsi" w:hAnsiTheme="minorHAnsi" w:cstheme="minorHAnsi"/>
          <w:b/>
          <w:bCs/>
          <w:szCs w:val="22"/>
        </w:rPr>
        <w:t>Lei nº 14.133/2021</w:t>
      </w:r>
      <w:r w:rsidRPr="009D7171">
        <w:rPr>
          <w:rFonts w:asciiTheme="minorHAnsi" w:hAnsiTheme="minorHAnsi" w:cstheme="minorHAnsi"/>
          <w:szCs w:val="22"/>
        </w:rPr>
        <w:t>, bem como as normas do Código de Trânsito Brasileiro e resoluções aplicáveis do CONTRAN.</w:t>
      </w:r>
    </w:p>
    <w:p w:rsidR="005D5AD3" w:rsidRPr="009D7171" w:rsidRDefault="005D5AD3" w:rsidP="005D5AD3">
      <w:pPr>
        <w:rPr>
          <w:rFonts w:asciiTheme="minorHAnsi" w:hAnsiTheme="minorHAnsi" w:cstheme="minorHAnsi"/>
          <w:szCs w:val="22"/>
        </w:rPr>
      </w:pPr>
    </w:p>
    <w:p w:rsidR="005D5AD3" w:rsidRPr="009D7171" w:rsidRDefault="005D5AD3" w:rsidP="005D5AD3">
      <w:pPr>
        <w:rPr>
          <w:rFonts w:asciiTheme="minorHAnsi" w:hAnsiTheme="minorHAnsi" w:cstheme="minorHAnsi"/>
          <w:szCs w:val="22"/>
        </w:rPr>
      </w:pPr>
    </w:p>
    <w:p w:rsidR="005D5AD3" w:rsidRPr="009D7171" w:rsidRDefault="005D5AD3" w:rsidP="005D5AD3">
      <w:pPr>
        <w:jc w:val="right"/>
        <w:rPr>
          <w:rFonts w:asciiTheme="minorHAnsi" w:hAnsiTheme="minorHAnsi" w:cstheme="minorHAnsi"/>
          <w:szCs w:val="22"/>
        </w:rPr>
      </w:pPr>
      <w:r w:rsidRPr="009D7171">
        <w:rPr>
          <w:rFonts w:asciiTheme="minorHAnsi" w:hAnsiTheme="minorHAnsi" w:cstheme="minorHAnsi"/>
          <w:szCs w:val="22"/>
        </w:rPr>
        <w:t>Santo Antônio das Missões, 26 de agosto de 2025.</w:t>
      </w:r>
    </w:p>
    <w:p w:rsidR="005D5AD3" w:rsidRPr="009D7171" w:rsidRDefault="005D5AD3" w:rsidP="005D5AD3">
      <w:pPr>
        <w:jc w:val="right"/>
        <w:rPr>
          <w:rFonts w:asciiTheme="minorHAnsi" w:hAnsiTheme="minorHAnsi" w:cstheme="minorHAnsi"/>
          <w:szCs w:val="22"/>
        </w:rPr>
      </w:pPr>
    </w:p>
    <w:p w:rsidR="005D5AD3" w:rsidRPr="009D7171" w:rsidRDefault="005D5AD3" w:rsidP="005D5AD3">
      <w:pPr>
        <w:jc w:val="right"/>
        <w:rPr>
          <w:rFonts w:asciiTheme="minorHAnsi" w:hAnsiTheme="minorHAnsi" w:cstheme="minorHAnsi"/>
          <w:szCs w:val="22"/>
        </w:rPr>
      </w:pPr>
    </w:p>
    <w:p w:rsidR="005D5AD3" w:rsidRPr="009D7171" w:rsidRDefault="005D5AD3" w:rsidP="005D5AD3">
      <w:pPr>
        <w:jc w:val="center"/>
        <w:rPr>
          <w:rFonts w:asciiTheme="minorHAnsi" w:hAnsiTheme="minorHAnsi" w:cstheme="minorHAnsi"/>
          <w:szCs w:val="22"/>
        </w:rPr>
      </w:pPr>
    </w:p>
    <w:p w:rsidR="005D5AD3" w:rsidRPr="009D7171" w:rsidRDefault="005D5AD3" w:rsidP="005D5AD3">
      <w:pPr>
        <w:jc w:val="center"/>
        <w:rPr>
          <w:rFonts w:asciiTheme="minorHAnsi" w:hAnsiTheme="minorHAnsi" w:cstheme="minorHAnsi"/>
          <w:szCs w:val="22"/>
        </w:rPr>
      </w:pPr>
      <w:r w:rsidRPr="009D7171">
        <w:rPr>
          <w:rFonts w:asciiTheme="minorHAnsi" w:hAnsiTheme="minorHAnsi" w:cstheme="minorHAnsi"/>
          <w:szCs w:val="22"/>
        </w:rPr>
        <w:t>Lauro Barros Boccacio</w:t>
      </w:r>
    </w:p>
    <w:p w:rsidR="00B80D4E" w:rsidRPr="009D7171" w:rsidRDefault="005D5AD3" w:rsidP="007E6C96">
      <w:pPr>
        <w:spacing w:line="278" w:lineRule="auto"/>
        <w:jc w:val="center"/>
        <w:rPr>
          <w:rFonts w:asciiTheme="minorHAnsi" w:hAnsiTheme="minorHAnsi" w:cstheme="minorHAnsi"/>
          <w:szCs w:val="22"/>
        </w:rPr>
      </w:pPr>
      <w:r w:rsidRPr="009D7171">
        <w:rPr>
          <w:rFonts w:asciiTheme="minorHAnsi" w:hAnsiTheme="minorHAnsi" w:cstheme="minorHAnsi"/>
          <w:szCs w:val="22"/>
        </w:rPr>
        <w:t>Secretário de Saúde</w:t>
      </w:r>
    </w:p>
    <w:sectPr w:rsidR="00B80D4E" w:rsidRPr="009D7171" w:rsidSect="007E6C96">
      <w:headerReference w:type="default" r:id="rId8"/>
      <w:footerReference w:type="default" r:id="rId9"/>
      <w:pgSz w:w="11906" w:h="16838"/>
      <w:pgMar w:top="1985" w:right="849" w:bottom="1417"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3B23" w:rsidRDefault="00A03B23">
      <w:r>
        <w:separator/>
      </w:r>
    </w:p>
  </w:endnote>
  <w:endnote w:type="continuationSeparator" w:id="0">
    <w:p w:rsidR="00A03B23" w:rsidRDefault="00A03B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3166" w:rsidRPr="00963166" w:rsidRDefault="00963166">
    <w:pPr>
      <w:pStyle w:val="Rodap"/>
      <w:rPr>
        <w:rFonts w:asciiTheme="minorHAnsi" w:hAnsiTheme="minorHAnsi"/>
        <w:sz w:val="16"/>
        <w:szCs w:val="16"/>
      </w:rPr>
    </w:pPr>
    <w:r w:rsidRPr="00963166">
      <w:rPr>
        <w:rFonts w:asciiTheme="minorHAnsi" w:hAnsiTheme="minorHAnsi"/>
        <w:sz w:val="16"/>
        <w:szCs w:val="16"/>
      </w:rPr>
      <w:t xml:space="preserve">MSR – 6626                            </w:t>
    </w:r>
    <w:r>
      <w:rPr>
        <w:rFonts w:asciiTheme="minorHAnsi" w:hAnsiTheme="minorHAnsi"/>
        <w:sz w:val="16"/>
        <w:szCs w:val="16"/>
      </w:rPr>
      <w:t xml:space="preserve">                                                                                                                                                                                   </w:t>
    </w:r>
    <w:r w:rsidRPr="00963166">
      <w:rPr>
        <w:rFonts w:asciiTheme="minorHAnsi" w:hAnsiTheme="minorHAnsi"/>
        <w:sz w:val="16"/>
        <w:szCs w:val="16"/>
      </w:rPr>
      <w:t>Secretaria de Saúde</w:t>
    </w:r>
  </w:p>
  <w:p w:rsidR="00963166" w:rsidRDefault="00963166">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3B23" w:rsidRDefault="00A03B23">
      <w:r>
        <w:separator/>
      </w:r>
    </w:p>
  </w:footnote>
  <w:footnote w:type="continuationSeparator" w:id="0">
    <w:p w:rsidR="00A03B23" w:rsidRDefault="00A03B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47F5" w:rsidRPr="00192798" w:rsidRDefault="00012B67" w:rsidP="00616839">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2311E531" wp14:editId="00924B6B">
              <wp:simplePos x="0" y="0"/>
              <wp:positionH relativeFrom="column">
                <wp:posOffset>912438</wp:posOffset>
              </wp:positionH>
              <wp:positionV relativeFrom="paragraph">
                <wp:posOffset>7620</wp:posOffset>
              </wp:positionV>
              <wp:extent cx="5158854" cy="1310185"/>
              <wp:effectExtent l="0" t="0" r="3810" b="4445"/>
              <wp:wrapNone/>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8854" cy="1310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C47F5" w:rsidRDefault="002C47F5" w:rsidP="00616839">
                          <w:pPr>
                            <w:jc w:val="center"/>
                          </w:pPr>
                        </w:p>
                        <w:p w:rsidR="00963166" w:rsidRDefault="00963166" w:rsidP="00963166">
                          <w:pPr>
                            <w:jc w:val="center"/>
                          </w:pPr>
                        </w:p>
                        <w:p w:rsidR="00963166" w:rsidRPr="007E31E4" w:rsidRDefault="00963166" w:rsidP="00963166">
                          <w:pPr>
                            <w:jc w:val="center"/>
                            <w:rPr>
                              <w:rFonts w:asciiTheme="minorHAnsi" w:hAnsiTheme="minorHAnsi" w:cs="Arial"/>
                              <w:b/>
                              <w:sz w:val="28"/>
                              <w:szCs w:val="28"/>
                            </w:rPr>
                          </w:pPr>
                          <w:r w:rsidRPr="007E31E4">
                            <w:rPr>
                              <w:rFonts w:asciiTheme="minorHAnsi" w:hAnsiTheme="minorHAnsi" w:cs="Arial"/>
                              <w:b/>
                              <w:sz w:val="28"/>
                              <w:szCs w:val="28"/>
                            </w:rPr>
                            <w:t>PREFEITURA MUNICIPAL DE SANTO ANTÔNIO DAS MISSÕES</w:t>
                          </w:r>
                        </w:p>
                        <w:p w:rsidR="00963166" w:rsidRPr="007E31E4" w:rsidRDefault="00963166" w:rsidP="00963166">
                          <w:pPr>
                            <w:jc w:val="center"/>
                            <w:rPr>
                              <w:rFonts w:asciiTheme="minorHAnsi" w:hAnsiTheme="minorHAnsi" w:cs="Arial"/>
                              <w:b/>
                              <w:sz w:val="28"/>
                              <w:szCs w:val="28"/>
                            </w:rPr>
                          </w:pPr>
                          <w:r w:rsidRPr="007E31E4">
                            <w:rPr>
                              <w:rFonts w:asciiTheme="minorHAnsi" w:hAnsiTheme="minorHAnsi" w:cs="Arial"/>
                              <w:b/>
                              <w:sz w:val="28"/>
                              <w:szCs w:val="28"/>
                            </w:rPr>
                            <w:t>ESTADO DO RIO GRANDE DO SUL</w:t>
                          </w:r>
                        </w:p>
                        <w:p w:rsidR="00963166" w:rsidRPr="000C2407" w:rsidRDefault="00963166" w:rsidP="00963166">
                          <w:pPr>
                            <w:jc w:val="both"/>
                            <w:rPr>
                              <w:rFonts w:asciiTheme="minorHAnsi" w:hAnsiTheme="minorHAnsi"/>
                              <w:szCs w:val="22"/>
                            </w:rPr>
                          </w:pPr>
                          <w:r>
                            <w:rPr>
                              <w:rFonts w:asciiTheme="minorHAnsi" w:hAnsiTheme="minorHAnsi" w:cs="Arial"/>
                              <w:b/>
                              <w:szCs w:val="22"/>
                            </w:rPr>
                            <w:t>Av. José Nunes Abreu, 6.000 – CNPJ: 87.612.974/0001-04, fone: (55) 3367 2000</w:t>
                          </w:r>
                        </w:p>
                        <w:p w:rsidR="00963166" w:rsidRDefault="00963166" w:rsidP="00963166">
                          <w:pPr>
                            <w:jc w:val="center"/>
                          </w:pPr>
                        </w:p>
                        <w:p w:rsidR="002C47F5" w:rsidRDefault="002C47F5" w:rsidP="0096316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311E531" id="_x0000_t202" coordsize="21600,21600" o:spt="202" path="m,l,21600r21600,l21600,xe">
              <v:stroke joinstyle="miter"/>
              <v:path gradientshapeok="t" o:connecttype="rect"/>
            </v:shapetype>
            <v:shape id="Caixa de texto 1" o:spid="_x0000_s1026" type="#_x0000_t202" style="position:absolute;margin-left:71.85pt;margin-top:.6pt;width:406.2pt;height:10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" stroked="f">
              <v:textbox>
                <w:txbxContent>
                  <w:p w:rsidR="002C47F5" w:rsidRDefault="002C47F5" w:rsidP="00616839">
                    <w:pPr>
                      <w:jc w:val="center"/>
                    </w:pPr>
                  </w:p>
                  <w:p w:rsidR="00963166" w:rsidRDefault="00963166" w:rsidP="00963166">
                    <w:pPr>
                      <w:jc w:val="center"/>
                    </w:pPr>
                  </w:p>
                  <w:p w:rsidR="00963166" w:rsidRPr="007E31E4" w:rsidRDefault="00963166" w:rsidP="00963166">
                    <w:pPr>
                      <w:jc w:val="center"/>
                      <w:rPr>
                        <w:rFonts w:asciiTheme="minorHAnsi" w:hAnsiTheme="minorHAnsi" w:cs="Arial"/>
                        <w:b/>
                        <w:sz w:val="28"/>
                        <w:szCs w:val="28"/>
                      </w:rPr>
                    </w:pPr>
                    <w:r w:rsidRPr="007E31E4">
                      <w:rPr>
                        <w:rFonts w:asciiTheme="minorHAnsi" w:hAnsiTheme="minorHAnsi" w:cs="Arial"/>
                        <w:b/>
                        <w:sz w:val="28"/>
                        <w:szCs w:val="28"/>
                      </w:rPr>
                      <w:t>PREFEITURA MUNICIPAL DE SANTO ANTÔNIO DAS MISSÕES</w:t>
                    </w:r>
                  </w:p>
                  <w:p w:rsidR="00963166" w:rsidRPr="007E31E4" w:rsidRDefault="00963166" w:rsidP="00963166">
                    <w:pPr>
                      <w:jc w:val="center"/>
                      <w:rPr>
                        <w:rFonts w:asciiTheme="minorHAnsi" w:hAnsiTheme="minorHAnsi" w:cs="Arial"/>
                        <w:b/>
                        <w:sz w:val="28"/>
                        <w:szCs w:val="28"/>
                      </w:rPr>
                    </w:pPr>
                    <w:r w:rsidRPr="007E31E4">
                      <w:rPr>
                        <w:rFonts w:asciiTheme="minorHAnsi" w:hAnsiTheme="minorHAnsi" w:cs="Arial"/>
                        <w:b/>
                        <w:sz w:val="28"/>
                        <w:szCs w:val="28"/>
                      </w:rPr>
                      <w:t>ESTADO DO RIO GRANDE DO SUL</w:t>
                    </w:r>
                  </w:p>
                  <w:p w:rsidR="00963166" w:rsidRPr="000C2407" w:rsidRDefault="00963166" w:rsidP="00963166">
                    <w:pPr>
                      <w:jc w:val="both"/>
                      <w:rPr>
                        <w:rFonts w:asciiTheme="minorHAnsi" w:hAnsiTheme="minorHAnsi"/>
                        <w:szCs w:val="22"/>
                      </w:rPr>
                    </w:pPr>
                    <w:r>
                      <w:rPr>
                        <w:rFonts w:asciiTheme="minorHAnsi" w:hAnsiTheme="minorHAnsi" w:cs="Arial"/>
                        <w:b/>
                        <w:szCs w:val="22"/>
                      </w:rPr>
                      <w:t>Av. José Nunes Abreu, 6.000 – CNPJ: 87.612.974/0001-04, fone: (55) 3367 2000</w:t>
                    </w:r>
                  </w:p>
                  <w:p w:rsidR="00963166" w:rsidRDefault="00963166" w:rsidP="00963166">
                    <w:pPr>
                      <w:jc w:val="center"/>
                    </w:pPr>
                  </w:p>
                  <w:p w:rsidR="002C47F5" w:rsidRDefault="002C47F5" w:rsidP="00963166">
                    <w:pPr>
                      <w:jc w:val="center"/>
                    </w:pP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75pt;height:99.75pt">
          <v:imagedata r:id="rId1" o:title=""/>
        </v:shape>
        <o:OLEObject Type="Embed" ProgID="PBrush" ShapeID="_x0000_i1025" DrawAspect="Content" ObjectID="_1817967744" r:id="rId2"/>
      </w:object>
    </w:r>
  </w:p>
  <w:p w:rsidR="002C47F5" w:rsidRDefault="002C47F5">
    <w:pPr>
      <w:pStyle w:val="Cabealho"/>
    </w:pPr>
  </w:p>
  <w:p w:rsidR="002C47F5" w:rsidRDefault="002C47F5">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652AC"/>
    <w:multiLevelType w:val="multilevel"/>
    <w:tmpl w:val="BACEFB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CD7644"/>
    <w:multiLevelType w:val="multilevel"/>
    <w:tmpl w:val="B4603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E13511"/>
    <w:multiLevelType w:val="multilevel"/>
    <w:tmpl w:val="02248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F908CA"/>
    <w:multiLevelType w:val="multilevel"/>
    <w:tmpl w:val="DEB6A3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A875E62"/>
    <w:multiLevelType w:val="multilevel"/>
    <w:tmpl w:val="646846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B5468D"/>
    <w:multiLevelType w:val="multilevel"/>
    <w:tmpl w:val="A3AC7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FEE3E71"/>
    <w:multiLevelType w:val="multilevel"/>
    <w:tmpl w:val="4DA2C0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C7C6A09"/>
    <w:multiLevelType w:val="multilevel"/>
    <w:tmpl w:val="70BE84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FF8146A"/>
    <w:multiLevelType w:val="multilevel"/>
    <w:tmpl w:val="917A9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EC1F7C"/>
    <w:multiLevelType w:val="multilevel"/>
    <w:tmpl w:val="0C149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8B0EF2"/>
    <w:multiLevelType w:val="hybridMultilevel"/>
    <w:tmpl w:val="302090FC"/>
    <w:lvl w:ilvl="0" w:tplc="B7909B3E">
      <w:start w:val="1"/>
      <w:numFmt w:val="lowerRoman"/>
      <w:lvlText w:val="%1)"/>
      <w:lvlJc w:val="left"/>
      <w:pPr>
        <w:ind w:left="1440" w:hanging="720"/>
      </w:pPr>
      <w:rPr>
        <w:rFonts w:hint="default"/>
        <w:sz w:val="22"/>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1" w15:restartNumberingAfterBreak="0">
    <w:nsid w:val="5A327240"/>
    <w:multiLevelType w:val="multilevel"/>
    <w:tmpl w:val="C15EA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1D60F1C"/>
    <w:multiLevelType w:val="multilevel"/>
    <w:tmpl w:val="B23089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18C527F"/>
    <w:multiLevelType w:val="multilevel"/>
    <w:tmpl w:val="4676818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8693959"/>
    <w:multiLevelType w:val="multilevel"/>
    <w:tmpl w:val="8CB230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A1371E6"/>
    <w:multiLevelType w:val="multilevel"/>
    <w:tmpl w:val="94FCF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AD16AD4"/>
    <w:multiLevelType w:val="hybridMultilevel"/>
    <w:tmpl w:val="9510FAD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7E8037E2"/>
    <w:multiLevelType w:val="multilevel"/>
    <w:tmpl w:val="3AECCA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10"/>
  </w:num>
  <w:num w:numId="3">
    <w:abstractNumId w:val="13"/>
  </w:num>
  <w:num w:numId="4">
    <w:abstractNumId w:val="17"/>
  </w:num>
  <w:num w:numId="5">
    <w:abstractNumId w:val="14"/>
  </w:num>
  <w:num w:numId="6">
    <w:abstractNumId w:val="4"/>
  </w:num>
  <w:num w:numId="7">
    <w:abstractNumId w:val="7"/>
  </w:num>
  <w:num w:numId="8">
    <w:abstractNumId w:val="0"/>
  </w:num>
  <w:num w:numId="9">
    <w:abstractNumId w:val="12"/>
  </w:num>
  <w:num w:numId="10">
    <w:abstractNumId w:val="1"/>
  </w:num>
  <w:num w:numId="11">
    <w:abstractNumId w:val="9"/>
  </w:num>
  <w:num w:numId="12">
    <w:abstractNumId w:val="15"/>
  </w:num>
  <w:num w:numId="13">
    <w:abstractNumId w:val="8"/>
  </w:num>
  <w:num w:numId="14">
    <w:abstractNumId w:val="2"/>
  </w:num>
  <w:num w:numId="15">
    <w:abstractNumId w:val="11"/>
  </w:num>
  <w:num w:numId="16">
    <w:abstractNumId w:val="3"/>
  </w:num>
  <w:num w:numId="17">
    <w:abstractNumId w:val="5"/>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588D"/>
    <w:rsid w:val="00002016"/>
    <w:rsid w:val="00012B67"/>
    <w:rsid w:val="00017192"/>
    <w:rsid w:val="00037B77"/>
    <w:rsid w:val="000500A9"/>
    <w:rsid w:val="00061FB8"/>
    <w:rsid w:val="00083D57"/>
    <w:rsid w:val="00097E40"/>
    <w:rsid w:val="000B246E"/>
    <w:rsid w:val="000B7B25"/>
    <w:rsid w:val="000C1487"/>
    <w:rsid w:val="000C314A"/>
    <w:rsid w:val="000C6A7D"/>
    <w:rsid w:val="000D160C"/>
    <w:rsid w:val="000E557B"/>
    <w:rsid w:val="000F5D3C"/>
    <w:rsid w:val="001607F9"/>
    <w:rsid w:val="00190C7C"/>
    <w:rsid w:val="001953D5"/>
    <w:rsid w:val="001B0935"/>
    <w:rsid w:val="001D0355"/>
    <w:rsid w:val="001E4B31"/>
    <w:rsid w:val="00203433"/>
    <w:rsid w:val="002064B7"/>
    <w:rsid w:val="00216F4D"/>
    <w:rsid w:val="00221B5F"/>
    <w:rsid w:val="002264E4"/>
    <w:rsid w:val="002436A2"/>
    <w:rsid w:val="0025074D"/>
    <w:rsid w:val="00250C81"/>
    <w:rsid w:val="00253BC0"/>
    <w:rsid w:val="002541F5"/>
    <w:rsid w:val="00266317"/>
    <w:rsid w:val="002878EC"/>
    <w:rsid w:val="002C319F"/>
    <w:rsid w:val="002C47F5"/>
    <w:rsid w:val="002C6D9A"/>
    <w:rsid w:val="002D451B"/>
    <w:rsid w:val="002D6E5C"/>
    <w:rsid w:val="002D78CE"/>
    <w:rsid w:val="0030588D"/>
    <w:rsid w:val="00345A4C"/>
    <w:rsid w:val="00346530"/>
    <w:rsid w:val="003546FE"/>
    <w:rsid w:val="0037092F"/>
    <w:rsid w:val="00372BDE"/>
    <w:rsid w:val="00374F73"/>
    <w:rsid w:val="00383393"/>
    <w:rsid w:val="00383D37"/>
    <w:rsid w:val="003A004D"/>
    <w:rsid w:val="003A009D"/>
    <w:rsid w:val="003A6A2F"/>
    <w:rsid w:val="003A7FC2"/>
    <w:rsid w:val="003B3FAD"/>
    <w:rsid w:val="003E7DBD"/>
    <w:rsid w:val="003F2342"/>
    <w:rsid w:val="0041712D"/>
    <w:rsid w:val="00425B22"/>
    <w:rsid w:val="00426992"/>
    <w:rsid w:val="00471642"/>
    <w:rsid w:val="004A245C"/>
    <w:rsid w:val="004A2574"/>
    <w:rsid w:val="004A3B98"/>
    <w:rsid w:val="004C0775"/>
    <w:rsid w:val="004F078F"/>
    <w:rsid w:val="00514E56"/>
    <w:rsid w:val="00531917"/>
    <w:rsid w:val="0055001E"/>
    <w:rsid w:val="00552066"/>
    <w:rsid w:val="005553C8"/>
    <w:rsid w:val="005D5AD3"/>
    <w:rsid w:val="005F3FFE"/>
    <w:rsid w:val="00611652"/>
    <w:rsid w:val="00631EAE"/>
    <w:rsid w:val="00645F7A"/>
    <w:rsid w:val="00692A28"/>
    <w:rsid w:val="006953C7"/>
    <w:rsid w:val="00696375"/>
    <w:rsid w:val="006A481E"/>
    <w:rsid w:val="006E4E32"/>
    <w:rsid w:val="00713FE6"/>
    <w:rsid w:val="00721FC6"/>
    <w:rsid w:val="00745448"/>
    <w:rsid w:val="00757486"/>
    <w:rsid w:val="00781DDA"/>
    <w:rsid w:val="007911FD"/>
    <w:rsid w:val="007A620A"/>
    <w:rsid w:val="007C00A1"/>
    <w:rsid w:val="007D4C2F"/>
    <w:rsid w:val="007D7BC5"/>
    <w:rsid w:val="007E31E4"/>
    <w:rsid w:val="007E6C96"/>
    <w:rsid w:val="007E6D33"/>
    <w:rsid w:val="007F7475"/>
    <w:rsid w:val="008066D8"/>
    <w:rsid w:val="00837FDF"/>
    <w:rsid w:val="00845EC3"/>
    <w:rsid w:val="008469CB"/>
    <w:rsid w:val="00857B9F"/>
    <w:rsid w:val="00891D06"/>
    <w:rsid w:val="008A3844"/>
    <w:rsid w:val="008E7A44"/>
    <w:rsid w:val="00951460"/>
    <w:rsid w:val="0095338D"/>
    <w:rsid w:val="0095682B"/>
    <w:rsid w:val="009607D4"/>
    <w:rsid w:val="00963166"/>
    <w:rsid w:val="009743A8"/>
    <w:rsid w:val="00980FA6"/>
    <w:rsid w:val="009D7171"/>
    <w:rsid w:val="009E2DDD"/>
    <w:rsid w:val="00A03B23"/>
    <w:rsid w:val="00A10A4B"/>
    <w:rsid w:val="00A41B28"/>
    <w:rsid w:val="00A7771C"/>
    <w:rsid w:val="00AA2EEA"/>
    <w:rsid w:val="00AE76F3"/>
    <w:rsid w:val="00AF33C0"/>
    <w:rsid w:val="00B21F52"/>
    <w:rsid w:val="00B22578"/>
    <w:rsid w:val="00B3501C"/>
    <w:rsid w:val="00B35A64"/>
    <w:rsid w:val="00B46E91"/>
    <w:rsid w:val="00B570AD"/>
    <w:rsid w:val="00B60915"/>
    <w:rsid w:val="00B80D4E"/>
    <w:rsid w:val="00BA78A0"/>
    <w:rsid w:val="00BC1BB4"/>
    <w:rsid w:val="00BC4FDA"/>
    <w:rsid w:val="00BC57B1"/>
    <w:rsid w:val="00BF79BD"/>
    <w:rsid w:val="00C14879"/>
    <w:rsid w:val="00C610C9"/>
    <w:rsid w:val="00C80910"/>
    <w:rsid w:val="00C83337"/>
    <w:rsid w:val="00CB36FA"/>
    <w:rsid w:val="00CC427B"/>
    <w:rsid w:val="00CC531B"/>
    <w:rsid w:val="00CD428D"/>
    <w:rsid w:val="00CD5436"/>
    <w:rsid w:val="00CE09E2"/>
    <w:rsid w:val="00CE6759"/>
    <w:rsid w:val="00CF349F"/>
    <w:rsid w:val="00D65FC4"/>
    <w:rsid w:val="00D83A7B"/>
    <w:rsid w:val="00DA1C19"/>
    <w:rsid w:val="00DA77AA"/>
    <w:rsid w:val="00DD2B72"/>
    <w:rsid w:val="00DE3DE4"/>
    <w:rsid w:val="00E20A60"/>
    <w:rsid w:val="00E2216B"/>
    <w:rsid w:val="00E55CBD"/>
    <w:rsid w:val="00E947CD"/>
    <w:rsid w:val="00EA692E"/>
    <w:rsid w:val="00EE098C"/>
    <w:rsid w:val="00F2496E"/>
    <w:rsid w:val="00F32712"/>
    <w:rsid w:val="00F4417D"/>
    <w:rsid w:val="00F711BB"/>
    <w:rsid w:val="00F758B5"/>
    <w:rsid w:val="00F811D3"/>
    <w:rsid w:val="00FE28FC"/>
    <w:rsid w:val="00FE47F3"/>
    <w:rsid w:val="00FE68C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9F62DF"/>
  <w15:docId w15:val="{305CEFB5-5831-42B4-B5E8-B7B671348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588D"/>
    <w:pPr>
      <w:spacing w:after="0" w:line="240" w:lineRule="auto"/>
    </w:pPr>
    <w:rPr>
      <w:rFonts w:ascii="Arial" w:eastAsia="Times New Roman" w:hAnsi="Arial" w:cs="Times New Roman"/>
      <w:szCs w:val="20"/>
    </w:rPr>
  </w:style>
  <w:style w:type="paragraph" w:styleId="Ttulo3">
    <w:name w:val="heading 3"/>
    <w:basedOn w:val="Normal"/>
    <w:next w:val="Normal"/>
    <w:link w:val="Ttulo3Char"/>
    <w:uiPriority w:val="9"/>
    <w:semiHidden/>
    <w:unhideWhenUsed/>
    <w:qFormat/>
    <w:rsid w:val="00002016"/>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002016"/>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semiHidden/>
    <w:unhideWhenUsed/>
    <w:qFormat/>
    <w:rsid w:val="004F078F"/>
    <w:pPr>
      <w:spacing w:before="240" w:after="60"/>
      <w:outlineLvl w:val="4"/>
    </w:pPr>
    <w:rPr>
      <w:rFonts w:ascii="Times New Roman" w:hAnsi="Times New Roman"/>
      <w:b/>
      <w:bCs/>
      <w:i/>
      <w:iCs/>
      <w:sz w:val="26"/>
      <w:szCs w:val="26"/>
      <w:lang w:eastAsia="pt-BR"/>
    </w:rPr>
  </w:style>
  <w:style w:type="paragraph" w:styleId="Ttulo6">
    <w:name w:val="heading 6"/>
    <w:basedOn w:val="Normal"/>
    <w:next w:val="Normal"/>
    <w:link w:val="Ttulo6Char"/>
    <w:semiHidden/>
    <w:unhideWhenUsed/>
    <w:qFormat/>
    <w:rsid w:val="004F078F"/>
    <w:pPr>
      <w:spacing w:before="240" w:after="60"/>
      <w:outlineLvl w:val="5"/>
    </w:pPr>
    <w:rPr>
      <w:rFonts w:ascii="Times New Roman" w:hAnsi="Times New Roman"/>
      <w:b/>
      <w:bCs/>
      <w:szCs w:val="22"/>
      <w:lang w:eastAsia="pt-BR"/>
    </w:rPr>
  </w:style>
  <w:style w:type="paragraph" w:styleId="Ttulo8">
    <w:name w:val="heading 8"/>
    <w:basedOn w:val="Normal"/>
    <w:next w:val="Normal"/>
    <w:link w:val="Ttulo8Char"/>
    <w:semiHidden/>
    <w:unhideWhenUsed/>
    <w:qFormat/>
    <w:rsid w:val="004F078F"/>
    <w:pPr>
      <w:spacing w:before="240" w:after="60"/>
      <w:outlineLvl w:val="7"/>
    </w:pPr>
    <w:rPr>
      <w:rFonts w:ascii="Times New Roman" w:hAnsi="Times New Roman"/>
      <w:i/>
      <w:iCs/>
      <w:sz w:val="24"/>
      <w:szCs w:val="24"/>
      <w:lang w:eastAsia="pt-BR"/>
    </w:rPr>
  </w:style>
  <w:style w:type="paragraph" w:styleId="Ttulo9">
    <w:name w:val="heading 9"/>
    <w:basedOn w:val="Normal"/>
    <w:next w:val="Normal"/>
    <w:link w:val="Ttulo9Char"/>
    <w:semiHidden/>
    <w:unhideWhenUsed/>
    <w:qFormat/>
    <w:rsid w:val="004F078F"/>
    <w:pPr>
      <w:spacing w:before="240" w:after="60"/>
      <w:outlineLvl w:val="8"/>
    </w:pPr>
    <w:rPr>
      <w:rFonts w:cs="Arial"/>
      <w:szCs w:val="22"/>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30588D"/>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30588D"/>
    <w:pPr>
      <w:tabs>
        <w:tab w:val="center" w:pos="4252"/>
        <w:tab w:val="right" w:pos="8504"/>
      </w:tabs>
    </w:pPr>
  </w:style>
  <w:style w:type="character" w:customStyle="1" w:styleId="CabealhoChar">
    <w:name w:val="Cabeçalho Char"/>
    <w:basedOn w:val="Fontepargpadro"/>
    <w:link w:val="Cabealho"/>
    <w:uiPriority w:val="99"/>
    <w:rsid w:val="0030588D"/>
    <w:rPr>
      <w:rFonts w:ascii="Arial" w:eastAsia="Times New Roman" w:hAnsi="Arial" w:cs="Times New Roman"/>
      <w:szCs w:val="20"/>
    </w:rPr>
  </w:style>
  <w:style w:type="paragraph" w:customStyle="1" w:styleId="paragraph">
    <w:name w:val="paragraph"/>
    <w:basedOn w:val="Normal"/>
    <w:rsid w:val="002C6D9A"/>
    <w:pPr>
      <w:spacing w:before="100" w:beforeAutospacing="1" w:after="100" w:afterAutospacing="1"/>
    </w:pPr>
    <w:rPr>
      <w:rFonts w:ascii="Times New Roman" w:hAnsi="Times New Roman"/>
      <w:sz w:val="24"/>
      <w:szCs w:val="24"/>
      <w:lang w:eastAsia="pt-BR"/>
    </w:rPr>
  </w:style>
  <w:style w:type="character" w:customStyle="1" w:styleId="normaltextrun">
    <w:name w:val="normaltextrun"/>
    <w:basedOn w:val="Fontepargpadro"/>
    <w:rsid w:val="002C6D9A"/>
  </w:style>
  <w:style w:type="character" w:customStyle="1" w:styleId="eop">
    <w:name w:val="eop"/>
    <w:basedOn w:val="Fontepargpadro"/>
    <w:rsid w:val="002C6D9A"/>
  </w:style>
  <w:style w:type="paragraph" w:styleId="Textodebalo">
    <w:name w:val="Balloon Text"/>
    <w:basedOn w:val="Normal"/>
    <w:link w:val="TextodebaloChar"/>
    <w:uiPriority w:val="99"/>
    <w:semiHidden/>
    <w:unhideWhenUsed/>
    <w:rsid w:val="00552066"/>
    <w:rPr>
      <w:rFonts w:ascii="Segoe UI" w:hAnsi="Segoe UI" w:cs="Segoe UI"/>
      <w:sz w:val="18"/>
      <w:szCs w:val="18"/>
    </w:rPr>
  </w:style>
  <w:style w:type="character" w:customStyle="1" w:styleId="TextodebaloChar">
    <w:name w:val="Texto de balão Char"/>
    <w:basedOn w:val="Fontepargpadro"/>
    <w:link w:val="Textodebalo"/>
    <w:uiPriority w:val="99"/>
    <w:semiHidden/>
    <w:rsid w:val="00552066"/>
    <w:rPr>
      <w:rFonts w:ascii="Segoe UI" w:eastAsia="Times New Roman" w:hAnsi="Segoe UI" w:cs="Segoe UI"/>
      <w:sz w:val="18"/>
      <w:szCs w:val="18"/>
    </w:rPr>
  </w:style>
  <w:style w:type="character" w:customStyle="1" w:styleId="Ttulo5Char">
    <w:name w:val="Título 5 Char"/>
    <w:basedOn w:val="Fontepargpadro"/>
    <w:link w:val="Ttulo5"/>
    <w:semiHidden/>
    <w:rsid w:val="004F078F"/>
    <w:rPr>
      <w:rFonts w:ascii="Times New Roman" w:eastAsia="Times New Roman" w:hAnsi="Times New Roman" w:cs="Times New Roman"/>
      <w:b/>
      <w:bCs/>
      <w:i/>
      <w:iCs/>
      <w:sz w:val="26"/>
      <w:szCs w:val="26"/>
      <w:lang w:eastAsia="pt-BR"/>
    </w:rPr>
  </w:style>
  <w:style w:type="character" w:customStyle="1" w:styleId="Ttulo6Char">
    <w:name w:val="Título 6 Char"/>
    <w:basedOn w:val="Fontepargpadro"/>
    <w:link w:val="Ttulo6"/>
    <w:semiHidden/>
    <w:rsid w:val="004F078F"/>
    <w:rPr>
      <w:rFonts w:ascii="Times New Roman" w:eastAsia="Times New Roman" w:hAnsi="Times New Roman" w:cs="Times New Roman"/>
      <w:b/>
      <w:bCs/>
      <w:lang w:eastAsia="pt-BR"/>
    </w:rPr>
  </w:style>
  <w:style w:type="character" w:customStyle="1" w:styleId="Ttulo8Char">
    <w:name w:val="Título 8 Char"/>
    <w:basedOn w:val="Fontepargpadro"/>
    <w:link w:val="Ttulo8"/>
    <w:semiHidden/>
    <w:rsid w:val="004F078F"/>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semiHidden/>
    <w:rsid w:val="004F078F"/>
    <w:rPr>
      <w:rFonts w:ascii="Arial" w:eastAsia="Times New Roman" w:hAnsi="Arial" w:cs="Arial"/>
      <w:lang w:eastAsia="pt-BR"/>
    </w:rPr>
  </w:style>
  <w:style w:type="paragraph" w:styleId="Corpodetexto">
    <w:name w:val="Body Text"/>
    <w:basedOn w:val="Normal"/>
    <w:link w:val="CorpodetextoChar"/>
    <w:semiHidden/>
    <w:unhideWhenUsed/>
    <w:rsid w:val="004F078F"/>
    <w:pPr>
      <w:spacing w:after="120"/>
    </w:pPr>
    <w:rPr>
      <w:rFonts w:ascii="Tahoma" w:hAnsi="Tahoma" w:cs="Tahoma"/>
      <w:sz w:val="24"/>
      <w:lang w:eastAsia="pt-BR"/>
    </w:rPr>
  </w:style>
  <w:style w:type="character" w:customStyle="1" w:styleId="CorpodetextoChar">
    <w:name w:val="Corpo de texto Char"/>
    <w:basedOn w:val="Fontepargpadro"/>
    <w:link w:val="Corpodetexto"/>
    <w:semiHidden/>
    <w:rsid w:val="004F078F"/>
    <w:rPr>
      <w:rFonts w:ascii="Tahoma" w:eastAsia="Times New Roman" w:hAnsi="Tahoma" w:cs="Tahoma"/>
      <w:sz w:val="24"/>
      <w:szCs w:val="20"/>
      <w:lang w:eastAsia="pt-BR"/>
    </w:rPr>
  </w:style>
  <w:style w:type="paragraph" w:styleId="PargrafodaLista">
    <w:name w:val="List Paragraph"/>
    <w:basedOn w:val="Normal"/>
    <w:uiPriority w:val="34"/>
    <w:qFormat/>
    <w:rsid w:val="004F078F"/>
    <w:pPr>
      <w:ind w:left="720"/>
      <w:contextualSpacing/>
    </w:pPr>
    <w:rPr>
      <w:rFonts w:ascii="Times New Roman" w:hAnsi="Times New Roman"/>
      <w:sz w:val="24"/>
      <w:szCs w:val="24"/>
      <w:lang w:eastAsia="pt-BR"/>
    </w:rPr>
  </w:style>
  <w:style w:type="paragraph" w:styleId="Rodap">
    <w:name w:val="footer"/>
    <w:basedOn w:val="Normal"/>
    <w:link w:val="RodapChar"/>
    <w:uiPriority w:val="99"/>
    <w:unhideWhenUsed/>
    <w:rsid w:val="00963166"/>
    <w:pPr>
      <w:tabs>
        <w:tab w:val="center" w:pos="4252"/>
        <w:tab w:val="right" w:pos="8504"/>
      </w:tabs>
    </w:pPr>
  </w:style>
  <w:style w:type="character" w:customStyle="1" w:styleId="RodapChar">
    <w:name w:val="Rodapé Char"/>
    <w:basedOn w:val="Fontepargpadro"/>
    <w:link w:val="Rodap"/>
    <w:uiPriority w:val="99"/>
    <w:rsid w:val="00963166"/>
    <w:rPr>
      <w:rFonts w:ascii="Arial" w:eastAsia="Times New Roman" w:hAnsi="Arial" w:cs="Times New Roman"/>
      <w:szCs w:val="20"/>
    </w:rPr>
  </w:style>
  <w:style w:type="paragraph" w:styleId="Recuodecorpodetexto2">
    <w:name w:val="Body Text Indent 2"/>
    <w:basedOn w:val="Normal"/>
    <w:link w:val="Recuodecorpodetexto2Char"/>
    <w:uiPriority w:val="99"/>
    <w:semiHidden/>
    <w:unhideWhenUsed/>
    <w:rsid w:val="003A6A2F"/>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3A6A2F"/>
    <w:rPr>
      <w:rFonts w:ascii="Arial" w:eastAsia="Times New Roman" w:hAnsi="Arial" w:cs="Times New Roman"/>
      <w:szCs w:val="20"/>
    </w:rPr>
  </w:style>
  <w:style w:type="character" w:styleId="Hyperlink">
    <w:name w:val="Hyperlink"/>
    <w:basedOn w:val="Fontepargpadro"/>
    <w:uiPriority w:val="99"/>
    <w:unhideWhenUsed/>
    <w:rsid w:val="000F5D3C"/>
    <w:rPr>
      <w:color w:val="0000FF" w:themeColor="hyperlink"/>
      <w:u w:val="single"/>
    </w:rPr>
  </w:style>
  <w:style w:type="paragraph" w:customStyle="1" w:styleId="Default">
    <w:name w:val="Default"/>
    <w:rsid w:val="002541F5"/>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95682B"/>
    <w:pPr>
      <w:spacing w:before="100" w:beforeAutospacing="1" w:after="100" w:afterAutospacing="1"/>
    </w:pPr>
    <w:rPr>
      <w:rFonts w:ascii="Times New Roman" w:hAnsi="Times New Roman"/>
      <w:sz w:val="24"/>
      <w:szCs w:val="24"/>
      <w:lang w:eastAsia="pt-BR"/>
    </w:rPr>
  </w:style>
  <w:style w:type="character" w:styleId="Forte">
    <w:name w:val="Strong"/>
    <w:basedOn w:val="Fontepargpadro"/>
    <w:uiPriority w:val="22"/>
    <w:qFormat/>
    <w:rsid w:val="0095682B"/>
    <w:rPr>
      <w:b/>
      <w:bCs/>
    </w:rPr>
  </w:style>
  <w:style w:type="character" w:customStyle="1" w:styleId="Ttulo3Char">
    <w:name w:val="Título 3 Char"/>
    <w:basedOn w:val="Fontepargpadro"/>
    <w:link w:val="Ttulo3"/>
    <w:uiPriority w:val="9"/>
    <w:semiHidden/>
    <w:rsid w:val="00002016"/>
    <w:rPr>
      <w:rFonts w:asciiTheme="majorHAnsi" w:eastAsiaTheme="majorEastAsia" w:hAnsiTheme="majorHAnsi" w:cstheme="majorBidi"/>
      <w:b/>
      <w:bCs/>
      <w:color w:val="4F81BD" w:themeColor="accent1"/>
      <w:szCs w:val="20"/>
    </w:rPr>
  </w:style>
  <w:style w:type="character" w:customStyle="1" w:styleId="Ttulo4Char">
    <w:name w:val="Título 4 Char"/>
    <w:basedOn w:val="Fontepargpadro"/>
    <w:link w:val="Ttulo4"/>
    <w:uiPriority w:val="9"/>
    <w:semiHidden/>
    <w:rsid w:val="00002016"/>
    <w:rPr>
      <w:rFonts w:asciiTheme="majorHAnsi" w:eastAsiaTheme="majorEastAsia" w:hAnsiTheme="majorHAnsi" w:cstheme="majorBidi"/>
      <w:b/>
      <w:bCs/>
      <w:i/>
      <w:iCs/>
      <w:color w:val="4F81BD" w:themeColor="accent1"/>
      <w:szCs w:val="20"/>
    </w:rPr>
  </w:style>
  <w:style w:type="paragraph" w:customStyle="1" w:styleId="SemEspaamento2">
    <w:name w:val="Sem Espaçamento2"/>
    <w:rsid w:val="009D7171"/>
    <w:pPr>
      <w:suppressAutoHyphens/>
      <w:spacing w:after="0" w:line="240" w:lineRule="auto"/>
      <w:jc w:val="both"/>
    </w:pPr>
    <w:rPr>
      <w:rFonts w:ascii="Times New Roman" w:eastAsia="Times New Roman" w:hAnsi="Times New Roman" w:cs="Times New Roman"/>
      <w:kern w:val="1"/>
      <w:sz w:val="24"/>
      <w:szCs w:val="24"/>
      <w:lang w:eastAsia="pt-BR"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020581">
      <w:bodyDiv w:val="1"/>
      <w:marLeft w:val="0"/>
      <w:marRight w:val="0"/>
      <w:marTop w:val="0"/>
      <w:marBottom w:val="0"/>
      <w:divBdr>
        <w:top w:val="none" w:sz="0" w:space="0" w:color="auto"/>
        <w:left w:val="none" w:sz="0" w:space="0" w:color="auto"/>
        <w:bottom w:val="none" w:sz="0" w:space="0" w:color="auto"/>
        <w:right w:val="none" w:sz="0" w:space="0" w:color="auto"/>
      </w:divBdr>
    </w:div>
    <w:div w:id="405495703">
      <w:bodyDiv w:val="1"/>
      <w:marLeft w:val="0"/>
      <w:marRight w:val="0"/>
      <w:marTop w:val="0"/>
      <w:marBottom w:val="0"/>
      <w:divBdr>
        <w:top w:val="none" w:sz="0" w:space="0" w:color="auto"/>
        <w:left w:val="none" w:sz="0" w:space="0" w:color="auto"/>
        <w:bottom w:val="none" w:sz="0" w:space="0" w:color="auto"/>
        <w:right w:val="none" w:sz="0" w:space="0" w:color="auto"/>
      </w:divBdr>
    </w:div>
    <w:div w:id="455563705">
      <w:bodyDiv w:val="1"/>
      <w:marLeft w:val="0"/>
      <w:marRight w:val="0"/>
      <w:marTop w:val="0"/>
      <w:marBottom w:val="0"/>
      <w:divBdr>
        <w:top w:val="none" w:sz="0" w:space="0" w:color="auto"/>
        <w:left w:val="none" w:sz="0" w:space="0" w:color="auto"/>
        <w:bottom w:val="none" w:sz="0" w:space="0" w:color="auto"/>
        <w:right w:val="none" w:sz="0" w:space="0" w:color="auto"/>
      </w:divBdr>
      <w:divsChild>
        <w:div w:id="904995771">
          <w:marLeft w:val="0"/>
          <w:marRight w:val="0"/>
          <w:marTop w:val="0"/>
          <w:marBottom w:val="0"/>
          <w:divBdr>
            <w:top w:val="none" w:sz="0" w:space="0" w:color="auto"/>
            <w:left w:val="none" w:sz="0" w:space="0" w:color="auto"/>
            <w:bottom w:val="none" w:sz="0" w:space="0" w:color="auto"/>
            <w:right w:val="none" w:sz="0" w:space="0" w:color="auto"/>
          </w:divBdr>
        </w:div>
        <w:div w:id="1071777248">
          <w:marLeft w:val="0"/>
          <w:marRight w:val="0"/>
          <w:marTop w:val="0"/>
          <w:marBottom w:val="0"/>
          <w:divBdr>
            <w:top w:val="none" w:sz="0" w:space="0" w:color="auto"/>
            <w:left w:val="none" w:sz="0" w:space="0" w:color="auto"/>
            <w:bottom w:val="none" w:sz="0" w:space="0" w:color="auto"/>
            <w:right w:val="none" w:sz="0" w:space="0" w:color="auto"/>
          </w:divBdr>
        </w:div>
        <w:div w:id="2105415148">
          <w:marLeft w:val="0"/>
          <w:marRight w:val="0"/>
          <w:marTop w:val="0"/>
          <w:marBottom w:val="0"/>
          <w:divBdr>
            <w:top w:val="none" w:sz="0" w:space="0" w:color="auto"/>
            <w:left w:val="none" w:sz="0" w:space="0" w:color="auto"/>
            <w:bottom w:val="none" w:sz="0" w:space="0" w:color="auto"/>
            <w:right w:val="none" w:sz="0" w:space="0" w:color="auto"/>
          </w:divBdr>
        </w:div>
        <w:div w:id="260144043">
          <w:marLeft w:val="0"/>
          <w:marRight w:val="0"/>
          <w:marTop w:val="0"/>
          <w:marBottom w:val="0"/>
          <w:divBdr>
            <w:top w:val="none" w:sz="0" w:space="0" w:color="auto"/>
            <w:left w:val="none" w:sz="0" w:space="0" w:color="auto"/>
            <w:bottom w:val="none" w:sz="0" w:space="0" w:color="auto"/>
            <w:right w:val="none" w:sz="0" w:space="0" w:color="auto"/>
          </w:divBdr>
        </w:div>
        <w:div w:id="2147240316">
          <w:marLeft w:val="0"/>
          <w:marRight w:val="0"/>
          <w:marTop w:val="0"/>
          <w:marBottom w:val="0"/>
          <w:divBdr>
            <w:top w:val="none" w:sz="0" w:space="0" w:color="auto"/>
            <w:left w:val="none" w:sz="0" w:space="0" w:color="auto"/>
            <w:bottom w:val="none" w:sz="0" w:space="0" w:color="auto"/>
            <w:right w:val="none" w:sz="0" w:space="0" w:color="auto"/>
          </w:divBdr>
        </w:div>
        <w:div w:id="1161772867">
          <w:marLeft w:val="0"/>
          <w:marRight w:val="0"/>
          <w:marTop w:val="0"/>
          <w:marBottom w:val="0"/>
          <w:divBdr>
            <w:top w:val="none" w:sz="0" w:space="0" w:color="auto"/>
            <w:left w:val="none" w:sz="0" w:space="0" w:color="auto"/>
            <w:bottom w:val="none" w:sz="0" w:space="0" w:color="auto"/>
            <w:right w:val="none" w:sz="0" w:space="0" w:color="auto"/>
          </w:divBdr>
        </w:div>
        <w:div w:id="14618588">
          <w:marLeft w:val="0"/>
          <w:marRight w:val="0"/>
          <w:marTop w:val="0"/>
          <w:marBottom w:val="0"/>
          <w:divBdr>
            <w:top w:val="none" w:sz="0" w:space="0" w:color="auto"/>
            <w:left w:val="none" w:sz="0" w:space="0" w:color="auto"/>
            <w:bottom w:val="none" w:sz="0" w:space="0" w:color="auto"/>
            <w:right w:val="none" w:sz="0" w:space="0" w:color="auto"/>
          </w:divBdr>
        </w:div>
        <w:div w:id="1902130642">
          <w:marLeft w:val="0"/>
          <w:marRight w:val="0"/>
          <w:marTop w:val="0"/>
          <w:marBottom w:val="0"/>
          <w:divBdr>
            <w:top w:val="none" w:sz="0" w:space="0" w:color="auto"/>
            <w:left w:val="none" w:sz="0" w:space="0" w:color="auto"/>
            <w:bottom w:val="none" w:sz="0" w:space="0" w:color="auto"/>
            <w:right w:val="none" w:sz="0" w:space="0" w:color="auto"/>
          </w:divBdr>
        </w:div>
        <w:div w:id="1673142219">
          <w:marLeft w:val="0"/>
          <w:marRight w:val="0"/>
          <w:marTop w:val="0"/>
          <w:marBottom w:val="0"/>
          <w:divBdr>
            <w:top w:val="none" w:sz="0" w:space="0" w:color="auto"/>
            <w:left w:val="none" w:sz="0" w:space="0" w:color="auto"/>
            <w:bottom w:val="none" w:sz="0" w:space="0" w:color="auto"/>
            <w:right w:val="none" w:sz="0" w:space="0" w:color="auto"/>
          </w:divBdr>
        </w:div>
        <w:div w:id="974221341">
          <w:marLeft w:val="0"/>
          <w:marRight w:val="0"/>
          <w:marTop w:val="0"/>
          <w:marBottom w:val="0"/>
          <w:divBdr>
            <w:top w:val="none" w:sz="0" w:space="0" w:color="auto"/>
            <w:left w:val="none" w:sz="0" w:space="0" w:color="auto"/>
            <w:bottom w:val="none" w:sz="0" w:space="0" w:color="auto"/>
            <w:right w:val="none" w:sz="0" w:space="0" w:color="auto"/>
          </w:divBdr>
        </w:div>
        <w:div w:id="742869421">
          <w:marLeft w:val="0"/>
          <w:marRight w:val="0"/>
          <w:marTop w:val="0"/>
          <w:marBottom w:val="0"/>
          <w:divBdr>
            <w:top w:val="none" w:sz="0" w:space="0" w:color="auto"/>
            <w:left w:val="none" w:sz="0" w:space="0" w:color="auto"/>
            <w:bottom w:val="none" w:sz="0" w:space="0" w:color="auto"/>
            <w:right w:val="none" w:sz="0" w:space="0" w:color="auto"/>
          </w:divBdr>
        </w:div>
        <w:div w:id="123894853">
          <w:marLeft w:val="0"/>
          <w:marRight w:val="0"/>
          <w:marTop w:val="0"/>
          <w:marBottom w:val="0"/>
          <w:divBdr>
            <w:top w:val="none" w:sz="0" w:space="0" w:color="auto"/>
            <w:left w:val="none" w:sz="0" w:space="0" w:color="auto"/>
            <w:bottom w:val="none" w:sz="0" w:space="0" w:color="auto"/>
            <w:right w:val="none" w:sz="0" w:space="0" w:color="auto"/>
          </w:divBdr>
        </w:div>
        <w:div w:id="197395741">
          <w:marLeft w:val="0"/>
          <w:marRight w:val="0"/>
          <w:marTop w:val="0"/>
          <w:marBottom w:val="0"/>
          <w:divBdr>
            <w:top w:val="none" w:sz="0" w:space="0" w:color="auto"/>
            <w:left w:val="none" w:sz="0" w:space="0" w:color="auto"/>
            <w:bottom w:val="none" w:sz="0" w:space="0" w:color="auto"/>
            <w:right w:val="none" w:sz="0" w:space="0" w:color="auto"/>
          </w:divBdr>
        </w:div>
        <w:div w:id="878593030">
          <w:marLeft w:val="0"/>
          <w:marRight w:val="0"/>
          <w:marTop w:val="0"/>
          <w:marBottom w:val="0"/>
          <w:divBdr>
            <w:top w:val="none" w:sz="0" w:space="0" w:color="auto"/>
            <w:left w:val="none" w:sz="0" w:space="0" w:color="auto"/>
            <w:bottom w:val="none" w:sz="0" w:space="0" w:color="auto"/>
            <w:right w:val="none" w:sz="0" w:space="0" w:color="auto"/>
          </w:divBdr>
        </w:div>
        <w:div w:id="1191454731">
          <w:marLeft w:val="0"/>
          <w:marRight w:val="0"/>
          <w:marTop w:val="0"/>
          <w:marBottom w:val="0"/>
          <w:divBdr>
            <w:top w:val="none" w:sz="0" w:space="0" w:color="auto"/>
            <w:left w:val="none" w:sz="0" w:space="0" w:color="auto"/>
            <w:bottom w:val="none" w:sz="0" w:space="0" w:color="auto"/>
            <w:right w:val="none" w:sz="0" w:space="0" w:color="auto"/>
          </w:divBdr>
        </w:div>
        <w:div w:id="1037124990">
          <w:marLeft w:val="0"/>
          <w:marRight w:val="0"/>
          <w:marTop w:val="0"/>
          <w:marBottom w:val="0"/>
          <w:divBdr>
            <w:top w:val="none" w:sz="0" w:space="0" w:color="auto"/>
            <w:left w:val="none" w:sz="0" w:space="0" w:color="auto"/>
            <w:bottom w:val="none" w:sz="0" w:space="0" w:color="auto"/>
            <w:right w:val="none" w:sz="0" w:space="0" w:color="auto"/>
          </w:divBdr>
        </w:div>
        <w:div w:id="126818633">
          <w:marLeft w:val="0"/>
          <w:marRight w:val="0"/>
          <w:marTop w:val="0"/>
          <w:marBottom w:val="0"/>
          <w:divBdr>
            <w:top w:val="none" w:sz="0" w:space="0" w:color="auto"/>
            <w:left w:val="none" w:sz="0" w:space="0" w:color="auto"/>
            <w:bottom w:val="none" w:sz="0" w:space="0" w:color="auto"/>
            <w:right w:val="none" w:sz="0" w:space="0" w:color="auto"/>
          </w:divBdr>
        </w:div>
        <w:div w:id="383335360">
          <w:marLeft w:val="0"/>
          <w:marRight w:val="0"/>
          <w:marTop w:val="0"/>
          <w:marBottom w:val="0"/>
          <w:divBdr>
            <w:top w:val="none" w:sz="0" w:space="0" w:color="auto"/>
            <w:left w:val="none" w:sz="0" w:space="0" w:color="auto"/>
            <w:bottom w:val="none" w:sz="0" w:space="0" w:color="auto"/>
            <w:right w:val="none" w:sz="0" w:space="0" w:color="auto"/>
          </w:divBdr>
        </w:div>
        <w:div w:id="1272132958">
          <w:marLeft w:val="0"/>
          <w:marRight w:val="0"/>
          <w:marTop w:val="0"/>
          <w:marBottom w:val="0"/>
          <w:divBdr>
            <w:top w:val="none" w:sz="0" w:space="0" w:color="auto"/>
            <w:left w:val="none" w:sz="0" w:space="0" w:color="auto"/>
            <w:bottom w:val="none" w:sz="0" w:space="0" w:color="auto"/>
            <w:right w:val="none" w:sz="0" w:space="0" w:color="auto"/>
          </w:divBdr>
        </w:div>
        <w:div w:id="2122919886">
          <w:marLeft w:val="0"/>
          <w:marRight w:val="0"/>
          <w:marTop w:val="0"/>
          <w:marBottom w:val="0"/>
          <w:divBdr>
            <w:top w:val="none" w:sz="0" w:space="0" w:color="auto"/>
            <w:left w:val="none" w:sz="0" w:space="0" w:color="auto"/>
            <w:bottom w:val="none" w:sz="0" w:space="0" w:color="auto"/>
            <w:right w:val="none" w:sz="0" w:space="0" w:color="auto"/>
          </w:divBdr>
        </w:div>
        <w:div w:id="120343251">
          <w:marLeft w:val="0"/>
          <w:marRight w:val="0"/>
          <w:marTop w:val="0"/>
          <w:marBottom w:val="0"/>
          <w:divBdr>
            <w:top w:val="none" w:sz="0" w:space="0" w:color="auto"/>
            <w:left w:val="none" w:sz="0" w:space="0" w:color="auto"/>
            <w:bottom w:val="none" w:sz="0" w:space="0" w:color="auto"/>
            <w:right w:val="none" w:sz="0" w:space="0" w:color="auto"/>
          </w:divBdr>
        </w:div>
        <w:div w:id="412430235">
          <w:marLeft w:val="0"/>
          <w:marRight w:val="0"/>
          <w:marTop w:val="0"/>
          <w:marBottom w:val="0"/>
          <w:divBdr>
            <w:top w:val="none" w:sz="0" w:space="0" w:color="auto"/>
            <w:left w:val="none" w:sz="0" w:space="0" w:color="auto"/>
            <w:bottom w:val="none" w:sz="0" w:space="0" w:color="auto"/>
            <w:right w:val="none" w:sz="0" w:space="0" w:color="auto"/>
          </w:divBdr>
        </w:div>
        <w:div w:id="1624726915">
          <w:marLeft w:val="0"/>
          <w:marRight w:val="0"/>
          <w:marTop w:val="0"/>
          <w:marBottom w:val="0"/>
          <w:divBdr>
            <w:top w:val="none" w:sz="0" w:space="0" w:color="auto"/>
            <w:left w:val="none" w:sz="0" w:space="0" w:color="auto"/>
            <w:bottom w:val="none" w:sz="0" w:space="0" w:color="auto"/>
            <w:right w:val="none" w:sz="0" w:space="0" w:color="auto"/>
          </w:divBdr>
        </w:div>
        <w:div w:id="415248935">
          <w:marLeft w:val="0"/>
          <w:marRight w:val="0"/>
          <w:marTop w:val="0"/>
          <w:marBottom w:val="0"/>
          <w:divBdr>
            <w:top w:val="none" w:sz="0" w:space="0" w:color="auto"/>
            <w:left w:val="none" w:sz="0" w:space="0" w:color="auto"/>
            <w:bottom w:val="none" w:sz="0" w:space="0" w:color="auto"/>
            <w:right w:val="none" w:sz="0" w:space="0" w:color="auto"/>
          </w:divBdr>
        </w:div>
        <w:div w:id="427892631">
          <w:marLeft w:val="0"/>
          <w:marRight w:val="0"/>
          <w:marTop w:val="0"/>
          <w:marBottom w:val="0"/>
          <w:divBdr>
            <w:top w:val="none" w:sz="0" w:space="0" w:color="auto"/>
            <w:left w:val="none" w:sz="0" w:space="0" w:color="auto"/>
            <w:bottom w:val="none" w:sz="0" w:space="0" w:color="auto"/>
            <w:right w:val="none" w:sz="0" w:space="0" w:color="auto"/>
          </w:divBdr>
        </w:div>
        <w:div w:id="1861577200">
          <w:marLeft w:val="0"/>
          <w:marRight w:val="0"/>
          <w:marTop w:val="0"/>
          <w:marBottom w:val="0"/>
          <w:divBdr>
            <w:top w:val="none" w:sz="0" w:space="0" w:color="auto"/>
            <w:left w:val="none" w:sz="0" w:space="0" w:color="auto"/>
            <w:bottom w:val="none" w:sz="0" w:space="0" w:color="auto"/>
            <w:right w:val="none" w:sz="0" w:space="0" w:color="auto"/>
          </w:divBdr>
        </w:div>
        <w:div w:id="1459104399">
          <w:marLeft w:val="0"/>
          <w:marRight w:val="0"/>
          <w:marTop w:val="0"/>
          <w:marBottom w:val="0"/>
          <w:divBdr>
            <w:top w:val="none" w:sz="0" w:space="0" w:color="auto"/>
            <w:left w:val="none" w:sz="0" w:space="0" w:color="auto"/>
            <w:bottom w:val="none" w:sz="0" w:space="0" w:color="auto"/>
            <w:right w:val="none" w:sz="0" w:space="0" w:color="auto"/>
          </w:divBdr>
        </w:div>
        <w:div w:id="987781158">
          <w:marLeft w:val="0"/>
          <w:marRight w:val="0"/>
          <w:marTop w:val="0"/>
          <w:marBottom w:val="0"/>
          <w:divBdr>
            <w:top w:val="none" w:sz="0" w:space="0" w:color="auto"/>
            <w:left w:val="none" w:sz="0" w:space="0" w:color="auto"/>
            <w:bottom w:val="none" w:sz="0" w:space="0" w:color="auto"/>
            <w:right w:val="none" w:sz="0" w:space="0" w:color="auto"/>
          </w:divBdr>
        </w:div>
        <w:div w:id="1228687485">
          <w:marLeft w:val="0"/>
          <w:marRight w:val="0"/>
          <w:marTop w:val="0"/>
          <w:marBottom w:val="0"/>
          <w:divBdr>
            <w:top w:val="none" w:sz="0" w:space="0" w:color="auto"/>
            <w:left w:val="none" w:sz="0" w:space="0" w:color="auto"/>
            <w:bottom w:val="none" w:sz="0" w:space="0" w:color="auto"/>
            <w:right w:val="none" w:sz="0" w:space="0" w:color="auto"/>
          </w:divBdr>
        </w:div>
        <w:div w:id="201787862">
          <w:marLeft w:val="0"/>
          <w:marRight w:val="0"/>
          <w:marTop w:val="0"/>
          <w:marBottom w:val="0"/>
          <w:divBdr>
            <w:top w:val="none" w:sz="0" w:space="0" w:color="auto"/>
            <w:left w:val="none" w:sz="0" w:space="0" w:color="auto"/>
            <w:bottom w:val="none" w:sz="0" w:space="0" w:color="auto"/>
            <w:right w:val="none" w:sz="0" w:space="0" w:color="auto"/>
          </w:divBdr>
        </w:div>
        <w:div w:id="1394498778">
          <w:marLeft w:val="0"/>
          <w:marRight w:val="0"/>
          <w:marTop w:val="0"/>
          <w:marBottom w:val="0"/>
          <w:divBdr>
            <w:top w:val="none" w:sz="0" w:space="0" w:color="auto"/>
            <w:left w:val="none" w:sz="0" w:space="0" w:color="auto"/>
            <w:bottom w:val="none" w:sz="0" w:space="0" w:color="auto"/>
            <w:right w:val="none" w:sz="0" w:space="0" w:color="auto"/>
          </w:divBdr>
        </w:div>
        <w:div w:id="1228228552">
          <w:marLeft w:val="0"/>
          <w:marRight w:val="0"/>
          <w:marTop w:val="0"/>
          <w:marBottom w:val="0"/>
          <w:divBdr>
            <w:top w:val="none" w:sz="0" w:space="0" w:color="auto"/>
            <w:left w:val="none" w:sz="0" w:space="0" w:color="auto"/>
            <w:bottom w:val="none" w:sz="0" w:space="0" w:color="auto"/>
            <w:right w:val="none" w:sz="0" w:space="0" w:color="auto"/>
          </w:divBdr>
        </w:div>
        <w:div w:id="1917977491">
          <w:marLeft w:val="0"/>
          <w:marRight w:val="0"/>
          <w:marTop w:val="0"/>
          <w:marBottom w:val="0"/>
          <w:divBdr>
            <w:top w:val="none" w:sz="0" w:space="0" w:color="auto"/>
            <w:left w:val="none" w:sz="0" w:space="0" w:color="auto"/>
            <w:bottom w:val="none" w:sz="0" w:space="0" w:color="auto"/>
            <w:right w:val="none" w:sz="0" w:space="0" w:color="auto"/>
          </w:divBdr>
        </w:div>
        <w:div w:id="653604958">
          <w:marLeft w:val="0"/>
          <w:marRight w:val="0"/>
          <w:marTop w:val="0"/>
          <w:marBottom w:val="0"/>
          <w:divBdr>
            <w:top w:val="none" w:sz="0" w:space="0" w:color="auto"/>
            <w:left w:val="none" w:sz="0" w:space="0" w:color="auto"/>
            <w:bottom w:val="none" w:sz="0" w:space="0" w:color="auto"/>
            <w:right w:val="none" w:sz="0" w:space="0" w:color="auto"/>
          </w:divBdr>
        </w:div>
        <w:div w:id="223103297">
          <w:marLeft w:val="0"/>
          <w:marRight w:val="0"/>
          <w:marTop w:val="0"/>
          <w:marBottom w:val="0"/>
          <w:divBdr>
            <w:top w:val="none" w:sz="0" w:space="0" w:color="auto"/>
            <w:left w:val="none" w:sz="0" w:space="0" w:color="auto"/>
            <w:bottom w:val="none" w:sz="0" w:space="0" w:color="auto"/>
            <w:right w:val="none" w:sz="0" w:space="0" w:color="auto"/>
          </w:divBdr>
        </w:div>
        <w:div w:id="1572810158">
          <w:marLeft w:val="0"/>
          <w:marRight w:val="0"/>
          <w:marTop w:val="0"/>
          <w:marBottom w:val="0"/>
          <w:divBdr>
            <w:top w:val="none" w:sz="0" w:space="0" w:color="auto"/>
            <w:left w:val="none" w:sz="0" w:space="0" w:color="auto"/>
            <w:bottom w:val="none" w:sz="0" w:space="0" w:color="auto"/>
            <w:right w:val="none" w:sz="0" w:space="0" w:color="auto"/>
          </w:divBdr>
        </w:div>
        <w:div w:id="100228700">
          <w:marLeft w:val="0"/>
          <w:marRight w:val="0"/>
          <w:marTop w:val="0"/>
          <w:marBottom w:val="0"/>
          <w:divBdr>
            <w:top w:val="none" w:sz="0" w:space="0" w:color="auto"/>
            <w:left w:val="none" w:sz="0" w:space="0" w:color="auto"/>
            <w:bottom w:val="none" w:sz="0" w:space="0" w:color="auto"/>
            <w:right w:val="none" w:sz="0" w:space="0" w:color="auto"/>
          </w:divBdr>
        </w:div>
        <w:div w:id="123155851">
          <w:marLeft w:val="0"/>
          <w:marRight w:val="0"/>
          <w:marTop w:val="0"/>
          <w:marBottom w:val="0"/>
          <w:divBdr>
            <w:top w:val="none" w:sz="0" w:space="0" w:color="auto"/>
            <w:left w:val="none" w:sz="0" w:space="0" w:color="auto"/>
            <w:bottom w:val="none" w:sz="0" w:space="0" w:color="auto"/>
            <w:right w:val="none" w:sz="0" w:space="0" w:color="auto"/>
          </w:divBdr>
        </w:div>
        <w:div w:id="554662010">
          <w:marLeft w:val="0"/>
          <w:marRight w:val="0"/>
          <w:marTop w:val="0"/>
          <w:marBottom w:val="0"/>
          <w:divBdr>
            <w:top w:val="none" w:sz="0" w:space="0" w:color="auto"/>
            <w:left w:val="none" w:sz="0" w:space="0" w:color="auto"/>
            <w:bottom w:val="none" w:sz="0" w:space="0" w:color="auto"/>
            <w:right w:val="none" w:sz="0" w:space="0" w:color="auto"/>
          </w:divBdr>
        </w:div>
        <w:div w:id="212349390">
          <w:marLeft w:val="0"/>
          <w:marRight w:val="0"/>
          <w:marTop w:val="0"/>
          <w:marBottom w:val="0"/>
          <w:divBdr>
            <w:top w:val="none" w:sz="0" w:space="0" w:color="auto"/>
            <w:left w:val="none" w:sz="0" w:space="0" w:color="auto"/>
            <w:bottom w:val="none" w:sz="0" w:space="0" w:color="auto"/>
            <w:right w:val="none" w:sz="0" w:space="0" w:color="auto"/>
          </w:divBdr>
        </w:div>
        <w:div w:id="1167673742">
          <w:marLeft w:val="0"/>
          <w:marRight w:val="0"/>
          <w:marTop w:val="0"/>
          <w:marBottom w:val="0"/>
          <w:divBdr>
            <w:top w:val="none" w:sz="0" w:space="0" w:color="auto"/>
            <w:left w:val="none" w:sz="0" w:space="0" w:color="auto"/>
            <w:bottom w:val="none" w:sz="0" w:space="0" w:color="auto"/>
            <w:right w:val="none" w:sz="0" w:space="0" w:color="auto"/>
          </w:divBdr>
        </w:div>
        <w:div w:id="1520048175">
          <w:marLeft w:val="0"/>
          <w:marRight w:val="0"/>
          <w:marTop w:val="0"/>
          <w:marBottom w:val="0"/>
          <w:divBdr>
            <w:top w:val="none" w:sz="0" w:space="0" w:color="auto"/>
            <w:left w:val="none" w:sz="0" w:space="0" w:color="auto"/>
            <w:bottom w:val="none" w:sz="0" w:space="0" w:color="auto"/>
            <w:right w:val="none" w:sz="0" w:space="0" w:color="auto"/>
          </w:divBdr>
        </w:div>
        <w:div w:id="1676491808">
          <w:marLeft w:val="0"/>
          <w:marRight w:val="0"/>
          <w:marTop w:val="0"/>
          <w:marBottom w:val="0"/>
          <w:divBdr>
            <w:top w:val="none" w:sz="0" w:space="0" w:color="auto"/>
            <w:left w:val="none" w:sz="0" w:space="0" w:color="auto"/>
            <w:bottom w:val="none" w:sz="0" w:space="0" w:color="auto"/>
            <w:right w:val="none" w:sz="0" w:space="0" w:color="auto"/>
          </w:divBdr>
        </w:div>
        <w:div w:id="802696615">
          <w:marLeft w:val="0"/>
          <w:marRight w:val="0"/>
          <w:marTop w:val="0"/>
          <w:marBottom w:val="0"/>
          <w:divBdr>
            <w:top w:val="none" w:sz="0" w:space="0" w:color="auto"/>
            <w:left w:val="none" w:sz="0" w:space="0" w:color="auto"/>
            <w:bottom w:val="none" w:sz="0" w:space="0" w:color="auto"/>
            <w:right w:val="none" w:sz="0" w:space="0" w:color="auto"/>
          </w:divBdr>
        </w:div>
        <w:div w:id="132673335">
          <w:marLeft w:val="0"/>
          <w:marRight w:val="0"/>
          <w:marTop w:val="0"/>
          <w:marBottom w:val="0"/>
          <w:divBdr>
            <w:top w:val="none" w:sz="0" w:space="0" w:color="auto"/>
            <w:left w:val="none" w:sz="0" w:space="0" w:color="auto"/>
            <w:bottom w:val="none" w:sz="0" w:space="0" w:color="auto"/>
            <w:right w:val="none" w:sz="0" w:space="0" w:color="auto"/>
          </w:divBdr>
        </w:div>
        <w:div w:id="776023079">
          <w:marLeft w:val="0"/>
          <w:marRight w:val="0"/>
          <w:marTop w:val="0"/>
          <w:marBottom w:val="0"/>
          <w:divBdr>
            <w:top w:val="none" w:sz="0" w:space="0" w:color="auto"/>
            <w:left w:val="none" w:sz="0" w:space="0" w:color="auto"/>
            <w:bottom w:val="none" w:sz="0" w:space="0" w:color="auto"/>
            <w:right w:val="none" w:sz="0" w:space="0" w:color="auto"/>
          </w:divBdr>
        </w:div>
        <w:div w:id="1589075978">
          <w:marLeft w:val="0"/>
          <w:marRight w:val="0"/>
          <w:marTop w:val="0"/>
          <w:marBottom w:val="0"/>
          <w:divBdr>
            <w:top w:val="none" w:sz="0" w:space="0" w:color="auto"/>
            <w:left w:val="none" w:sz="0" w:space="0" w:color="auto"/>
            <w:bottom w:val="none" w:sz="0" w:space="0" w:color="auto"/>
            <w:right w:val="none" w:sz="0" w:space="0" w:color="auto"/>
          </w:divBdr>
        </w:div>
        <w:div w:id="1926761873">
          <w:marLeft w:val="0"/>
          <w:marRight w:val="0"/>
          <w:marTop w:val="0"/>
          <w:marBottom w:val="0"/>
          <w:divBdr>
            <w:top w:val="none" w:sz="0" w:space="0" w:color="auto"/>
            <w:left w:val="none" w:sz="0" w:space="0" w:color="auto"/>
            <w:bottom w:val="none" w:sz="0" w:space="0" w:color="auto"/>
            <w:right w:val="none" w:sz="0" w:space="0" w:color="auto"/>
          </w:divBdr>
        </w:div>
        <w:div w:id="33893064">
          <w:marLeft w:val="0"/>
          <w:marRight w:val="0"/>
          <w:marTop w:val="0"/>
          <w:marBottom w:val="0"/>
          <w:divBdr>
            <w:top w:val="none" w:sz="0" w:space="0" w:color="auto"/>
            <w:left w:val="none" w:sz="0" w:space="0" w:color="auto"/>
            <w:bottom w:val="none" w:sz="0" w:space="0" w:color="auto"/>
            <w:right w:val="none" w:sz="0" w:space="0" w:color="auto"/>
          </w:divBdr>
        </w:div>
        <w:div w:id="1302540768">
          <w:marLeft w:val="0"/>
          <w:marRight w:val="0"/>
          <w:marTop w:val="0"/>
          <w:marBottom w:val="0"/>
          <w:divBdr>
            <w:top w:val="none" w:sz="0" w:space="0" w:color="auto"/>
            <w:left w:val="none" w:sz="0" w:space="0" w:color="auto"/>
            <w:bottom w:val="none" w:sz="0" w:space="0" w:color="auto"/>
            <w:right w:val="none" w:sz="0" w:space="0" w:color="auto"/>
          </w:divBdr>
        </w:div>
        <w:div w:id="1826122485">
          <w:marLeft w:val="0"/>
          <w:marRight w:val="0"/>
          <w:marTop w:val="0"/>
          <w:marBottom w:val="0"/>
          <w:divBdr>
            <w:top w:val="none" w:sz="0" w:space="0" w:color="auto"/>
            <w:left w:val="none" w:sz="0" w:space="0" w:color="auto"/>
            <w:bottom w:val="none" w:sz="0" w:space="0" w:color="auto"/>
            <w:right w:val="none" w:sz="0" w:space="0" w:color="auto"/>
          </w:divBdr>
        </w:div>
        <w:div w:id="1902204130">
          <w:marLeft w:val="0"/>
          <w:marRight w:val="0"/>
          <w:marTop w:val="0"/>
          <w:marBottom w:val="0"/>
          <w:divBdr>
            <w:top w:val="none" w:sz="0" w:space="0" w:color="auto"/>
            <w:left w:val="none" w:sz="0" w:space="0" w:color="auto"/>
            <w:bottom w:val="none" w:sz="0" w:space="0" w:color="auto"/>
            <w:right w:val="none" w:sz="0" w:space="0" w:color="auto"/>
          </w:divBdr>
        </w:div>
        <w:div w:id="1916234927">
          <w:marLeft w:val="0"/>
          <w:marRight w:val="0"/>
          <w:marTop w:val="0"/>
          <w:marBottom w:val="0"/>
          <w:divBdr>
            <w:top w:val="none" w:sz="0" w:space="0" w:color="auto"/>
            <w:left w:val="none" w:sz="0" w:space="0" w:color="auto"/>
            <w:bottom w:val="none" w:sz="0" w:space="0" w:color="auto"/>
            <w:right w:val="none" w:sz="0" w:space="0" w:color="auto"/>
          </w:divBdr>
        </w:div>
        <w:div w:id="456408456">
          <w:marLeft w:val="0"/>
          <w:marRight w:val="0"/>
          <w:marTop w:val="0"/>
          <w:marBottom w:val="0"/>
          <w:divBdr>
            <w:top w:val="none" w:sz="0" w:space="0" w:color="auto"/>
            <w:left w:val="none" w:sz="0" w:space="0" w:color="auto"/>
            <w:bottom w:val="none" w:sz="0" w:space="0" w:color="auto"/>
            <w:right w:val="none" w:sz="0" w:space="0" w:color="auto"/>
          </w:divBdr>
        </w:div>
      </w:divsChild>
    </w:div>
    <w:div w:id="1002203928">
      <w:bodyDiv w:val="1"/>
      <w:marLeft w:val="0"/>
      <w:marRight w:val="0"/>
      <w:marTop w:val="0"/>
      <w:marBottom w:val="0"/>
      <w:divBdr>
        <w:top w:val="none" w:sz="0" w:space="0" w:color="auto"/>
        <w:left w:val="none" w:sz="0" w:space="0" w:color="auto"/>
        <w:bottom w:val="none" w:sz="0" w:space="0" w:color="auto"/>
        <w:right w:val="none" w:sz="0" w:space="0" w:color="auto"/>
      </w:divBdr>
    </w:div>
    <w:div w:id="1059521408">
      <w:bodyDiv w:val="1"/>
      <w:marLeft w:val="0"/>
      <w:marRight w:val="0"/>
      <w:marTop w:val="0"/>
      <w:marBottom w:val="0"/>
      <w:divBdr>
        <w:top w:val="none" w:sz="0" w:space="0" w:color="auto"/>
        <w:left w:val="none" w:sz="0" w:space="0" w:color="auto"/>
        <w:bottom w:val="none" w:sz="0" w:space="0" w:color="auto"/>
        <w:right w:val="none" w:sz="0" w:space="0" w:color="auto"/>
      </w:divBdr>
    </w:div>
    <w:div w:id="1131947272">
      <w:bodyDiv w:val="1"/>
      <w:marLeft w:val="0"/>
      <w:marRight w:val="0"/>
      <w:marTop w:val="0"/>
      <w:marBottom w:val="0"/>
      <w:divBdr>
        <w:top w:val="none" w:sz="0" w:space="0" w:color="auto"/>
        <w:left w:val="none" w:sz="0" w:space="0" w:color="auto"/>
        <w:bottom w:val="none" w:sz="0" w:space="0" w:color="auto"/>
        <w:right w:val="none" w:sz="0" w:space="0" w:color="auto"/>
      </w:divBdr>
    </w:div>
    <w:div w:id="2108184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F2924-DC55-4B3D-AC3A-289310469B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1925</Words>
  <Characters>10400</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user134</cp:lastModifiedBy>
  <cp:revision>2</cp:revision>
  <cp:lastPrinted>2025-08-26T11:16:00Z</cp:lastPrinted>
  <dcterms:created xsi:type="dcterms:W3CDTF">2025-08-29T13:16:00Z</dcterms:created>
  <dcterms:modified xsi:type="dcterms:W3CDTF">2025-08-29T13:16:00Z</dcterms:modified>
</cp:coreProperties>
</file>