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D65606" w14:textId="79628641" w:rsidR="00C23529" w:rsidRDefault="00C23529" w:rsidP="00953153">
      <w:pPr>
        <w:keepNext/>
        <w:keepLines/>
        <w:spacing w:before="200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CHAMAMENTO PÚBLICO PARA CREDENCIAMENTO Nº 009-2025</w:t>
      </w:r>
    </w:p>
    <w:p w14:paraId="53C563F2" w14:textId="49544D7C" w:rsidR="00C23529" w:rsidRDefault="00C23529" w:rsidP="00953153">
      <w:pPr>
        <w:keepNext/>
        <w:keepLines/>
        <w:spacing w:before="200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ANEXO II</w:t>
      </w:r>
      <w:r w:rsidR="00BE37C5">
        <w:rPr>
          <w:rFonts w:ascii="Arial" w:eastAsia="Times New Roman" w:hAnsi="Arial" w:cs="Arial"/>
          <w:b/>
          <w:bCs/>
          <w:sz w:val="24"/>
          <w:szCs w:val="24"/>
        </w:rPr>
        <w:t>I</w:t>
      </w:r>
    </w:p>
    <w:p w14:paraId="2987EE14" w14:textId="05C641C8" w:rsidR="00953153" w:rsidRPr="00D961C2" w:rsidRDefault="00953153" w:rsidP="00953153">
      <w:pPr>
        <w:keepNext/>
        <w:keepLines/>
        <w:spacing w:before="200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  <w:r w:rsidRPr="00D961C2">
        <w:rPr>
          <w:rFonts w:ascii="Arial" w:eastAsia="Times New Roman" w:hAnsi="Arial" w:cs="Arial"/>
          <w:b/>
          <w:bCs/>
          <w:sz w:val="24"/>
          <w:szCs w:val="24"/>
        </w:rPr>
        <w:t>Estudo Técnico Preliminar para Registro de Preços</w:t>
      </w:r>
    </w:p>
    <w:p w14:paraId="5EC54A28" w14:textId="77777777" w:rsidR="00953153" w:rsidRPr="00D961C2" w:rsidRDefault="00953153" w:rsidP="00953153">
      <w:pPr>
        <w:keepNext/>
        <w:keepLines/>
        <w:spacing w:before="200"/>
        <w:outlineLvl w:val="3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D961C2">
        <w:rPr>
          <w:rFonts w:ascii="Arial" w:eastAsia="Times New Roman" w:hAnsi="Arial" w:cs="Arial"/>
          <w:b/>
          <w:bCs/>
          <w:i/>
          <w:iCs/>
          <w:sz w:val="24"/>
          <w:szCs w:val="24"/>
        </w:rPr>
        <w:t>1. Identificação da Necessidade</w:t>
      </w:r>
    </w:p>
    <w:p w14:paraId="170E27E0" w14:textId="214B761A" w:rsidR="00953153" w:rsidRPr="00D961C2" w:rsidRDefault="00953153" w:rsidP="00953153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D961C2">
        <w:rPr>
          <w:rFonts w:ascii="Arial" w:eastAsia="Times New Roman" w:hAnsi="Arial" w:cs="Arial"/>
          <w:sz w:val="24"/>
          <w:szCs w:val="24"/>
          <w:lang w:eastAsia="pt-BR"/>
        </w:rPr>
        <w:t>Este estudo técnico preliminar tem como objetivo subsidiar a</w:t>
      </w:r>
      <w:r w:rsidRPr="00D961C2">
        <w:rPr>
          <w:rFonts w:ascii="Arial" w:hAnsi="Arial" w:cs="Arial"/>
          <w:sz w:val="24"/>
          <w:szCs w:val="24"/>
        </w:rPr>
        <w:t xml:space="preserve"> contratação dos Serviços de Responsabilidade Técnica (profissionais habilitados), vinculados às Festas Farroupilhas 2025, por meio do sistema de registro de preços, de bens permanentes e materiais de consumo. Necessários para supervisão técnica das atividades relacionadas ao evento em nosso município.</w:t>
      </w:r>
    </w:p>
    <w:p w14:paraId="08244B4B" w14:textId="77777777" w:rsidR="00953153" w:rsidRPr="00D961C2" w:rsidRDefault="00953153" w:rsidP="00953153">
      <w:pPr>
        <w:keepNext/>
        <w:keepLines/>
        <w:spacing w:before="200"/>
        <w:outlineLvl w:val="3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D961C2">
        <w:rPr>
          <w:rFonts w:ascii="Arial" w:eastAsia="Times New Roman" w:hAnsi="Arial" w:cs="Arial"/>
          <w:b/>
          <w:bCs/>
          <w:i/>
          <w:iCs/>
          <w:sz w:val="24"/>
          <w:szCs w:val="24"/>
        </w:rPr>
        <w:t>2. Definição do Objeto</w:t>
      </w:r>
    </w:p>
    <w:p w14:paraId="29C2E872" w14:textId="77777777" w:rsidR="00953153" w:rsidRPr="00D961C2" w:rsidRDefault="00953153" w:rsidP="00953153">
      <w:pPr>
        <w:jc w:val="both"/>
        <w:rPr>
          <w:rFonts w:ascii="Arial" w:eastAsia="Times New Roman" w:hAnsi="Arial" w:cs="Arial"/>
          <w:sz w:val="24"/>
          <w:szCs w:val="24"/>
        </w:rPr>
      </w:pPr>
      <w:r w:rsidRPr="00D961C2">
        <w:rPr>
          <w:rFonts w:ascii="Arial" w:eastAsia="Times New Roman" w:hAnsi="Arial" w:cs="Arial"/>
          <w:sz w:val="24"/>
          <w:szCs w:val="24"/>
        </w:rPr>
        <w:t>Os serviços a serem prestados:</w:t>
      </w:r>
    </w:p>
    <w:p w14:paraId="355C1430" w14:textId="77777777" w:rsidR="00953153" w:rsidRPr="00D961C2" w:rsidRDefault="00953153" w:rsidP="00953153">
      <w:pPr>
        <w:jc w:val="both"/>
        <w:rPr>
          <w:rFonts w:ascii="Arial" w:eastAsia="Times New Roman" w:hAnsi="Arial" w:cs="Arial"/>
          <w:sz w:val="24"/>
          <w:szCs w:val="24"/>
        </w:rPr>
      </w:pPr>
    </w:p>
    <w:p w14:paraId="72198175" w14:textId="77777777" w:rsidR="00142AEC" w:rsidRPr="00DF4C37" w:rsidRDefault="00142AEC" w:rsidP="00142AEC">
      <w:pPr>
        <w:pStyle w:val="PargrafodaLista"/>
        <w:numPr>
          <w:ilvl w:val="0"/>
          <w:numId w:val="2"/>
        </w:numPr>
        <w:spacing w:line="276" w:lineRule="auto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Vistoria sanitária dos animais (</w:t>
      </w:r>
      <w:r w:rsidRPr="005F79D6">
        <w:rPr>
          <w:rFonts w:ascii="Arial" w:eastAsia="Times New Roman" w:hAnsi="Arial" w:cs="Arial"/>
          <w:b/>
          <w:bCs/>
          <w:sz w:val="24"/>
          <w:szCs w:val="24"/>
        </w:rPr>
        <w:t>200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cavalos).   Valor Un: 30,50 TOTAL</w:t>
      </w:r>
      <w:r w:rsidRPr="00DF4C37">
        <w:rPr>
          <w:rFonts w:ascii="Arial" w:eastAsia="Times New Roman" w:hAnsi="Arial" w:cs="Arial"/>
          <w:b/>
          <w:bCs/>
          <w:sz w:val="24"/>
          <w:szCs w:val="24"/>
        </w:rPr>
        <w:t xml:space="preserve">: </w:t>
      </w:r>
      <w:r>
        <w:rPr>
          <w:rFonts w:ascii="Arial" w:eastAsia="Times New Roman" w:hAnsi="Arial" w:cs="Arial"/>
          <w:b/>
          <w:bCs/>
          <w:sz w:val="24"/>
          <w:szCs w:val="24"/>
        </w:rPr>
        <w:t>6</w:t>
      </w:r>
      <w:r w:rsidRPr="00DF4C37">
        <w:rPr>
          <w:rFonts w:ascii="Arial" w:eastAsia="Times New Roman" w:hAnsi="Arial" w:cs="Arial"/>
          <w:b/>
          <w:bCs/>
          <w:sz w:val="24"/>
          <w:szCs w:val="24"/>
        </w:rPr>
        <w:t>.</w:t>
      </w:r>
      <w:r>
        <w:rPr>
          <w:rFonts w:ascii="Arial" w:eastAsia="Times New Roman" w:hAnsi="Arial" w:cs="Arial"/>
          <w:b/>
          <w:bCs/>
          <w:sz w:val="24"/>
          <w:szCs w:val="24"/>
        </w:rPr>
        <w:t>1</w:t>
      </w:r>
      <w:r w:rsidRPr="00DF4C37">
        <w:rPr>
          <w:rFonts w:ascii="Arial" w:eastAsia="Times New Roman" w:hAnsi="Arial" w:cs="Arial"/>
          <w:b/>
          <w:bCs/>
          <w:sz w:val="24"/>
          <w:szCs w:val="24"/>
        </w:rPr>
        <w:t>00,00</w:t>
      </w:r>
    </w:p>
    <w:p w14:paraId="67F85049" w14:textId="77777777" w:rsidR="00953153" w:rsidRPr="00D961C2" w:rsidRDefault="00953153" w:rsidP="00953153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pt-BR"/>
        </w:rPr>
      </w:pPr>
      <w:r w:rsidRPr="00D961C2">
        <w:rPr>
          <w:rFonts w:ascii="Arial" w:eastAsia="Times New Roman" w:hAnsi="Arial" w:cs="Arial"/>
          <w:b/>
          <w:bCs/>
          <w:i/>
          <w:iCs/>
          <w:sz w:val="24"/>
          <w:szCs w:val="24"/>
        </w:rPr>
        <w:t>3. Justificativa</w:t>
      </w:r>
    </w:p>
    <w:p w14:paraId="1C9435B7" w14:textId="77777777" w:rsidR="00953153" w:rsidRPr="00D961C2" w:rsidRDefault="00953153" w:rsidP="00953153">
      <w:pPr>
        <w:keepNext/>
        <w:keepLines/>
        <w:spacing w:before="200"/>
        <w:jc w:val="both"/>
        <w:outlineLvl w:val="3"/>
        <w:rPr>
          <w:rFonts w:ascii="Arial" w:eastAsia="Times New Roman" w:hAnsi="Arial" w:cs="Arial"/>
          <w:sz w:val="24"/>
          <w:szCs w:val="24"/>
          <w:lang w:eastAsia="pt-BR"/>
        </w:rPr>
      </w:pPr>
      <w:r w:rsidRPr="00D961C2">
        <w:rPr>
          <w:rFonts w:ascii="Arial" w:eastAsia="Times New Roman" w:hAnsi="Arial" w:cs="Arial"/>
          <w:sz w:val="24"/>
          <w:szCs w:val="24"/>
          <w:lang w:eastAsia="pt-BR"/>
        </w:rPr>
        <w:t xml:space="preserve">Diante da urgência e da necessidade de garantir a continuidade e a segurança, </w:t>
      </w:r>
      <w:proofErr w:type="gramStart"/>
      <w:r w:rsidRPr="00D961C2">
        <w:rPr>
          <w:rFonts w:ascii="Arial" w:eastAsia="Times New Roman" w:hAnsi="Arial" w:cs="Arial"/>
          <w:sz w:val="24"/>
          <w:szCs w:val="24"/>
          <w:lang w:eastAsia="pt-BR"/>
        </w:rPr>
        <w:t>com</w:t>
      </w:r>
      <w:proofErr w:type="gramEnd"/>
      <w:r w:rsidRPr="00D961C2">
        <w:rPr>
          <w:rFonts w:ascii="Arial" w:eastAsia="Times New Roman" w:hAnsi="Arial" w:cs="Arial"/>
          <w:sz w:val="24"/>
          <w:szCs w:val="24"/>
          <w:lang w:eastAsia="pt-BR"/>
        </w:rPr>
        <w:t xml:space="preserve"> limitação de tempo e complexidade do evento que exige atuação direta de profissionais com atuação comprovada na gestão de festividades similares.</w:t>
      </w:r>
    </w:p>
    <w:p w14:paraId="792AAB4F" w14:textId="77777777" w:rsidR="00953153" w:rsidRPr="00D961C2" w:rsidRDefault="00953153" w:rsidP="00953153">
      <w:pPr>
        <w:keepNext/>
        <w:keepLines/>
        <w:spacing w:before="200"/>
        <w:jc w:val="both"/>
        <w:outlineLvl w:val="3"/>
        <w:rPr>
          <w:rFonts w:ascii="Arial" w:eastAsia="Times New Roman" w:hAnsi="Arial" w:cs="Arial"/>
          <w:sz w:val="24"/>
          <w:szCs w:val="24"/>
          <w:lang w:eastAsia="pt-BR"/>
        </w:rPr>
      </w:pPr>
      <w:r w:rsidRPr="00D961C2">
        <w:rPr>
          <w:rFonts w:ascii="Arial" w:eastAsia="Times New Roman" w:hAnsi="Arial" w:cs="Arial"/>
          <w:sz w:val="24"/>
          <w:szCs w:val="24"/>
          <w:lang w:eastAsia="pt-BR"/>
        </w:rPr>
        <w:t xml:space="preserve">Sendo uma contratação de menor valor e de caráter emergencial, conforme previsto na legislação vigente que permite a dispensa de licitação nessas situações. Cumprindo de exigências legais, normativas e de segurança, </w:t>
      </w:r>
    </w:p>
    <w:p w14:paraId="33EBA144" w14:textId="5813582D" w:rsidR="00953153" w:rsidRPr="00D961C2" w:rsidRDefault="00953153" w:rsidP="00953153">
      <w:pPr>
        <w:keepNext/>
        <w:keepLines/>
        <w:spacing w:before="200"/>
        <w:outlineLvl w:val="3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D961C2">
        <w:rPr>
          <w:rFonts w:ascii="Arial" w:eastAsia="Times New Roman" w:hAnsi="Arial" w:cs="Arial"/>
          <w:b/>
          <w:bCs/>
          <w:i/>
          <w:iCs/>
          <w:sz w:val="24"/>
          <w:szCs w:val="24"/>
        </w:rPr>
        <w:t>4. Diagnóstico da Situação Atual</w:t>
      </w:r>
    </w:p>
    <w:p w14:paraId="41B779A8" w14:textId="44CB0B9D" w:rsidR="00953153" w:rsidRPr="00D961C2" w:rsidRDefault="00953153" w:rsidP="00953153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961C2">
        <w:rPr>
          <w:rFonts w:ascii="Arial" w:eastAsia="Times New Roman" w:hAnsi="Arial" w:cs="Arial"/>
          <w:sz w:val="24"/>
          <w:szCs w:val="24"/>
          <w:lang w:eastAsia="pt-BR"/>
        </w:rPr>
        <w:t>Limitações atuais: ausência de credenciamento imediato de profissionais qualificados, o que pode comprometer agilidade da contratação e conformidade regulatória no dia do evento.</w:t>
      </w:r>
    </w:p>
    <w:p w14:paraId="7BD6F590" w14:textId="77777777" w:rsidR="00953153" w:rsidRPr="00D961C2" w:rsidRDefault="00953153" w:rsidP="00953153">
      <w:p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i/>
          <w:iCs/>
          <w:sz w:val="24"/>
          <w:szCs w:val="24"/>
          <w:lang w:eastAsia="pt-BR"/>
        </w:rPr>
      </w:pPr>
      <w:r w:rsidRPr="00D961C2">
        <w:rPr>
          <w:rFonts w:ascii="Arial" w:eastAsia="Times New Roman" w:hAnsi="Arial" w:cs="Arial"/>
          <w:sz w:val="24"/>
          <w:szCs w:val="24"/>
          <w:lang w:eastAsia="pt-BR"/>
        </w:rPr>
        <w:t>Impactos: riscos sanitários, operacionais e legais se não houver supervisão técnica adequada; possível atraso na aprovação de atividades e na emissão de certificados/relatórios.</w:t>
      </w:r>
      <w:r w:rsidRPr="00D961C2">
        <w:rPr>
          <w:rFonts w:ascii="Arial" w:eastAsia="Times New Roman" w:hAnsi="Arial" w:cs="Arial"/>
          <w:b/>
          <w:bCs/>
          <w:i/>
          <w:iCs/>
          <w:sz w:val="24"/>
          <w:szCs w:val="24"/>
          <w:lang w:eastAsia="pt-BR"/>
        </w:rPr>
        <w:t xml:space="preserve"> </w:t>
      </w:r>
    </w:p>
    <w:p w14:paraId="36FA4FBF" w14:textId="3C8956E2" w:rsidR="00953153" w:rsidRPr="00D961C2" w:rsidRDefault="00953153" w:rsidP="00953153">
      <w:p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D961C2">
        <w:rPr>
          <w:rFonts w:ascii="Arial" w:eastAsia="Times New Roman" w:hAnsi="Arial" w:cs="Arial"/>
          <w:b/>
          <w:bCs/>
          <w:i/>
          <w:iCs/>
          <w:sz w:val="24"/>
          <w:szCs w:val="24"/>
        </w:rPr>
        <w:lastRenderedPageBreak/>
        <w:t>5. Estudos Preliminares</w:t>
      </w:r>
    </w:p>
    <w:p w14:paraId="73DE475E" w14:textId="77777777" w:rsidR="004867C0" w:rsidRDefault="004867C0" w:rsidP="00953153">
      <w:pPr>
        <w:spacing w:before="100" w:beforeAutospacing="1" w:after="100" w:afterAutospacing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3BD224E2" w14:textId="789B2B6F" w:rsidR="00953153" w:rsidRPr="00D961C2" w:rsidRDefault="00953153" w:rsidP="00953153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pt-BR"/>
        </w:rPr>
      </w:pPr>
      <w:r w:rsidRPr="00D961C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5.1 Pesquisa de Mercado:</w:t>
      </w:r>
      <w:r w:rsidRPr="00D961C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14:paraId="07DDCB6B" w14:textId="77777777" w:rsidR="00953153" w:rsidRPr="00D961C2" w:rsidRDefault="00953153" w:rsidP="00953153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961C2">
        <w:rPr>
          <w:rFonts w:ascii="Arial" w:eastAsia="Times New Roman" w:hAnsi="Arial" w:cs="Arial"/>
          <w:sz w:val="24"/>
          <w:szCs w:val="24"/>
          <w:lang w:eastAsia="pt-BR"/>
        </w:rPr>
        <w:t xml:space="preserve">Realizou-se consulta a fornecedores e contratos similares publicados em plataformas como o </w:t>
      </w:r>
      <w:proofErr w:type="spellStart"/>
      <w:r w:rsidRPr="00D961C2">
        <w:rPr>
          <w:rFonts w:ascii="Arial" w:eastAsia="Times New Roman" w:hAnsi="Arial" w:cs="Arial"/>
          <w:sz w:val="24"/>
          <w:szCs w:val="24"/>
          <w:lang w:eastAsia="pt-BR"/>
        </w:rPr>
        <w:t>ComprasNet</w:t>
      </w:r>
      <w:proofErr w:type="spellEnd"/>
      <w:r w:rsidRPr="00D961C2">
        <w:rPr>
          <w:rFonts w:ascii="Arial" w:eastAsia="Times New Roman" w:hAnsi="Arial" w:cs="Arial"/>
          <w:sz w:val="24"/>
          <w:szCs w:val="24"/>
          <w:lang w:eastAsia="pt-BR"/>
        </w:rPr>
        <w:t xml:space="preserve"> para verificar:</w:t>
      </w:r>
    </w:p>
    <w:p w14:paraId="62D18F20" w14:textId="77777777" w:rsidR="00953153" w:rsidRPr="00D961C2" w:rsidRDefault="00953153" w:rsidP="00953153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961C2">
        <w:rPr>
          <w:rFonts w:ascii="Arial" w:eastAsia="Times New Roman" w:hAnsi="Arial" w:cs="Arial"/>
          <w:sz w:val="24"/>
          <w:szCs w:val="24"/>
          <w:lang w:eastAsia="pt-BR"/>
        </w:rPr>
        <w:t>Preços médios praticados no mercado;</w:t>
      </w:r>
    </w:p>
    <w:p w14:paraId="1C6CB4DD" w14:textId="77777777" w:rsidR="00953153" w:rsidRPr="00D961C2" w:rsidRDefault="00953153" w:rsidP="00953153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961C2">
        <w:rPr>
          <w:rFonts w:ascii="Arial" w:eastAsia="Times New Roman" w:hAnsi="Arial" w:cs="Arial"/>
          <w:sz w:val="24"/>
          <w:szCs w:val="24"/>
          <w:lang w:eastAsia="pt-BR"/>
        </w:rPr>
        <w:t>Fabricantes e fornecedores potenciais;</w:t>
      </w:r>
    </w:p>
    <w:p w14:paraId="11634DE4" w14:textId="77777777" w:rsidR="00953153" w:rsidRPr="00D961C2" w:rsidRDefault="00953153" w:rsidP="00953153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961C2">
        <w:rPr>
          <w:rFonts w:ascii="Arial" w:eastAsia="Times New Roman" w:hAnsi="Arial" w:cs="Arial"/>
          <w:sz w:val="24"/>
          <w:szCs w:val="24"/>
          <w:lang w:eastAsia="pt-BR"/>
        </w:rPr>
        <w:t>Prazo estimado de entrega para cada item;</w:t>
      </w:r>
    </w:p>
    <w:p w14:paraId="29AFE1DF" w14:textId="77777777" w:rsidR="00953153" w:rsidRPr="00D961C2" w:rsidRDefault="00953153" w:rsidP="00953153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961C2">
        <w:rPr>
          <w:rFonts w:ascii="Arial" w:eastAsia="Times New Roman" w:hAnsi="Arial" w:cs="Arial"/>
          <w:sz w:val="24"/>
          <w:szCs w:val="24"/>
          <w:lang w:eastAsia="pt-BR"/>
        </w:rPr>
        <w:t>Conformidade dos itens com as normas técnicas aplicáveis.</w:t>
      </w:r>
    </w:p>
    <w:p w14:paraId="5B78EAC5" w14:textId="77777777" w:rsidR="00953153" w:rsidRPr="00D961C2" w:rsidRDefault="00953153" w:rsidP="00953153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pt-BR"/>
        </w:rPr>
      </w:pPr>
      <w:r w:rsidRPr="00D961C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5.2 Adequabilidade ao Sistema de Registro de Preços:</w:t>
      </w:r>
      <w:r w:rsidRPr="00D961C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14:paraId="48D381B3" w14:textId="77777777" w:rsidR="00953153" w:rsidRPr="00D961C2" w:rsidRDefault="00953153" w:rsidP="00953153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961C2">
        <w:rPr>
          <w:rFonts w:ascii="Arial" w:eastAsia="Times New Roman" w:hAnsi="Arial" w:cs="Arial"/>
          <w:sz w:val="24"/>
          <w:szCs w:val="24"/>
          <w:lang w:eastAsia="pt-BR"/>
        </w:rPr>
        <w:t>O registro de preços é adequado, pois:</w:t>
      </w:r>
    </w:p>
    <w:p w14:paraId="75238CB6" w14:textId="77777777" w:rsidR="00953153" w:rsidRPr="00D961C2" w:rsidRDefault="00953153" w:rsidP="00953153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961C2">
        <w:rPr>
          <w:rFonts w:ascii="Arial" w:eastAsia="Times New Roman" w:hAnsi="Arial" w:cs="Arial"/>
          <w:sz w:val="24"/>
          <w:szCs w:val="24"/>
          <w:lang w:eastAsia="pt-BR"/>
        </w:rPr>
        <w:t>Há previsão de aquisição parcelada;</w:t>
      </w:r>
    </w:p>
    <w:p w14:paraId="6FDA1667" w14:textId="77777777" w:rsidR="00953153" w:rsidRPr="00D961C2" w:rsidRDefault="00953153" w:rsidP="00953153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961C2">
        <w:rPr>
          <w:rFonts w:ascii="Arial" w:eastAsia="Times New Roman" w:hAnsi="Arial" w:cs="Arial"/>
          <w:sz w:val="24"/>
          <w:szCs w:val="24"/>
          <w:lang w:eastAsia="pt-BR"/>
        </w:rPr>
        <w:t>Permite maior flexibilidade na gestão de estoque;</w:t>
      </w:r>
    </w:p>
    <w:p w14:paraId="1C9A6A07" w14:textId="77777777" w:rsidR="00953153" w:rsidRPr="00D961C2" w:rsidRDefault="00953153" w:rsidP="00953153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961C2">
        <w:rPr>
          <w:rFonts w:ascii="Arial" w:eastAsia="Times New Roman" w:hAnsi="Arial" w:cs="Arial"/>
          <w:sz w:val="24"/>
          <w:szCs w:val="24"/>
          <w:lang w:eastAsia="pt-BR"/>
        </w:rPr>
        <w:t>Garante economicidade ao consolidar as demandas de diversas unidades.</w:t>
      </w:r>
    </w:p>
    <w:p w14:paraId="6AE244B7" w14:textId="77777777" w:rsidR="00953153" w:rsidRPr="00D961C2" w:rsidRDefault="00953153" w:rsidP="00953153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pt-BR"/>
        </w:rPr>
      </w:pPr>
      <w:r w:rsidRPr="00D961C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5.3 Análise de Sustentabilidade:</w:t>
      </w:r>
      <w:r w:rsidRPr="00D961C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14:paraId="247DBAD2" w14:textId="77777777" w:rsidR="00953153" w:rsidRPr="00D961C2" w:rsidRDefault="00953153" w:rsidP="00953153">
      <w:pPr>
        <w:keepNext/>
        <w:keepLines/>
        <w:spacing w:before="200"/>
        <w:jc w:val="both"/>
        <w:outlineLvl w:val="3"/>
        <w:rPr>
          <w:rFonts w:ascii="Arial" w:eastAsia="Times New Roman" w:hAnsi="Arial" w:cs="Arial"/>
          <w:sz w:val="24"/>
          <w:szCs w:val="24"/>
          <w:lang w:eastAsia="pt-BR"/>
        </w:rPr>
      </w:pPr>
      <w:r w:rsidRPr="00D961C2">
        <w:rPr>
          <w:rFonts w:ascii="Arial" w:eastAsia="Times New Roman" w:hAnsi="Arial" w:cs="Arial"/>
          <w:sz w:val="24"/>
          <w:szCs w:val="24"/>
          <w:lang w:eastAsia="pt-BR"/>
        </w:rPr>
        <w:t xml:space="preserve">Bem-estar animal: monitoramento e práticas que reduzem estresse e riscos de contaminação, com impactos positivos na reputação do evento. </w:t>
      </w:r>
    </w:p>
    <w:p w14:paraId="71E754D8" w14:textId="22FB79D6" w:rsidR="00953153" w:rsidRPr="00D961C2" w:rsidRDefault="00953153" w:rsidP="00953153">
      <w:pPr>
        <w:keepNext/>
        <w:keepLines/>
        <w:spacing w:before="200"/>
        <w:outlineLvl w:val="3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D961C2">
        <w:rPr>
          <w:rFonts w:ascii="Arial" w:eastAsia="Times New Roman" w:hAnsi="Arial" w:cs="Arial"/>
          <w:b/>
          <w:bCs/>
          <w:i/>
          <w:iCs/>
          <w:sz w:val="24"/>
          <w:szCs w:val="24"/>
        </w:rPr>
        <w:t>6. Descrição dos Requisitos de Desempenho</w:t>
      </w:r>
    </w:p>
    <w:p w14:paraId="09E54436" w14:textId="77777777" w:rsidR="00E516B1" w:rsidRDefault="00953153" w:rsidP="00E516B1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961C2">
        <w:rPr>
          <w:rFonts w:ascii="Arial" w:eastAsia="Times New Roman" w:hAnsi="Arial" w:cs="Arial"/>
          <w:sz w:val="24"/>
          <w:szCs w:val="24"/>
          <w:lang w:eastAsia="pt-BR"/>
        </w:rPr>
        <w:t>Os itens devem atender às seguintes especificações técnicas:</w:t>
      </w:r>
    </w:p>
    <w:p w14:paraId="178D6980" w14:textId="77777777" w:rsidR="00E516B1" w:rsidRDefault="00D961C2" w:rsidP="00E516B1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961C2">
        <w:rPr>
          <w:rFonts w:ascii="Arial" w:eastAsia="Times New Roman" w:hAnsi="Arial" w:cs="Arial"/>
          <w:sz w:val="24"/>
          <w:szCs w:val="24"/>
          <w:lang w:eastAsia="pt-BR"/>
        </w:rPr>
        <w:t>-</w:t>
      </w:r>
      <w:r w:rsidRPr="00D961C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Precisão técnica:</w:t>
      </w:r>
      <w:r w:rsidRPr="00D961C2">
        <w:rPr>
          <w:rFonts w:ascii="Arial" w:eastAsia="Times New Roman" w:hAnsi="Arial" w:cs="Arial"/>
          <w:sz w:val="24"/>
          <w:szCs w:val="24"/>
          <w:lang w:eastAsia="pt-BR"/>
        </w:rPr>
        <w:t xml:space="preserve"> avaliações sanitárias e de bem-estar realizadas por Responsáveis Técnicos habilitados, dentro das normas vigentes.</w:t>
      </w:r>
    </w:p>
    <w:p w14:paraId="60F10A06" w14:textId="77777777" w:rsidR="00E516B1" w:rsidRDefault="00D961C2" w:rsidP="00E516B1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961C2">
        <w:rPr>
          <w:rFonts w:ascii="Arial" w:eastAsia="Times New Roman" w:hAnsi="Arial" w:cs="Arial"/>
          <w:sz w:val="24"/>
          <w:szCs w:val="24"/>
          <w:lang w:eastAsia="pt-BR"/>
        </w:rPr>
        <w:t>-</w:t>
      </w:r>
      <w:r w:rsidRPr="00D961C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Tempo de resposta:</w:t>
      </w:r>
      <w:r w:rsidRPr="00D961C2">
        <w:rPr>
          <w:rFonts w:ascii="Arial" w:eastAsia="Times New Roman" w:hAnsi="Arial" w:cs="Arial"/>
          <w:sz w:val="24"/>
          <w:szCs w:val="24"/>
          <w:lang w:eastAsia="pt-BR"/>
        </w:rPr>
        <w:t xml:space="preserve"> vistorias, certificados e relatórios emitidos dentro de prazos predefinidos para evitar atrasos operacionais.</w:t>
      </w:r>
    </w:p>
    <w:p w14:paraId="56DB2184" w14:textId="6D409069" w:rsidR="00D961C2" w:rsidRPr="00D961C2" w:rsidRDefault="00D961C2" w:rsidP="00E516B1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961C2">
        <w:rPr>
          <w:rFonts w:ascii="Arial" w:eastAsia="Times New Roman" w:hAnsi="Arial" w:cs="Arial"/>
          <w:sz w:val="24"/>
          <w:szCs w:val="24"/>
          <w:lang w:eastAsia="pt-BR"/>
        </w:rPr>
        <w:t>-</w:t>
      </w:r>
      <w:r w:rsidRPr="00D961C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Conformidade normativa:</w:t>
      </w:r>
      <w:r w:rsidRPr="00D961C2">
        <w:rPr>
          <w:rFonts w:ascii="Arial" w:eastAsia="Times New Roman" w:hAnsi="Arial" w:cs="Arial"/>
          <w:sz w:val="24"/>
          <w:szCs w:val="24"/>
          <w:lang w:eastAsia="pt-BR"/>
        </w:rPr>
        <w:t xml:space="preserve"> atendimento a normas técnicas locais, estaduais e federais, vigilância sanitária e regimes de licitação/dispensa aplicáveis.</w:t>
      </w:r>
    </w:p>
    <w:p w14:paraId="1395202E" w14:textId="1C9E8C4A" w:rsidR="00D961C2" w:rsidRPr="00D961C2" w:rsidRDefault="00D961C2" w:rsidP="00D961C2">
      <w:pPr>
        <w:keepNext/>
        <w:keepLines/>
        <w:spacing w:before="200"/>
        <w:jc w:val="both"/>
        <w:outlineLvl w:val="3"/>
        <w:rPr>
          <w:rFonts w:ascii="Arial" w:eastAsia="Times New Roman" w:hAnsi="Arial" w:cs="Arial"/>
          <w:sz w:val="24"/>
          <w:szCs w:val="24"/>
          <w:lang w:eastAsia="pt-BR"/>
        </w:rPr>
      </w:pPr>
      <w:r w:rsidRPr="00D961C2">
        <w:rPr>
          <w:rFonts w:ascii="Arial" w:eastAsia="Times New Roman" w:hAnsi="Arial" w:cs="Arial"/>
          <w:sz w:val="24"/>
          <w:szCs w:val="24"/>
          <w:lang w:eastAsia="pt-BR"/>
        </w:rPr>
        <w:lastRenderedPageBreak/>
        <w:t>-</w:t>
      </w:r>
      <w:r w:rsidRPr="00D961C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Gestão de bem-estar animal:</w:t>
      </w:r>
      <w:r w:rsidRPr="00D961C2">
        <w:rPr>
          <w:rFonts w:ascii="Arial" w:eastAsia="Times New Roman" w:hAnsi="Arial" w:cs="Arial"/>
          <w:sz w:val="24"/>
          <w:szCs w:val="24"/>
          <w:lang w:eastAsia="pt-BR"/>
        </w:rPr>
        <w:t xml:space="preserve"> protocolos de manejo que minimizem estresse, riscos de contaminação e situações de maus-tratos.</w:t>
      </w:r>
    </w:p>
    <w:p w14:paraId="72056DB4" w14:textId="69524104" w:rsidR="00953153" w:rsidRPr="00D961C2" w:rsidRDefault="00953153" w:rsidP="00D961C2">
      <w:pPr>
        <w:keepNext/>
        <w:keepLines/>
        <w:spacing w:before="200"/>
        <w:outlineLvl w:val="3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D961C2">
        <w:rPr>
          <w:rFonts w:ascii="Arial" w:eastAsia="Times New Roman" w:hAnsi="Arial" w:cs="Arial"/>
          <w:b/>
          <w:bCs/>
          <w:i/>
          <w:iCs/>
          <w:sz w:val="24"/>
          <w:szCs w:val="24"/>
          <w:lang w:eastAsia="pt-BR"/>
        </w:rPr>
        <w:t xml:space="preserve"> </w:t>
      </w:r>
      <w:r w:rsidRPr="00D961C2">
        <w:rPr>
          <w:rFonts w:ascii="Arial" w:eastAsia="Times New Roman" w:hAnsi="Arial" w:cs="Arial"/>
          <w:b/>
          <w:bCs/>
          <w:i/>
          <w:iCs/>
          <w:sz w:val="24"/>
          <w:szCs w:val="24"/>
        </w:rPr>
        <w:t>7. Riscos Envolvidos</w:t>
      </w:r>
    </w:p>
    <w:p w14:paraId="554E834E" w14:textId="77777777" w:rsidR="00953153" w:rsidRPr="00D961C2" w:rsidRDefault="00953153" w:rsidP="00953153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961C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Risco de descontinuidade:</w:t>
      </w:r>
      <w:r w:rsidRPr="00D961C2">
        <w:rPr>
          <w:rFonts w:ascii="Arial" w:eastAsia="Times New Roman" w:hAnsi="Arial" w:cs="Arial"/>
          <w:sz w:val="24"/>
          <w:szCs w:val="24"/>
          <w:lang w:eastAsia="pt-BR"/>
        </w:rPr>
        <w:t xml:space="preserve"> Possibilidade de desabastecimento devido à falta de fornecedores.</w:t>
      </w:r>
    </w:p>
    <w:p w14:paraId="40103D59" w14:textId="77777777" w:rsidR="00953153" w:rsidRPr="00D961C2" w:rsidRDefault="00953153" w:rsidP="00953153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961C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Risco de qualidade inferior:</w:t>
      </w:r>
      <w:r w:rsidRPr="00D961C2">
        <w:rPr>
          <w:rFonts w:ascii="Arial" w:eastAsia="Times New Roman" w:hAnsi="Arial" w:cs="Arial"/>
          <w:sz w:val="24"/>
          <w:szCs w:val="24"/>
          <w:lang w:eastAsia="pt-BR"/>
        </w:rPr>
        <w:t xml:space="preserve"> Fornecimento de itens que não atendam aos padrões especificados.</w:t>
      </w:r>
    </w:p>
    <w:p w14:paraId="4A0E5C65" w14:textId="77777777" w:rsidR="00953153" w:rsidRPr="00D961C2" w:rsidRDefault="00953153" w:rsidP="00953153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961C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Risco de atraso na entrega:</w:t>
      </w:r>
      <w:r w:rsidRPr="00D961C2">
        <w:rPr>
          <w:rFonts w:ascii="Arial" w:eastAsia="Times New Roman" w:hAnsi="Arial" w:cs="Arial"/>
          <w:sz w:val="24"/>
          <w:szCs w:val="24"/>
          <w:lang w:eastAsia="pt-BR"/>
        </w:rPr>
        <w:t xml:space="preserve"> Necessidade de um planejamento eficaz para mitigar atrasos.</w:t>
      </w:r>
    </w:p>
    <w:p w14:paraId="23FB5919" w14:textId="77777777" w:rsidR="00953153" w:rsidRPr="00D961C2" w:rsidRDefault="00953153" w:rsidP="00953153">
      <w:pPr>
        <w:keepNext/>
        <w:keepLines/>
        <w:spacing w:before="200"/>
        <w:outlineLvl w:val="3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D961C2">
        <w:rPr>
          <w:rFonts w:ascii="Arial" w:eastAsia="Times New Roman" w:hAnsi="Arial" w:cs="Arial"/>
          <w:b/>
          <w:bCs/>
          <w:i/>
          <w:iCs/>
          <w:sz w:val="24"/>
          <w:szCs w:val="24"/>
        </w:rPr>
        <w:t>8. Impacto Orçamentário</w:t>
      </w:r>
    </w:p>
    <w:p w14:paraId="7C95D5B7" w14:textId="77777777" w:rsidR="00953153" w:rsidRPr="00D961C2" w:rsidRDefault="00953153" w:rsidP="00953153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961C2">
        <w:rPr>
          <w:rFonts w:ascii="Arial" w:eastAsia="Times New Roman" w:hAnsi="Arial" w:cs="Arial"/>
          <w:sz w:val="24"/>
          <w:szCs w:val="24"/>
          <w:lang w:eastAsia="pt-BR"/>
        </w:rPr>
        <w:t>A estimativa do impacto orçamentário será baseada na pesquisa de mercado, utilizando valores médios e considerando uma margem de contingência. O registro de preços permitirá maior previsibilidade nos gastos e controle financeiro.</w:t>
      </w:r>
    </w:p>
    <w:p w14:paraId="1B34D22E" w14:textId="77777777" w:rsidR="00953153" w:rsidRPr="00D961C2" w:rsidRDefault="00953153" w:rsidP="00953153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961C2">
        <w:rPr>
          <w:rFonts w:ascii="Arial" w:eastAsia="Times New Roman" w:hAnsi="Arial" w:cs="Arial"/>
          <w:b/>
          <w:bCs/>
          <w:i/>
          <w:iCs/>
          <w:sz w:val="24"/>
          <w:szCs w:val="24"/>
        </w:rPr>
        <w:t>9. Conclusão</w:t>
      </w:r>
    </w:p>
    <w:p w14:paraId="546FFC8F" w14:textId="77777777" w:rsidR="00953153" w:rsidRPr="00D961C2" w:rsidRDefault="00953153" w:rsidP="00953153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961C2">
        <w:rPr>
          <w:rFonts w:ascii="Arial" w:eastAsia="Times New Roman" w:hAnsi="Arial" w:cs="Arial"/>
          <w:sz w:val="24"/>
          <w:szCs w:val="24"/>
          <w:lang w:eastAsia="pt-BR"/>
        </w:rPr>
        <w:t>A contratação pelo sistema de registro de preços é recomendada, pois oferece maior flexibilidade, economicidade e controle no atendimento às demandas previstas. Serão observados os princípios da Lei 14.133/2021, garantindo um processo licitatório eficiente e transparente.</w:t>
      </w:r>
    </w:p>
    <w:p w14:paraId="6738EF96" w14:textId="45DD47E9" w:rsidR="00953153" w:rsidRPr="00D961C2" w:rsidRDefault="0008757C" w:rsidP="00953153">
      <w:pPr>
        <w:spacing w:before="100" w:beforeAutospacing="1" w:after="100" w:afterAutospacing="1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Santo Antônio das Missões, 29</w:t>
      </w:r>
      <w:bookmarkStart w:id="0" w:name="_GoBack"/>
      <w:bookmarkEnd w:id="0"/>
      <w:r w:rsidR="00953153" w:rsidRPr="00D961C2">
        <w:rPr>
          <w:rFonts w:ascii="Arial" w:eastAsia="Times New Roman" w:hAnsi="Arial" w:cs="Arial"/>
          <w:sz w:val="24"/>
          <w:szCs w:val="24"/>
          <w:lang w:eastAsia="pt-BR"/>
        </w:rPr>
        <w:t xml:space="preserve"> de agosto de 2025.</w:t>
      </w:r>
    </w:p>
    <w:p w14:paraId="0E4C2E14" w14:textId="77777777" w:rsidR="00953153" w:rsidRPr="00D961C2" w:rsidRDefault="00953153" w:rsidP="00953153">
      <w:pPr>
        <w:spacing w:before="100" w:beforeAutospacing="1" w:after="100" w:afterAutospacing="1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E6D8F13" w14:textId="5D81228B" w:rsidR="00E516B1" w:rsidRPr="00DF4C37" w:rsidRDefault="00E516B1" w:rsidP="004178CB">
      <w:pPr>
        <w:jc w:val="center"/>
        <w:rPr>
          <w:rFonts w:ascii="Arial" w:eastAsia="Times New Roman" w:hAnsi="Arial" w:cs="Arial"/>
          <w:sz w:val="24"/>
          <w:szCs w:val="24"/>
        </w:rPr>
      </w:pPr>
    </w:p>
    <w:p w14:paraId="51FF554D" w14:textId="1C89493A" w:rsidR="00953153" w:rsidRPr="00D961C2" w:rsidRDefault="00953153" w:rsidP="00D961C2">
      <w:pPr>
        <w:jc w:val="center"/>
        <w:rPr>
          <w:rFonts w:ascii="Arial" w:hAnsi="Arial" w:cs="Arial"/>
          <w:sz w:val="24"/>
          <w:szCs w:val="24"/>
        </w:rPr>
      </w:pPr>
    </w:p>
    <w:p w14:paraId="046FF42D" w14:textId="77777777" w:rsidR="00530BDC" w:rsidRDefault="00530BDC"/>
    <w:sectPr w:rsidR="00530BDC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114618" w14:textId="77777777" w:rsidR="0086252F" w:rsidRDefault="0086252F" w:rsidP="00953153">
      <w:r>
        <w:separator/>
      </w:r>
    </w:p>
  </w:endnote>
  <w:endnote w:type="continuationSeparator" w:id="0">
    <w:p w14:paraId="06206CD1" w14:textId="77777777" w:rsidR="0086252F" w:rsidRDefault="0086252F" w:rsidP="00953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B58430" w14:textId="3E0026EC" w:rsidR="00953153" w:rsidRPr="003D35CA" w:rsidRDefault="00953153" w:rsidP="00953153">
    <w:pPr>
      <w:tabs>
        <w:tab w:val="center" w:pos="4252"/>
        <w:tab w:val="right" w:pos="8504"/>
      </w:tabs>
      <w:rPr>
        <w:rFonts w:ascii="Calibri" w:eastAsia="Times New Roman" w:hAnsi="Calibri" w:cs="Times New Roman"/>
        <w:sz w:val="16"/>
        <w:szCs w:val="16"/>
      </w:rPr>
    </w:pPr>
    <w:r>
      <w:rPr>
        <w:rFonts w:ascii="Calibri" w:eastAsia="Times New Roman" w:hAnsi="Calibri" w:cs="Times New Roman"/>
        <w:sz w:val="16"/>
        <w:szCs w:val="16"/>
      </w:rPr>
      <w:t>DMB-6497</w:t>
    </w:r>
    <w:r w:rsidRPr="003D35CA">
      <w:rPr>
        <w:rFonts w:ascii="Calibri" w:eastAsia="Times New Roman" w:hAnsi="Calibri" w:cs="Times New Roman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Secretaria d</w:t>
    </w:r>
    <w:r>
      <w:rPr>
        <w:rFonts w:ascii="Calibri" w:eastAsia="Times New Roman" w:hAnsi="Calibri" w:cs="Times New Roman"/>
        <w:sz w:val="16"/>
        <w:szCs w:val="16"/>
      </w:rPr>
      <w:t>a Educação</w:t>
    </w:r>
  </w:p>
  <w:p w14:paraId="0D9D0486" w14:textId="77777777" w:rsidR="00953153" w:rsidRPr="003D35CA" w:rsidRDefault="00953153" w:rsidP="00953153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5BC34F69" w14:textId="77777777" w:rsidR="00953153" w:rsidRDefault="00953153" w:rsidP="00953153">
    <w:pPr>
      <w:pStyle w:val="Rodap"/>
    </w:pPr>
  </w:p>
  <w:p w14:paraId="6ECA5AF7" w14:textId="77777777" w:rsidR="00953153" w:rsidRDefault="00953153" w:rsidP="00953153">
    <w:pPr>
      <w:pStyle w:val="Rodap"/>
    </w:pPr>
  </w:p>
  <w:p w14:paraId="364CE53F" w14:textId="77777777" w:rsidR="00953153" w:rsidRDefault="0095315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843E12" w14:textId="77777777" w:rsidR="0086252F" w:rsidRDefault="0086252F" w:rsidP="00953153">
      <w:r>
        <w:separator/>
      </w:r>
    </w:p>
  </w:footnote>
  <w:footnote w:type="continuationSeparator" w:id="0">
    <w:p w14:paraId="13BF74F3" w14:textId="77777777" w:rsidR="0086252F" w:rsidRDefault="0086252F" w:rsidP="009531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BBAEE9" w14:textId="77777777" w:rsidR="00953153" w:rsidRPr="003D35CA" w:rsidRDefault="00953153" w:rsidP="00953153">
    <w:pPr>
      <w:tabs>
        <w:tab w:val="center" w:pos="540"/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  <w:r w:rsidRPr="003D35CA">
      <w:rPr>
        <w:rFonts w:ascii="Arial" w:eastAsia="Times New Roman" w:hAnsi="Arial" w:cs="Times New Roman"/>
        <w:noProof/>
        <w:szCs w:val="20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BA755B" wp14:editId="113500D3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9CD27F" w14:textId="77777777" w:rsidR="00953153" w:rsidRDefault="00953153" w:rsidP="00953153">
                          <w:pPr>
                            <w:jc w:val="center"/>
                          </w:pPr>
                        </w:p>
                        <w:p w14:paraId="2344242F" w14:textId="77777777" w:rsidR="00953153" w:rsidRDefault="00953153" w:rsidP="00953153">
                          <w:pPr>
                            <w:jc w:val="center"/>
                          </w:pPr>
                        </w:p>
                        <w:p w14:paraId="082CF4F2" w14:textId="77777777" w:rsidR="00953153" w:rsidRPr="007E31E4" w:rsidRDefault="00953153" w:rsidP="00953153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14:paraId="3FBDA189" w14:textId="77777777" w:rsidR="00953153" w:rsidRPr="007E31E4" w:rsidRDefault="00953153" w:rsidP="00953153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14:paraId="68EAD265" w14:textId="77777777" w:rsidR="00953153" w:rsidRPr="000C2407" w:rsidRDefault="00953153" w:rsidP="00953153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14:paraId="13964D6D" w14:textId="77777777" w:rsidR="00953153" w:rsidRDefault="00953153" w:rsidP="00953153">
                          <w:pPr>
                            <w:jc w:val="center"/>
                          </w:pPr>
                        </w:p>
                        <w:p w14:paraId="0825152F" w14:textId="77777777" w:rsidR="00953153" w:rsidRDefault="00953153" w:rsidP="00953153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9BA755B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" stroked="f">
              <v:textbox>
                <w:txbxContent>
                  <w:p w14:paraId="289CD27F" w14:textId="77777777" w:rsidR="00953153" w:rsidRDefault="00953153" w:rsidP="00953153">
                    <w:pPr>
                      <w:jc w:val="center"/>
                    </w:pPr>
                  </w:p>
                  <w:p w14:paraId="2344242F" w14:textId="77777777" w:rsidR="00953153" w:rsidRDefault="00953153" w:rsidP="00953153">
                    <w:pPr>
                      <w:jc w:val="center"/>
                    </w:pPr>
                  </w:p>
                  <w:p w14:paraId="082CF4F2" w14:textId="77777777" w:rsidR="00953153" w:rsidRPr="007E31E4" w:rsidRDefault="00953153" w:rsidP="00953153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14:paraId="3FBDA189" w14:textId="77777777" w:rsidR="00953153" w:rsidRPr="007E31E4" w:rsidRDefault="00953153" w:rsidP="00953153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14:paraId="68EAD265" w14:textId="77777777" w:rsidR="00953153" w:rsidRPr="000C2407" w:rsidRDefault="00953153" w:rsidP="00953153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14:paraId="13964D6D" w14:textId="77777777" w:rsidR="00953153" w:rsidRDefault="00953153" w:rsidP="00953153">
                    <w:pPr>
                      <w:jc w:val="center"/>
                    </w:pPr>
                  </w:p>
                  <w:p w14:paraId="0825152F" w14:textId="77777777" w:rsidR="00953153" w:rsidRDefault="00953153" w:rsidP="00953153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Pr="003D35CA">
      <w:rPr>
        <w:rFonts w:ascii="Arial" w:eastAsia="Times New Roman" w:hAnsi="Arial" w:cs="Times New Roman"/>
        <w:szCs w:val="20"/>
      </w:rPr>
      <w:tab/>
    </w:r>
    <w:r w:rsidRPr="003D35CA">
      <w:rPr>
        <w:rFonts w:ascii="Arial" w:eastAsia="Times New Roman" w:hAnsi="Arial" w:cs="Times New Roman"/>
        <w:szCs w:val="20"/>
      </w:rPr>
      <w:object w:dxaOrig="3495" w:dyaOrig="3856" w14:anchorId="77EBB5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pt">
          <v:imagedata r:id="rId1" o:title=""/>
        </v:shape>
        <o:OLEObject Type="Embed" ProgID="PBrush" ShapeID="_x0000_i1025" DrawAspect="Content" ObjectID="_1818229961" r:id="rId2"/>
      </w:object>
    </w:r>
  </w:p>
  <w:p w14:paraId="4B3201AD" w14:textId="77777777" w:rsidR="00953153" w:rsidRPr="003D35CA" w:rsidRDefault="00953153" w:rsidP="00953153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58772C4D" w14:textId="77777777" w:rsidR="00953153" w:rsidRPr="003D35CA" w:rsidRDefault="00953153" w:rsidP="00953153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6EEB79BC" w14:textId="77777777" w:rsidR="00953153" w:rsidRDefault="00953153" w:rsidP="00953153">
    <w:pPr>
      <w:pStyle w:val="Cabealho"/>
    </w:pPr>
  </w:p>
  <w:p w14:paraId="5AAA137C" w14:textId="77777777" w:rsidR="00953153" w:rsidRDefault="00953153" w:rsidP="00953153">
    <w:pPr>
      <w:pStyle w:val="Cabealho"/>
    </w:pPr>
  </w:p>
  <w:p w14:paraId="7BDCBA7F" w14:textId="77777777" w:rsidR="00953153" w:rsidRDefault="0095315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D35B4A"/>
    <w:multiLevelType w:val="hybridMultilevel"/>
    <w:tmpl w:val="57E2137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D675B97"/>
    <w:multiLevelType w:val="hybridMultilevel"/>
    <w:tmpl w:val="CEF8833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153"/>
    <w:rsid w:val="0008757C"/>
    <w:rsid w:val="00142AEC"/>
    <w:rsid w:val="004178CB"/>
    <w:rsid w:val="004867C0"/>
    <w:rsid w:val="00530BDC"/>
    <w:rsid w:val="00663AF7"/>
    <w:rsid w:val="007F4B5B"/>
    <w:rsid w:val="0086252F"/>
    <w:rsid w:val="00953153"/>
    <w:rsid w:val="00BE37C5"/>
    <w:rsid w:val="00C23529"/>
    <w:rsid w:val="00CE68B3"/>
    <w:rsid w:val="00D961C2"/>
    <w:rsid w:val="00E51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E47C1E"/>
  <w15:chartTrackingRefBased/>
  <w15:docId w15:val="{F9695CFC-34FA-4B78-B9A9-632B539C6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315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5315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3153"/>
  </w:style>
  <w:style w:type="paragraph" w:styleId="Rodap">
    <w:name w:val="footer"/>
    <w:basedOn w:val="Normal"/>
    <w:link w:val="RodapChar"/>
    <w:uiPriority w:val="99"/>
    <w:unhideWhenUsed/>
    <w:rsid w:val="0095315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3153"/>
  </w:style>
  <w:style w:type="paragraph" w:styleId="PargrafodaLista">
    <w:name w:val="List Paragraph"/>
    <w:basedOn w:val="Normal"/>
    <w:uiPriority w:val="34"/>
    <w:qFormat/>
    <w:rsid w:val="009531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592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user134</cp:lastModifiedBy>
  <cp:revision>7</cp:revision>
  <cp:lastPrinted>2025-08-29T13:30:00Z</cp:lastPrinted>
  <dcterms:created xsi:type="dcterms:W3CDTF">2025-09-01T13:46:00Z</dcterms:created>
  <dcterms:modified xsi:type="dcterms:W3CDTF">2025-09-01T14:06:00Z</dcterms:modified>
</cp:coreProperties>
</file>