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D2" w:rsidRDefault="003050D2" w:rsidP="003050D2">
      <w:pPr>
        <w:rPr>
          <w:b/>
        </w:rPr>
      </w:pPr>
      <w:r>
        <w:rPr>
          <w:b/>
        </w:rPr>
        <w:t>PREGÃO ELETRÔNICO Nº 116-2025</w:t>
      </w:r>
    </w:p>
    <w:p w:rsidR="003050D2" w:rsidRDefault="003050D2" w:rsidP="003050D2">
      <w:pPr>
        <w:jc w:val="center"/>
        <w:rPr>
          <w:b/>
        </w:rPr>
      </w:pPr>
      <w:r>
        <w:rPr>
          <w:b/>
        </w:rPr>
        <w:t>ANEXO III</w:t>
      </w:r>
    </w:p>
    <w:p w:rsidR="003050D2" w:rsidRDefault="003050D2" w:rsidP="003050D2">
      <w:pPr>
        <w:jc w:val="center"/>
        <w:rPr>
          <w:b/>
        </w:rPr>
      </w:pPr>
      <w:r>
        <w:rPr>
          <w:b/>
        </w:rPr>
        <w:t>ESTUDO TÉCNICO PRELIMINAR</w:t>
      </w:r>
    </w:p>
    <w:p w:rsidR="003050D2" w:rsidRDefault="003050D2" w:rsidP="003050D2">
      <w:pPr>
        <w:rPr>
          <w:b/>
        </w:rPr>
      </w:pPr>
      <w:r>
        <w:rPr>
          <w:b/>
        </w:rPr>
        <w:t>1. OBJETO</w:t>
      </w:r>
    </w:p>
    <w:p w:rsidR="003050D2" w:rsidRDefault="003050D2" w:rsidP="003050D2">
      <w:pPr>
        <w:ind w:firstLine="708"/>
        <w:jc w:val="both"/>
      </w:pPr>
      <w:r>
        <w:t xml:space="preserve">Constitui objeto deste Termo de Referência a aquisição de Máquinas e Equipamentos </w:t>
      </w:r>
      <w:r w:rsidRPr="0010156E">
        <w:rPr>
          <w:b/>
          <w:i/>
          <w:u w:val="single"/>
        </w:rPr>
        <w:t>Convênio nº 974922/2025, Emenda Parlamentar nº 30200005</w:t>
      </w:r>
      <w:r>
        <w:t xml:space="preserve">, </w:t>
      </w:r>
      <w:proofErr w:type="gramStart"/>
      <w:r>
        <w:t>para  Prefeitura</w:t>
      </w:r>
      <w:proofErr w:type="gramEnd"/>
      <w:r>
        <w:t xml:space="preserve"> Municipal de Santo Antônio das Missões – RS, conforme especificações técnicas e quantidades estimadas.</w:t>
      </w:r>
    </w:p>
    <w:p w:rsidR="003050D2" w:rsidRDefault="003050D2" w:rsidP="003050D2">
      <w:pPr>
        <w:rPr>
          <w:b/>
        </w:rPr>
      </w:pPr>
      <w:r>
        <w:rPr>
          <w:b/>
        </w:rPr>
        <w:t>2. JUSTIFICATIVA</w:t>
      </w:r>
    </w:p>
    <w:p w:rsidR="003050D2" w:rsidRDefault="003050D2" w:rsidP="003050D2">
      <w:pPr>
        <w:ind w:firstLine="708"/>
        <w:jc w:val="both"/>
      </w:pPr>
      <w:r>
        <w:t xml:space="preserve">A aquisição visa atender às </w:t>
      </w:r>
      <w:proofErr w:type="gramStart"/>
      <w:r>
        <w:t>necessidades  dos</w:t>
      </w:r>
      <w:proofErr w:type="gramEnd"/>
      <w:r>
        <w:t xml:space="preserve"> pequenos e médio produtores cadastrados junto a Secretaria Municipal de Desenvolvimento Rural e Meio Ambiente.</w:t>
      </w:r>
    </w:p>
    <w:p w:rsidR="003050D2" w:rsidRDefault="003050D2" w:rsidP="003050D2">
      <w:pPr>
        <w:rPr>
          <w:b/>
        </w:rPr>
      </w:pPr>
      <w:r>
        <w:rPr>
          <w:b/>
        </w:rPr>
        <w:t>3. LOCAL DE ENTREGA</w:t>
      </w:r>
    </w:p>
    <w:p w:rsidR="003050D2" w:rsidRDefault="003050D2" w:rsidP="003050D2">
      <w:pPr>
        <w:spacing w:after="0"/>
      </w:pPr>
      <w:r>
        <w:t>Todos os materiais deverão ser entregues, com frete incluso, no seguinte endereço:</w:t>
      </w:r>
    </w:p>
    <w:p w:rsidR="003050D2" w:rsidRDefault="003050D2" w:rsidP="003050D2">
      <w:pPr>
        <w:spacing w:after="0"/>
      </w:pPr>
      <w:r>
        <w:t>Prefeitura Municipal de Santo Antônio das Missões</w:t>
      </w:r>
    </w:p>
    <w:p w:rsidR="003050D2" w:rsidRDefault="003050D2" w:rsidP="003050D2">
      <w:pPr>
        <w:spacing w:after="0"/>
      </w:pPr>
      <w:r>
        <w:t>Rua Av. Prefeito José Nunes de Abreu, nº 6000, Centro.</w:t>
      </w:r>
    </w:p>
    <w:p w:rsidR="003050D2" w:rsidRDefault="003050D2" w:rsidP="003050D2">
      <w:pPr>
        <w:spacing w:after="0"/>
      </w:pPr>
      <w:r>
        <w:t>Santo Antônio das Missões – RS, CEP: 97870-000.</w:t>
      </w:r>
    </w:p>
    <w:p w:rsidR="003050D2" w:rsidRDefault="003050D2" w:rsidP="003050D2">
      <w:pPr>
        <w:spacing w:after="0"/>
      </w:pPr>
    </w:p>
    <w:p w:rsidR="003050D2" w:rsidRDefault="003050D2" w:rsidP="003050D2">
      <w:pPr>
        <w:rPr>
          <w:b/>
        </w:rPr>
      </w:pPr>
      <w:r>
        <w:rPr>
          <w:b/>
        </w:rPr>
        <w:t>4. ESPECIFICAÇÕES DOS ITENS</w:t>
      </w:r>
    </w:p>
    <w:tbl>
      <w:tblPr>
        <w:tblStyle w:val="Tabelacomgrade"/>
        <w:tblW w:w="9322" w:type="dxa"/>
        <w:tblInd w:w="0" w:type="dxa"/>
        <w:tblLook w:val="04A0" w:firstRow="1" w:lastRow="0" w:firstColumn="1" w:lastColumn="0" w:noHBand="0" w:noVBand="1"/>
      </w:tblPr>
      <w:tblGrid>
        <w:gridCol w:w="684"/>
        <w:gridCol w:w="1834"/>
        <w:gridCol w:w="2918"/>
        <w:gridCol w:w="1193"/>
        <w:gridCol w:w="1417"/>
        <w:gridCol w:w="1276"/>
      </w:tblGrid>
      <w:tr w:rsidR="003050D2" w:rsidTr="003050D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ESPECÍFICAÇÕES TÉCNICAS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 xml:space="preserve"> QUANT. ESTIMADA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3050D2" w:rsidTr="003050D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r>
              <w:rPr>
                <w:b/>
              </w:rPr>
              <w:t>Enfardadeira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 w:rsidP="00FC1EC6">
            <w:pPr>
              <w:jc w:val="both"/>
            </w:pPr>
            <w:r>
              <w:t xml:space="preserve">- </w:t>
            </w:r>
            <w:r w:rsidRPr="00FC1EC6">
              <w:t xml:space="preserve">Em fardos com acoplamento no trator, </w:t>
            </w:r>
            <w:proofErr w:type="spellStart"/>
            <w:r w:rsidRPr="00FC1EC6">
              <w:t>cardigan</w:t>
            </w:r>
            <w:proofErr w:type="spellEnd"/>
            <w:r w:rsidRPr="00FC1EC6">
              <w:t xml:space="preserve">, embreagem, amarração, forte e resistente de 04 molas contra retorno dos fardos, largura de recolhimento de no mínimo 1,50 m rolo de feno quadrado de 0,50m até 1m, produção média de no mínimo 400/600, fardo/hora </w:t>
            </w:r>
            <w:proofErr w:type="spellStart"/>
            <w:r w:rsidRPr="00FC1EC6">
              <w:t>potencia</w:t>
            </w:r>
            <w:proofErr w:type="spellEnd"/>
            <w:r w:rsidRPr="00FC1EC6">
              <w:t xml:space="preserve"> mínima 35 </w:t>
            </w:r>
            <w:proofErr w:type="spellStart"/>
            <w:r w:rsidRPr="00FC1EC6">
              <w:t>cv</w:t>
            </w:r>
            <w:proofErr w:type="spellEnd"/>
            <w:r w:rsidRPr="00FC1EC6">
              <w:t xml:space="preserve">, rotação mínima 540 RPM, dimensões nos </w:t>
            </w:r>
            <w:r w:rsidRPr="00FC1EC6">
              <w:lastRenderedPageBreak/>
              <w:t>pneus de 7.10-15, lado esquerdo e 5.60-</w:t>
            </w:r>
            <w:proofErr w:type="gramStart"/>
            <w:r w:rsidRPr="00FC1EC6">
              <w:t>15 lado</w:t>
            </w:r>
            <w:proofErr w:type="gramEnd"/>
            <w:r w:rsidRPr="00FC1EC6">
              <w:t xml:space="preserve"> direito.</w:t>
            </w:r>
          </w:p>
          <w:p w:rsidR="00FC1EC6" w:rsidRPr="00FC1EC6" w:rsidRDefault="00FC1EC6" w:rsidP="00FC1EC6">
            <w:pPr>
              <w:jc w:val="both"/>
            </w:pPr>
            <w:r>
              <w:t>Garantia Mínima : 12 meses.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r>
              <w:rPr>
                <w:b/>
              </w:rPr>
              <w:t>143.000,00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r>
              <w:rPr>
                <w:b/>
              </w:rPr>
              <w:t>143.000,00</w:t>
            </w:r>
          </w:p>
        </w:tc>
      </w:tr>
      <w:tr w:rsidR="003050D2" w:rsidTr="003050D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lastRenderedPageBreak/>
              <w:t>02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proofErr w:type="spellStart"/>
            <w:r>
              <w:rPr>
                <w:b/>
              </w:rPr>
              <w:t>Enleirador</w:t>
            </w:r>
            <w:proofErr w:type="spell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Pr="00C37BA6" w:rsidRDefault="00FC1EC6" w:rsidP="00C37BA6">
            <w:pPr>
              <w:jc w:val="both"/>
            </w:pPr>
            <w:r w:rsidRPr="00C37BA6">
              <w:t xml:space="preserve">- Acoplamento no trato, no mínimo 09 braços, largura de trabalho mínimo 03 metros, </w:t>
            </w:r>
            <w:proofErr w:type="spellStart"/>
            <w:r w:rsidRPr="00C37BA6">
              <w:t>potencia</w:t>
            </w:r>
            <w:proofErr w:type="spellEnd"/>
            <w:r w:rsidRPr="00C37BA6">
              <w:t xml:space="preserve"> mínima de 25 CV, tomada de força mínimo </w:t>
            </w:r>
            <w:r w:rsidR="00C37BA6" w:rsidRPr="00C37BA6">
              <w:t>540 RPM, com peso mínimo de 340 kg.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C37BA6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C37BA6">
            <w:pPr>
              <w:rPr>
                <w:b/>
              </w:rPr>
            </w:pPr>
            <w:r>
              <w:rPr>
                <w:b/>
              </w:rPr>
              <w:t>38.000,00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C37BA6">
            <w:pPr>
              <w:rPr>
                <w:b/>
              </w:rPr>
            </w:pPr>
            <w:r>
              <w:rPr>
                <w:b/>
              </w:rPr>
              <w:t>38.000,000</w:t>
            </w:r>
          </w:p>
        </w:tc>
      </w:tr>
      <w:tr w:rsidR="003050D2" w:rsidTr="003050D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3050D2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FC1EC6">
            <w:pPr>
              <w:rPr>
                <w:b/>
              </w:rPr>
            </w:pPr>
            <w:r>
              <w:rPr>
                <w:b/>
              </w:rPr>
              <w:t>Segadeira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Pr="00C37BA6" w:rsidRDefault="00C37BA6" w:rsidP="00C37BA6">
            <w:pPr>
              <w:jc w:val="both"/>
            </w:pPr>
            <w:r w:rsidRPr="00C37BA6">
              <w:t xml:space="preserve">- Acoplada no trator, sistema rotativo, mínimo 04 navalhas retraveis e reversíveis em cada tambor, 02 tambores rotativos, rotação de no mínimo 1.780RPM, capacidade de produção mínimo 1,7 HA/ HORA, largura de corte mínimo 1,70 m, peso mínimo de 365 kg e </w:t>
            </w:r>
            <w:proofErr w:type="spellStart"/>
            <w:r w:rsidRPr="00C37BA6">
              <w:t>potencia</w:t>
            </w:r>
            <w:proofErr w:type="spellEnd"/>
            <w:r w:rsidRPr="00C37BA6">
              <w:t xml:space="preserve"> mínima 30 cv.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5341F9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5341F9">
            <w:pPr>
              <w:rPr>
                <w:b/>
              </w:rPr>
            </w:pPr>
            <w:r>
              <w:rPr>
                <w:b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D2" w:rsidRDefault="005341F9">
            <w:pPr>
              <w:rPr>
                <w:b/>
              </w:rPr>
            </w:pPr>
            <w:r>
              <w:rPr>
                <w:b/>
              </w:rPr>
              <w:t>30.000,00</w:t>
            </w:r>
          </w:p>
        </w:tc>
      </w:tr>
    </w:tbl>
    <w:p w:rsidR="003050D2" w:rsidRDefault="003050D2" w:rsidP="003050D2">
      <w:pPr>
        <w:spacing w:after="0"/>
        <w:jc w:val="both"/>
        <w:rPr>
          <w:b/>
          <w:i/>
        </w:rPr>
      </w:pPr>
    </w:p>
    <w:p w:rsidR="003050D2" w:rsidRDefault="003050D2" w:rsidP="003050D2">
      <w:pPr>
        <w:spacing w:after="0"/>
        <w:jc w:val="both"/>
        <w:rPr>
          <w:b/>
          <w:i/>
        </w:rPr>
      </w:pPr>
      <w:r>
        <w:rPr>
          <w:b/>
          <w:i/>
        </w:rPr>
        <w:t>OBS:</w:t>
      </w:r>
      <w:r w:rsidR="0010156E">
        <w:rPr>
          <w:b/>
          <w:i/>
        </w:rPr>
        <w:t xml:space="preserve"> Valores determinados no Plano de Trabalho, junto ao Convênio nº 974922/2025, Emenda Parlamentar nº 30200005.</w:t>
      </w:r>
    </w:p>
    <w:p w:rsidR="003050D2" w:rsidRDefault="003050D2" w:rsidP="003050D2">
      <w:pPr>
        <w:rPr>
          <w:b/>
        </w:rPr>
      </w:pPr>
    </w:p>
    <w:p w:rsidR="003050D2" w:rsidRDefault="003050D2" w:rsidP="003050D2">
      <w:pPr>
        <w:rPr>
          <w:b/>
        </w:rPr>
      </w:pPr>
      <w:r>
        <w:rPr>
          <w:b/>
        </w:rPr>
        <w:t>5. CONDIÇÕES DE ENTREGA</w:t>
      </w:r>
    </w:p>
    <w:p w:rsidR="003050D2" w:rsidRDefault="003050D2" w:rsidP="003050D2">
      <w:r>
        <w:tab/>
        <w:t>•</w:t>
      </w:r>
      <w:r>
        <w:tab/>
        <w:t>O p</w:t>
      </w:r>
      <w:r w:rsidR="0010156E">
        <w:t>razo para entrega será de 30</w:t>
      </w:r>
      <w:r>
        <w:t xml:space="preserve"> dias úteis após a e</w:t>
      </w:r>
      <w:r w:rsidR="0010156E">
        <w:t>missão da ordem de fornecimento, podendo o mesmo ser prorrogado por igual período.</w:t>
      </w:r>
    </w:p>
    <w:p w:rsidR="003050D2" w:rsidRDefault="0010156E" w:rsidP="003050D2">
      <w:r>
        <w:tab/>
        <w:t>•</w:t>
      </w:r>
      <w:r>
        <w:tab/>
        <w:t>O</w:t>
      </w:r>
      <w:r w:rsidR="003050D2">
        <w:t xml:space="preserve">s </w:t>
      </w:r>
      <w:r>
        <w:t>Equipamentos Agrícolas deverão ser entregues pronto</w:t>
      </w:r>
      <w:r w:rsidR="003050D2">
        <w:t xml:space="preserve">s para </w:t>
      </w:r>
      <w:r>
        <w:t>desenvolver as atividades de uso</w:t>
      </w:r>
      <w:r w:rsidR="003050D2">
        <w:t>.</w:t>
      </w:r>
    </w:p>
    <w:p w:rsidR="003050D2" w:rsidRDefault="003050D2" w:rsidP="003050D2">
      <w:r>
        <w:tab/>
        <w:t>•</w:t>
      </w:r>
      <w:r>
        <w:tab/>
        <w:t xml:space="preserve">A conferência e o recebimento dos </w:t>
      </w:r>
      <w:r w:rsidR="0010156E">
        <w:t>Equipamentos</w:t>
      </w:r>
      <w:r>
        <w:t xml:space="preserve"> serão realizados por servidor responsável da administração municipal.</w:t>
      </w:r>
    </w:p>
    <w:p w:rsidR="003050D2" w:rsidRDefault="003050D2" w:rsidP="003050D2">
      <w:pPr>
        <w:rPr>
          <w:b/>
        </w:rPr>
      </w:pPr>
      <w:r>
        <w:rPr>
          <w:b/>
        </w:rPr>
        <w:lastRenderedPageBreak/>
        <w:t>6. CONDIÇÕES DE PAGAMENTO</w:t>
      </w:r>
    </w:p>
    <w:p w:rsidR="003050D2" w:rsidRDefault="003050D2" w:rsidP="003050D2">
      <w:pPr>
        <w:ind w:firstLine="708"/>
        <w:jc w:val="both"/>
      </w:pPr>
      <w:r>
        <w:t>O pagamento será efetuado mediante apresentação de nota fiscal atestada pelo setor competente da Prefeitura, no prazo de até 30 dias após o recebimento e aceitação definitiva dos materiais.</w:t>
      </w:r>
    </w:p>
    <w:p w:rsidR="003050D2" w:rsidRDefault="003050D2" w:rsidP="003050D2">
      <w:pPr>
        <w:rPr>
          <w:b/>
        </w:rPr>
      </w:pPr>
      <w:r>
        <w:rPr>
          <w:b/>
        </w:rPr>
        <w:t>7. PRAZO DE VALIDADE DA LICITAÇÃO</w:t>
      </w:r>
    </w:p>
    <w:p w:rsidR="003050D2" w:rsidRDefault="003050D2" w:rsidP="003050D2">
      <w:pPr>
        <w:ind w:firstLine="708"/>
      </w:pPr>
      <w:r>
        <w:t>O contrato decorren</w:t>
      </w:r>
      <w:r w:rsidR="0010156E">
        <w:t>te da licitação terá vigência em confo</w:t>
      </w:r>
      <w:r w:rsidR="003831D4">
        <w:t>rmidade com o prazo de entreg</w:t>
      </w:r>
      <w:r w:rsidR="0010156E">
        <w:t>a</w:t>
      </w:r>
      <w:r>
        <w:t>.</w:t>
      </w:r>
    </w:p>
    <w:p w:rsidR="003050D2" w:rsidRDefault="003050D2" w:rsidP="003050D2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MERCADO:</w:t>
      </w:r>
      <w:r>
        <w:rPr>
          <w:rFonts w:ascii="Calibri" w:eastAsia="Times New Roman" w:hAnsi="Calibri" w:cs="Times New Roman"/>
          <w:lang w:eastAsia="pt-BR"/>
        </w:rPr>
        <w:t xml:space="preserve"> </w:t>
      </w:r>
      <w:bookmarkStart w:id="0" w:name="_GoBack"/>
      <w:bookmarkEnd w:id="0"/>
    </w:p>
    <w:p w:rsidR="003050D2" w:rsidRDefault="0010156E" w:rsidP="0010156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O plano de trabalho apresentado no Projeto de Compras, segue todas as determinações de pesquisas de mercado, conforme determina a Lei 14.133/2021.</w:t>
      </w:r>
    </w:p>
    <w:p w:rsidR="003050D2" w:rsidRDefault="0010156E" w:rsidP="003050D2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9</w:t>
      </w:r>
      <w:r w:rsidR="003050D2">
        <w:rPr>
          <w:rFonts w:ascii="Calibri" w:eastAsia="Times New Roman" w:hAnsi="Calibri" w:cs="Times New Roman"/>
          <w:b/>
          <w:bCs/>
          <w:lang w:eastAsia="pt-BR"/>
        </w:rPr>
        <w:t>. ANÁLISE DE SUSTENTABILIDADE:</w:t>
      </w:r>
      <w:r w:rsidR="003050D2">
        <w:rPr>
          <w:rFonts w:ascii="Calibri" w:eastAsia="Times New Roman" w:hAnsi="Calibri" w:cs="Times New Roman"/>
          <w:lang w:eastAsia="pt-BR"/>
        </w:rPr>
        <w:t xml:space="preserve"> 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10156E">
        <w:rPr>
          <w:rFonts w:ascii="Calibri" w:eastAsia="Times New Roman" w:hAnsi="Calibri" w:cs="Times New Roman"/>
          <w:lang w:eastAsia="pt-BR"/>
        </w:rPr>
        <w:t xml:space="preserve"> O s Equipamentos</w:t>
      </w:r>
      <w:r>
        <w:rPr>
          <w:rFonts w:ascii="Calibri" w:eastAsia="Times New Roman" w:hAnsi="Calibri" w:cs="Times New Roman"/>
          <w:lang w:eastAsia="pt-BR"/>
        </w:rPr>
        <w:t xml:space="preserve"> e fabricação: Priorizar fornecedores que utilizem materiais resistentes, de fácil higienização e com menor impacto ambiental, preferencialmente certificados por normas ambientais. </w:t>
      </w:r>
    </w:p>
    <w:p w:rsidR="003050D2" w:rsidRDefault="0010156E" w:rsidP="003050D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10</w:t>
      </w:r>
      <w:r w:rsidR="003050D2">
        <w:rPr>
          <w:rFonts w:ascii="Calibri" w:eastAsia="Times New Roman" w:hAnsi="Calibri" w:cs="Times New Roman"/>
          <w:b/>
          <w:bCs/>
          <w:i/>
          <w:iCs/>
        </w:rPr>
        <w:t>. REQUISITOS DE DESEMPENHO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Os </w:t>
      </w:r>
      <w:r w:rsidR="0010156E">
        <w:rPr>
          <w:rFonts w:ascii="Calibri" w:eastAsia="Times New Roman" w:hAnsi="Calibri" w:cs="Times New Roman"/>
          <w:lang w:eastAsia="pt-BR"/>
        </w:rPr>
        <w:t>Equipamentos</w:t>
      </w:r>
      <w:r>
        <w:rPr>
          <w:rFonts w:ascii="Calibri" w:eastAsia="Times New Roman" w:hAnsi="Calibri" w:cs="Times New Roman"/>
          <w:lang w:eastAsia="pt-BR"/>
        </w:rPr>
        <w:t xml:space="preserve"> devem atender às seguintes especificações técnicas:</w:t>
      </w:r>
    </w:p>
    <w:p w:rsidR="003050D2" w:rsidRDefault="0010156E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 Equipados </w:t>
      </w:r>
      <w:proofErr w:type="gramStart"/>
      <w:r>
        <w:rPr>
          <w:rFonts w:ascii="Calibri" w:eastAsia="Times New Roman" w:hAnsi="Calibri" w:cs="Times New Roman"/>
          <w:lang w:eastAsia="pt-BR"/>
        </w:rPr>
        <w:t xml:space="preserve">e </w:t>
      </w:r>
      <w:r w:rsidR="003050D2">
        <w:rPr>
          <w:rFonts w:ascii="Calibri" w:eastAsia="Times New Roman" w:hAnsi="Calibri" w:cs="Times New Roman"/>
          <w:lang w:eastAsia="pt-BR"/>
        </w:rPr>
        <w:t xml:space="preserve"> resistentes</w:t>
      </w:r>
      <w:proofErr w:type="gramEnd"/>
      <w:r w:rsidR="003050D2">
        <w:rPr>
          <w:rFonts w:ascii="Calibri" w:eastAsia="Times New Roman" w:hAnsi="Calibri" w:cs="Times New Roman"/>
          <w:lang w:eastAsia="pt-BR"/>
        </w:rPr>
        <w:t>, duráveis, de fácil higienização e manutenção.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-Capacidade </w:t>
      </w:r>
      <w:r w:rsidR="0010156E">
        <w:rPr>
          <w:rFonts w:ascii="Calibri" w:eastAsia="Times New Roman" w:hAnsi="Calibri" w:cs="Times New Roman"/>
          <w:lang w:eastAsia="pt-BR"/>
        </w:rPr>
        <w:t xml:space="preserve">de desempenho as </w:t>
      </w:r>
      <w:proofErr w:type="gramStart"/>
      <w:r w:rsidR="0010156E">
        <w:rPr>
          <w:rFonts w:ascii="Calibri" w:eastAsia="Times New Roman" w:hAnsi="Calibri" w:cs="Times New Roman"/>
          <w:lang w:eastAsia="pt-BR"/>
        </w:rPr>
        <w:t xml:space="preserve">atividades </w:t>
      </w:r>
      <w:r>
        <w:rPr>
          <w:rFonts w:ascii="Calibri" w:eastAsia="Times New Roman" w:hAnsi="Calibri" w:cs="Times New Roman"/>
          <w:lang w:eastAsia="pt-BR"/>
        </w:rPr>
        <w:t>adequada</w:t>
      </w:r>
      <w:proofErr w:type="gramEnd"/>
      <w:r>
        <w:rPr>
          <w:rFonts w:ascii="Calibri" w:eastAsia="Times New Roman" w:hAnsi="Calibri" w:cs="Times New Roman"/>
          <w:lang w:eastAsia="pt-BR"/>
        </w:rPr>
        <w:t xml:space="preserve"> para</w:t>
      </w:r>
      <w:r w:rsidR="0010156E">
        <w:rPr>
          <w:rFonts w:ascii="Calibri" w:eastAsia="Times New Roman" w:hAnsi="Calibri" w:cs="Times New Roman"/>
          <w:lang w:eastAsia="pt-BR"/>
        </w:rPr>
        <w:t xml:space="preserve"> os serviços que o forem d</w:t>
      </w:r>
      <w:r w:rsidR="000E7194">
        <w:rPr>
          <w:rFonts w:ascii="Calibri" w:eastAsia="Times New Roman" w:hAnsi="Calibri" w:cs="Times New Roman"/>
          <w:lang w:eastAsia="pt-BR"/>
        </w:rPr>
        <w:t>e</w:t>
      </w:r>
      <w:r w:rsidR="0010156E">
        <w:rPr>
          <w:rFonts w:ascii="Calibri" w:eastAsia="Times New Roman" w:hAnsi="Calibri" w:cs="Times New Roman"/>
          <w:lang w:eastAsia="pt-BR"/>
        </w:rPr>
        <w:t>terminados</w:t>
      </w:r>
      <w:r>
        <w:rPr>
          <w:rFonts w:ascii="Calibri" w:eastAsia="Times New Roman" w:hAnsi="Calibri" w:cs="Times New Roman"/>
          <w:lang w:eastAsia="pt-BR"/>
        </w:rPr>
        <w:t>.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-Equipamentos com certificação de segurança e conformidade técnica.</w:t>
      </w:r>
    </w:p>
    <w:p w:rsidR="003050D2" w:rsidRDefault="0010156E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11</w:t>
      </w:r>
      <w:r w:rsidR="003050D2">
        <w:rPr>
          <w:rFonts w:ascii="Calibri" w:eastAsia="Times New Roman" w:hAnsi="Calibri" w:cs="Times New Roman"/>
          <w:b/>
          <w:bCs/>
          <w:lang w:eastAsia="pt-BR"/>
        </w:rPr>
        <w:t>. CRITÉRIOS DE SELEÇÃO DA EMPRESA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-Conformidade com os requisitos técnicos e de segurança.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-Experiência comprovada na prestação de serviços similares.</w:t>
      </w:r>
    </w:p>
    <w:p w:rsidR="003050D2" w:rsidRDefault="00CB2C6D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-Prazo de entrega e entrega técnica</w:t>
      </w:r>
      <w:r w:rsidR="003050D2">
        <w:rPr>
          <w:rFonts w:ascii="Calibri" w:eastAsia="Times New Roman" w:hAnsi="Calibri" w:cs="Times New Roman"/>
          <w:lang w:eastAsia="pt-BR"/>
        </w:rPr>
        <w:t>.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lastRenderedPageBreak/>
        <w:t>-Garantia e suporte técnico durante o período de uso.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-Proposta de preço compatível com o mercado.</w:t>
      </w:r>
    </w:p>
    <w:p w:rsidR="003050D2" w:rsidRDefault="00CB2C6D" w:rsidP="003050D2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12</w:t>
      </w:r>
      <w:r w:rsidR="003050D2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3050D2" w:rsidRDefault="003050D2" w:rsidP="003050D2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3050D2" w:rsidRDefault="003050D2" w:rsidP="003050D2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3050D2" w:rsidRDefault="003050D2" w:rsidP="003050D2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3050D2" w:rsidRDefault="00CB2C6D" w:rsidP="003050D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>
        <w:rPr>
          <w:rFonts w:ascii="Calibri" w:eastAsia="Times New Roman" w:hAnsi="Calibri" w:cs="Times New Roman"/>
          <w:b/>
          <w:bCs/>
          <w:iCs/>
        </w:rPr>
        <w:t>13</w:t>
      </w:r>
      <w:r w:rsidR="003050D2">
        <w:rPr>
          <w:rFonts w:ascii="Calibri" w:eastAsia="Times New Roman" w:hAnsi="Calibri" w:cs="Times New Roman"/>
          <w:b/>
          <w:bCs/>
          <w:iCs/>
        </w:rPr>
        <w:t>. IMPACTO ORÇAMENTÁRIO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3050D2" w:rsidRDefault="00CB2C6D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iCs/>
        </w:rPr>
        <w:t>14</w:t>
      </w:r>
      <w:r w:rsidR="003050D2">
        <w:rPr>
          <w:rFonts w:ascii="Calibri" w:eastAsia="Times New Roman" w:hAnsi="Calibri" w:cs="Times New Roman"/>
          <w:b/>
          <w:bCs/>
          <w:iCs/>
        </w:rPr>
        <w:t>. CONCLUSÃO</w:t>
      </w:r>
    </w:p>
    <w:p w:rsidR="003050D2" w:rsidRDefault="003050D2" w:rsidP="003050D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3050D2" w:rsidRDefault="00CB2C6D" w:rsidP="003050D2">
      <w:pPr>
        <w:ind w:firstLine="708"/>
        <w:jc w:val="right"/>
      </w:pPr>
      <w:r>
        <w:t>05</w:t>
      </w:r>
      <w:r w:rsidR="003050D2">
        <w:t xml:space="preserve"> de </w:t>
      </w:r>
      <w:r>
        <w:t>setembro</w:t>
      </w:r>
      <w:r w:rsidR="003050D2">
        <w:t xml:space="preserve"> de 2025, Santo Antônio das Missões-RS</w:t>
      </w:r>
    </w:p>
    <w:p w:rsidR="003050D2" w:rsidRDefault="003050D2" w:rsidP="003050D2">
      <w:pPr>
        <w:spacing w:after="0"/>
        <w:ind w:firstLine="708"/>
        <w:jc w:val="center"/>
        <w:rPr>
          <w:b/>
        </w:rPr>
      </w:pPr>
      <w:r>
        <w:rPr>
          <w:b/>
        </w:rPr>
        <w:t>_______________________</w:t>
      </w:r>
    </w:p>
    <w:p w:rsidR="003050D2" w:rsidRDefault="003050D2" w:rsidP="003050D2">
      <w:pPr>
        <w:spacing w:after="0"/>
        <w:ind w:firstLine="708"/>
        <w:jc w:val="center"/>
        <w:rPr>
          <w:b/>
        </w:rPr>
      </w:pPr>
      <w:r>
        <w:rPr>
          <w:b/>
        </w:rPr>
        <w:t>Responsável pelo termo de referência</w:t>
      </w:r>
    </w:p>
    <w:p w:rsidR="003050D2" w:rsidRDefault="003050D2" w:rsidP="003050D2">
      <w:pPr>
        <w:spacing w:after="0"/>
        <w:ind w:firstLine="708"/>
        <w:jc w:val="center"/>
        <w:rPr>
          <w:b/>
        </w:rPr>
      </w:pPr>
      <w:r>
        <w:rPr>
          <w:b/>
        </w:rPr>
        <w:t>Secretaria Municipal de Desenvolvimento Rural e Meio Ambiente</w:t>
      </w:r>
    </w:p>
    <w:p w:rsidR="003050D2" w:rsidRDefault="003050D2" w:rsidP="003050D2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3050D2" w:rsidRDefault="003050D2" w:rsidP="003050D2"/>
    <w:p w:rsidR="001E7BE6" w:rsidRDefault="001E7BE6"/>
    <w:sectPr w:rsidR="001E7BE6" w:rsidSect="003050D2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D40" w:rsidRDefault="009F2D40" w:rsidP="00B21845">
      <w:pPr>
        <w:spacing w:after="0" w:line="240" w:lineRule="auto"/>
      </w:pPr>
      <w:r>
        <w:separator/>
      </w:r>
    </w:p>
  </w:endnote>
  <w:endnote w:type="continuationSeparator" w:id="0">
    <w:p w:rsidR="009F2D40" w:rsidRDefault="009F2D40" w:rsidP="00B2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D40" w:rsidRDefault="009F2D40" w:rsidP="00B21845">
      <w:pPr>
        <w:spacing w:after="0" w:line="240" w:lineRule="auto"/>
      </w:pPr>
      <w:r>
        <w:separator/>
      </w:r>
    </w:p>
  </w:footnote>
  <w:footnote w:type="continuationSeparator" w:id="0">
    <w:p w:rsidR="009F2D40" w:rsidRDefault="009F2D40" w:rsidP="00B21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45" w:rsidRPr="008E2278" w:rsidRDefault="00B21845" w:rsidP="00B21845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8E2278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2339EA" wp14:editId="03718D7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845" w:rsidRDefault="00B21845" w:rsidP="00B21845">
                          <w:pPr>
                            <w:jc w:val="center"/>
                          </w:pPr>
                        </w:p>
                        <w:p w:rsidR="00B21845" w:rsidRDefault="00B21845" w:rsidP="00B21845">
                          <w:pPr>
                            <w:jc w:val="center"/>
                          </w:pPr>
                        </w:p>
                        <w:p w:rsidR="00B21845" w:rsidRPr="007E31E4" w:rsidRDefault="00B21845" w:rsidP="00B218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21845" w:rsidRPr="007E31E4" w:rsidRDefault="00B21845" w:rsidP="00B218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21845" w:rsidRPr="000C2407" w:rsidRDefault="00B21845" w:rsidP="00B2184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21845" w:rsidRDefault="00B21845" w:rsidP="00B21845">
                          <w:pPr>
                            <w:jc w:val="center"/>
                          </w:pPr>
                        </w:p>
                        <w:p w:rsidR="00B21845" w:rsidRDefault="00B21845" w:rsidP="00B2184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339E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21845" w:rsidRDefault="00B21845" w:rsidP="00B21845">
                    <w:pPr>
                      <w:jc w:val="center"/>
                    </w:pPr>
                  </w:p>
                  <w:p w:rsidR="00B21845" w:rsidRDefault="00B21845" w:rsidP="00B21845">
                    <w:pPr>
                      <w:jc w:val="center"/>
                    </w:pPr>
                  </w:p>
                  <w:p w:rsidR="00B21845" w:rsidRPr="007E31E4" w:rsidRDefault="00B21845" w:rsidP="00B218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21845" w:rsidRPr="007E31E4" w:rsidRDefault="00B21845" w:rsidP="00B218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21845" w:rsidRPr="000C2407" w:rsidRDefault="00B21845" w:rsidP="00B2184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21845" w:rsidRDefault="00B21845" w:rsidP="00B21845">
                    <w:pPr>
                      <w:jc w:val="center"/>
                    </w:pPr>
                  </w:p>
                  <w:p w:rsidR="00B21845" w:rsidRDefault="00B21845" w:rsidP="00B2184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8E2278">
      <w:rPr>
        <w:rFonts w:ascii="Arial" w:eastAsia="Times New Roman" w:hAnsi="Arial" w:cs="Times New Roman"/>
        <w:szCs w:val="20"/>
      </w:rPr>
      <w:tab/>
    </w:r>
    <w:r w:rsidRPr="008E2278">
      <w:rPr>
        <w:rFonts w:ascii="Arial" w:eastAsia="Times New Roman" w:hAnsi="Arial" w:cs="Times New Roman"/>
        <w:noProof/>
        <w:szCs w:val="20"/>
        <w:lang w:eastAsia="pt-BR"/>
      </w:rPr>
      <w:drawing>
        <wp:inline distT="0" distB="0" distL="0" distR="0" wp14:anchorId="364DD931" wp14:editId="6391EC0A">
          <wp:extent cx="1028700" cy="12668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1845" w:rsidRDefault="00B21845">
    <w:pPr>
      <w:pStyle w:val="Cabealho"/>
    </w:pPr>
  </w:p>
  <w:p w:rsidR="00B21845" w:rsidRDefault="00B218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D2"/>
    <w:rsid w:val="000E7194"/>
    <w:rsid w:val="0010156E"/>
    <w:rsid w:val="001E7BE6"/>
    <w:rsid w:val="003050D2"/>
    <w:rsid w:val="003831D4"/>
    <w:rsid w:val="005341F9"/>
    <w:rsid w:val="009F2D40"/>
    <w:rsid w:val="00B21845"/>
    <w:rsid w:val="00C37BA6"/>
    <w:rsid w:val="00CB2C6D"/>
    <w:rsid w:val="00DD5FD6"/>
    <w:rsid w:val="00FC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853A"/>
  <w15:chartTrackingRefBased/>
  <w15:docId w15:val="{96F0D249-7020-4A34-AF27-CC1AF3CE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0D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0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3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1D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218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1845"/>
  </w:style>
  <w:style w:type="paragraph" w:styleId="Rodap">
    <w:name w:val="footer"/>
    <w:basedOn w:val="Normal"/>
    <w:link w:val="RodapChar"/>
    <w:uiPriority w:val="99"/>
    <w:unhideWhenUsed/>
    <w:rsid w:val="00B218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748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9</cp:revision>
  <cp:lastPrinted>2025-09-05T11:05:00Z</cp:lastPrinted>
  <dcterms:created xsi:type="dcterms:W3CDTF">2025-09-04T16:12:00Z</dcterms:created>
  <dcterms:modified xsi:type="dcterms:W3CDTF">2025-09-05T11:05:00Z</dcterms:modified>
</cp:coreProperties>
</file>