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1E6" w:rsidRDefault="006B71E6" w:rsidP="006B71E6">
      <w:pPr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PREGÃO ELETRÔNICO 121-2025</w:t>
      </w:r>
    </w:p>
    <w:p w:rsidR="006B71E6" w:rsidRDefault="006B71E6" w:rsidP="006B71E6">
      <w:pPr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ANEXO I</w:t>
      </w:r>
    </w:p>
    <w:p w:rsidR="006B71E6" w:rsidRPr="00582159" w:rsidRDefault="006B71E6" w:rsidP="006B71E6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582159">
        <w:rPr>
          <w:rFonts w:asciiTheme="minorHAnsi" w:eastAsiaTheme="minorHAnsi" w:hAnsiTheme="minorHAnsi" w:cstheme="minorHAnsi"/>
          <w:b/>
          <w:bCs/>
          <w:szCs w:val="22"/>
        </w:rPr>
        <w:t>TERMO DE REFERÊNCIA</w:t>
      </w:r>
    </w:p>
    <w:p w:rsidR="006B71E6" w:rsidRPr="00582159" w:rsidRDefault="006B71E6" w:rsidP="006B71E6">
      <w:pPr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br/>
        <w:t>Órgão Demandante: Secretaria Municipal de Saúde — Prefeitura de Santo Antônio das Missões/RS</w:t>
      </w:r>
      <w:r w:rsidRPr="00582159">
        <w:rPr>
          <w:rFonts w:asciiTheme="minorHAnsi" w:eastAsiaTheme="minorHAnsi" w:hAnsiTheme="minorHAnsi" w:cstheme="minorHAnsi"/>
          <w:szCs w:val="22"/>
        </w:rPr>
        <w:br/>
        <w:t>Unidade Requisitante: Serviço de Atendimento Móvel de Urgência (SAMU)</w:t>
      </w:r>
      <w:r w:rsidRPr="00582159">
        <w:rPr>
          <w:rFonts w:asciiTheme="minorHAnsi" w:eastAsiaTheme="minorHAnsi" w:hAnsiTheme="minorHAnsi" w:cstheme="minorHAnsi"/>
          <w:szCs w:val="22"/>
        </w:rPr>
        <w:br/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DO OBJETO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O presente Termo de Referência tem por objeto a contratação, pelo Sistema de Registro de Preços, de empresa especializada no fornecimento de coturnos de uso profissional (EPI), eletrodos descartáveis compatíveis com desfibrilador ZOLL AED Plus e bolsas para APH impermeáveis, destinados ao atendimento das demandas do SAMU do Município de Santo Antônio das Missões/RS, conforme especificações, quantidades e condições estabelecidas neste documento.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DA JUSTIFICATIVA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A aquisição dos itens é necessária para garantir: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A segurança dos profissionais do SAMU, com uso de calçados adequados e certificados como Equipamentos de Proteção Individual (EPI) conforme a NR-6;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A pronta reposição de insumos essenciais ao correto funcionamento do desfibrilador ZOLL AED Plus, imprescindível para situações de parada cardiorrespiratória;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A organização e acondicionamento adequado dos kits de sinais vitais em bolsas impermeáveis, reforçando a eficiência operacional e a preservação de equipamentos médicos.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O registro de preços proporcionará economicidade, eficiência administrativa e agilidade, atendendo demandas futuras e eventuais durante a vigência da ata, em conformidade com a Lei nº 14.133/2021.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DO FUNDAMENTO LEGAL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O procedimento licitatório será regido pela Lei Federal nº 14.133/2021 e demais legislações aplicáveis, bem como pelas condições previstas no edital e neste Termo de Referência.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DOS ITENS E ESPECIFICAÇÕES TÉCNICAS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Item 1 — Coturnos Unissex de Cano Longo (EPI com CA)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Coturno unissex, cano longo;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Material: couro legítimo ou material sintético de alta resistência;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Solado antiderrapante, costurado ou injetado;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Fechamento em cadarço e/ou zíper lateral;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Palmilha anatômica, acolchoamento interno;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Cor preta;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Obrigatório Certificado de Aprovação (CA) válido, conforme NR-6;</w:t>
      </w:r>
    </w:p>
    <w:p w:rsidR="006B71E6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N</w:t>
      </w:r>
      <w:r w:rsidRPr="00582159">
        <w:rPr>
          <w:rFonts w:asciiTheme="minorHAnsi" w:eastAsiaTheme="minorHAnsi" w:hAnsiTheme="minorHAnsi" w:cstheme="minorHAnsi"/>
          <w:szCs w:val="22"/>
        </w:rPr>
        <w:t>umeração:</w:t>
      </w:r>
      <w:r>
        <w:rPr>
          <w:rFonts w:asciiTheme="minorHAnsi" w:eastAsiaTheme="minorHAnsi" w:hAnsiTheme="minorHAnsi" w:cstheme="minorHAnsi"/>
          <w:szCs w:val="22"/>
        </w:rPr>
        <w:t xml:space="preserve"> do 34 ao 43</w:t>
      </w:r>
    </w:p>
    <w:p w:rsidR="006B71E6" w:rsidRPr="00582159" w:rsidRDefault="00266357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Quantidade máxima: 18</w:t>
      </w:r>
      <w:bookmarkStart w:id="0" w:name="_GoBack"/>
      <w:bookmarkEnd w:id="0"/>
      <w:r w:rsidR="006B71E6">
        <w:rPr>
          <w:rFonts w:asciiTheme="minorHAnsi" w:eastAsiaTheme="minorHAnsi" w:hAnsiTheme="minorHAnsi" w:cstheme="minorHAnsi"/>
          <w:szCs w:val="22"/>
        </w:rPr>
        <w:t xml:space="preserve"> pares.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 xml:space="preserve">Item 2 — Eletrodo Adulto ZOLL AED Plus (CPR-D </w:t>
      </w:r>
      <w:proofErr w:type="spellStart"/>
      <w:r w:rsidRPr="00582159">
        <w:rPr>
          <w:rFonts w:asciiTheme="minorHAnsi" w:eastAsiaTheme="minorHAnsi" w:hAnsiTheme="minorHAnsi" w:cstheme="minorHAnsi"/>
          <w:szCs w:val="22"/>
        </w:rPr>
        <w:t>Padz</w:t>
      </w:r>
      <w:proofErr w:type="spellEnd"/>
      <w:r w:rsidRPr="00582159">
        <w:rPr>
          <w:rFonts w:asciiTheme="minorHAnsi" w:eastAsiaTheme="minorHAnsi" w:hAnsiTheme="minorHAnsi" w:cstheme="minorHAnsi"/>
          <w:szCs w:val="22"/>
        </w:rPr>
        <w:t>)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Original ZOLL ou distribuidor autorizado;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proofErr w:type="spellStart"/>
      <w:r w:rsidRPr="00582159">
        <w:rPr>
          <w:rFonts w:asciiTheme="minorHAnsi" w:eastAsiaTheme="minorHAnsi" w:hAnsiTheme="minorHAnsi" w:cstheme="minorHAnsi"/>
          <w:szCs w:val="22"/>
        </w:rPr>
        <w:t>Part</w:t>
      </w:r>
      <w:proofErr w:type="spellEnd"/>
      <w:r w:rsidRPr="00582159">
        <w:rPr>
          <w:rFonts w:asciiTheme="minorHAnsi" w:eastAsiaTheme="minorHAnsi" w:hAnsiTheme="minorHAnsi" w:cstheme="minorHAnsi"/>
          <w:szCs w:val="22"/>
        </w:rPr>
        <w:t xml:space="preserve"> </w:t>
      </w:r>
      <w:proofErr w:type="spellStart"/>
      <w:r w:rsidRPr="00582159">
        <w:rPr>
          <w:rFonts w:asciiTheme="minorHAnsi" w:eastAsiaTheme="minorHAnsi" w:hAnsiTheme="minorHAnsi" w:cstheme="minorHAnsi"/>
          <w:szCs w:val="22"/>
        </w:rPr>
        <w:t>Number</w:t>
      </w:r>
      <w:proofErr w:type="spellEnd"/>
      <w:r w:rsidRPr="00582159">
        <w:rPr>
          <w:rFonts w:asciiTheme="minorHAnsi" w:eastAsiaTheme="minorHAnsi" w:hAnsiTheme="minorHAnsi" w:cstheme="minorHAnsi"/>
          <w:szCs w:val="22"/>
        </w:rPr>
        <w:t xml:space="preserve">: 8900-0800-01 (CPR-D </w:t>
      </w:r>
      <w:proofErr w:type="spellStart"/>
      <w:r w:rsidRPr="00582159">
        <w:rPr>
          <w:rFonts w:asciiTheme="minorHAnsi" w:eastAsiaTheme="minorHAnsi" w:hAnsiTheme="minorHAnsi" w:cstheme="minorHAnsi"/>
          <w:szCs w:val="22"/>
        </w:rPr>
        <w:t>Padz</w:t>
      </w:r>
      <w:proofErr w:type="spellEnd"/>
      <w:r w:rsidRPr="00582159">
        <w:rPr>
          <w:rFonts w:asciiTheme="minorHAnsi" w:eastAsiaTheme="minorHAnsi" w:hAnsiTheme="minorHAnsi" w:cstheme="minorHAnsi"/>
          <w:szCs w:val="22"/>
        </w:rPr>
        <w:t>);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Com sensor Real CPR Help™;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Embalagem lacrada, com lote e validade mínima de 6 meses;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lastRenderedPageBreak/>
        <w:t>Fornecimento com nota fiscal, manual/ficha técnica;</w:t>
      </w:r>
    </w:p>
    <w:p w:rsidR="006B71E6" w:rsidRPr="00582159" w:rsidRDefault="00266357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Quantidade máxima: </w:t>
      </w:r>
      <w:proofErr w:type="gramStart"/>
      <w:r>
        <w:rPr>
          <w:rFonts w:asciiTheme="minorHAnsi" w:eastAsiaTheme="minorHAnsi" w:hAnsiTheme="minorHAnsi" w:cstheme="minorHAnsi"/>
          <w:szCs w:val="22"/>
        </w:rPr>
        <w:t>04</w:t>
      </w:r>
      <w:r w:rsidR="006B71E6" w:rsidRPr="00582159">
        <w:rPr>
          <w:rFonts w:asciiTheme="minorHAnsi" w:eastAsiaTheme="minorHAnsi" w:hAnsiTheme="minorHAnsi" w:cstheme="minorHAnsi"/>
          <w:szCs w:val="22"/>
        </w:rPr>
        <w:t xml:space="preserve"> unidade</w:t>
      </w:r>
      <w:proofErr w:type="gramEnd"/>
      <w:r w:rsidR="006B71E6" w:rsidRPr="00582159">
        <w:rPr>
          <w:rFonts w:asciiTheme="minorHAnsi" w:eastAsiaTheme="minorHAnsi" w:hAnsiTheme="minorHAnsi" w:cstheme="minorHAnsi"/>
          <w:szCs w:val="22"/>
        </w:rPr>
        <w:t xml:space="preserve"> (kit) — com possibilidade de futuras aquisições pela ata.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Item 3 — Bolsa APH Impermeável para Sinais Vitais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Bolsa em tecido impermeável, resistente e lavável;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 xml:space="preserve">Dimensões aproximadas: 60×40×24 cm (ou compatível para kit PA, </w:t>
      </w:r>
      <w:proofErr w:type="spellStart"/>
      <w:r w:rsidRPr="00582159">
        <w:rPr>
          <w:rFonts w:asciiTheme="minorHAnsi" w:eastAsiaTheme="minorHAnsi" w:hAnsiTheme="minorHAnsi" w:cstheme="minorHAnsi"/>
          <w:szCs w:val="22"/>
        </w:rPr>
        <w:t>oxímetro</w:t>
      </w:r>
      <w:proofErr w:type="spellEnd"/>
      <w:r w:rsidRPr="00582159">
        <w:rPr>
          <w:rFonts w:asciiTheme="minorHAnsi" w:eastAsiaTheme="minorHAnsi" w:hAnsiTheme="minorHAnsi" w:cstheme="minorHAnsi"/>
          <w:szCs w:val="22"/>
        </w:rPr>
        <w:t xml:space="preserve"> e estojo HGT);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Compartimentos internos com divisórias;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Bolso frontal e bolsos posteriores;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Alça de ombro regulável e acolchoada;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Faixas refletivas;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Identificação com logotipo do SAMU;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Garantia mínima: 6 meses contra defeito de fabricação;</w:t>
      </w:r>
    </w:p>
    <w:p w:rsidR="006B71E6" w:rsidRPr="00582159" w:rsidRDefault="00266357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Quantidade máxima: </w:t>
      </w:r>
      <w:proofErr w:type="gramStart"/>
      <w:r>
        <w:rPr>
          <w:rFonts w:asciiTheme="minorHAnsi" w:eastAsiaTheme="minorHAnsi" w:hAnsiTheme="minorHAnsi" w:cstheme="minorHAnsi"/>
          <w:szCs w:val="22"/>
        </w:rPr>
        <w:t>04</w:t>
      </w:r>
      <w:r w:rsidR="006B71E6" w:rsidRPr="00582159">
        <w:rPr>
          <w:rFonts w:asciiTheme="minorHAnsi" w:eastAsiaTheme="minorHAnsi" w:hAnsiTheme="minorHAnsi" w:cstheme="minorHAnsi"/>
          <w:szCs w:val="22"/>
        </w:rPr>
        <w:t xml:space="preserve"> unidade</w:t>
      </w:r>
      <w:proofErr w:type="gramEnd"/>
      <w:r w:rsidR="006B71E6" w:rsidRPr="00582159">
        <w:rPr>
          <w:rFonts w:asciiTheme="minorHAnsi" w:eastAsiaTheme="minorHAnsi" w:hAnsiTheme="minorHAnsi" w:cstheme="minorHAnsi"/>
          <w:szCs w:val="22"/>
        </w:rPr>
        <w:t>.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DA QUANTIDADE ESTIMADA</w:t>
      </w:r>
    </w:p>
    <w:p w:rsidR="006B71E6" w:rsidRPr="00582159" w:rsidRDefault="006B71E6" w:rsidP="006B71E6">
      <w:pPr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 xml:space="preserve">A demanda inicial é de </w:t>
      </w:r>
      <w:r>
        <w:rPr>
          <w:rFonts w:asciiTheme="minorHAnsi" w:eastAsiaTheme="minorHAnsi" w:hAnsiTheme="minorHAnsi" w:cstheme="minorHAnsi"/>
          <w:szCs w:val="22"/>
        </w:rPr>
        <w:t xml:space="preserve">09 pares de coturnos e no máximo 18 </w:t>
      </w:r>
      <w:proofErr w:type="gramStart"/>
      <w:r>
        <w:rPr>
          <w:rFonts w:asciiTheme="minorHAnsi" w:eastAsiaTheme="minorHAnsi" w:hAnsiTheme="minorHAnsi" w:cstheme="minorHAnsi"/>
          <w:szCs w:val="22"/>
        </w:rPr>
        <w:t xml:space="preserve">pares; </w:t>
      </w:r>
      <w:r w:rsidRPr="00582159">
        <w:rPr>
          <w:rFonts w:asciiTheme="minorHAnsi" w:eastAsiaTheme="minorHAnsi" w:hAnsiTheme="minorHAnsi" w:cstheme="minorHAnsi"/>
          <w:szCs w:val="22"/>
        </w:rPr>
        <w:t xml:space="preserve"> </w:t>
      </w:r>
      <w:r>
        <w:rPr>
          <w:rFonts w:asciiTheme="minorHAnsi" w:eastAsiaTheme="minorHAnsi" w:hAnsiTheme="minorHAnsi" w:cstheme="minorHAnsi"/>
          <w:szCs w:val="22"/>
        </w:rPr>
        <w:t>no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mínimo 01 kit do </w:t>
      </w:r>
      <w:r w:rsidRPr="00582159">
        <w:rPr>
          <w:rFonts w:asciiTheme="minorHAnsi" w:eastAsiaTheme="minorHAnsi" w:hAnsiTheme="minorHAnsi" w:cstheme="minorHAnsi"/>
          <w:szCs w:val="22"/>
        </w:rPr>
        <w:t xml:space="preserve">Eletrodo Adulto ZOLL AED Plus </w:t>
      </w:r>
      <w:r>
        <w:rPr>
          <w:rFonts w:asciiTheme="minorHAnsi" w:eastAsiaTheme="minorHAnsi" w:hAnsiTheme="minorHAnsi" w:cstheme="minorHAnsi"/>
          <w:szCs w:val="22"/>
        </w:rPr>
        <w:t xml:space="preserve">e no máximo 04 kits e 01 </w:t>
      </w:r>
      <w:r w:rsidRPr="00582159">
        <w:rPr>
          <w:rFonts w:asciiTheme="minorHAnsi" w:eastAsiaTheme="minorHAnsi" w:hAnsiTheme="minorHAnsi" w:cstheme="minorHAnsi"/>
          <w:szCs w:val="22"/>
        </w:rPr>
        <w:t xml:space="preserve">Bolsa APH Impermeável para Sinais Vitais </w:t>
      </w:r>
      <w:r>
        <w:rPr>
          <w:rFonts w:asciiTheme="minorHAnsi" w:eastAsiaTheme="minorHAnsi" w:hAnsiTheme="minorHAnsi" w:cstheme="minorHAnsi"/>
          <w:szCs w:val="22"/>
        </w:rPr>
        <w:t xml:space="preserve"> e no máximo 04 unidades.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DA ENTREGA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Local: Secretaria Municipal de Saúde de Santo Antônio das Missões/RS — Almoxarifado da Saúde.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 xml:space="preserve">Prazo: até </w:t>
      </w:r>
      <w:r>
        <w:rPr>
          <w:rFonts w:asciiTheme="minorHAnsi" w:eastAsiaTheme="minorHAnsi" w:hAnsiTheme="minorHAnsi" w:cstheme="minorHAnsi"/>
          <w:szCs w:val="22"/>
        </w:rPr>
        <w:t>30</w:t>
      </w:r>
      <w:r w:rsidRPr="00582159">
        <w:rPr>
          <w:rFonts w:asciiTheme="minorHAnsi" w:eastAsiaTheme="minorHAnsi" w:hAnsiTheme="minorHAnsi" w:cstheme="minorHAnsi"/>
          <w:szCs w:val="22"/>
        </w:rPr>
        <w:t xml:space="preserve"> (</w:t>
      </w:r>
      <w:r>
        <w:rPr>
          <w:rFonts w:asciiTheme="minorHAnsi" w:eastAsiaTheme="minorHAnsi" w:hAnsiTheme="minorHAnsi" w:cstheme="minorHAnsi"/>
          <w:szCs w:val="22"/>
        </w:rPr>
        <w:t>trinta</w:t>
      </w:r>
      <w:r w:rsidRPr="00582159">
        <w:rPr>
          <w:rFonts w:asciiTheme="minorHAnsi" w:eastAsiaTheme="minorHAnsi" w:hAnsiTheme="minorHAnsi" w:cstheme="minorHAnsi"/>
          <w:szCs w:val="22"/>
        </w:rPr>
        <w:t>) dias para os coturnos e bolsas; até 30 (trinta) dias úteis para os eletrodos, contados da assinatura da nota de empenho.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Condições: entrega mediante nota fiscal, em embalagem original, com número de lote e validade (quando aplicável).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DA GARANTIA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Coturnos: garantia legal de 90 dias; substituição imediata em caso de defeito.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Eletrodos: garantia até a data de validade indicada na embalagem.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Bolsa APH: garantia mínima de 6 meses contra defeitos de fabricação.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DO CRITÉRIO DE JULGAMENTO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O critério de julgamento será o de menor preço por item, desde que atendidas as especificações técnicas mínimas exigidas.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DAS OBRIGAÇÕES DA CONTRATADA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Cumprir integralmente as especificações técnicas;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Entregar os produtos dentro do prazo estabelecido;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Fornecer nota fiscal com descrição detalhada dos itens;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Apresentar CA válido para os coturnos e certificação de autenticidade dos eletrodos ZOLL.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DAS OBRIGAÇÕES DA CONTRATANTE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Emitir empenho em conformidade com a necessidade;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Receber e conferir os materiais entregues;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Efetuar o pagamento dentro do prazo legal estabelecido em edital/contrato.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DA ESTIMATIVA DE PREÇOS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Com base em pesquisa preliminar de mercado, obteve-se a seguinte faixa de preços: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lastRenderedPageBreak/>
        <w:t>Coturnos: R$ 190,00 a R$ 600,00 por par;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Eletrodos ZOLL AED Plus: R$ 1.200,00 a R$ 3.500,00 por unidade;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Bolsa APH impermeável: R$ 135,00 a R$ 320,00 por unidade.</w:t>
      </w:r>
    </w:p>
    <w:p w:rsidR="006B71E6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DO PRAZO DE VIGÊNCIA DA ATA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A Ata de Registro de Preços terá validade de 12 (doze) meses, contados da assinatura, nos termos do edital</w:t>
      </w:r>
      <w:r>
        <w:rPr>
          <w:rFonts w:asciiTheme="minorHAnsi" w:eastAsiaTheme="minorHAnsi" w:hAnsiTheme="minorHAnsi" w:cstheme="minorHAnsi"/>
          <w:szCs w:val="22"/>
        </w:rPr>
        <w:t xml:space="preserve"> e com possibilidade de renovação do prazo conforme a lei 14.133/2021</w:t>
      </w:r>
      <w:r w:rsidRPr="00582159">
        <w:rPr>
          <w:rFonts w:asciiTheme="minorHAnsi" w:eastAsiaTheme="minorHAnsi" w:hAnsiTheme="minorHAnsi" w:cstheme="minorHAnsi"/>
          <w:szCs w:val="22"/>
        </w:rPr>
        <w:t>.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DA DOTAÇÃO ORÇAMENTÁRIA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  <w:r w:rsidRPr="00582159">
        <w:rPr>
          <w:rFonts w:asciiTheme="minorHAnsi" w:eastAsiaTheme="minorHAnsi" w:hAnsiTheme="minorHAnsi" w:cstheme="minorHAnsi"/>
          <w:szCs w:val="22"/>
        </w:rPr>
        <w:t>A despesa correrá por conta de dotação orçamentária própria da Secretaria Municipal de Saúde, a ser indicada nas notas de empenho emitidas para cada contratação.</w:t>
      </w:r>
    </w:p>
    <w:p w:rsidR="006B71E6" w:rsidRPr="00582159" w:rsidRDefault="006B71E6" w:rsidP="006B71E6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6B71E6" w:rsidRDefault="006B71E6" w:rsidP="006B71E6">
      <w:pPr>
        <w:jc w:val="right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Santo Antônio das Missões, 24 de setembro de 2025.</w:t>
      </w:r>
      <w:r w:rsidRPr="00C5126B">
        <w:rPr>
          <w:rFonts w:asciiTheme="minorHAnsi" w:eastAsiaTheme="minorHAnsi" w:hAnsiTheme="minorHAnsi" w:cstheme="minorHAnsi"/>
          <w:szCs w:val="22"/>
        </w:rPr>
        <w:t xml:space="preserve"> </w:t>
      </w:r>
    </w:p>
    <w:p w:rsidR="006B71E6" w:rsidRDefault="006B71E6" w:rsidP="006B71E6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6B71E6" w:rsidRDefault="006B71E6" w:rsidP="006B71E6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6B71E6" w:rsidRDefault="006B71E6" w:rsidP="006B71E6">
      <w:pPr>
        <w:jc w:val="center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Lauro Barros </w:t>
      </w:r>
      <w:proofErr w:type="spellStart"/>
      <w:r>
        <w:rPr>
          <w:rFonts w:asciiTheme="minorHAnsi" w:eastAsiaTheme="minorHAnsi" w:hAnsiTheme="minorHAnsi" w:cstheme="minorHAnsi"/>
          <w:szCs w:val="22"/>
        </w:rPr>
        <w:t>Boccacio</w:t>
      </w:r>
      <w:proofErr w:type="spellEnd"/>
    </w:p>
    <w:p w:rsidR="006B71E6" w:rsidRPr="00C5126B" w:rsidRDefault="006B71E6" w:rsidP="006B71E6">
      <w:pPr>
        <w:jc w:val="center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Secretário de Saúde</w:t>
      </w:r>
    </w:p>
    <w:p w:rsidR="006B71E6" w:rsidRPr="00C5126B" w:rsidRDefault="006B71E6" w:rsidP="006B71E6">
      <w:pPr>
        <w:rPr>
          <w:rFonts w:asciiTheme="minorHAnsi" w:eastAsiaTheme="minorHAnsi" w:hAnsiTheme="minorHAnsi" w:cstheme="minorHAnsi"/>
          <w:szCs w:val="22"/>
        </w:rPr>
      </w:pPr>
    </w:p>
    <w:p w:rsidR="006B71E6" w:rsidRPr="00C5126B" w:rsidRDefault="006B71E6" w:rsidP="006B71E6">
      <w:pPr>
        <w:rPr>
          <w:rFonts w:asciiTheme="minorHAnsi" w:eastAsiaTheme="minorHAnsi" w:hAnsiTheme="minorHAnsi" w:cstheme="minorHAnsi"/>
          <w:szCs w:val="22"/>
        </w:rPr>
      </w:pPr>
    </w:p>
    <w:p w:rsidR="003706E9" w:rsidRDefault="003706E9"/>
    <w:sectPr w:rsidR="003706E9" w:rsidSect="00982953">
      <w:headerReference w:type="default" r:id="rId4"/>
      <w:pgSz w:w="11906" w:h="16838"/>
      <w:pgMar w:top="1985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C03" w:rsidRPr="00192798" w:rsidRDefault="0026635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421E97" wp14:editId="4A9C75F9">
              <wp:simplePos x="0" y="0"/>
              <wp:positionH relativeFrom="column">
                <wp:posOffset>912767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51363017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5F98" w:rsidRDefault="00266357" w:rsidP="00E15F98">
                          <w:pPr>
                            <w:jc w:val="center"/>
                          </w:pPr>
                        </w:p>
                        <w:p w:rsidR="00E15F98" w:rsidRDefault="00266357" w:rsidP="00E15F98">
                          <w:pPr>
                            <w:jc w:val="center"/>
                          </w:pPr>
                        </w:p>
                        <w:p w:rsidR="00E15F98" w:rsidRPr="007E31E4" w:rsidRDefault="00266357" w:rsidP="00E15F9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E15F98" w:rsidRPr="007E31E4" w:rsidRDefault="00266357" w:rsidP="00E15F9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E15F98" w:rsidRPr="000C2407" w:rsidRDefault="00266357" w:rsidP="00E15F98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 xml:space="preserve">Av. José Nunes Abreu, 6.000 – CNPJ: 87.612.974/0001-04, fone: (55) </w:t>
                          </w: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3367 2000</w:t>
                          </w:r>
                        </w:p>
                        <w:p w:rsidR="00E15F98" w:rsidRDefault="00266357" w:rsidP="00E15F98">
                          <w:pPr>
                            <w:jc w:val="center"/>
                          </w:pPr>
                        </w:p>
                        <w:p w:rsidR="00E15F98" w:rsidRDefault="00266357" w:rsidP="00E15F9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421E9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" stroked="f">
              <v:textbox>
                <w:txbxContent>
                  <w:p w:rsidR="00E15F98" w:rsidRDefault="00266357" w:rsidP="00E15F98">
                    <w:pPr>
                      <w:jc w:val="center"/>
                    </w:pPr>
                  </w:p>
                  <w:p w:rsidR="00E15F98" w:rsidRDefault="00266357" w:rsidP="00E15F98">
                    <w:pPr>
                      <w:jc w:val="center"/>
                    </w:pPr>
                  </w:p>
                  <w:p w:rsidR="00E15F98" w:rsidRPr="007E31E4" w:rsidRDefault="00266357" w:rsidP="00E15F9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E15F98" w:rsidRPr="007E31E4" w:rsidRDefault="00266357" w:rsidP="00E15F9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E15F98" w:rsidRPr="000C2407" w:rsidRDefault="00266357" w:rsidP="00E15F98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 xml:space="preserve">Av. José Nunes Abreu, 6.000 – CNPJ: 87.612.974/0001-04, fone: (55) </w:t>
                    </w: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3367 2000</w:t>
                    </w:r>
                  </w:p>
                  <w:p w:rsidR="00E15F98" w:rsidRDefault="00266357" w:rsidP="00E15F98">
                    <w:pPr>
                      <w:jc w:val="center"/>
                    </w:pPr>
                  </w:p>
                  <w:p w:rsidR="00E15F98" w:rsidRDefault="00266357" w:rsidP="00E15F9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66B9AE" wp14:editId="52EE3B73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C03" w:rsidRDefault="00266357" w:rsidP="00616839">
                          <w:pPr>
                            <w:jc w:val="center"/>
                          </w:pPr>
                        </w:p>
                        <w:p w:rsidR="001E1C03" w:rsidRPr="00553BF7" w:rsidRDefault="00266357" w:rsidP="0061683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1E1C03" w:rsidRDefault="00266357" w:rsidP="00616839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66B9AE" id="_x0000_s1027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qF5iAIAAB0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" stroked="f">
              <v:textbox>
                <w:txbxContent>
                  <w:p w:rsidR="001E1C03" w:rsidRDefault="00266357" w:rsidP="00616839">
                    <w:pPr>
                      <w:jc w:val="center"/>
                    </w:pPr>
                  </w:p>
                  <w:p w:rsidR="001E1C03" w:rsidRPr="00553BF7" w:rsidRDefault="00266357" w:rsidP="0061683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1E1C03" w:rsidRDefault="00266357" w:rsidP="00616839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20640847" r:id="rId2"/>
      </w:object>
    </w:r>
  </w:p>
  <w:p w:rsidR="001E1C03" w:rsidRDefault="00266357">
    <w:pPr>
      <w:pStyle w:val="Cabealho"/>
    </w:pPr>
  </w:p>
  <w:p w:rsidR="001E1C03" w:rsidRDefault="0026635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1E6"/>
    <w:rsid w:val="00266357"/>
    <w:rsid w:val="003706E9"/>
    <w:rsid w:val="006B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0165F"/>
  <w15:chartTrackingRefBased/>
  <w15:docId w15:val="{E550A7E7-21C6-42A3-BDA6-3F8D8B204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1E6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71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71E6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794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2025-09-29T11:33:00Z</dcterms:created>
  <dcterms:modified xsi:type="dcterms:W3CDTF">2025-09-29T11:48:00Z</dcterms:modified>
</cp:coreProperties>
</file>