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4B" w:rsidRDefault="00B54F4B" w:rsidP="00B54F4B">
      <w:pPr>
        <w:tabs>
          <w:tab w:val="left" w:pos="142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CHAMAMENTO PÚBLICO PARA CREDENCIAMENTO Nº 11</w:t>
      </w:r>
      <w:r>
        <w:rPr>
          <w:rFonts w:ascii="Arial" w:hAnsi="Arial" w:cs="Arial"/>
          <w:b/>
          <w:bCs/>
        </w:rPr>
        <w:t>-2025</w:t>
      </w:r>
    </w:p>
    <w:p w:rsidR="00B54F4B" w:rsidRDefault="00B54F4B" w:rsidP="001E5866">
      <w:pPr>
        <w:tabs>
          <w:tab w:val="left" w:pos="142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III – ESTUDO TÉCNICO PRELIMINAR.</w:t>
      </w:r>
    </w:p>
    <w:p w:rsidR="00B54F4B" w:rsidRDefault="006C73CF" w:rsidP="00B54F4B">
      <w:pPr>
        <w:tabs>
          <w:tab w:val="left" w:pos="142"/>
          <w:tab w:val="left" w:pos="3405"/>
        </w:tabs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OBJETO – </w:t>
      </w:r>
      <w:r w:rsidR="00B54F4B">
        <w:rPr>
          <w:rFonts w:ascii="Arial" w:hAnsi="Arial" w:cs="Arial"/>
          <w:b/>
          <w:bCs/>
        </w:rPr>
        <w:tab/>
      </w:r>
      <w:bookmarkStart w:id="0" w:name="_GoBack"/>
      <w:bookmarkEnd w:id="0"/>
    </w:p>
    <w:p w:rsidR="00B54F4B" w:rsidRDefault="00B54F4B" w:rsidP="00B54F4B">
      <w:pPr>
        <w:spacing w:line="276" w:lineRule="auto"/>
        <w:jc w:val="both"/>
      </w:pPr>
      <w:r>
        <w:rPr>
          <w:rFonts w:ascii="Arial" w:hAnsi="Arial" w:cs="Arial"/>
        </w:rPr>
        <w:t xml:space="preserve">1.1. </w:t>
      </w:r>
      <w:r>
        <w:t>Tra</w:t>
      </w:r>
      <w:r w:rsidR="006C73CF">
        <w:t>ta-se de</w:t>
      </w:r>
      <w:r>
        <w:t xml:space="preserve"> contratação de empresa para prestação de serviços de</w:t>
      </w:r>
      <w:r>
        <w:t xml:space="preserve"> CALCETEIROS, para </w:t>
      </w:r>
      <w:r>
        <w:t xml:space="preserve">o Município de Santo Antônio das Missões, visando garantir </w:t>
      </w:r>
      <w:proofErr w:type="gramStart"/>
      <w:r>
        <w:t xml:space="preserve">a </w:t>
      </w:r>
      <w:r>
        <w:t xml:space="preserve"> manutenção</w:t>
      </w:r>
      <w:proofErr w:type="gramEnd"/>
      <w:r>
        <w:t xml:space="preserve"> e conservação de vias públicas</w:t>
      </w:r>
      <w:r>
        <w:t xml:space="preserve">. </w:t>
      </w:r>
    </w:p>
    <w:p w:rsidR="00B54F4B" w:rsidRDefault="00B54F4B" w:rsidP="00B54F4B">
      <w:pPr>
        <w:spacing w:line="276" w:lineRule="auto"/>
        <w:jc w:val="both"/>
        <w:rPr>
          <w:b/>
        </w:rPr>
      </w:pPr>
      <w:r w:rsidRPr="00EA2C9A">
        <w:rPr>
          <w:b/>
        </w:rPr>
        <w:t xml:space="preserve">1.2. Descrição do objeto: </w:t>
      </w:r>
    </w:p>
    <w:p w:rsidR="00B54F4B" w:rsidRDefault="00B54F4B" w:rsidP="00B54F4B">
      <w:pPr>
        <w:spacing w:line="276" w:lineRule="auto"/>
        <w:jc w:val="both"/>
      </w:pPr>
      <w:r>
        <w:t xml:space="preserve">                  </w:t>
      </w:r>
      <w:r>
        <w:t xml:space="preserve">Prestação de serviços de calceteiro para a manutenção e construção de </w:t>
      </w:r>
      <w:r>
        <w:t>calçamentos no Município de Santo Antônio das Missões-RS</w:t>
      </w:r>
      <w:r>
        <w:t>, com deslocamento e ferramentas de responsabilidade da empresa proponente.</w:t>
      </w: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846"/>
        <w:gridCol w:w="1134"/>
        <w:gridCol w:w="3827"/>
        <w:gridCol w:w="1134"/>
        <w:gridCol w:w="1701"/>
      </w:tblGrid>
      <w:tr w:rsidR="00B54F4B" w:rsidTr="00B54F4B">
        <w:tc>
          <w:tcPr>
            <w:tcW w:w="846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Item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proofErr w:type="spellStart"/>
            <w:r>
              <w:t>Qtd</w:t>
            </w:r>
            <w:proofErr w:type="spellEnd"/>
            <w:r>
              <w:t xml:space="preserve"> Máx.</w:t>
            </w:r>
          </w:p>
        </w:tc>
        <w:tc>
          <w:tcPr>
            <w:tcW w:w="3827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Objeto.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 xml:space="preserve">V. </w:t>
            </w:r>
            <w:proofErr w:type="spellStart"/>
            <w:r>
              <w:t>Unt</w:t>
            </w:r>
            <w:proofErr w:type="spellEnd"/>
          </w:p>
        </w:tc>
        <w:tc>
          <w:tcPr>
            <w:tcW w:w="1701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V. Total</w:t>
            </w:r>
          </w:p>
        </w:tc>
      </w:tr>
      <w:tr w:rsidR="00B54F4B" w:rsidTr="00B54F4B">
        <w:tc>
          <w:tcPr>
            <w:tcW w:w="846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5.000 m²</w:t>
            </w:r>
          </w:p>
        </w:tc>
        <w:tc>
          <w:tcPr>
            <w:tcW w:w="3827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PRESTAÇÃO DE SERVIÇOS DE CALCETEIRO, para a manutenção e construção de calçamentos. Obs.: Deslocamento e ferramentas necessárias para a execução do serviço será de responsabilidade da proponente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R$ - 22,14</w:t>
            </w:r>
          </w:p>
        </w:tc>
        <w:tc>
          <w:tcPr>
            <w:tcW w:w="1701" w:type="dxa"/>
          </w:tcPr>
          <w:p w:rsidR="00B54F4B" w:rsidRDefault="00B54F4B" w:rsidP="00B54F4B">
            <w:pPr>
              <w:spacing w:line="276" w:lineRule="auto"/>
              <w:ind w:firstLine="37"/>
              <w:jc w:val="both"/>
            </w:pPr>
            <w:r>
              <w:t>R$ - 110.700,00</w:t>
            </w:r>
          </w:p>
        </w:tc>
      </w:tr>
      <w:tr w:rsidR="00B54F4B" w:rsidTr="00B54F4B">
        <w:tc>
          <w:tcPr>
            <w:tcW w:w="846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 xml:space="preserve">500 </w:t>
            </w:r>
            <w:proofErr w:type="spellStart"/>
            <w:r>
              <w:t>mt</w:t>
            </w:r>
            <w:proofErr w:type="spellEnd"/>
          </w:p>
        </w:tc>
        <w:tc>
          <w:tcPr>
            <w:tcW w:w="3827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Execução /confecção de meio fio de concreto.</w:t>
            </w:r>
          </w:p>
        </w:tc>
        <w:tc>
          <w:tcPr>
            <w:tcW w:w="1134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R$ - 31,31</w:t>
            </w:r>
          </w:p>
        </w:tc>
        <w:tc>
          <w:tcPr>
            <w:tcW w:w="1701" w:type="dxa"/>
          </w:tcPr>
          <w:p w:rsidR="00B54F4B" w:rsidRDefault="00B54F4B" w:rsidP="00B54F4B">
            <w:pPr>
              <w:spacing w:line="276" w:lineRule="auto"/>
              <w:jc w:val="both"/>
            </w:pPr>
            <w:r>
              <w:t>R$ - 15.655,00</w:t>
            </w:r>
          </w:p>
        </w:tc>
      </w:tr>
    </w:tbl>
    <w:p w:rsidR="00B54F4B" w:rsidRDefault="00B54F4B" w:rsidP="00B54F4B">
      <w:pPr>
        <w:spacing w:line="276" w:lineRule="auto"/>
        <w:jc w:val="both"/>
      </w:pPr>
    </w:p>
    <w:p w:rsidR="00B54F4B" w:rsidRDefault="00B54F4B" w:rsidP="00B54F4B">
      <w:pPr>
        <w:spacing w:line="276" w:lineRule="auto"/>
        <w:jc w:val="both"/>
        <w:rPr>
          <w:b/>
        </w:rPr>
      </w:pPr>
      <w:r w:rsidRPr="00EA2C9A">
        <w:rPr>
          <w:b/>
        </w:rPr>
        <w:t xml:space="preserve">1.3. Da justificativa e objetivo da contratação </w:t>
      </w:r>
    </w:p>
    <w:p w:rsidR="00350EF2" w:rsidRDefault="00350EF2" w:rsidP="00B54F4B">
      <w:pPr>
        <w:spacing w:line="276" w:lineRule="auto"/>
        <w:jc w:val="both"/>
      </w:pPr>
      <w:r>
        <w:rPr>
          <w:b/>
        </w:rPr>
        <w:t xml:space="preserve">                        </w:t>
      </w:r>
      <w:r>
        <w:t>Esta contratação tem por finalidade a recuperação e construção de calçamentos com pedras irregulares em vias urbanas, assegurando melhor trafegabilidade para a</w:t>
      </w:r>
      <w:r>
        <w:t xml:space="preserve"> população de Santo Antônio das Missões-RS</w:t>
      </w:r>
      <w:r>
        <w:t xml:space="preserve">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</w:t>
      </w:r>
      <w:r>
        <w:t xml:space="preserve"> A entrega do produto e/ou serviço demandado deverá ser feita de forma parcelada, conforme a necessidade da Administração, de acordo com as quantidades requisitadas, nas condições e prazos estabelecidos.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 </w:t>
      </w:r>
      <w:r>
        <w:t xml:space="preserve"> As quantidades do objeto demandado referem-se ao período de 12 (doze) meses, por isto, a licitante vencedora compromete-se a fornecer o produto e/ou serviço, de forma parcelada, durante a vigência da Ata de Registro de Preços e dos Contratos firmados, conforme a demanda do Município. </w:t>
      </w:r>
    </w:p>
    <w:p w:rsidR="00350EF2" w:rsidRDefault="00350EF2" w:rsidP="00B54F4B">
      <w:pPr>
        <w:spacing w:line="276" w:lineRule="auto"/>
        <w:jc w:val="both"/>
      </w:pPr>
      <w:r>
        <w:lastRenderedPageBreak/>
        <w:t xml:space="preserve">                       </w:t>
      </w:r>
      <w:r>
        <w:t xml:space="preserve"> A prestação de serviço objeto licitado será para recuperação de calçamento com pedras irregulares, realizada conforme a necessidade estabelecida pela Secretaria Municipal de</w:t>
      </w:r>
      <w:r>
        <w:t xml:space="preserve"> Infraestrutura</w:t>
      </w:r>
      <w:r>
        <w:t xml:space="preserve">, através de Ordem de Serviço, emitida pelo Gestor e/ou Fiscal de Contrato.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 </w:t>
      </w:r>
      <w:r>
        <w:t xml:space="preserve">A contratada deverá responsabilizar-se pela mão de obra e demais equipamentos e ferramentas necessárias para a execução da prestação de serviços objeto licitado.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</w:t>
      </w:r>
      <w:r>
        <w:t xml:space="preserve"> O Município disponibilizará as máquinas necessárias para a abertura e retirada dos materiais necessários e sua compactação, nos locais da execução do serviço, e os materiais como pó de brita, areia, pedras e meio-fio.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 </w:t>
      </w:r>
      <w:r>
        <w:t xml:space="preserve"> A nota de empenho/ordem de entrega será enviada para o e-mail informado pela empresa na proposta de preços, sendo que a empresa licitante terá no máximo 24 (vinte e quatro) horas para confirmar o seu recebimento (para então iniciar a contagem dos prazos de entrega dos produtos).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</w:t>
      </w:r>
      <w:r>
        <w:t xml:space="preserve">A entrega parcial do produto e/ou serviço deverá ser feita em até 05 (cinco) dias úteis, após o recebimento na nota de empenho de despesa.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</w:t>
      </w:r>
      <w:r>
        <w:t xml:space="preserve"> A entrega definitiva do produto e/ou serviço ocorrerá logo após a conferência efetuada pelo fiscal (ais) devidamente designado (s) para tal, desde que, o produto/serviço esteja em conformidade com as especificações contidas neste termo.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</w:t>
      </w:r>
      <w:r>
        <w:t xml:space="preserve"> A empresa fornecedora do produto e/ou serviço será responsável pela substituição, troca ou reposição destes, porventura entregues com defeito, danificados, ou não compatíveis com as especificações deste Termo.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</w:t>
      </w:r>
      <w:r>
        <w:t xml:space="preserve"> Na substituição de produto e/ou serviço defeituosos, a reposição será por outro com especificações técnicas iguais, ou superiores com aprovação prévia da Contratante, sem custo adicional para a Contratante. </w:t>
      </w:r>
    </w:p>
    <w:p w:rsidR="00350EF2" w:rsidRPr="00350EF2" w:rsidRDefault="00350EF2" w:rsidP="00B54F4B">
      <w:pPr>
        <w:spacing w:line="276" w:lineRule="auto"/>
        <w:jc w:val="both"/>
        <w:rPr>
          <w:b/>
        </w:rPr>
      </w:pPr>
      <w:r w:rsidRPr="00350EF2">
        <w:rPr>
          <w:b/>
        </w:rPr>
        <w:t xml:space="preserve">2. DA CONTRATAÇÃO E O PLANEJAMENTO </w:t>
      </w:r>
    </w:p>
    <w:p w:rsidR="00350EF2" w:rsidRDefault="00350EF2" w:rsidP="00B54F4B">
      <w:pPr>
        <w:spacing w:line="276" w:lineRule="auto"/>
        <w:jc w:val="both"/>
      </w:pPr>
      <w:r>
        <w:t xml:space="preserve">                        </w:t>
      </w:r>
      <w:r>
        <w:t xml:space="preserve"> A contratação pretendida não está prevista no </w:t>
      </w:r>
      <w:r>
        <w:t>Plano de Contratações Anual 2026</w:t>
      </w:r>
      <w:r>
        <w:t xml:space="preserve"> do Municípi</w:t>
      </w:r>
      <w:r>
        <w:t xml:space="preserve">o </w:t>
      </w:r>
      <w:r w:rsidR="009B68E0">
        <w:t>de Santo Antônio das Missões-RS.</w:t>
      </w:r>
    </w:p>
    <w:p w:rsidR="001E18F1" w:rsidRPr="001E18F1" w:rsidRDefault="001E18F1" w:rsidP="00B54F4B">
      <w:pPr>
        <w:spacing w:line="276" w:lineRule="auto"/>
        <w:jc w:val="both"/>
        <w:rPr>
          <w:b/>
        </w:rPr>
      </w:pPr>
      <w:r w:rsidRPr="001E18F1">
        <w:rPr>
          <w:b/>
        </w:rPr>
        <w:t xml:space="preserve">3. DOS REQUISITOS DA CONTRATAÇÃO </w:t>
      </w:r>
    </w:p>
    <w:p w:rsidR="001E18F1" w:rsidRDefault="001E18F1" w:rsidP="00B54F4B">
      <w:pPr>
        <w:spacing w:line="276" w:lineRule="auto"/>
        <w:jc w:val="both"/>
      </w:pPr>
      <w:r>
        <w:t xml:space="preserve">                      </w:t>
      </w:r>
      <w:r>
        <w:t xml:space="preserve"> O objeto licitado tem natureza de bens/serviços comuns, tendo em vista que seus padrões de desempenho e qualidade podem ser objetivamente definidos pelo edital, por meio de especificações usuais de mercado, nos termos do art. 6º, inciso XIII, da Lei Federal nº 14.133/2021.</w:t>
      </w:r>
    </w:p>
    <w:p w:rsidR="001E18F1" w:rsidRDefault="001E18F1" w:rsidP="00B54F4B">
      <w:pPr>
        <w:spacing w:line="276" w:lineRule="auto"/>
        <w:jc w:val="both"/>
      </w:pPr>
      <w:r>
        <w:lastRenderedPageBreak/>
        <w:t xml:space="preserve">                          </w:t>
      </w:r>
      <w:r>
        <w:t xml:space="preserve"> Trata-se da aquisição de material e/ou serviço, a ser contratado mediante licitação na modalidade</w:t>
      </w:r>
      <w:r>
        <w:t xml:space="preserve"> CHAMAMENTO PÚBLICO - CREDENCIAMENTO</w:t>
      </w:r>
      <w:r>
        <w:t xml:space="preserve">, nos termos da Lei n° 14.133/2021. I. </w:t>
      </w:r>
    </w:p>
    <w:p w:rsidR="001E18F1" w:rsidRDefault="001E18F1" w:rsidP="00B54F4B">
      <w:pPr>
        <w:spacing w:line="276" w:lineRule="auto"/>
        <w:jc w:val="both"/>
      </w:pPr>
      <w:r>
        <w:t xml:space="preserve">                           </w:t>
      </w:r>
      <w:r>
        <w:t>A aquisição se refere a fornecimentos contínuos, a qual será requisitada pela Administração Pública para a manutenção da atividade administrativa, decorrentes de necessidades permanentes ou prolongadas, cujo interrupção ocasionará prejuízos a pessoas e serviços essenciais.</w:t>
      </w:r>
    </w:p>
    <w:p w:rsidR="001E18F1" w:rsidRDefault="001E18F1" w:rsidP="00B54F4B">
      <w:pPr>
        <w:spacing w:line="276" w:lineRule="auto"/>
        <w:jc w:val="both"/>
      </w:pPr>
      <w:r>
        <w:t xml:space="preserve">                         </w:t>
      </w:r>
      <w:r>
        <w:t xml:space="preserve"> A licitante deverá apresentar os seguintes documentos de</w:t>
      </w:r>
      <w:r w:rsidR="00C37B4F">
        <w:t xml:space="preserve"> habilitação </w:t>
      </w:r>
      <w:proofErr w:type="gramStart"/>
      <w:r w:rsidR="00C37B4F">
        <w:t xml:space="preserve">e </w:t>
      </w:r>
      <w:r>
        <w:t xml:space="preserve"> qualificação</w:t>
      </w:r>
      <w:proofErr w:type="gramEnd"/>
      <w:r>
        <w:t xml:space="preserve"> técnica para habilitação: </w:t>
      </w:r>
    </w:p>
    <w:p w:rsidR="00C37B4F" w:rsidRPr="00C37B4F" w:rsidRDefault="00C37B4F" w:rsidP="00C37B4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37B4F">
        <w:rPr>
          <w:rFonts w:asciiTheme="minorHAnsi" w:hAnsiTheme="minorHAnsi" w:cstheme="minorHAnsi"/>
          <w:b/>
          <w:bCs/>
        </w:rPr>
        <w:t>a)</w:t>
      </w:r>
      <w:r w:rsidRPr="00C37B4F">
        <w:rPr>
          <w:rFonts w:asciiTheme="minorHAnsi" w:hAnsiTheme="minorHAnsi" w:cstheme="minorHAnsi"/>
        </w:rPr>
        <w:t xml:space="preserve"> comprovante de inscrição no cadastro de contribuintes estadual e/ou municipal, se houver, relativo ao domicílio ou sede do licitante, pertinente ao seu ramo de atividade e compatível com o objeto;</w:t>
      </w:r>
    </w:p>
    <w:p w:rsidR="00C37B4F" w:rsidRPr="00C37B4F" w:rsidRDefault="00C37B4F" w:rsidP="00C37B4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bookmarkStart w:id="1" w:name="art68iii"/>
      <w:bookmarkEnd w:id="1"/>
      <w:r w:rsidRPr="00C37B4F">
        <w:rPr>
          <w:rFonts w:asciiTheme="minorHAnsi" w:hAnsiTheme="minorHAnsi" w:cstheme="minorHAnsi"/>
          <w:b/>
          <w:bCs/>
        </w:rPr>
        <w:t>b)</w:t>
      </w:r>
      <w:r w:rsidRPr="00C37B4F">
        <w:rPr>
          <w:rFonts w:asciiTheme="minorHAnsi" w:hAnsiTheme="minorHAnsi" w:cstheme="minorHAnsi"/>
        </w:rPr>
        <w:t xml:space="preserve"> prova de regularidade perante a Fazenda federal, estadual e/ou municipal do domicílio ou sede do licitante, e;</w:t>
      </w:r>
    </w:p>
    <w:p w:rsidR="00C37B4F" w:rsidRPr="00C37B4F" w:rsidRDefault="00C37B4F" w:rsidP="00C37B4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37B4F">
        <w:rPr>
          <w:rFonts w:asciiTheme="minorHAnsi" w:hAnsiTheme="minorHAnsi" w:cstheme="minorHAnsi"/>
          <w:b/>
        </w:rPr>
        <w:t>c)</w:t>
      </w:r>
      <w:r w:rsidRPr="00C37B4F">
        <w:rPr>
          <w:rFonts w:asciiTheme="minorHAnsi" w:hAnsiTheme="minorHAnsi" w:cstheme="minorHAnsi"/>
        </w:rPr>
        <w:t xml:space="preserve"> Certidão de Débitos do Município de Santo Antônio das Missões-RS, nos termos do art. 193 do Código Tributário Nacional, ou outra equivalente, na forma da lei;</w:t>
      </w:r>
    </w:p>
    <w:p w:rsidR="00C37B4F" w:rsidRPr="00C37B4F" w:rsidRDefault="00C37B4F" w:rsidP="00C37B4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bookmarkStart w:id="2" w:name="art68iv"/>
      <w:bookmarkEnd w:id="2"/>
      <w:r w:rsidRPr="00C37B4F">
        <w:rPr>
          <w:rFonts w:asciiTheme="minorHAnsi" w:hAnsiTheme="minorHAnsi" w:cstheme="minorHAnsi"/>
          <w:b/>
          <w:bCs/>
        </w:rPr>
        <w:t>d)</w:t>
      </w:r>
      <w:r w:rsidRPr="00C37B4F">
        <w:rPr>
          <w:rFonts w:asciiTheme="minorHAnsi" w:hAnsiTheme="minorHAnsi" w:cstheme="minorHAnsi"/>
        </w:rPr>
        <w:t xml:space="preserve"> prova de regularidade relativa à Seguridade Social e ao FGTS, que demonstre cumprimento dos encargos sociais instituídos por lei;</w:t>
      </w:r>
    </w:p>
    <w:p w:rsidR="00C37B4F" w:rsidRPr="00C37B4F" w:rsidRDefault="00C37B4F" w:rsidP="00C37B4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bookmarkStart w:id="3" w:name="art68v"/>
      <w:bookmarkEnd w:id="3"/>
      <w:r w:rsidRPr="00C37B4F">
        <w:rPr>
          <w:rFonts w:asciiTheme="minorHAnsi" w:hAnsiTheme="minorHAnsi" w:cstheme="minorHAnsi"/>
          <w:b/>
          <w:bCs/>
        </w:rPr>
        <w:t>e)</w:t>
      </w:r>
      <w:r w:rsidRPr="00C37B4F">
        <w:rPr>
          <w:rFonts w:asciiTheme="minorHAnsi" w:hAnsiTheme="minorHAnsi" w:cstheme="minorHAnsi"/>
        </w:rPr>
        <w:t xml:space="preserve"> prova de regularidade perante a Justiça do Trabalho</w:t>
      </w:r>
      <w:bookmarkStart w:id="4" w:name="art68vi"/>
      <w:bookmarkEnd w:id="4"/>
      <w:r w:rsidRPr="00C37B4F">
        <w:rPr>
          <w:rFonts w:asciiTheme="minorHAnsi" w:hAnsiTheme="minorHAnsi" w:cstheme="minorHAnsi"/>
        </w:rPr>
        <w:t>.</w:t>
      </w:r>
    </w:p>
    <w:p w:rsidR="001E18F1" w:rsidRDefault="00C37B4F" w:rsidP="001E18F1">
      <w:pPr>
        <w:spacing w:line="276" w:lineRule="auto"/>
        <w:jc w:val="both"/>
      </w:pPr>
      <w:r w:rsidRPr="00C37B4F">
        <w:rPr>
          <w:b/>
        </w:rPr>
        <w:t>f)</w:t>
      </w:r>
      <w:r>
        <w:t xml:space="preserve"> </w:t>
      </w:r>
      <w:r w:rsidR="001E18F1">
        <w:t xml:space="preserve"> Atestado de Capacitação Técnica, que comprove aptidão para fornecimento, pertinente e compatível com a natureza do presente objeto, emitido por pessoa jurídica</w:t>
      </w:r>
      <w:r w:rsidR="001E18F1">
        <w:t xml:space="preserve"> de direito público ou privado.</w:t>
      </w:r>
    </w:p>
    <w:p w:rsidR="00E5389E" w:rsidRPr="00E5389E" w:rsidRDefault="00E5389E" w:rsidP="001E18F1">
      <w:pPr>
        <w:spacing w:line="276" w:lineRule="auto"/>
        <w:jc w:val="both"/>
        <w:rPr>
          <w:b/>
        </w:rPr>
      </w:pPr>
      <w:r w:rsidRPr="00E5389E">
        <w:rPr>
          <w:b/>
        </w:rPr>
        <w:t xml:space="preserve">3.4. Da fiscalização: </w:t>
      </w:r>
    </w:p>
    <w:p w:rsidR="00367F38" w:rsidRDefault="00E5389E" w:rsidP="001E18F1">
      <w:pPr>
        <w:spacing w:line="276" w:lineRule="auto"/>
        <w:jc w:val="both"/>
      </w:pPr>
      <w:r>
        <w:t xml:space="preserve">I. O acompanhamento e a fiscalização do objeto deste termo serão exercidos por meio de representante (s), designados pela Contratante, aos quais compete acompanhar, fiscalizar, conferir e avaliar a execução do objeto, bem como dirimir e desembaraçar quaisquer dúvidas e pendências que surgirem, determinando o que for necessário à regularização das faltas, falhas, problemas ou defeitos observados, e os quais de tudo darão ciência à Contratada, conforme determina o art. 117, da Lei nº 14.133/2021: </w:t>
      </w:r>
    </w:p>
    <w:p w:rsidR="00367F38" w:rsidRDefault="00E5389E" w:rsidP="001E18F1">
      <w:pPr>
        <w:spacing w:line="276" w:lineRule="auto"/>
        <w:jc w:val="both"/>
      </w:pPr>
      <w:r>
        <w:t xml:space="preserve">§ 1º O fiscal do contrato anotará em registro próprio todas as ocorrências relacionadas à execução do contrato, determinando o que for necessário para a regularização das faltas ou dos defeitos observados. </w:t>
      </w:r>
    </w:p>
    <w:p w:rsidR="00367F38" w:rsidRDefault="00E5389E" w:rsidP="001E18F1">
      <w:pPr>
        <w:spacing w:line="276" w:lineRule="auto"/>
        <w:jc w:val="both"/>
      </w:pPr>
      <w:r>
        <w:lastRenderedPageBreak/>
        <w:t xml:space="preserve">§ 2º O fiscal do contrato informará a seus superiores, em tempo hábil para a adoção das medidas convenientes, a situação que demandar decisão ou providência que ultrapasse sua competência. </w:t>
      </w:r>
    </w:p>
    <w:p w:rsidR="00367F38" w:rsidRDefault="00E5389E" w:rsidP="001E18F1">
      <w:pPr>
        <w:spacing w:line="276" w:lineRule="auto"/>
        <w:jc w:val="both"/>
      </w:pPr>
      <w:r>
        <w:t>§ 3º O fiscal do contrato será auxiliado pelos órgãos de assessoramento jurídico e de controle interno da Administração, que deverão dirimir dúvidas e subsidiá-lo com informações relevantes para prevenir riscos na execução contratual.</w:t>
      </w:r>
    </w:p>
    <w:p w:rsidR="00367F38" w:rsidRDefault="00E5389E" w:rsidP="001E18F1">
      <w:pPr>
        <w:spacing w:line="276" w:lineRule="auto"/>
        <w:jc w:val="both"/>
      </w:pPr>
      <w:r>
        <w:t xml:space="preserve"> II. Não obstante ser a Contratada a única e exclusiva responsável pela execução do objeto, a Contratante reserva-se o direito de, sem que de qualquer forma restrinja a plenitude dessa responsabilidade, exercer a mais ampla e completa fiscalização. </w:t>
      </w:r>
    </w:p>
    <w:p w:rsidR="00367F38" w:rsidRDefault="00E5389E" w:rsidP="001E18F1">
      <w:pPr>
        <w:spacing w:line="276" w:lineRule="auto"/>
        <w:jc w:val="both"/>
      </w:pPr>
      <w:r>
        <w:t>III. Cabe à Contratada atender prontamente e dentro do prazo estipulado quaisquer exigências da fiscalização inerentes ao objeto desta licitação, sem que disso decorra qualquer ônus extra para a CONTRATANTE, não implicando essa atividade de acompanhamento e fiscalização qualquer exclusão ou redução da responsabilidade da Contratada, que é total e irrestrita em relação ao objeto executado, inclusive perante terceiros, respondendo a mesma por qualquer falta, falha, problema, irregularidade ou desconformidade observada na execução do ajuste.</w:t>
      </w:r>
    </w:p>
    <w:p w:rsidR="00367F38" w:rsidRDefault="00E5389E" w:rsidP="001E18F1">
      <w:pPr>
        <w:spacing w:line="276" w:lineRule="auto"/>
        <w:jc w:val="both"/>
        <w:rPr>
          <w:b/>
        </w:rPr>
      </w:pPr>
      <w:r w:rsidRPr="00367F38">
        <w:rPr>
          <w:b/>
        </w:rPr>
        <w:t xml:space="preserve">3.5. Das obrigações da contratante e da contratada: </w:t>
      </w:r>
    </w:p>
    <w:p w:rsidR="00367F38" w:rsidRDefault="00367F38" w:rsidP="001E18F1">
      <w:pPr>
        <w:spacing w:line="276" w:lineRule="auto"/>
        <w:jc w:val="both"/>
      </w:pPr>
      <w:r>
        <w:t xml:space="preserve">Obrigações da contratante </w:t>
      </w:r>
    </w:p>
    <w:p w:rsidR="00367F38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</w:pPr>
      <w:r>
        <w:t xml:space="preserve">Efetuar o devido pagamento à Contratada, nos termos do presente instrumento; </w:t>
      </w:r>
    </w:p>
    <w:p w:rsidR="00367F38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</w:pPr>
      <w:r>
        <w:t>Dar à Contratada as condições necessárias à regular execução do contrato;</w:t>
      </w:r>
    </w:p>
    <w:p w:rsidR="00367F38" w:rsidRPr="00367F38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 Determinar as providências necessárias quando o fornecimento do objeto não observar a forma estipulada neste termo e no contrato, sem prejuízo da aplicação das sanções cabíveis, quando for o caso; </w:t>
      </w:r>
    </w:p>
    <w:p w:rsidR="00367F38" w:rsidRPr="00367F38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>Designar servidor pertencente ao quadro da Contratante, para ser responsável pelo acompanhamento e fiscalização da execução do objeto do licitado;</w:t>
      </w:r>
    </w:p>
    <w:p w:rsidR="00D43532" w:rsidRPr="00D43532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 Cumprir e fazer cumprir todas as demais cláusulas do presente termo. Obrigações da contratada I. Fornecer o objeto de acordo com as especificações, quantidade e prazos do presente termo e do contrato, bem como nos termos da sua proposta; </w:t>
      </w:r>
    </w:p>
    <w:p w:rsidR="00D43532" w:rsidRPr="00D43532" w:rsidRDefault="00367F38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 Responsabilizar-se por todos os ônus e tributos, emolumentos, honorários ou despesas incidentes sobre o objeto contratados, bem como por cumprir todas as obrigações trabalhistas, previdenciárias e acidentárias relativas aos funcionários que empregar para a execução do objeto, inclusive as decorrentes de convenções, acordos ou dissídios coletivos; </w:t>
      </w:r>
    </w:p>
    <w:p w:rsidR="00367F38" w:rsidRPr="00704B6B" w:rsidRDefault="00D43532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 Manter durante a execução do contrato, em compatibilidade com as obrigações assumidas, todas as condições de habilitação e qualificação exigidas na licitação, apresentando, mensalmente, cópia das guias de recolhimento das contribuições para o FGTS e INSS relativas aos empregados alocados para a execução do contrato, bem como a certidão negativa de débitos trabalhistas</w:t>
      </w:r>
      <w:r>
        <w:t xml:space="preserve"> </w:t>
      </w:r>
      <w:proofErr w:type="gramStart"/>
      <w:r>
        <w:t>( CNDT</w:t>
      </w:r>
      <w:proofErr w:type="gramEnd"/>
      <w:r>
        <w:t xml:space="preserve"> ).</w:t>
      </w:r>
    </w:p>
    <w:p w:rsidR="00704B6B" w:rsidRPr="00704B6B" w:rsidRDefault="00704B6B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lastRenderedPageBreak/>
        <w:t>Cumprir as exigências de reserva de cargos prevista em lei, bem como em outras normas específicas, para pessoa com deficiência, para reabilitado da Previdência Social e para aprendiz;</w:t>
      </w:r>
    </w:p>
    <w:p w:rsidR="00704B6B" w:rsidRPr="00704B6B" w:rsidRDefault="00704B6B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 V. Zelar pelo cumprimento, por parte de seus empregados, das normas do Ministério do Trabalho, cabendo à Contratada o fornecimento de equipamentos de proteção individual (EPI); </w:t>
      </w:r>
    </w:p>
    <w:p w:rsidR="00704B6B" w:rsidRPr="00704B6B" w:rsidRDefault="00704B6B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>Responsabilizar-se por todos os danos causados por seus funcionários à Contratante e/ou terceiros, decorrentes de culpa ou dolo, devidamente apurados mediante processo administrativo, quando da execução do objeto contratado;</w:t>
      </w:r>
    </w:p>
    <w:p w:rsidR="00704B6B" w:rsidRPr="00704B6B" w:rsidRDefault="00704B6B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Reparar e/ou corrigir, às suas expensas, o fornecimento em que se verificar vícios, defeitos ou incorreções resultantes da execução do objeto em desacordo com o pactuado; VIII. Executar as obrigações assumidas no contrato por seus próprios meios, não sendo admitida a subcontratação. </w:t>
      </w:r>
    </w:p>
    <w:p w:rsidR="00704B6B" w:rsidRPr="00704B6B" w:rsidRDefault="00704B6B" w:rsidP="00D43532">
      <w:pPr>
        <w:pStyle w:val="PargrafodaLista"/>
        <w:numPr>
          <w:ilvl w:val="0"/>
          <w:numId w:val="4"/>
        </w:numPr>
        <w:spacing w:line="276" w:lineRule="auto"/>
        <w:ind w:left="426" w:hanging="66"/>
        <w:jc w:val="both"/>
        <w:rPr>
          <w:b/>
        </w:rPr>
      </w:pPr>
      <w:r>
        <w:t xml:space="preserve">A contratada ficará obrigada a aceitar, nas mesmas condições contratuais, os acréscimos ou supressões que se fizerem necessários, por conveniência da Administração, dentro do limite permitido pelo artigo 125 da Lei nº 14.133/2021, sobre o valor inicial atualizado do contratado. </w:t>
      </w:r>
    </w:p>
    <w:p w:rsidR="00704B6B" w:rsidRDefault="00704B6B" w:rsidP="00704B6B">
      <w:pPr>
        <w:spacing w:line="276" w:lineRule="auto"/>
        <w:ind w:left="360"/>
        <w:jc w:val="both"/>
        <w:rPr>
          <w:b/>
        </w:rPr>
      </w:pPr>
      <w:r w:rsidRPr="00704B6B">
        <w:rPr>
          <w:b/>
        </w:rPr>
        <w:t xml:space="preserve">3.6. Do pagamento: </w:t>
      </w:r>
    </w:p>
    <w:p w:rsidR="00704B6B" w:rsidRDefault="00704B6B" w:rsidP="00704B6B">
      <w:pPr>
        <w:spacing w:line="276" w:lineRule="auto"/>
        <w:ind w:left="360"/>
        <w:jc w:val="both"/>
      </w:pPr>
      <w:r>
        <w:t>I. O pagamento será efetuado em até 30 (trinta) dias após o recebimento definitivo do objeto licitado, através do aceite na nota fiscal emitida pela contratada, por parte do servidor ou comissão responsável, designado para tal.</w:t>
      </w:r>
    </w:p>
    <w:p w:rsidR="00704B6B" w:rsidRDefault="00704B6B" w:rsidP="00704B6B">
      <w:pPr>
        <w:spacing w:line="276" w:lineRule="auto"/>
        <w:ind w:left="360"/>
        <w:jc w:val="both"/>
      </w:pPr>
      <w:r>
        <w:t xml:space="preserve"> II. A nota fiscal emitida pelo licitante vencedor deverá conter, em local de fácil visualização, a indicação do número do processo, número do pregão e o número do empenho, para acelerar o trâmite de recebimento do material e posterior liberação do documento fiscal para pagamento. </w:t>
      </w:r>
    </w:p>
    <w:p w:rsidR="00704B6B" w:rsidRDefault="00704B6B" w:rsidP="00704B6B">
      <w:pPr>
        <w:spacing w:line="276" w:lineRule="auto"/>
        <w:ind w:left="360"/>
        <w:jc w:val="both"/>
      </w:pPr>
      <w:r>
        <w:t xml:space="preserve">III. Para efetivo pagamento, na Nota Fiscal deverá constar as retenções referente ao IRRF </w:t>
      </w:r>
      <w:proofErr w:type="gramStart"/>
      <w:r>
        <w:t>confor</w:t>
      </w:r>
      <w:r w:rsidR="002A1F8B">
        <w:t xml:space="preserve">me </w:t>
      </w:r>
      <w:r>
        <w:t xml:space="preserve"> (</w:t>
      </w:r>
      <w:proofErr w:type="gramEnd"/>
      <w:r>
        <w:t xml:space="preserve">Instrução Normativa da Receita Federal do Brasil nº 1.234/2012). </w:t>
      </w:r>
    </w:p>
    <w:p w:rsidR="002A1F8B" w:rsidRDefault="002A1F8B" w:rsidP="002A1F8B">
      <w:pPr>
        <w:spacing w:line="276" w:lineRule="auto"/>
        <w:ind w:left="360"/>
        <w:jc w:val="both"/>
      </w:pPr>
      <w:r>
        <w:t xml:space="preserve">IV. O pagamento será creditado em conta corrente da empresa, através de Ordem Bancária contra qualquer instituição bancária indicada na proposta, devendo para isto ficar explicitado o nome do banco, agência, localidade e número da conta corrente em que deverá ser efetivado o crédito. </w:t>
      </w:r>
    </w:p>
    <w:p w:rsidR="002A1F8B" w:rsidRDefault="002A1F8B" w:rsidP="002A1F8B">
      <w:pPr>
        <w:spacing w:line="276" w:lineRule="auto"/>
        <w:ind w:left="360"/>
        <w:jc w:val="both"/>
      </w:pPr>
      <w:r>
        <w:t>V. Os pagamentos serão concretizados em moeda vigente do país. VI. Para execução do pagamento de que trata este subitem, a Contratada deverá fazer constar como beneficiário/cliente da Nota Fiscal/Fatura correspondente, emitida sem rasuras, o Município de S</w:t>
      </w:r>
      <w:r>
        <w:t>anto Antônio das Missões-RS.</w:t>
      </w:r>
    </w:p>
    <w:p w:rsidR="002A1F8B" w:rsidRDefault="002A1F8B" w:rsidP="002A1F8B">
      <w:pPr>
        <w:spacing w:line="276" w:lineRule="auto"/>
        <w:ind w:left="360"/>
        <w:jc w:val="both"/>
      </w:pPr>
      <w:r>
        <w:lastRenderedPageBreak/>
        <w:t xml:space="preserve"> VII. Nenhum pagamento será efetuado pela Administração enquanto pendente de liquidação qualquer obrigação financeira que for imposta ao licitante vencedor em virtude de penalidade ou inadimplência contratual. </w:t>
      </w:r>
    </w:p>
    <w:p w:rsidR="002A1F8B" w:rsidRDefault="002A1F8B" w:rsidP="002A1F8B">
      <w:pPr>
        <w:spacing w:line="276" w:lineRule="auto"/>
        <w:ind w:left="360"/>
        <w:jc w:val="both"/>
      </w:pPr>
      <w:r>
        <w:t xml:space="preserve">VIII. Qualquer erro ou omissão havidos na documentação fiscal ou na fatura será objeto de correção pela empresa e haverá, em decorrência, suspensão do prazo de pagamento até que o problema seja definitivamente regularizado. </w:t>
      </w:r>
    </w:p>
    <w:p w:rsidR="002A1F8B" w:rsidRDefault="002A1F8B" w:rsidP="002A1F8B">
      <w:pPr>
        <w:spacing w:line="276" w:lineRule="auto"/>
        <w:ind w:left="360"/>
        <w:jc w:val="both"/>
      </w:pPr>
      <w:r>
        <w:t xml:space="preserve">IX. O Município reserva-se o direito de recusar efetuar o pagamento se, no ato do atesto, o objeto licitado não estiver de acordo com a especificação apresentada e aceita neste Termo de Referência. </w:t>
      </w:r>
    </w:p>
    <w:p w:rsidR="002A1F8B" w:rsidRDefault="002A1F8B" w:rsidP="002A1F8B">
      <w:pPr>
        <w:spacing w:line="276" w:lineRule="auto"/>
        <w:ind w:left="360"/>
        <w:jc w:val="both"/>
      </w:pPr>
      <w:r>
        <w:t xml:space="preserve">X. Nos pagamentos realizados após a data de vencimento, incidirão juros de 0,50% (zero vírgula cinquenta por cento) ao mês, calculado </w:t>
      </w:r>
      <w:proofErr w:type="gramStart"/>
      <w:r>
        <w:t>pro</w:t>
      </w:r>
      <w:proofErr w:type="gramEnd"/>
      <w:r>
        <w:t xml:space="preserve"> rata die até a data do efetivo pagamento. </w:t>
      </w:r>
    </w:p>
    <w:p w:rsidR="002A1F8B" w:rsidRDefault="002A1F8B" w:rsidP="002A1F8B">
      <w:pPr>
        <w:spacing w:line="276" w:lineRule="auto"/>
        <w:ind w:left="360"/>
        <w:jc w:val="both"/>
      </w:pPr>
      <w:r>
        <w:t xml:space="preserve">XI. O valor contratado será revisado para restabelecer o equilíbrio econômico-financeiro inicial do contrato em caso de força maior, caso fortuito ou fato do príncipe ou em decorrência de fatos imprevisíveis ou previsíveis de consequências incalculáveis, que inviabilizem a execução do contrato tal como pactuado, respeitada, em qualquer caso, a repartição objetiva de risco estabelecida no contrato. </w:t>
      </w:r>
    </w:p>
    <w:p w:rsidR="002A1F8B" w:rsidRDefault="002A1F8B" w:rsidP="002A1F8B">
      <w:pPr>
        <w:spacing w:line="276" w:lineRule="auto"/>
        <w:ind w:left="360"/>
        <w:jc w:val="both"/>
      </w:pPr>
      <w:r>
        <w:t>XII. A fiscalização poderá deduzir nas faturas os valores das multas porventura aplicadas pela fiscalização, e o valor dos prejuízos causados pela contratada, em decorrência da execução do objeto.</w:t>
      </w:r>
    </w:p>
    <w:p w:rsidR="00AF5CC5" w:rsidRPr="00AF5CC5" w:rsidRDefault="00AF5CC5" w:rsidP="001E18F1">
      <w:pPr>
        <w:spacing w:line="276" w:lineRule="auto"/>
        <w:jc w:val="both"/>
        <w:rPr>
          <w:b/>
        </w:rPr>
      </w:pPr>
      <w:r w:rsidRPr="00AF5CC5">
        <w:rPr>
          <w:b/>
        </w:rPr>
        <w:t xml:space="preserve">4. DA ESTIMATIVA DAS QUANTIDADES: </w:t>
      </w:r>
    </w:p>
    <w:p w:rsidR="00AF5CC5" w:rsidRDefault="00AF5CC5" w:rsidP="001E18F1">
      <w:pPr>
        <w:spacing w:line="276" w:lineRule="auto"/>
        <w:jc w:val="both"/>
      </w:pPr>
      <w:r>
        <w:t>4.1. As quantidades estipuladas foram estimadas levando em consideração os calçamentos que necessitam de manutenção existentes em nosso município, sendo estes quantitativos para uma demanda de 12 (doze) meses.</w:t>
      </w:r>
    </w:p>
    <w:p w:rsidR="00AF5CC5" w:rsidRPr="00AF5CC5" w:rsidRDefault="00AF5CC5" w:rsidP="001E18F1">
      <w:pPr>
        <w:spacing w:line="276" w:lineRule="auto"/>
        <w:jc w:val="both"/>
        <w:rPr>
          <w:b/>
        </w:rPr>
      </w:pPr>
      <w:r w:rsidRPr="00AF5CC5">
        <w:rPr>
          <w:b/>
        </w:rPr>
        <w:t xml:space="preserve"> 5. DAS ALTERNATIVAS DISPONÍVEIS NO MERCADO: </w:t>
      </w:r>
    </w:p>
    <w:p w:rsidR="00AF5CC5" w:rsidRDefault="00AF5CC5" w:rsidP="001E18F1">
      <w:pPr>
        <w:spacing w:line="276" w:lineRule="auto"/>
        <w:jc w:val="both"/>
      </w:pPr>
      <w:r>
        <w:t xml:space="preserve">5.1. Os valores de referência foram apurados através de preços pesquisados baseados em compras semelhantes de outros órgãos públicos Art. 23, § 1º, inciso II, para formação da cesta de preços, as planilhas fazem parte deste ETP e estão anexadas ao processo administrativo. </w:t>
      </w:r>
    </w:p>
    <w:p w:rsidR="00AF5CC5" w:rsidRDefault="00AF5CC5" w:rsidP="001E18F1">
      <w:pPr>
        <w:spacing w:line="276" w:lineRule="auto"/>
        <w:jc w:val="both"/>
      </w:pPr>
      <w:r>
        <w:t>5.2. O registro de preços é o sistema que melhor atende a esta demanda do objeto a ser licitado, uma vez que os cálculos de quantitativos se tratam de estimativas de consumo, e não ser possível definir previamente com exatidão o quantitativo a ser efetivamente contratado pela secretaria.</w:t>
      </w:r>
    </w:p>
    <w:p w:rsidR="00367F38" w:rsidRDefault="00AF5CC5" w:rsidP="001E18F1">
      <w:pPr>
        <w:spacing w:line="276" w:lineRule="auto"/>
        <w:jc w:val="both"/>
      </w:pPr>
      <w:r>
        <w:t xml:space="preserve"> 5.3. O Sistema de Registro de Preços, se enquadra na conveniência da aquisição de produtos/serviços com previsão de serem adquiridos de forma parcelada conforme a </w:t>
      </w:r>
      <w:r>
        <w:lastRenderedPageBreak/>
        <w:t>necessidade, visando minimizar os riscos de desabastecimento, pois, este sistema possui uma vasta gama de vantagens, principalmente ao permitir a evolução significativa do planejamento das atividades de infraestrutura da Administração;</w:t>
      </w:r>
    </w:p>
    <w:p w:rsidR="00AF5CC5" w:rsidRPr="00AF5CC5" w:rsidRDefault="00AF5CC5" w:rsidP="001E18F1">
      <w:pPr>
        <w:spacing w:line="276" w:lineRule="auto"/>
        <w:jc w:val="both"/>
        <w:rPr>
          <w:b/>
        </w:rPr>
      </w:pPr>
      <w:r w:rsidRPr="00AF5CC5">
        <w:rPr>
          <w:b/>
        </w:rPr>
        <w:t>06</w:t>
      </w:r>
      <w:r w:rsidRPr="00AF5CC5">
        <w:rPr>
          <w:b/>
        </w:rPr>
        <w:t xml:space="preserve">. DAS PROVIDÊNCIAS PRÉVIAS AO CONTRATO </w:t>
      </w:r>
    </w:p>
    <w:p w:rsidR="00AF5CC5" w:rsidRDefault="00AF5CC5" w:rsidP="001E18F1">
      <w:pPr>
        <w:spacing w:line="276" w:lineRule="auto"/>
        <w:jc w:val="both"/>
      </w:pPr>
      <w:r>
        <w:t>6</w:t>
      </w:r>
      <w:r>
        <w:t>.1. Para a contratação pretendida não haverá necessidade de providências prévias no âmbito da Administração, entretanto, o gestor e fiscal do contrato devem ter ciência sobre o Art. 140 da Lei 14.133/2021, que versa sobre o recebimento do objeto do contrato.</w:t>
      </w:r>
    </w:p>
    <w:p w:rsidR="00AF5CC5" w:rsidRDefault="00AF5CC5" w:rsidP="001E18F1">
      <w:pPr>
        <w:spacing w:line="276" w:lineRule="auto"/>
        <w:jc w:val="both"/>
      </w:pPr>
      <w:r>
        <w:t>6</w:t>
      </w:r>
      <w:r>
        <w:t xml:space="preserve">.2. A Secretaria requisitante indicará servidores para atuarem como gestor e fiscal do contrato. </w:t>
      </w:r>
    </w:p>
    <w:p w:rsidR="00AF5CC5" w:rsidRDefault="00AF5CC5" w:rsidP="001E18F1">
      <w:pPr>
        <w:spacing w:line="276" w:lineRule="auto"/>
        <w:jc w:val="both"/>
      </w:pPr>
      <w:r>
        <w:t>6</w:t>
      </w:r>
      <w:r>
        <w:t xml:space="preserve">.3. Ademais, para que a pretendida contratação tenha sucesso, é preciso que outras etapas sejam concluídas, quais sejam: </w:t>
      </w:r>
    </w:p>
    <w:p w:rsidR="00AF5CC5" w:rsidRDefault="00AF5CC5" w:rsidP="001E18F1">
      <w:pPr>
        <w:spacing w:line="276" w:lineRule="auto"/>
        <w:jc w:val="both"/>
      </w:pPr>
      <w:r>
        <w:t xml:space="preserve">I. Elaboração do Termo de Referência/Projeto Básico; </w:t>
      </w:r>
    </w:p>
    <w:p w:rsidR="00AF5CC5" w:rsidRDefault="00AF5CC5" w:rsidP="001E18F1">
      <w:pPr>
        <w:spacing w:line="276" w:lineRule="auto"/>
        <w:jc w:val="both"/>
      </w:pPr>
      <w:r>
        <w:t>II</w:t>
      </w:r>
      <w:r>
        <w:t xml:space="preserve">. Encaminhamento do processo para análise jurídica; </w:t>
      </w:r>
    </w:p>
    <w:p w:rsidR="00AF5CC5" w:rsidRDefault="00AF5CC5" w:rsidP="001E18F1">
      <w:pPr>
        <w:spacing w:line="276" w:lineRule="auto"/>
        <w:jc w:val="both"/>
      </w:pPr>
      <w:r>
        <w:t>III</w:t>
      </w:r>
      <w:r>
        <w:t xml:space="preserve">. Análise da manifestação jurídica e atendimento aos apontamentos constantes no parecer, mediante Nota Técnica com os ajustes indicados; </w:t>
      </w:r>
    </w:p>
    <w:p w:rsidR="00AF5CC5" w:rsidRDefault="00AF5CC5" w:rsidP="001E18F1">
      <w:pPr>
        <w:spacing w:line="276" w:lineRule="auto"/>
        <w:jc w:val="both"/>
      </w:pPr>
      <w:r>
        <w:t>I</w:t>
      </w:r>
      <w:r>
        <w:t xml:space="preserve">V. Publicação e divulgação do edital e anexos; </w:t>
      </w:r>
    </w:p>
    <w:p w:rsidR="00AF5CC5" w:rsidRDefault="00AF5CC5" w:rsidP="001E18F1">
      <w:pPr>
        <w:spacing w:line="276" w:lineRule="auto"/>
        <w:jc w:val="both"/>
      </w:pPr>
      <w:r>
        <w:t>V</w:t>
      </w:r>
      <w:r>
        <w:t>. Resposta a eventuais pedidos de esclarecimentos e/ou impugnação, caso aplicável; VII. Realização do certame, com suas respectivas etapas;</w:t>
      </w:r>
    </w:p>
    <w:p w:rsidR="00AF5CC5" w:rsidRPr="00AF5CC5" w:rsidRDefault="00AF5CC5" w:rsidP="00AF5CC5">
      <w:pPr>
        <w:spacing w:line="276" w:lineRule="auto"/>
        <w:jc w:val="both"/>
        <w:rPr>
          <w:b/>
        </w:rPr>
      </w:pPr>
      <w:r>
        <w:rPr>
          <w:b/>
        </w:rPr>
        <w:t>07</w:t>
      </w:r>
      <w:r w:rsidRPr="00AF5CC5">
        <w:rPr>
          <w:b/>
        </w:rPr>
        <w:t xml:space="preserve">. DAS CONSIDERAÇÕES FINAIS: </w:t>
      </w:r>
    </w:p>
    <w:p w:rsidR="00CA1A33" w:rsidRDefault="00AF5CC5" w:rsidP="00AF5CC5">
      <w:pPr>
        <w:spacing w:line="276" w:lineRule="auto"/>
        <w:jc w:val="both"/>
      </w:pPr>
      <w:r>
        <w:t>7</w:t>
      </w:r>
      <w:r>
        <w:t>.1. Com base na justificativa, nas especificações técnicas e levantamento de preços de mercado constantes neste Estudo Técnico Preliminar, declaramos que a melhor alternativa para solucionar a demanda é a aquisição dos produtos/serv</w:t>
      </w:r>
      <w:r>
        <w:t>iços descritos acima, através de CREDENCIMANETO PÚBLICO</w:t>
      </w:r>
      <w:r>
        <w:t>.</w:t>
      </w:r>
    </w:p>
    <w:p w:rsidR="00CA1A33" w:rsidRDefault="00CA1A33" w:rsidP="001E5866">
      <w:pPr>
        <w:spacing w:line="276" w:lineRule="auto"/>
        <w:jc w:val="center"/>
      </w:pPr>
      <w:r>
        <w:t>Santo Antônio das Mis</w:t>
      </w:r>
      <w:r w:rsidR="001E5866">
        <w:t>sões-RS, 14 de outubro de 2025.</w:t>
      </w:r>
    </w:p>
    <w:p w:rsidR="00CA1A33" w:rsidRDefault="00CA1A33" w:rsidP="00CA1A33">
      <w:pPr>
        <w:spacing w:line="276" w:lineRule="auto"/>
        <w:jc w:val="center"/>
      </w:pPr>
      <w:r>
        <w:t>_________________________________</w:t>
      </w:r>
    </w:p>
    <w:p w:rsidR="00CA1A33" w:rsidRPr="000A6FFF" w:rsidRDefault="000A6FFF" w:rsidP="00CA1A33">
      <w:pPr>
        <w:spacing w:line="276" w:lineRule="auto"/>
        <w:jc w:val="center"/>
        <w:rPr>
          <w:b/>
        </w:rPr>
      </w:pPr>
      <w:r w:rsidRPr="000A6FFF">
        <w:rPr>
          <w:b/>
        </w:rPr>
        <w:t>PAULO ROBERTO MACHADO DE MOURA</w:t>
      </w:r>
    </w:p>
    <w:p w:rsidR="001E18F1" w:rsidRPr="001E5866" w:rsidRDefault="000A6FFF" w:rsidP="001E5866">
      <w:pPr>
        <w:spacing w:line="276" w:lineRule="auto"/>
        <w:jc w:val="center"/>
        <w:rPr>
          <w:b/>
        </w:rPr>
      </w:pPr>
      <w:r w:rsidRPr="000A6FFF">
        <w:rPr>
          <w:b/>
        </w:rPr>
        <w:t>Secretaria de Infraestrutura</w:t>
      </w:r>
      <w:r w:rsidR="001E5866">
        <w:rPr>
          <w:b/>
        </w:rPr>
        <w:t>.</w:t>
      </w:r>
    </w:p>
    <w:sectPr w:rsidR="001E18F1" w:rsidRPr="001E5866" w:rsidSect="00FC494F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CD4" w:rsidRDefault="00B16CD4" w:rsidP="001E5866">
      <w:pPr>
        <w:spacing w:after="0" w:line="240" w:lineRule="auto"/>
      </w:pPr>
      <w:r>
        <w:separator/>
      </w:r>
    </w:p>
  </w:endnote>
  <w:endnote w:type="continuationSeparator" w:id="0">
    <w:p w:rsidR="00B16CD4" w:rsidRDefault="00B16CD4" w:rsidP="001E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CD4" w:rsidRDefault="00B16CD4" w:rsidP="001E5866">
      <w:pPr>
        <w:spacing w:after="0" w:line="240" w:lineRule="auto"/>
      </w:pPr>
      <w:r>
        <w:separator/>
      </w:r>
    </w:p>
  </w:footnote>
  <w:footnote w:type="continuationSeparator" w:id="0">
    <w:p w:rsidR="00B16CD4" w:rsidRDefault="00B16CD4" w:rsidP="001E5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3FB" w:rsidRDefault="008853FB" w:rsidP="008853F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0085D" wp14:editId="398DAA22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FB" w:rsidRDefault="008853FB" w:rsidP="008853FB">
                          <w:pPr>
                            <w:jc w:val="center"/>
                          </w:pPr>
                        </w:p>
                        <w:p w:rsidR="008853FB" w:rsidRDefault="008853FB" w:rsidP="008853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853FB" w:rsidRDefault="008853FB" w:rsidP="008853FB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0085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" stroked="f">
              <v:textbox>
                <w:txbxContent>
                  <w:p w:rsidR="008853FB" w:rsidRDefault="008853FB" w:rsidP="008853FB">
                    <w:pPr>
                      <w:jc w:val="center"/>
                    </w:pPr>
                  </w:p>
                  <w:p w:rsidR="008853FB" w:rsidRDefault="008853FB" w:rsidP="008853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853FB" w:rsidRDefault="008853FB" w:rsidP="008853FB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80.25pt;height:99.75pt">
          <v:imagedata r:id="rId1" o:title=""/>
        </v:shape>
        <o:OLEObject Type="Embed" ProgID="PBrush" ShapeID="_x0000_i1031" DrawAspect="Content" ObjectID="_1821948912" r:id="rId2"/>
      </w:object>
    </w:r>
  </w:p>
  <w:p w:rsidR="008853FB" w:rsidRDefault="008853FB">
    <w:pPr>
      <w:pStyle w:val="Cabealho"/>
    </w:pPr>
  </w:p>
  <w:p w:rsidR="00C90A3E" w:rsidRDefault="00B16C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72AFC"/>
    <w:multiLevelType w:val="hybridMultilevel"/>
    <w:tmpl w:val="E6865158"/>
    <w:lvl w:ilvl="0" w:tplc="7B38B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83BDE"/>
    <w:multiLevelType w:val="hybridMultilevel"/>
    <w:tmpl w:val="28E2D1C6"/>
    <w:lvl w:ilvl="0" w:tplc="54FCA9BA">
      <w:start w:val="1"/>
      <w:numFmt w:val="lowerLetter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20C23"/>
    <w:multiLevelType w:val="hybridMultilevel"/>
    <w:tmpl w:val="45B49680"/>
    <w:lvl w:ilvl="0" w:tplc="5B88F30A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6DFD5AC9"/>
    <w:multiLevelType w:val="hybridMultilevel"/>
    <w:tmpl w:val="513CEA76"/>
    <w:lvl w:ilvl="0" w:tplc="4050C3CA">
      <w:start w:val="1"/>
      <w:numFmt w:val="lowerLetter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4197C"/>
    <w:multiLevelType w:val="hybridMultilevel"/>
    <w:tmpl w:val="6F6611FC"/>
    <w:lvl w:ilvl="0" w:tplc="1FE60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4B"/>
    <w:rsid w:val="000A6FFF"/>
    <w:rsid w:val="001E18F1"/>
    <w:rsid w:val="001E5866"/>
    <w:rsid w:val="002A1F8B"/>
    <w:rsid w:val="00350EF2"/>
    <w:rsid w:val="00367F38"/>
    <w:rsid w:val="006C73CF"/>
    <w:rsid w:val="00704B6B"/>
    <w:rsid w:val="008853FB"/>
    <w:rsid w:val="009B68E0"/>
    <w:rsid w:val="00AF5CC5"/>
    <w:rsid w:val="00B16CD4"/>
    <w:rsid w:val="00B54F4B"/>
    <w:rsid w:val="00C37B4F"/>
    <w:rsid w:val="00CA1A33"/>
    <w:rsid w:val="00D43532"/>
    <w:rsid w:val="00D6221B"/>
    <w:rsid w:val="00E5389E"/>
    <w:rsid w:val="00ED068E"/>
    <w:rsid w:val="00F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9CA0C"/>
  <w15:chartTrackingRefBased/>
  <w15:docId w15:val="{750969C8-76C2-450E-9BC4-A9DBAF16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F4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54F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54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4F4B"/>
  </w:style>
  <w:style w:type="paragraph" w:customStyle="1" w:styleId="Default">
    <w:name w:val="Default"/>
    <w:rsid w:val="00B54F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E18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E58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866"/>
  </w:style>
  <w:style w:type="paragraph" w:styleId="Textodebalo">
    <w:name w:val="Balloon Text"/>
    <w:basedOn w:val="Normal"/>
    <w:link w:val="TextodebaloChar"/>
    <w:uiPriority w:val="99"/>
    <w:semiHidden/>
    <w:unhideWhenUsed/>
    <w:rsid w:val="001E5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2448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10</cp:revision>
  <cp:lastPrinted>2025-10-14T15:07:00Z</cp:lastPrinted>
  <dcterms:created xsi:type="dcterms:W3CDTF">2025-10-14T12:54:00Z</dcterms:created>
  <dcterms:modified xsi:type="dcterms:W3CDTF">2025-10-14T15:08:00Z</dcterms:modified>
</cp:coreProperties>
</file>