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09B90E" w14:textId="77777777" w:rsidR="00FE418D" w:rsidRPr="00B914F2" w:rsidRDefault="00FE418D" w:rsidP="00FE418D">
      <w:pPr>
        <w:keepNext/>
        <w:keepLines/>
        <w:spacing w:before="200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  <w:r w:rsidRPr="00B914F2">
        <w:rPr>
          <w:rFonts w:ascii="Arial" w:eastAsia="Times New Roman" w:hAnsi="Arial" w:cs="Arial"/>
          <w:b/>
          <w:bCs/>
          <w:sz w:val="24"/>
          <w:szCs w:val="24"/>
        </w:rPr>
        <w:t>Estudo Técnico Preliminar para Registro de Preços</w:t>
      </w:r>
    </w:p>
    <w:p w14:paraId="0E0D03F6" w14:textId="77777777" w:rsidR="00FE418D" w:rsidRPr="00B914F2" w:rsidRDefault="00FE418D" w:rsidP="00FE418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914F2">
        <w:rPr>
          <w:rFonts w:ascii="Arial" w:eastAsia="Times New Roman" w:hAnsi="Arial" w:cs="Arial"/>
          <w:b/>
          <w:bCs/>
          <w:i/>
          <w:iCs/>
          <w:sz w:val="24"/>
          <w:szCs w:val="24"/>
        </w:rPr>
        <w:t>1. Identificação da Necessidade</w:t>
      </w:r>
    </w:p>
    <w:p w14:paraId="0F66BFD0" w14:textId="77777777" w:rsidR="00FE418D" w:rsidRDefault="00FE418D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Este estudo técnico preliminar tem </w:t>
      </w:r>
      <w:bookmarkStart w:id="0" w:name="_Hlk211246431"/>
      <w:r w:rsidRPr="00B914F2">
        <w:rPr>
          <w:rFonts w:ascii="Arial" w:eastAsia="Times New Roman" w:hAnsi="Arial" w:cs="Arial"/>
          <w:sz w:val="24"/>
          <w:szCs w:val="24"/>
          <w:lang w:eastAsia="pt-BR"/>
        </w:rPr>
        <w:t>como objetivo subsidiar a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a</w:t>
      </w:r>
      <w:r w:rsidRPr="004629F0">
        <w:rPr>
          <w:rFonts w:ascii="Arial" w:eastAsia="Times New Roman" w:hAnsi="Arial" w:cs="Arial"/>
          <w:sz w:val="24"/>
          <w:szCs w:val="24"/>
          <w:lang w:eastAsia="pt-BR"/>
        </w:rPr>
        <w:t xml:space="preserve">quisição </w:t>
      </w:r>
      <w:bookmarkEnd w:id="0"/>
      <w:r w:rsidRPr="00FE418D">
        <w:rPr>
          <w:rFonts w:ascii="Arial" w:eastAsia="Times New Roman" w:hAnsi="Arial" w:cs="Arial"/>
          <w:sz w:val="24"/>
          <w:szCs w:val="24"/>
          <w:lang w:eastAsia="pt-BR"/>
        </w:rPr>
        <w:t xml:space="preserve">de mobiliário (roupeiro e cômoda) destinado à E.M.E.I. Josefa </w:t>
      </w:r>
      <w:proofErr w:type="spellStart"/>
      <w:r w:rsidRPr="00FE418D">
        <w:rPr>
          <w:rFonts w:ascii="Arial" w:eastAsia="Times New Roman" w:hAnsi="Arial" w:cs="Arial"/>
          <w:sz w:val="24"/>
          <w:szCs w:val="24"/>
          <w:lang w:eastAsia="pt-BR"/>
        </w:rPr>
        <w:t>Ruzycki</w:t>
      </w:r>
      <w:proofErr w:type="spellEnd"/>
      <w:r w:rsidRPr="00FE418D">
        <w:rPr>
          <w:rFonts w:ascii="Arial" w:eastAsia="Times New Roman" w:hAnsi="Arial" w:cs="Arial"/>
          <w:sz w:val="24"/>
          <w:szCs w:val="24"/>
          <w:lang w:eastAsia="pt-BR"/>
        </w:rPr>
        <w:t>, com a finalidade de atender às necessidades do novo berçário da unidade escolar.</w:t>
      </w:r>
    </w:p>
    <w:p w14:paraId="720EFC8F" w14:textId="77777777" w:rsidR="00FE418D" w:rsidRDefault="00FE418D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18D">
        <w:rPr>
          <w:rFonts w:ascii="Arial" w:eastAsia="Times New Roman" w:hAnsi="Arial" w:cs="Arial"/>
          <w:sz w:val="24"/>
          <w:szCs w:val="24"/>
          <w:lang w:eastAsia="pt-BR"/>
        </w:rPr>
        <w:t xml:space="preserve">A contratação visa melhorar a infraestrutura física e organizacional da escola, proporcionando um ambiente mais funcional, seguro e acolhedor para as crianças e para os servidores, garantindo condições adequadas para o desenvolvimento das atividades pedagógicas </w:t>
      </w:r>
      <w:bookmarkStart w:id="1" w:name="_GoBack"/>
      <w:bookmarkEnd w:id="1"/>
      <w:r w:rsidRPr="00FE418D">
        <w:rPr>
          <w:rFonts w:ascii="Arial" w:eastAsia="Times New Roman" w:hAnsi="Arial" w:cs="Arial"/>
          <w:sz w:val="24"/>
          <w:szCs w:val="24"/>
          <w:lang w:eastAsia="pt-BR"/>
        </w:rPr>
        <w:t>e de cuidados diários.</w:t>
      </w:r>
    </w:p>
    <w:p w14:paraId="3B6F5370" w14:textId="73D94A94" w:rsidR="00FE418D" w:rsidRPr="00FE418D" w:rsidRDefault="00FE418D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b/>
          <w:bCs/>
          <w:i/>
          <w:iCs/>
          <w:sz w:val="24"/>
          <w:szCs w:val="24"/>
        </w:rPr>
        <w:t>2. Definição do Objeto</w:t>
      </w:r>
    </w:p>
    <w:p w14:paraId="122889DB" w14:textId="77777777" w:rsidR="00FE418D" w:rsidRPr="00FE418D" w:rsidRDefault="00FE418D" w:rsidP="00FE418D">
      <w:pPr>
        <w:pStyle w:val="PargrafodaLista"/>
        <w:spacing w:before="100" w:beforeAutospacing="1" w:after="100" w:afterAutospacing="1"/>
        <w:ind w:left="0"/>
        <w:rPr>
          <w:rFonts w:ascii="Arial" w:eastAsia="Times New Roman" w:hAnsi="Arial" w:cs="Arial"/>
          <w:sz w:val="24"/>
          <w:szCs w:val="24"/>
          <w:lang w:eastAsia="pt-BR"/>
        </w:rPr>
      </w:pPr>
      <w:bookmarkStart w:id="2" w:name="_Hlk211246457"/>
      <w:r w:rsidRPr="00FE418D">
        <w:rPr>
          <w:rFonts w:ascii="Arial" w:eastAsia="Times New Roman" w:hAnsi="Arial" w:cs="Arial"/>
          <w:sz w:val="24"/>
          <w:szCs w:val="24"/>
          <w:lang w:eastAsia="pt-BR"/>
        </w:rPr>
        <w:t>A presente demanda tem por objetivo solicitar a abertura de processo licitatório para aquisição de:</w:t>
      </w:r>
    </w:p>
    <w:p w14:paraId="383D5DBE" w14:textId="77777777" w:rsidR="00FE418D" w:rsidRPr="00FE418D" w:rsidRDefault="00FE418D" w:rsidP="00FE418D">
      <w:pPr>
        <w:pStyle w:val="PargrafodaLista"/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25420AEE" w14:textId="40636539" w:rsidR="00FE418D" w:rsidRPr="00FE418D" w:rsidRDefault="00FE418D" w:rsidP="00FE418D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E41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10 Roupeiro casal MDP Ele e Ela, com 4 portas, 2 gavetas, dimensões aproximadas de 2,00 </w:t>
      </w:r>
      <w:proofErr w:type="gramStart"/>
      <w:r w:rsidRPr="00FE41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x</w:t>
      </w:r>
      <w:proofErr w:type="gramEnd"/>
      <w:r w:rsidRPr="00FE41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1,98 x 0,40 m;</w:t>
      </w:r>
    </w:p>
    <w:p w14:paraId="71AA1C2F" w14:textId="77777777" w:rsidR="00FE418D" w:rsidRPr="00FE418D" w:rsidRDefault="00FE418D" w:rsidP="00FE418D">
      <w:pPr>
        <w:pStyle w:val="PargrafodaLista"/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</w:p>
    <w:p w14:paraId="7BE0E1F8" w14:textId="5ACC4397" w:rsidR="00FE418D" w:rsidRPr="00FE418D" w:rsidRDefault="00FE418D" w:rsidP="00FE418D">
      <w:pPr>
        <w:pStyle w:val="PargrafodaLista"/>
        <w:numPr>
          <w:ilvl w:val="0"/>
          <w:numId w:val="7"/>
        </w:num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FE41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10 Cômoda casal MDP, com 8 gavetas com chaves, dimensões aproximadas de 1,20 </w:t>
      </w:r>
      <w:proofErr w:type="gramStart"/>
      <w:r w:rsidRPr="00FE41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x</w:t>
      </w:r>
      <w:proofErr w:type="gramEnd"/>
      <w:r w:rsidRPr="00FE418D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0,43,5 x 0,93,5 m.</w:t>
      </w:r>
    </w:p>
    <w:bookmarkEnd w:id="2"/>
    <w:p w14:paraId="7B385027" w14:textId="77777777" w:rsidR="00FE418D" w:rsidRDefault="00FE418D" w:rsidP="00FE418D">
      <w:pPr>
        <w:spacing w:before="100" w:beforeAutospacing="1" w:after="100" w:afterAutospacing="1"/>
        <w:ind w:left="142" w:hanging="142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4629F0">
        <w:rPr>
          <w:rFonts w:ascii="Arial" w:eastAsia="Times New Roman" w:hAnsi="Arial" w:cs="Arial"/>
          <w:b/>
          <w:bCs/>
          <w:i/>
          <w:iCs/>
          <w:sz w:val="24"/>
          <w:szCs w:val="24"/>
        </w:rPr>
        <w:t>3. Justificativa</w:t>
      </w:r>
    </w:p>
    <w:p w14:paraId="4DA56D73" w14:textId="77777777" w:rsidR="00FE418D" w:rsidRDefault="00FE418D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18D">
        <w:rPr>
          <w:rFonts w:ascii="Arial" w:eastAsia="Times New Roman" w:hAnsi="Arial" w:cs="Arial"/>
          <w:sz w:val="24"/>
          <w:szCs w:val="24"/>
          <w:lang w:eastAsia="pt-BR"/>
        </w:rPr>
        <w:t xml:space="preserve">A aquisição dos móveis é necessária para aprimorar a infraestrutura física da E.M.E.I. Josefa </w:t>
      </w:r>
      <w:proofErr w:type="spellStart"/>
      <w:r w:rsidRPr="00FE418D">
        <w:rPr>
          <w:rFonts w:ascii="Arial" w:eastAsia="Times New Roman" w:hAnsi="Arial" w:cs="Arial"/>
          <w:sz w:val="24"/>
          <w:szCs w:val="24"/>
          <w:lang w:eastAsia="pt-BR"/>
        </w:rPr>
        <w:t>Ruzycki</w:t>
      </w:r>
      <w:proofErr w:type="spellEnd"/>
      <w:r w:rsidRPr="00FE418D">
        <w:rPr>
          <w:rFonts w:ascii="Arial" w:eastAsia="Times New Roman" w:hAnsi="Arial" w:cs="Arial"/>
          <w:sz w:val="24"/>
          <w:szCs w:val="24"/>
          <w:lang w:eastAsia="pt-BR"/>
        </w:rPr>
        <w:t>, que recentemente ampliou suas atividades com a criação de um berçário.</w:t>
      </w:r>
    </w:p>
    <w:p w14:paraId="7C277AD3" w14:textId="77777777" w:rsidR="00DB7670" w:rsidRDefault="00FE418D" w:rsidP="00DB7670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18D">
        <w:rPr>
          <w:rFonts w:ascii="Arial" w:eastAsia="Times New Roman" w:hAnsi="Arial" w:cs="Arial"/>
          <w:sz w:val="24"/>
          <w:szCs w:val="24"/>
          <w:lang w:eastAsia="pt-BR"/>
        </w:rPr>
        <w:t>A inexistência de mobiliário adequado tem dificultado a organização dos materiais e pertences das crianças, bem como dos utensílios de uso diário, comprometendo a funcionalidade e a segurança do ambiente escolar.</w:t>
      </w:r>
    </w:p>
    <w:p w14:paraId="56FD5F3A" w14:textId="77777777" w:rsidR="00DB7670" w:rsidRDefault="00FE418D" w:rsidP="00DB7670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b/>
          <w:bCs/>
          <w:i/>
          <w:iCs/>
          <w:sz w:val="24"/>
          <w:szCs w:val="24"/>
        </w:rPr>
        <w:t>4. Diagnóstico da Situação Atual</w:t>
      </w:r>
    </w:p>
    <w:p w14:paraId="61DA78A5" w14:textId="412F8490" w:rsidR="00FE418D" w:rsidRDefault="00FE418D" w:rsidP="00DB7670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FE418D">
        <w:rPr>
          <w:rFonts w:ascii="Arial" w:eastAsia="Times New Roman" w:hAnsi="Arial" w:cs="Arial"/>
          <w:sz w:val="24"/>
          <w:szCs w:val="24"/>
          <w:lang w:eastAsia="pt-BR"/>
        </w:rPr>
        <w:t>Atualmente, a unidade não dispõe de roupeiros e cômodas adequados para o armazenamento dos materiais de uso das crianças, tais como roupas, fraldas, materiais de higiene e utensílios de apoio às professoras e auxiliares. Essa ausência de mobiliário apropriado tem ocasionado dificuldades na organização do ambiente, comprometendo a praticidade, segurança e higiene no atendimento diário aos alunos.</w:t>
      </w:r>
    </w:p>
    <w:p w14:paraId="0A93FFDC" w14:textId="4FD963E7" w:rsidR="00FE418D" w:rsidRPr="00B914F2" w:rsidRDefault="00FE418D" w:rsidP="00FE418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914F2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5. Estudos Preliminares</w:t>
      </w:r>
    </w:p>
    <w:p w14:paraId="6ACB4EEB" w14:textId="77777777" w:rsidR="00FE418D" w:rsidRPr="00B914F2" w:rsidRDefault="00FE418D" w:rsidP="00FE418D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5.1 Pesquisa de Mercado:</w:t>
      </w: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149F8FD3" w14:textId="77777777" w:rsidR="00FE418D" w:rsidRPr="00B914F2" w:rsidRDefault="00FE418D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Realizou-se consulta a fornecedores e contratos similares publicados em plataformas como o </w:t>
      </w:r>
      <w:proofErr w:type="spellStart"/>
      <w:r w:rsidRPr="00B914F2">
        <w:rPr>
          <w:rFonts w:ascii="Arial" w:eastAsia="Times New Roman" w:hAnsi="Arial" w:cs="Arial"/>
          <w:sz w:val="24"/>
          <w:szCs w:val="24"/>
          <w:lang w:eastAsia="pt-BR"/>
        </w:rPr>
        <w:t>ComprasNet</w:t>
      </w:r>
      <w:proofErr w:type="spellEnd"/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 para verificar:</w:t>
      </w:r>
    </w:p>
    <w:p w14:paraId="485D4E45" w14:textId="77777777" w:rsidR="00FE418D" w:rsidRPr="00B914F2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>Preços médios praticados no mercado;</w:t>
      </w:r>
    </w:p>
    <w:p w14:paraId="3E9084E2" w14:textId="77777777" w:rsidR="00FE418D" w:rsidRPr="00B914F2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>Fabricantes e fornecedores potenciais;</w:t>
      </w:r>
    </w:p>
    <w:p w14:paraId="4946A772" w14:textId="77777777" w:rsidR="00FE418D" w:rsidRPr="00B914F2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>Prazo estimado de entrega para cada item;</w:t>
      </w:r>
    </w:p>
    <w:p w14:paraId="369295FC" w14:textId="77777777" w:rsidR="00FE418D" w:rsidRPr="00B914F2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>Conformidade dos itens com as normas técnicas aplicáveis.</w:t>
      </w:r>
    </w:p>
    <w:p w14:paraId="3090A8A8" w14:textId="77777777" w:rsidR="00FE418D" w:rsidRPr="00B914F2" w:rsidRDefault="00FE418D" w:rsidP="00FE418D">
      <w:pPr>
        <w:rPr>
          <w:rFonts w:ascii="Arial" w:eastAsia="Times New Roman" w:hAnsi="Arial" w:cs="Arial"/>
          <w:sz w:val="24"/>
          <w:szCs w:val="24"/>
          <w:lang w:eastAsia="pt-BR"/>
        </w:rPr>
      </w:pPr>
    </w:p>
    <w:p w14:paraId="38A31324" w14:textId="77777777" w:rsidR="00FE418D" w:rsidRPr="00B914F2" w:rsidRDefault="00FE418D" w:rsidP="00FE418D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5.2 Adequabilidade ao Sistema de Registro de Preços:</w:t>
      </w: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63222B4F" w14:textId="77777777" w:rsidR="00FE418D" w:rsidRPr="00B914F2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>O registro de preços é adequado, pois:</w:t>
      </w:r>
    </w:p>
    <w:p w14:paraId="30E470BC" w14:textId="77777777" w:rsidR="00FE418D" w:rsidRPr="00B914F2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>Há previsão de aquisição parcelada;</w:t>
      </w:r>
    </w:p>
    <w:p w14:paraId="46C59983" w14:textId="77777777" w:rsidR="00FE418D" w:rsidRPr="00B914F2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>Permite maior flexibilidade na gestão de estoque;</w:t>
      </w:r>
    </w:p>
    <w:p w14:paraId="259F1FCB" w14:textId="77777777" w:rsidR="00FE418D" w:rsidRPr="00B914F2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>Garante economicidade ao consolidar as demandas das escolas.</w:t>
      </w:r>
    </w:p>
    <w:p w14:paraId="6493631E" w14:textId="77777777" w:rsidR="00FE418D" w:rsidRDefault="00FE418D" w:rsidP="00FE418D">
      <w:pPr>
        <w:spacing w:before="100" w:beforeAutospacing="1" w:after="100" w:afterAutospacing="1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5.3 Análise de Sustentabilidade:</w:t>
      </w: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14:paraId="054E74D5" w14:textId="77777777" w:rsidR="00FE418D" w:rsidRPr="00A178B6" w:rsidRDefault="00FE418D" w:rsidP="00303F01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178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Material reciclável:</w:t>
      </w:r>
      <w:r w:rsidRPr="00A178B6">
        <w:rPr>
          <w:rFonts w:ascii="Arial" w:eastAsia="Times New Roman" w:hAnsi="Arial" w:cs="Arial"/>
          <w:sz w:val="24"/>
          <w:szCs w:val="24"/>
          <w:lang w:eastAsia="pt-BR"/>
        </w:rPr>
        <w:t xml:space="preserve"> O aço é um material 100% reciclável, o que permite a sua reutilização após o fim da vida útil do mobiliário, contribuindo para a redução do impacto ambiental e da geração de resíduos sólidos.</w:t>
      </w:r>
    </w:p>
    <w:p w14:paraId="2DE4B751" w14:textId="40667B9F" w:rsidR="00FE418D" w:rsidRPr="00A178B6" w:rsidRDefault="00FE418D" w:rsidP="00303F01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  <w:lang w:eastAsia="pt-BR"/>
        </w:rPr>
      </w:pPr>
      <w:r w:rsidRPr="00A178B6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Durabilidade:</w:t>
      </w:r>
      <w:r w:rsidRPr="00A178B6">
        <w:rPr>
          <w:rFonts w:ascii="Arial" w:eastAsia="Times New Roman" w:hAnsi="Arial" w:cs="Arial"/>
          <w:sz w:val="24"/>
          <w:szCs w:val="24"/>
          <w:lang w:eastAsia="pt-BR"/>
        </w:rPr>
        <w:t xml:space="preserve"> Os </w:t>
      </w:r>
      <w:r w:rsidR="00303F01" w:rsidRPr="00303F01">
        <w:rPr>
          <w:rFonts w:ascii="Arial" w:eastAsia="Times New Roman" w:hAnsi="Arial" w:cs="Arial"/>
          <w:sz w:val="24"/>
          <w:szCs w:val="24"/>
          <w:lang w:eastAsia="pt-BR"/>
        </w:rPr>
        <w:t>roupeiros e cômodas adequados</w:t>
      </w:r>
      <w:r w:rsidR="00303F0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Pr="00A178B6">
        <w:rPr>
          <w:rFonts w:ascii="Arial" w:eastAsia="Times New Roman" w:hAnsi="Arial" w:cs="Arial"/>
          <w:sz w:val="24"/>
          <w:szCs w:val="24"/>
          <w:lang w:eastAsia="pt-BR"/>
        </w:rPr>
        <w:t>possuem alta durabilidade, reduzindo a necessidade de substituições frequentes e, consequentemente, diminuindo o consumo de recursos naturais ao longo do tempo.</w:t>
      </w:r>
      <w:r w:rsidRPr="00A178B6">
        <w:rPr>
          <w:rFonts w:ascii="Arial" w:eastAsia="Times New Roman" w:hAnsi="Arial" w:cs="Arial"/>
          <w:b/>
          <w:bCs/>
          <w:i/>
          <w:iCs/>
          <w:sz w:val="24"/>
          <w:szCs w:val="24"/>
          <w:lang w:eastAsia="pt-BR"/>
        </w:rPr>
        <w:t xml:space="preserve"> </w:t>
      </w:r>
    </w:p>
    <w:p w14:paraId="3A597126" w14:textId="77777777" w:rsidR="00FE418D" w:rsidRPr="00B914F2" w:rsidRDefault="00FE418D" w:rsidP="00FE418D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914F2">
        <w:rPr>
          <w:rFonts w:ascii="Arial" w:eastAsia="Times New Roman" w:hAnsi="Arial" w:cs="Arial"/>
          <w:b/>
          <w:bCs/>
          <w:i/>
          <w:iCs/>
          <w:sz w:val="24"/>
          <w:szCs w:val="24"/>
        </w:rPr>
        <w:t>6. Descrição dos Requisitos de Desempenho</w:t>
      </w:r>
    </w:p>
    <w:p w14:paraId="37536674" w14:textId="77777777" w:rsidR="00DB7670" w:rsidRDefault="00FE418D" w:rsidP="00DB7670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1A4161">
        <w:rPr>
          <w:rFonts w:ascii="Arial" w:eastAsia="Times New Roman" w:hAnsi="Arial" w:cs="Arial"/>
          <w:sz w:val="24"/>
          <w:szCs w:val="24"/>
          <w:lang w:eastAsia="pt-BR"/>
        </w:rPr>
        <w:t>Os itens devem atender às seguintes especificações técnicas:</w:t>
      </w:r>
    </w:p>
    <w:p w14:paraId="56607D22" w14:textId="659C46C2" w:rsidR="00303F01" w:rsidRPr="00303F01" w:rsidRDefault="00303F01" w:rsidP="00DB7670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303F01">
        <w:rPr>
          <w:rFonts w:ascii="Arial" w:eastAsia="Times New Roman" w:hAnsi="Arial" w:cs="Arial"/>
          <w:sz w:val="24"/>
          <w:szCs w:val="24"/>
          <w:lang w:eastAsia="pt-BR"/>
        </w:rPr>
        <w:t xml:space="preserve">Os móveis a serem adquiridos deverão atender a padrões mínimos de qualidade, segurança, funcionalidade e durabilidade, compatíveis com o uso em ambiente escolar infantil. Os requisitos de desempenho definidos a seguir visam assegurar que os bens atendam plenamente às necessidades do novo berçário da E.M.E.I. Josefa </w:t>
      </w:r>
      <w:proofErr w:type="spellStart"/>
      <w:r w:rsidRPr="00303F01">
        <w:rPr>
          <w:rFonts w:ascii="Arial" w:eastAsia="Times New Roman" w:hAnsi="Arial" w:cs="Arial"/>
          <w:sz w:val="24"/>
          <w:szCs w:val="24"/>
          <w:lang w:eastAsia="pt-BR"/>
        </w:rPr>
        <w:t>Ruzycki</w:t>
      </w:r>
      <w:proofErr w:type="spellEnd"/>
      <w:r w:rsidRPr="00303F01">
        <w:rPr>
          <w:rFonts w:ascii="Arial" w:eastAsia="Times New Roman" w:hAnsi="Arial" w:cs="Arial"/>
          <w:sz w:val="24"/>
          <w:szCs w:val="24"/>
          <w:lang w:eastAsia="pt-BR"/>
        </w:rPr>
        <w:t xml:space="preserve"> e que ofereçam conforto, resistência e facilidade de manutenção.</w:t>
      </w:r>
    </w:p>
    <w:p w14:paraId="4EAD53B2" w14:textId="77777777" w:rsidR="00303F01" w:rsidRPr="00303F01" w:rsidRDefault="00303F01" w:rsidP="00303F01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303F01">
        <w:rPr>
          <w:rFonts w:ascii="Arial" w:eastAsia="Times New Roman" w:hAnsi="Arial" w:cs="Arial"/>
          <w:b/>
          <w:bCs/>
          <w:sz w:val="24"/>
          <w:szCs w:val="24"/>
          <w:lang w:eastAsia="pt-BR"/>
        </w:rPr>
        <w:lastRenderedPageBreak/>
        <w:t>a) Requisitos gerais</w:t>
      </w:r>
    </w:p>
    <w:p w14:paraId="0351F649" w14:textId="77777777" w:rsidR="00303F01" w:rsidRPr="00303F01" w:rsidRDefault="00303F01" w:rsidP="00303F01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303F01">
        <w:rPr>
          <w:rFonts w:ascii="Arial" w:eastAsia="Times New Roman" w:hAnsi="Arial" w:cs="Arial"/>
          <w:sz w:val="24"/>
          <w:szCs w:val="24"/>
          <w:lang w:eastAsia="pt-BR"/>
        </w:rPr>
        <w:t>Os produtos deverão ser novos, de primeira qualidade, sem uso anterior, defeitos ou avarias;</w:t>
      </w:r>
    </w:p>
    <w:p w14:paraId="1B5857CF" w14:textId="77777777" w:rsidR="00303F01" w:rsidRPr="00303F01" w:rsidRDefault="00303F01" w:rsidP="00303F01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303F01">
        <w:rPr>
          <w:rFonts w:ascii="Arial" w:eastAsia="Times New Roman" w:hAnsi="Arial" w:cs="Arial"/>
          <w:sz w:val="24"/>
          <w:szCs w:val="24"/>
          <w:lang w:eastAsia="pt-BR"/>
        </w:rPr>
        <w:t>Deverão ser fabricados em MDP (</w:t>
      </w:r>
      <w:proofErr w:type="spellStart"/>
      <w:r w:rsidRPr="00303F01">
        <w:rPr>
          <w:rFonts w:ascii="Arial" w:eastAsia="Times New Roman" w:hAnsi="Arial" w:cs="Arial"/>
          <w:sz w:val="24"/>
          <w:szCs w:val="24"/>
          <w:lang w:eastAsia="pt-BR"/>
        </w:rPr>
        <w:t>Medium</w:t>
      </w:r>
      <w:proofErr w:type="spellEnd"/>
      <w:r w:rsidRPr="00303F0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303F01">
        <w:rPr>
          <w:rFonts w:ascii="Arial" w:eastAsia="Times New Roman" w:hAnsi="Arial" w:cs="Arial"/>
          <w:sz w:val="24"/>
          <w:szCs w:val="24"/>
          <w:lang w:eastAsia="pt-BR"/>
        </w:rPr>
        <w:t>Density</w:t>
      </w:r>
      <w:proofErr w:type="spellEnd"/>
      <w:r w:rsidRPr="00303F01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proofErr w:type="spellStart"/>
      <w:r w:rsidRPr="00303F01">
        <w:rPr>
          <w:rFonts w:ascii="Arial" w:eastAsia="Times New Roman" w:hAnsi="Arial" w:cs="Arial"/>
          <w:sz w:val="24"/>
          <w:szCs w:val="24"/>
          <w:lang w:eastAsia="pt-BR"/>
        </w:rPr>
        <w:t>Particleboard</w:t>
      </w:r>
      <w:proofErr w:type="spellEnd"/>
      <w:r w:rsidRPr="00303F01">
        <w:rPr>
          <w:rFonts w:ascii="Arial" w:eastAsia="Times New Roman" w:hAnsi="Arial" w:cs="Arial"/>
          <w:sz w:val="24"/>
          <w:szCs w:val="24"/>
          <w:lang w:eastAsia="pt-BR"/>
        </w:rPr>
        <w:t>), garantindo resistência, estabilidade e acabamento uniforme;</w:t>
      </w:r>
    </w:p>
    <w:p w14:paraId="10A528E3" w14:textId="77777777" w:rsidR="00303F01" w:rsidRPr="00303F01" w:rsidRDefault="00303F01" w:rsidP="00303F01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303F01">
        <w:rPr>
          <w:rFonts w:ascii="Arial" w:eastAsia="Times New Roman" w:hAnsi="Arial" w:cs="Arial"/>
          <w:sz w:val="24"/>
          <w:szCs w:val="24"/>
          <w:lang w:eastAsia="pt-BR"/>
        </w:rPr>
        <w:t>As superfícies devem possuir acabamento liso, com pintura ou revestimento de fácil limpeza, resistente a riscos e à umidade;</w:t>
      </w:r>
    </w:p>
    <w:p w14:paraId="4145E0B5" w14:textId="77777777" w:rsidR="00303F01" w:rsidRPr="00303F01" w:rsidRDefault="00303F01" w:rsidP="00303F01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303F01">
        <w:rPr>
          <w:rFonts w:ascii="Arial" w:eastAsia="Times New Roman" w:hAnsi="Arial" w:cs="Arial"/>
          <w:sz w:val="24"/>
          <w:szCs w:val="24"/>
          <w:lang w:eastAsia="pt-BR"/>
        </w:rPr>
        <w:t>As bordas e cantos deverão ser arredondados ou protegidos, evitando acidentes com as crianças;</w:t>
      </w:r>
    </w:p>
    <w:p w14:paraId="5DF8AC99" w14:textId="77777777" w:rsidR="00303F01" w:rsidRPr="00303F01" w:rsidRDefault="00303F01" w:rsidP="00303F01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303F01">
        <w:rPr>
          <w:rFonts w:ascii="Arial" w:eastAsia="Times New Roman" w:hAnsi="Arial" w:cs="Arial"/>
          <w:sz w:val="24"/>
          <w:szCs w:val="24"/>
          <w:lang w:eastAsia="pt-BR"/>
        </w:rPr>
        <w:t>Os móveis devem ser ergonomicamente adequados ao uso cotidiano em ambiente de educação infantil, facilitando o acesso e manuseio por servidores;</w:t>
      </w:r>
    </w:p>
    <w:p w14:paraId="30FDF5BA" w14:textId="19C89E50" w:rsidR="00303F01" w:rsidRDefault="00303F01" w:rsidP="00303F01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  <w:r w:rsidRPr="00303F01">
        <w:rPr>
          <w:rFonts w:ascii="Arial" w:eastAsia="Times New Roman" w:hAnsi="Arial" w:cs="Arial"/>
          <w:sz w:val="24"/>
          <w:szCs w:val="24"/>
          <w:lang w:eastAsia="pt-BR"/>
        </w:rPr>
        <w:t>Todos os materiais utilizados devem estar em conformidade com normas de segurança e saúde aplicáveis (ex.: ausência de solventes e materiais tóxicos).</w:t>
      </w:r>
    </w:p>
    <w:p w14:paraId="406E3050" w14:textId="77777777" w:rsidR="00303F01" w:rsidRDefault="00303F01" w:rsidP="00303F01">
      <w:pPr>
        <w:keepNext/>
        <w:keepLines/>
        <w:spacing w:before="200"/>
        <w:jc w:val="both"/>
        <w:outlineLvl w:val="3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6EF737D" w14:textId="36C14EEF" w:rsidR="00FE418D" w:rsidRPr="00B914F2" w:rsidRDefault="00FE418D" w:rsidP="00303F01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914F2">
        <w:rPr>
          <w:rFonts w:ascii="Arial" w:eastAsia="Times New Roman" w:hAnsi="Arial" w:cs="Arial"/>
          <w:b/>
          <w:bCs/>
          <w:i/>
          <w:iCs/>
          <w:sz w:val="24"/>
          <w:szCs w:val="24"/>
        </w:rPr>
        <w:t>7. Riscos Envolvidos</w:t>
      </w:r>
    </w:p>
    <w:p w14:paraId="5B2E8037" w14:textId="77777777" w:rsidR="00FE418D" w:rsidRPr="00B914F2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descontinuidade:</w:t>
      </w: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 Possibilidade de desabastecimento devido à falta de fornecedores.</w:t>
      </w:r>
    </w:p>
    <w:p w14:paraId="21F996EC" w14:textId="77777777" w:rsidR="00FE418D" w:rsidRPr="00B914F2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qualidade inferior:</w:t>
      </w: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 Fornecimento de itens que não atendam aos padrões especificados.</w:t>
      </w:r>
    </w:p>
    <w:p w14:paraId="7F1FA682" w14:textId="5E405151" w:rsidR="00FE418D" w:rsidRDefault="00FE418D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Risco de atraso na entrega:</w:t>
      </w: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 Necessidade de um planejamento eficaz para mitigar atrasos.</w:t>
      </w:r>
    </w:p>
    <w:p w14:paraId="647C6B9D" w14:textId="77777777" w:rsidR="00303F01" w:rsidRPr="00B914F2" w:rsidRDefault="00303F01" w:rsidP="00FE418D">
      <w:pPr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C43D411" w14:textId="77777777" w:rsidR="00FE418D" w:rsidRPr="00B914F2" w:rsidRDefault="00FE418D" w:rsidP="00FE418D">
      <w:pPr>
        <w:keepNext/>
        <w:keepLines/>
        <w:spacing w:before="200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  <w:r w:rsidRPr="00B914F2">
        <w:rPr>
          <w:rFonts w:ascii="Arial" w:eastAsia="Times New Roman" w:hAnsi="Arial" w:cs="Arial"/>
          <w:b/>
          <w:bCs/>
          <w:i/>
          <w:iCs/>
          <w:sz w:val="24"/>
          <w:szCs w:val="24"/>
        </w:rPr>
        <w:t>8. Impacto Orçamentário</w:t>
      </w:r>
    </w:p>
    <w:p w14:paraId="512B8058" w14:textId="77777777" w:rsidR="00FE418D" w:rsidRDefault="00FE418D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>A estimativa do impacto orçamentário será baseada na pesquisa de mercado, utilizando valores médios e considerando uma margem de contingência. O registro de preços permitirá maior previsibilidade nos gastos e controle financeiro.</w:t>
      </w:r>
    </w:p>
    <w:p w14:paraId="3D533541" w14:textId="77777777" w:rsidR="00303F01" w:rsidRDefault="00303F01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0FF245C3" w14:textId="77777777" w:rsidR="00DB7670" w:rsidRDefault="00DB7670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111FEB9B" w14:textId="77777777" w:rsidR="00DB7670" w:rsidRDefault="00DB7670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278F432E" w14:textId="77777777" w:rsidR="00DB7670" w:rsidRDefault="00DB7670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14:paraId="0CE786AA" w14:textId="109E64D7" w:rsidR="00FE418D" w:rsidRPr="00B914F2" w:rsidRDefault="00FE418D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b/>
          <w:bCs/>
          <w:i/>
          <w:iCs/>
          <w:sz w:val="24"/>
          <w:szCs w:val="24"/>
        </w:rPr>
        <w:lastRenderedPageBreak/>
        <w:t>9. Conclusão</w:t>
      </w:r>
    </w:p>
    <w:p w14:paraId="2925E14E" w14:textId="77777777" w:rsidR="00FE418D" w:rsidRPr="00B914F2" w:rsidRDefault="00FE418D" w:rsidP="00FE418D">
      <w:pPr>
        <w:spacing w:before="100" w:beforeAutospacing="1" w:after="100" w:afterAutospacing="1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>A contratação pelo sistema de registro de preços é recomendada, pois oferece maior flexibilidade, economicidade e controle no atendimento às demandas previstas. Serão observados os princípios da Lei 14.133/2021, garantindo um processo licitatório eficiente e transparente.</w:t>
      </w:r>
    </w:p>
    <w:p w14:paraId="2D4133FF" w14:textId="77777777" w:rsidR="00FE418D" w:rsidRDefault="00FE418D" w:rsidP="00FE418D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9747C21" w14:textId="74EDFF95" w:rsidR="00FE418D" w:rsidRDefault="00FE418D" w:rsidP="00FE418D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Santo Antônio das Missões, </w:t>
      </w:r>
      <w:r w:rsidR="0040343C">
        <w:rPr>
          <w:rFonts w:ascii="Arial" w:eastAsia="Times New Roman" w:hAnsi="Arial" w:cs="Arial"/>
          <w:sz w:val="24"/>
          <w:szCs w:val="24"/>
          <w:lang w:eastAsia="pt-BR"/>
        </w:rPr>
        <w:t>10</w:t>
      </w: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="0040343C">
        <w:rPr>
          <w:rFonts w:ascii="Arial" w:eastAsia="Times New Roman" w:hAnsi="Arial" w:cs="Arial"/>
          <w:sz w:val="24"/>
          <w:szCs w:val="24"/>
          <w:lang w:eastAsia="pt-BR"/>
        </w:rPr>
        <w:t>novembro</w:t>
      </w:r>
      <w:r w:rsidRPr="00B914F2">
        <w:rPr>
          <w:rFonts w:ascii="Arial" w:eastAsia="Times New Roman" w:hAnsi="Arial" w:cs="Arial"/>
          <w:sz w:val="24"/>
          <w:szCs w:val="24"/>
          <w:lang w:eastAsia="pt-BR"/>
        </w:rPr>
        <w:t xml:space="preserve"> de 2025.</w:t>
      </w:r>
    </w:p>
    <w:p w14:paraId="44CAC432" w14:textId="77777777" w:rsidR="00FE418D" w:rsidRPr="00B914F2" w:rsidRDefault="00FE418D" w:rsidP="00FE418D">
      <w:pPr>
        <w:spacing w:before="100" w:beforeAutospacing="1" w:after="100" w:afterAutospacing="1"/>
        <w:jc w:val="right"/>
        <w:rPr>
          <w:rFonts w:ascii="Arial" w:eastAsia="Times New Roman" w:hAnsi="Arial" w:cs="Arial"/>
          <w:sz w:val="24"/>
          <w:szCs w:val="24"/>
          <w:lang w:eastAsia="pt-BR"/>
        </w:rPr>
      </w:pPr>
    </w:p>
    <w:p w14:paraId="31D59392" w14:textId="77777777" w:rsidR="00FE418D" w:rsidRPr="00A178B6" w:rsidRDefault="00FE418D" w:rsidP="00FE418D">
      <w:pPr>
        <w:jc w:val="center"/>
        <w:rPr>
          <w:rFonts w:ascii="Arial" w:hAnsi="Arial" w:cs="Arial"/>
          <w:sz w:val="24"/>
          <w:szCs w:val="24"/>
        </w:rPr>
      </w:pPr>
      <w:r w:rsidRPr="00C3558A">
        <w:rPr>
          <w:rFonts w:ascii="Calibri" w:eastAsia="Calibri" w:hAnsi="Calibri" w:cs="Times New Roman"/>
          <w:noProof/>
          <w:shd w:val="clear" w:color="auto" w:fill="FFFFFF"/>
          <w:lang w:eastAsia="pt-BR"/>
        </w:rPr>
        <w:drawing>
          <wp:inline distT="0" distB="0" distL="0" distR="0" wp14:anchorId="1A62FD9E" wp14:editId="62A86419">
            <wp:extent cx="3886200" cy="12192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alphaModFix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9000" contras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26" t="74388" r="20084" b="13987"/>
                    <a:stretch/>
                  </pic:blipFill>
                  <pic:spPr bwMode="auto">
                    <a:xfrm>
                      <a:off x="0" y="0"/>
                      <a:ext cx="3925898" cy="123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>
                        <a:srgbClr val="DDDDDD">
                          <a:alpha val="0"/>
                        </a:srgbClr>
                      </a:glo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8B26F9" w14:textId="77777777" w:rsidR="00FE418D" w:rsidRPr="007C6CD0" w:rsidRDefault="00FE418D" w:rsidP="00FE418D"/>
    <w:p w14:paraId="453275F1" w14:textId="77777777" w:rsidR="00530BDC" w:rsidRDefault="00530BDC"/>
    <w:sectPr w:rsidR="00530BDC" w:rsidSect="00DB4818">
      <w:headerReference w:type="default" r:id="rId9"/>
      <w:footerReference w:type="default" r:id="rId10"/>
      <w:pgSz w:w="11906" w:h="16838"/>
      <w:pgMar w:top="311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7065DD" w14:textId="77777777" w:rsidR="001425B6" w:rsidRDefault="001425B6" w:rsidP="00FE418D">
      <w:r>
        <w:separator/>
      </w:r>
    </w:p>
  </w:endnote>
  <w:endnote w:type="continuationSeparator" w:id="0">
    <w:p w14:paraId="76321E2C" w14:textId="77777777" w:rsidR="001425B6" w:rsidRDefault="001425B6" w:rsidP="00FE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413A9E" w14:textId="77777777" w:rsidR="00FE418D" w:rsidRPr="00B914F2" w:rsidRDefault="00FE418D" w:rsidP="00FE418D">
    <w:pPr>
      <w:tabs>
        <w:tab w:val="center" w:pos="4252"/>
        <w:tab w:val="right" w:pos="8504"/>
      </w:tabs>
      <w:rPr>
        <w:rFonts w:ascii="Calibri" w:eastAsia="Times New Roman" w:hAnsi="Calibri" w:cs="Times New Roman"/>
        <w:sz w:val="16"/>
        <w:szCs w:val="16"/>
      </w:rPr>
    </w:pPr>
    <w:r w:rsidRPr="00B914F2">
      <w:rPr>
        <w:rFonts w:ascii="Calibri" w:eastAsia="Times New Roman" w:hAnsi="Calibri" w:cs="Times New Roman"/>
        <w:sz w:val="16"/>
        <w:szCs w:val="16"/>
      </w:rPr>
      <w:t xml:space="preserve">        </w:t>
    </w:r>
    <w:r>
      <w:rPr>
        <w:rFonts w:ascii="Calibri" w:eastAsia="Times New Roman" w:hAnsi="Calibri" w:cs="Times New Roman"/>
        <w:sz w:val="16"/>
        <w:szCs w:val="16"/>
      </w:rPr>
      <w:t>DMB-6497</w:t>
    </w:r>
    <w:r w:rsidRPr="00B914F2">
      <w:rPr>
        <w:rFonts w:ascii="Calibri" w:eastAsia="Times New Roman" w:hAnsi="Calibri" w:cs="Times New Roman"/>
        <w:sz w:val="16"/>
        <w:szCs w:val="16"/>
      </w:rPr>
      <w:t xml:space="preserve">                                                                                                                                                                     Secretaria da Educação</w:t>
    </w:r>
  </w:p>
  <w:p w14:paraId="21E8DB5D" w14:textId="77777777" w:rsidR="00FE418D" w:rsidRDefault="00FE418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A5EBF4" w14:textId="77777777" w:rsidR="001425B6" w:rsidRDefault="001425B6" w:rsidP="00FE418D">
      <w:r>
        <w:separator/>
      </w:r>
    </w:p>
  </w:footnote>
  <w:footnote w:type="continuationSeparator" w:id="0">
    <w:p w14:paraId="2C9E9954" w14:textId="77777777" w:rsidR="001425B6" w:rsidRDefault="001425B6" w:rsidP="00FE41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3391D" w14:textId="10BBA402" w:rsidR="008A6074" w:rsidRDefault="008A6074" w:rsidP="008A6074">
    <w:pPr>
      <w:tabs>
        <w:tab w:val="center" w:pos="540"/>
        <w:tab w:val="center" w:pos="4252"/>
        <w:tab w:val="right" w:pos="8504"/>
      </w:tabs>
      <w:rPr>
        <w:rFonts w:ascii="Arial" w:eastAsia="Times New Roman" w:hAnsi="Arial" w:cs="Times New Roman"/>
        <w:szCs w:val="20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B4D5AE" wp14:editId="22E711D2">
              <wp:simplePos x="0" y="0"/>
              <wp:positionH relativeFrom="column">
                <wp:posOffset>912495</wp:posOffset>
              </wp:positionH>
              <wp:positionV relativeFrom="paragraph">
                <wp:posOffset>7620</wp:posOffset>
              </wp:positionV>
              <wp:extent cx="5158740" cy="1310005"/>
              <wp:effectExtent l="0" t="0" r="3810" b="444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740" cy="1310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3BB5CF" w14:textId="77777777" w:rsidR="008A6074" w:rsidRDefault="008A6074" w:rsidP="008A6074">
                          <w:pPr>
                            <w:jc w:val="center"/>
                          </w:pPr>
                        </w:p>
                        <w:p w14:paraId="61BABD42" w14:textId="77777777" w:rsidR="008A6074" w:rsidRDefault="008A6074" w:rsidP="008A6074">
                          <w:pPr>
                            <w:jc w:val="center"/>
                          </w:pPr>
                        </w:p>
                        <w:p w14:paraId="53FB7EDE" w14:textId="77777777" w:rsidR="008A6074" w:rsidRDefault="008A6074" w:rsidP="008A607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723EE815" w14:textId="77777777" w:rsidR="008A6074" w:rsidRDefault="008A6074" w:rsidP="008A6074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725A5ADF" w14:textId="77777777" w:rsidR="008A6074" w:rsidRDefault="008A6074" w:rsidP="008A6074">
                          <w:pPr>
                            <w:jc w:val="both"/>
                          </w:pPr>
                          <w:r>
                            <w:rPr>
                              <w:rFonts w:cs="Arial"/>
                              <w:b/>
                            </w:rPr>
                            <w:t>Av. José Nunes Abreu, 6.000 – CNPJ: 87.612.974/0001-04, fone: (55) 3367 2000</w:t>
                          </w:r>
                        </w:p>
                        <w:p w14:paraId="0F5D16EC" w14:textId="77777777" w:rsidR="008A6074" w:rsidRDefault="008A6074" w:rsidP="008A6074">
                          <w:pPr>
                            <w:jc w:val="center"/>
                          </w:pPr>
                        </w:p>
                        <w:p w14:paraId="01452398" w14:textId="77777777" w:rsidR="008A6074" w:rsidRDefault="008A6074" w:rsidP="008A607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B4D5AE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1.85pt;margin-top:.6pt;width:406.2pt;height:10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ZGHBmIkCAAAWBQAADgAAAAAAAAAAAAAAAAAuAgAAZHJzL2Uyb0RvYy54bWxQSwECLQAUAAYA&#10;CAAAACEAbTQ2Lt4AAAAJAQAADwAAAAAAAAAAAAAAAADjBAAAZHJzL2Rvd25yZXYueG1sUEsFBgAA&#10;AAAEAAQA8wAAAO4FAAAAAA==&#10;" stroked="f">
              <v:textbox>
                <w:txbxContent>
                  <w:p w14:paraId="643BB5CF" w14:textId="77777777" w:rsidR="008A6074" w:rsidRDefault="008A6074" w:rsidP="008A6074">
                    <w:pPr>
                      <w:jc w:val="center"/>
                    </w:pPr>
                  </w:p>
                  <w:p w14:paraId="61BABD42" w14:textId="77777777" w:rsidR="008A6074" w:rsidRDefault="008A6074" w:rsidP="008A6074">
                    <w:pPr>
                      <w:jc w:val="center"/>
                    </w:pPr>
                  </w:p>
                  <w:p w14:paraId="53FB7EDE" w14:textId="77777777" w:rsidR="008A6074" w:rsidRDefault="008A6074" w:rsidP="008A607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723EE815" w14:textId="77777777" w:rsidR="008A6074" w:rsidRDefault="008A6074" w:rsidP="008A6074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725A5ADF" w14:textId="77777777" w:rsidR="008A6074" w:rsidRDefault="008A6074" w:rsidP="008A6074">
                    <w:pPr>
                      <w:jc w:val="both"/>
                    </w:pPr>
                    <w:r>
                      <w:rPr>
                        <w:rFonts w:cs="Arial"/>
                        <w:b/>
                      </w:rPr>
                      <w:t>Av. José Nunes Abreu, 6.000 – CNPJ: 87.612.974/0001-04, fone: (55) 3367 2000</w:t>
                    </w:r>
                  </w:p>
                  <w:p w14:paraId="0F5D16EC" w14:textId="77777777" w:rsidR="008A6074" w:rsidRDefault="008A6074" w:rsidP="008A6074">
                    <w:pPr>
                      <w:jc w:val="center"/>
                    </w:pPr>
                  </w:p>
                  <w:p w14:paraId="01452398" w14:textId="77777777" w:rsidR="008A6074" w:rsidRDefault="008A6074" w:rsidP="008A6074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rPr>
        <w:rFonts w:ascii="Arial" w:eastAsia="Times New Roman" w:hAnsi="Arial" w:cs="Times New Roman"/>
        <w:szCs w:val="20"/>
      </w:rPr>
      <w:tab/>
    </w:r>
    <w:r>
      <w:rPr>
        <w:rFonts w:ascii="Arial" w:eastAsia="Times New Roman" w:hAnsi="Arial" w:cs="Times New Roman"/>
        <w:szCs w:val="20"/>
      </w:rPr>
      <w:object w:dxaOrig="1620" w:dyaOrig="1995" w14:anchorId="45763E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81pt;height:99.75pt">
          <v:imagedata r:id="rId1" o:title=""/>
        </v:shape>
        <o:OLEObject Type="Embed" ProgID="PBrush" ShapeID="_x0000_i1027" DrawAspect="Content" ObjectID="_1824452571" r:id="rId2"/>
      </w:object>
    </w:r>
  </w:p>
  <w:p w14:paraId="2CCEBC61" w14:textId="6D7731BA" w:rsidR="008A6074" w:rsidRDefault="008A6074">
    <w:pPr>
      <w:pStyle w:val="Cabealho"/>
    </w:pPr>
  </w:p>
  <w:p w14:paraId="269EB07C" w14:textId="77777777" w:rsidR="00FE418D" w:rsidRDefault="00FE41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140B"/>
    <w:multiLevelType w:val="multilevel"/>
    <w:tmpl w:val="34FC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512B23"/>
    <w:multiLevelType w:val="multilevel"/>
    <w:tmpl w:val="17509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813479"/>
    <w:multiLevelType w:val="multilevel"/>
    <w:tmpl w:val="A7560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E2256"/>
    <w:multiLevelType w:val="hybridMultilevel"/>
    <w:tmpl w:val="CB9EF7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771ED"/>
    <w:multiLevelType w:val="multilevel"/>
    <w:tmpl w:val="D0609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AE17CC"/>
    <w:multiLevelType w:val="multilevel"/>
    <w:tmpl w:val="50A08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B5A53"/>
    <w:multiLevelType w:val="hybridMultilevel"/>
    <w:tmpl w:val="E83602A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18D"/>
    <w:rsid w:val="001425B6"/>
    <w:rsid w:val="00303F01"/>
    <w:rsid w:val="0040343C"/>
    <w:rsid w:val="00530BDC"/>
    <w:rsid w:val="006E567A"/>
    <w:rsid w:val="006F0F0A"/>
    <w:rsid w:val="007621D8"/>
    <w:rsid w:val="008A6074"/>
    <w:rsid w:val="00DB4818"/>
    <w:rsid w:val="00DB7670"/>
    <w:rsid w:val="00FE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88A643"/>
  <w15:chartTrackingRefBased/>
  <w15:docId w15:val="{E06E7735-AAC5-4705-9D81-EB2162698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418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41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418D"/>
  </w:style>
  <w:style w:type="paragraph" w:styleId="Rodap">
    <w:name w:val="footer"/>
    <w:basedOn w:val="Normal"/>
    <w:link w:val="RodapChar"/>
    <w:uiPriority w:val="99"/>
    <w:unhideWhenUsed/>
    <w:rsid w:val="00FE418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E418D"/>
  </w:style>
  <w:style w:type="paragraph" w:styleId="PargrafodaLista">
    <w:name w:val="List Paragraph"/>
    <w:basedOn w:val="Normal"/>
    <w:uiPriority w:val="34"/>
    <w:qFormat/>
    <w:rsid w:val="00FE4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771</Words>
  <Characters>4167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user134</cp:lastModifiedBy>
  <cp:revision>4</cp:revision>
  <dcterms:created xsi:type="dcterms:W3CDTF">2025-11-12T14:01:00Z</dcterms:created>
  <dcterms:modified xsi:type="dcterms:W3CDTF">2025-11-12T14:36:00Z</dcterms:modified>
</cp:coreProperties>
</file>