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7435E1" w:rsidRDefault="00146557" w:rsidP="001465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t-BR"/>
        </w:rPr>
      </w:pPr>
      <w:r w:rsidRPr="007435E1">
        <w:rPr>
          <w:rFonts w:eastAsia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Objeto: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0C0320">
        <w:rPr>
          <w:rFonts w:eastAsia="Times New Roman" w:cs="Times New Roman"/>
          <w:sz w:val="24"/>
          <w:szCs w:val="24"/>
          <w:lang w:eastAsia="pt-BR"/>
        </w:rPr>
        <w:t>Serviço de Contratação de Empresa Especializada em Cálculo Atuarial de 2026, para Fundo de Aposentadoria e Pensões dos Servidores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 xml:space="preserve">, </w:t>
      </w:r>
      <w:r w:rsidR="000C0320">
        <w:rPr>
          <w:rFonts w:eastAsia="Times New Roman" w:cs="Times New Roman"/>
          <w:sz w:val="24"/>
          <w:szCs w:val="24"/>
          <w:lang w:eastAsia="pt-BR"/>
        </w:rPr>
        <w:t>através da</w:t>
      </w:r>
      <w:proofErr w:type="gramStart"/>
      <w:r w:rsidR="000C0320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proofErr w:type="gramEnd"/>
      <w:r w:rsidR="007435E1" w:rsidRPr="007435E1">
        <w:rPr>
          <w:rFonts w:eastAsia="Times New Roman" w:cs="Times New Roman"/>
          <w:sz w:val="24"/>
          <w:szCs w:val="24"/>
          <w:lang w:eastAsia="pt-BR"/>
        </w:rPr>
        <w:t xml:space="preserve">Secretaria Municipal de </w:t>
      </w:r>
      <w:r w:rsidR="000C0320">
        <w:rPr>
          <w:rFonts w:eastAsia="Times New Roman" w:cs="Times New Roman"/>
          <w:sz w:val="24"/>
          <w:szCs w:val="24"/>
          <w:lang w:eastAsia="pt-BR"/>
        </w:rPr>
        <w:t>Administração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A necessidade de </w:t>
      </w:r>
      <w:r w:rsidR="000C0320">
        <w:rPr>
          <w:rFonts w:eastAsia="Times New Roman" w:cs="Times New Roman"/>
          <w:sz w:val="24"/>
          <w:szCs w:val="24"/>
          <w:lang w:eastAsia="pt-BR"/>
        </w:rPr>
        <w:t>serviço de contratação de Empresa Especializada em Cálculos Atuariais, Fundo de Aposentadoria e Pensões de Servidores</w:t>
      </w:r>
      <w:bookmarkStart w:id="0" w:name="_GoBack"/>
      <w:bookmarkEnd w:id="0"/>
      <w:r w:rsidRPr="007435E1">
        <w:rPr>
          <w:rFonts w:eastAsia="Times New Roman" w:cs="Times New Roman"/>
          <w:sz w:val="24"/>
          <w:szCs w:val="24"/>
          <w:lang w:eastAsia="pt-BR"/>
        </w:rPr>
        <w:t xml:space="preserve">. </w:t>
      </w: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7435E1" w:rsidRPr="007435E1" w:rsidRDefault="000C0320" w:rsidP="007435E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7435E1" w:rsidRPr="007435E1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>SERVIÇO DE CONTRATAÇÃO DE EMPRESA ESPECIALIZADA EM CÁLCULO ATUARIAL DE 2026, PARA FUNDO DE APOSENTADORIA E PENSÕES DE SERVIDORES.</w:t>
      </w: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Com base em 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serviços </w:t>
      </w:r>
      <w:r w:rsidRPr="007435E1">
        <w:rPr>
          <w:rFonts w:eastAsia="Times New Roman" w:cs="Times New Roman"/>
          <w:sz w:val="24"/>
          <w:szCs w:val="24"/>
          <w:lang w:eastAsia="pt-BR"/>
        </w:rPr>
        <w:t>anteriores e n</w:t>
      </w:r>
      <w:r w:rsidR="000C0320">
        <w:rPr>
          <w:rFonts w:eastAsia="Times New Roman" w:cs="Times New Roman"/>
          <w:sz w:val="24"/>
          <w:szCs w:val="24"/>
          <w:lang w:eastAsia="pt-BR"/>
        </w:rPr>
        <w:t>ecessidades atuais, estima-se</w:t>
      </w:r>
      <w:proofErr w:type="gramStart"/>
      <w:r w:rsidR="000C0320">
        <w:rPr>
          <w:rFonts w:eastAsia="Times New Roman" w:cs="Times New Roman"/>
          <w:sz w:val="24"/>
          <w:szCs w:val="24"/>
          <w:lang w:eastAsia="pt-BR"/>
        </w:rPr>
        <w:t xml:space="preserve">  </w:t>
      </w:r>
      <w:proofErr w:type="gramEnd"/>
      <w:r w:rsidR="000C0320">
        <w:rPr>
          <w:rFonts w:eastAsia="Times New Roman" w:cs="Times New Roman"/>
          <w:sz w:val="24"/>
          <w:szCs w:val="24"/>
          <w:lang w:eastAsia="pt-BR"/>
        </w:rPr>
        <w:t>o serviço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de:</w:t>
      </w:r>
    </w:p>
    <w:p w:rsidR="00146557" w:rsidRPr="007435E1" w:rsidRDefault="007435E1" w:rsidP="00871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Quantidade: </w:t>
      </w:r>
      <w:r w:rsidR="000C0320">
        <w:rPr>
          <w:rFonts w:eastAsia="Times New Roman" w:cs="Times New Roman"/>
          <w:sz w:val="24"/>
          <w:szCs w:val="24"/>
          <w:lang w:eastAsia="pt-BR"/>
        </w:rPr>
        <w:t>01 unidade serviço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.</w:t>
      </w:r>
      <w:proofErr w:type="gramStart"/>
      <w:r w:rsidR="000C0320">
        <w:rPr>
          <w:rFonts w:eastAsia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  <w:proofErr w:type="gramEnd"/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Foram consultados fornecedores locais e online, além de catálogos de empresas especializadas. Verificou-se ampla disponibilidade do</w:t>
      </w:r>
      <w:r w:rsidR="00D907D7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ite</w:t>
      </w:r>
      <w:r w:rsidR="00D907D7">
        <w:rPr>
          <w:rFonts w:eastAsia="Times New Roman" w:cs="Times New Roman"/>
          <w:sz w:val="24"/>
          <w:szCs w:val="24"/>
          <w:lang w:eastAsia="pt-BR"/>
        </w:rPr>
        <w:t>ns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no mercado, com diferentes opções e qualidade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7435E1" w:rsidRDefault="000C0320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O serviço é os mais adequado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para a </w:t>
      </w:r>
      <w:r>
        <w:rPr>
          <w:rFonts w:eastAsia="Times New Roman" w:cs="Times New Roman"/>
          <w:sz w:val="24"/>
          <w:szCs w:val="24"/>
          <w:lang w:eastAsia="pt-BR"/>
        </w:rPr>
        <w:t xml:space="preserve">os Cálculos Atuariais </w:t>
      </w:r>
      <w:proofErr w:type="gramStart"/>
      <w:r>
        <w:rPr>
          <w:rFonts w:eastAsia="Times New Roman" w:cs="Times New Roman"/>
          <w:sz w:val="24"/>
          <w:szCs w:val="24"/>
          <w:lang w:eastAsia="pt-BR"/>
        </w:rPr>
        <w:t xml:space="preserve">2026 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>:</w:t>
      </w:r>
      <w:proofErr w:type="gramEnd"/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Baixo custo unitário;</w:t>
      </w:r>
    </w:p>
    <w:p w:rsidR="00146557" w:rsidRPr="00D907D7" w:rsidRDefault="00146557" w:rsidP="00D90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Qualidade </w:t>
      </w:r>
      <w:r w:rsidR="00D907D7">
        <w:rPr>
          <w:rFonts w:eastAsia="Times New Roman" w:cs="Times New Roman"/>
          <w:sz w:val="24"/>
          <w:szCs w:val="24"/>
          <w:lang w:eastAsia="pt-BR"/>
        </w:rPr>
        <w:t>do serviço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871C57" w:rsidRPr="007435E1" w:rsidRDefault="00871C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lastRenderedPageBreak/>
        <w:t>6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Estimativa de Custos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Com base na média de cotações obtidas no mercado:</w:t>
      </w:r>
    </w:p>
    <w:p w:rsidR="00D907D7" w:rsidRPr="007435E1" w:rsidRDefault="00D907D7" w:rsidP="00D90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Serviços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6A7240" w:rsidRPr="007435E1" w:rsidRDefault="00D907D7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R$ </w:t>
      </w:r>
      <w:r w:rsidR="000C0320">
        <w:rPr>
          <w:rFonts w:eastAsia="Times New Roman" w:cs="Times New Roman"/>
          <w:sz w:val="24"/>
          <w:szCs w:val="24"/>
          <w:lang w:eastAsia="pt-BR"/>
        </w:rPr>
        <w:t>9.900,00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C0320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D907D7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7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Conclusão</w:t>
      </w:r>
    </w:p>
    <w:p w:rsidR="008556BB" w:rsidRPr="00D907D7" w:rsidRDefault="000C0320" w:rsidP="00D907D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O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 serviço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 é viável, com ampla oferta no mercado e baixo risco operacional. Recomenda-se prosseguimento para fase de elaboração do Termo de Referência e posterior processo 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de Dispensa de Licitação</w:t>
      </w:r>
      <w:r w:rsidR="00D907D7">
        <w:rPr>
          <w:rFonts w:eastAsia="Times New Roman" w:cs="Times New Roman"/>
          <w:sz w:val="24"/>
          <w:szCs w:val="24"/>
          <w:lang w:eastAsia="pt-BR"/>
        </w:rPr>
        <w:t>.</w:t>
      </w:r>
    </w:p>
    <w:p w:rsidR="0082619C" w:rsidRDefault="0082619C"/>
    <w:p w:rsidR="0082619C" w:rsidRDefault="0082619C"/>
    <w:p w:rsidR="0082619C" w:rsidRDefault="0082619C"/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0C0320"/>
    <w:rsid w:val="00146557"/>
    <w:rsid w:val="001C2778"/>
    <w:rsid w:val="006529A3"/>
    <w:rsid w:val="006A7240"/>
    <w:rsid w:val="007435E1"/>
    <w:rsid w:val="0082619C"/>
    <w:rsid w:val="008556BB"/>
    <w:rsid w:val="00871C57"/>
    <w:rsid w:val="00D907D7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2026-01-05T15:02:00Z</dcterms:created>
  <dcterms:modified xsi:type="dcterms:W3CDTF">2026-01-05T15:02:00Z</dcterms:modified>
</cp:coreProperties>
</file>