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53C" w:rsidRDefault="00D50D11" w:rsidP="00D50D11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                                         </w:t>
      </w:r>
      <w:r w:rsidR="004D353C">
        <w:rPr>
          <w:rFonts w:asciiTheme="minorHAnsi" w:eastAsiaTheme="minorHAnsi" w:hAnsiTheme="minorHAnsi" w:cstheme="minorHAnsi"/>
          <w:b/>
          <w:bCs/>
          <w:szCs w:val="22"/>
        </w:rPr>
        <w:t>CHAMAMENTO</w:t>
      </w:r>
      <w:r w:rsidR="004D353C">
        <w:rPr>
          <w:rFonts w:asciiTheme="minorHAnsi" w:eastAsiaTheme="minorHAnsi" w:hAnsiTheme="minorHAnsi" w:cstheme="minorHAnsi"/>
          <w:b/>
          <w:bCs/>
          <w:szCs w:val="22"/>
        </w:rPr>
        <w:t xml:space="preserve"> PÚBLICO PARA CREDENCIAMENTO 001-2026</w:t>
      </w:r>
    </w:p>
    <w:p w:rsidR="004D353C" w:rsidRPr="00D50D11" w:rsidRDefault="004D353C" w:rsidP="00D50D11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4D353C" w:rsidRDefault="004D353C" w:rsidP="004D353C">
      <w:pPr>
        <w:jc w:val="center"/>
        <w:rPr>
          <w:rFonts w:asciiTheme="minorHAnsi" w:hAnsiTheme="minorHAnsi" w:cstheme="minorHAnsi"/>
          <w:szCs w:val="22"/>
        </w:rPr>
      </w:pPr>
      <w:r w:rsidRPr="000D3DB8">
        <w:rPr>
          <w:rFonts w:asciiTheme="minorHAnsi" w:hAnsiTheme="minorHAnsi" w:cstheme="minorHAnsi"/>
          <w:b/>
          <w:bCs/>
          <w:szCs w:val="22"/>
        </w:rPr>
        <w:t>ESTUDO TÉCNICO PRELIMINAR</w:t>
      </w:r>
      <w:r w:rsidRPr="00974640">
        <w:rPr>
          <w:rFonts w:asciiTheme="minorHAnsi" w:hAnsiTheme="minorHAnsi" w:cstheme="minorHAnsi"/>
          <w:szCs w:val="22"/>
        </w:rPr>
        <w:br/>
      </w:r>
    </w:p>
    <w:p w:rsidR="004D353C" w:rsidRPr="00D50D11" w:rsidRDefault="004D353C" w:rsidP="00D50D11">
      <w:pPr>
        <w:jc w:val="both"/>
        <w:rPr>
          <w:rFonts w:cs="Arial"/>
          <w:bCs/>
          <w:sz w:val="20"/>
        </w:rPr>
      </w:pPr>
      <w:r w:rsidRPr="00D50D11">
        <w:rPr>
          <w:rFonts w:cs="Arial"/>
          <w:bCs/>
          <w:sz w:val="20"/>
        </w:rPr>
        <w:t xml:space="preserve">PARA CHAMAMENTO PÚBLICO VISANDO CONTRATAÇÃO DE CREDENCIAMENTO PARA PRESTAÇÃO DE </w:t>
      </w:r>
      <w:r w:rsidRPr="00D50D11">
        <w:rPr>
          <w:rFonts w:cs="Arial"/>
          <w:sz w:val="20"/>
        </w:rPr>
        <w:t xml:space="preserve">ACOLHIMENTO INSTITUCIONAL EM ESTABELECIMENTO DO TIPO CASA DE ABRIGO – CRIANÇAS E ADOLESCENTES </w:t>
      </w:r>
      <w:proofErr w:type="gramStart"/>
      <w:r w:rsidRPr="00D50D11">
        <w:rPr>
          <w:rFonts w:cs="Arial"/>
          <w:sz w:val="20"/>
        </w:rPr>
        <w:t>( 0</w:t>
      </w:r>
      <w:proofErr w:type="gramEnd"/>
      <w:r w:rsidRPr="00D50D11">
        <w:rPr>
          <w:rFonts w:cs="Arial"/>
          <w:sz w:val="20"/>
        </w:rPr>
        <w:t xml:space="preserve">  A 18 ANOS )  INVOLUNTÁRIA (COMPULSÓRIA),  VISANDO O ACOMPANHAMENTO TÉCNICO E FORTALECIMENTO FAMILIAR.</w:t>
      </w: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Prefeitura Municipal de Santo Antônio das Missões/RS</w:t>
      </w:r>
      <w:r w:rsidR="00D50D11">
        <w:rPr>
          <w:rFonts w:cs="Arial"/>
          <w:szCs w:val="22"/>
        </w:rPr>
        <w:t>.</w:t>
      </w:r>
      <w:r w:rsidRPr="00D50D11">
        <w:rPr>
          <w:rFonts w:cs="Arial"/>
          <w:szCs w:val="22"/>
        </w:rPr>
        <w:br/>
        <w:t>Secretaria Municipal de</w:t>
      </w:r>
      <w:r w:rsidRPr="00D50D11">
        <w:rPr>
          <w:rFonts w:cs="Arial"/>
          <w:szCs w:val="22"/>
        </w:rPr>
        <w:t xml:space="preserve"> Assistência Social</w:t>
      </w:r>
      <w:r w:rsidR="00D50D11">
        <w:rPr>
          <w:rFonts w:cs="Arial"/>
          <w:szCs w:val="22"/>
        </w:rPr>
        <w:t>.</w:t>
      </w:r>
    </w:p>
    <w:p w:rsidR="004D353C" w:rsidRPr="00D50D11" w:rsidRDefault="004D353C" w:rsidP="004D353C">
      <w:pPr>
        <w:rPr>
          <w:rFonts w:cs="Arial"/>
          <w:szCs w:val="22"/>
        </w:rPr>
      </w:pP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1. Objetivo do Estudo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Este Estudo Técnico Preliminar tem como objetivo a justificação e fundamentação técnica para a realização de Chamamento Público, conforme disposto na Lei nº 14.133/2021, com a finalidade de credenciar entidades especializadas na </w:t>
      </w:r>
      <w:r w:rsidRPr="00D50D11">
        <w:rPr>
          <w:rFonts w:cs="Arial"/>
          <w:bCs/>
          <w:szCs w:val="22"/>
        </w:rPr>
        <w:t xml:space="preserve">prestação de </w:t>
      </w:r>
      <w:r w:rsidRPr="00D50D11">
        <w:rPr>
          <w:rFonts w:cs="Arial"/>
          <w:szCs w:val="22"/>
        </w:rPr>
        <w:t xml:space="preserve">acolhimento institucional em estabelecimento do tipo casa de abrigo – crianças e adolescentes </w:t>
      </w:r>
      <w:proofErr w:type="gramStart"/>
      <w:r w:rsidRPr="00D50D11">
        <w:rPr>
          <w:rFonts w:cs="Arial"/>
          <w:szCs w:val="22"/>
        </w:rPr>
        <w:t>( 0</w:t>
      </w:r>
      <w:proofErr w:type="gramEnd"/>
      <w:r w:rsidRPr="00D50D11">
        <w:rPr>
          <w:rFonts w:cs="Arial"/>
          <w:szCs w:val="22"/>
        </w:rPr>
        <w:t xml:space="preserve">  a 18 anos )  involuntária (compulsória ), </w:t>
      </w:r>
      <w:r w:rsidRPr="00D50D11">
        <w:rPr>
          <w:rFonts w:cs="Arial"/>
          <w:szCs w:val="22"/>
        </w:rPr>
        <w:t>para atender aos usuários do município de Santo Antônio das Missões/RS. O credenciamento visa formalizar a contratação por chamamento público, mediante a seleção das entidades que comprovarem a capacidade técnica e idoneidade para o serviço.</w:t>
      </w:r>
    </w:p>
    <w:p w:rsidR="004D353C" w:rsidRPr="00D50D11" w:rsidRDefault="004D353C" w:rsidP="004D353C">
      <w:pPr>
        <w:rPr>
          <w:rFonts w:cs="Arial"/>
          <w:szCs w:val="22"/>
        </w:rPr>
      </w:pP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2. Justificativa da Demanda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O município de Santo Antônio das Missões/RS tem enfrentado um aumento</w:t>
      </w:r>
      <w:r w:rsidRPr="00D50D11">
        <w:rPr>
          <w:rFonts w:cs="Arial"/>
          <w:szCs w:val="22"/>
        </w:rPr>
        <w:t xml:space="preserve"> de demanda JUDICIAIS, motivados pelo aumento de crianças e adolescentes em vulnerabilidade e /ou risco, sendo assim determinadas a permanência </w:t>
      </w:r>
      <w:r w:rsidR="003436A6" w:rsidRPr="00D50D11">
        <w:rPr>
          <w:rFonts w:cs="Arial"/>
          <w:szCs w:val="22"/>
        </w:rPr>
        <w:t>em entidades /associações especializadas, conforme dispõe o artigo 101 do ECA, bem como prestar cuidados especiais</w:t>
      </w:r>
      <w:r w:rsidRPr="00D50D11">
        <w:rPr>
          <w:rFonts w:cs="Arial"/>
          <w:szCs w:val="22"/>
        </w:rPr>
        <w:t>.</w:t>
      </w:r>
      <w:r w:rsidR="003436A6" w:rsidRPr="00D50D11">
        <w:rPr>
          <w:rFonts w:cs="Arial"/>
          <w:szCs w:val="22"/>
        </w:rPr>
        <w:t xml:space="preserve"> </w:t>
      </w:r>
      <w:r w:rsidRPr="00D50D11">
        <w:rPr>
          <w:rFonts w:cs="Arial"/>
          <w:szCs w:val="22"/>
        </w:rPr>
        <w:t>A contratação de entidades para a prestação de serviços</w:t>
      </w:r>
      <w:r w:rsidR="003436A6" w:rsidRPr="00D50D11">
        <w:rPr>
          <w:rFonts w:cs="Arial"/>
          <w:szCs w:val="22"/>
        </w:rPr>
        <w:t xml:space="preserve"> será </w:t>
      </w:r>
      <w:r w:rsidRPr="00D50D11">
        <w:rPr>
          <w:rFonts w:cs="Arial"/>
          <w:szCs w:val="22"/>
        </w:rPr>
        <w:t xml:space="preserve">por meio de credenciamento, está amparada pela Lei nº 14.133/2021, especificamente nos </w:t>
      </w:r>
      <w:proofErr w:type="spellStart"/>
      <w:r w:rsidRPr="00D50D11">
        <w:rPr>
          <w:rFonts w:cs="Arial"/>
          <w:szCs w:val="22"/>
        </w:rPr>
        <w:t>arts</w:t>
      </w:r>
      <w:proofErr w:type="spellEnd"/>
      <w:r w:rsidRPr="00D50D11">
        <w:rPr>
          <w:rFonts w:cs="Arial"/>
          <w:szCs w:val="22"/>
        </w:rPr>
        <w:t>. 6º XLII, 78 e 79, que regula o procedimento e as condições para esse tipo de contratação.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3. Objetivo do Chamamento Público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O objetivo do Chamamento Público será </w:t>
      </w:r>
      <w:r w:rsidR="003436A6" w:rsidRPr="00D50D11">
        <w:rPr>
          <w:rFonts w:cs="Arial"/>
          <w:bCs/>
          <w:szCs w:val="22"/>
        </w:rPr>
        <w:t xml:space="preserve">o </w:t>
      </w:r>
      <w:r w:rsidR="003436A6" w:rsidRPr="00D50D11">
        <w:rPr>
          <w:rFonts w:cs="Arial"/>
          <w:szCs w:val="22"/>
        </w:rPr>
        <w:t xml:space="preserve">acolhimento institucional em estabelecimento do tipo casa de abrigo – crianças e adolescentes </w:t>
      </w:r>
      <w:proofErr w:type="gramStart"/>
      <w:r w:rsidR="003436A6" w:rsidRPr="00D50D11">
        <w:rPr>
          <w:rFonts w:cs="Arial"/>
          <w:szCs w:val="22"/>
        </w:rPr>
        <w:t>( 0</w:t>
      </w:r>
      <w:proofErr w:type="gramEnd"/>
      <w:r w:rsidR="003436A6" w:rsidRPr="00D50D11">
        <w:rPr>
          <w:rFonts w:cs="Arial"/>
          <w:szCs w:val="22"/>
        </w:rPr>
        <w:t xml:space="preserve">  a 18 anos )  involuntária (compulsória ), para atender aos usuários do município de Santo Antônio das Missões/RS</w:t>
      </w:r>
      <w:r w:rsidR="003436A6" w:rsidRPr="00D50D11">
        <w:rPr>
          <w:rFonts w:cs="Arial"/>
          <w:szCs w:val="22"/>
        </w:rPr>
        <w:t xml:space="preserve">, </w:t>
      </w:r>
      <w:r w:rsidRPr="00D50D11">
        <w:rPr>
          <w:rFonts w:cs="Arial"/>
          <w:szCs w:val="22"/>
        </w:rPr>
        <w:t xml:space="preserve"> que atendam aos requisitos e condições estabelecidos pela Secret</w:t>
      </w:r>
      <w:r w:rsidR="003436A6" w:rsidRPr="00D50D11">
        <w:rPr>
          <w:rFonts w:cs="Arial"/>
          <w:szCs w:val="22"/>
        </w:rPr>
        <w:t>aria Municipal de Assistência Social</w:t>
      </w:r>
      <w:r w:rsidRPr="00D50D11">
        <w:rPr>
          <w:rFonts w:cs="Arial"/>
          <w:szCs w:val="22"/>
        </w:rPr>
        <w:t>.</w:t>
      </w:r>
    </w:p>
    <w:p w:rsidR="004D353C" w:rsidRPr="00D50D11" w:rsidRDefault="004D353C" w:rsidP="004D353C">
      <w:pPr>
        <w:rPr>
          <w:rFonts w:cs="Arial"/>
          <w:szCs w:val="22"/>
        </w:rPr>
      </w:pP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4. Natureza e Abrangência do Serviço</w:t>
      </w: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O serviço terá como foco:</w:t>
      </w:r>
    </w:p>
    <w:p w:rsidR="004D353C" w:rsidRPr="00D50D11" w:rsidRDefault="003436A6" w:rsidP="004D353C">
      <w:pPr>
        <w:numPr>
          <w:ilvl w:val="0"/>
          <w:numId w:val="1"/>
        </w:numPr>
        <w:rPr>
          <w:rFonts w:cs="Arial"/>
          <w:szCs w:val="22"/>
        </w:rPr>
      </w:pPr>
      <w:proofErr w:type="gramStart"/>
      <w:r w:rsidRPr="00D50D11">
        <w:rPr>
          <w:rFonts w:cs="Arial"/>
          <w:szCs w:val="22"/>
        </w:rPr>
        <w:t xml:space="preserve">Acolhimento </w:t>
      </w:r>
      <w:r w:rsidR="004D353C" w:rsidRPr="00D50D11">
        <w:rPr>
          <w:rFonts w:cs="Arial"/>
          <w:szCs w:val="22"/>
        </w:rPr>
        <w:t>,</w:t>
      </w:r>
      <w:proofErr w:type="gramEnd"/>
      <w:r w:rsidR="004D353C" w:rsidRPr="00D50D11">
        <w:rPr>
          <w:rFonts w:cs="Arial"/>
          <w:szCs w:val="22"/>
        </w:rPr>
        <w:t xml:space="preserve"> com duração de</w:t>
      </w:r>
      <w:r w:rsidRPr="00D50D11">
        <w:rPr>
          <w:rFonts w:cs="Arial"/>
          <w:szCs w:val="22"/>
        </w:rPr>
        <w:t xml:space="preserve"> até 12</w:t>
      </w:r>
      <w:r w:rsidR="004D353C" w:rsidRPr="00D50D11">
        <w:rPr>
          <w:rFonts w:cs="Arial"/>
          <w:szCs w:val="22"/>
        </w:rPr>
        <w:t xml:space="preserve"> meses, em um programa estruturado de recuperação e ressocialização.</w:t>
      </w:r>
    </w:p>
    <w:p w:rsidR="004D353C" w:rsidRPr="00D50D11" w:rsidRDefault="004D353C" w:rsidP="004D353C">
      <w:pPr>
        <w:numPr>
          <w:ilvl w:val="0"/>
          <w:numId w:val="1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Atendimento psicológico individual e em grupo.</w:t>
      </w:r>
    </w:p>
    <w:p w:rsidR="004D353C" w:rsidRPr="00D50D11" w:rsidRDefault="004D353C" w:rsidP="004D353C">
      <w:pPr>
        <w:numPr>
          <w:ilvl w:val="0"/>
          <w:numId w:val="1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Atendimento psiquiátrico, caso necessário, por meio do SUS.</w:t>
      </w:r>
    </w:p>
    <w:p w:rsidR="004D353C" w:rsidRPr="00D50D11" w:rsidRDefault="004D353C" w:rsidP="004D353C">
      <w:pPr>
        <w:numPr>
          <w:ilvl w:val="0"/>
          <w:numId w:val="1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Atividades terapêuticas, incluindo </w:t>
      </w:r>
      <w:proofErr w:type="gramStart"/>
      <w:r w:rsidRPr="00D50D11">
        <w:rPr>
          <w:rFonts w:cs="Arial"/>
          <w:szCs w:val="22"/>
        </w:rPr>
        <w:t>laborterapia,  esportivas</w:t>
      </w:r>
      <w:proofErr w:type="gramEnd"/>
      <w:r w:rsidRPr="00D50D11">
        <w:rPr>
          <w:rFonts w:cs="Arial"/>
          <w:szCs w:val="22"/>
        </w:rPr>
        <w:t xml:space="preserve"> e educacionais.</w:t>
      </w:r>
    </w:p>
    <w:p w:rsidR="004D353C" w:rsidRPr="00D50D11" w:rsidRDefault="004D353C" w:rsidP="004D353C">
      <w:pPr>
        <w:numPr>
          <w:ilvl w:val="0"/>
          <w:numId w:val="1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Educação profissionalizante (cursos de informática, manipulação de alimentos, entre outros).</w:t>
      </w:r>
    </w:p>
    <w:p w:rsidR="004D353C" w:rsidRPr="00D50D11" w:rsidRDefault="004D353C" w:rsidP="004D353C">
      <w:pPr>
        <w:numPr>
          <w:ilvl w:val="0"/>
          <w:numId w:val="1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Alimentação e hospedagem, com acompanhamento diário.</w:t>
      </w:r>
    </w:p>
    <w:p w:rsidR="004D353C" w:rsidRPr="00D50D11" w:rsidRDefault="004D353C" w:rsidP="004D353C">
      <w:pPr>
        <w:rPr>
          <w:rFonts w:cs="Arial"/>
          <w:szCs w:val="22"/>
        </w:rPr>
      </w:pP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5. Especificações dos Requisitos Técnicos</w:t>
      </w: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As entidades interessadas deverão comprovar:</w:t>
      </w:r>
    </w:p>
    <w:p w:rsidR="004D353C" w:rsidRPr="00D50D11" w:rsidRDefault="004D353C" w:rsidP="004D353C">
      <w:pPr>
        <w:numPr>
          <w:ilvl w:val="0"/>
          <w:numId w:val="2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lastRenderedPageBreak/>
        <w:t>Regularidade jurídica e fiscal:</w:t>
      </w:r>
    </w:p>
    <w:p w:rsidR="004D353C" w:rsidRPr="00D50D11" w:rsidRDefault="004D353C" w:rsidP="004D353C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CNPJ ativo e regular.</w:t>
      </w:r>
    </w:p>
    <w:p w:rsidR="004D353C" w:rsidRPr="00D50D11" w:rsidRDefault="004D353C" w:rsidP="004D353C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Certidões negativas de débitos federais, estaduais e municipais.</w:t>
      </w:r>
    </w:p>
    <w:p w:rsidR="004D353C" w:rsidRPr="00D50D11" w:rsidRDefault="004D353C" w:rsidP="004D353C">
      <w:pPr>
        <w:numPr>
          <w:ilvl w:val="0"/>
          <w:numId w:val="2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Qualificação técnica:</w:t>
      </w:r>
    </w:p>
    <w:p w:rsidR="004D353C" w:rsidRPr="00D50D11" w:rsidRDefault="004D353C" w:rsidP="004D353C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Experiência mínima de 3 anos na prestação de serviços terapêuticos e de acolhimento.</w:t>
      </w:r>
    </w:p>
    <w:p w:rsidR="004D353C" w:rsidRPr="00D50D11" w:rsidRDefault="004D353C" w:rsidP="004D353C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Equipe técnica qualificada composta por psiquiatra, psicólogo, assistente social e monitores treinados.</w:t>
      </w:r>
    </w:p>
    <w:p w:rsidR="004D353C" w:rsidRPr="00D50D11" w:rsidRDefault="004D353C" w:rsidP="004D353C">
      <w:pPr>
        <w:numPr>
          <w:ilvl w:val="0"/>
          <w:numId w:val="2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Capacidade de atendimento:</w:t>
      </w:r>
    </w:p>
    <w:p w:rsidR="004D353C" w:rsidRPr="00D50D11" w:rsidRDefault="004D353C" w:rsidP="004D353C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Capacidade para acolher no mínimo 30 dependentes químicos, com estrutura para até 80 residentes.</w:t>
      </w:r>
    </w:p>
    <w:p w:rsidR="004D353C" w:rsidRPr="00D50D11" w:rsidRDefault="004D353C" w:rsidP="004D353C">
      <w:pPr>
        <w:numPr>
          <w:ilvl w:val="0"/>
          <w:numId w:val="2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Adequação de infraestrutura:</w:t>
      </w:r>
    </w:p>
    <w:p w:rsidR="004D353C" w:rsidRPr="00D50D11" w:rsidRDefault="004D353C" w:rsidP="004D353C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Local adequado para o desenvolvimento de atividades terapêuticas e residenciais.</w:t>
      </w:r>
    </w:p>
    <w:p w:rsidR="004D353C" w:rsidRPr="00D50D11" w:rsidRDefault="004D353C" w:rsidP="004D353C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Atendimentos compatíveis com a legislação sanitária, conforme as exigências da ANVISA.</w:t>
      </w:r>
    </w:p>
    <w:p w:rsidR="004D353C" w:rsidRPr="00D50D11" w:rsidRDefault="004D353C" w:rsidP="004D353C">
      <w:pPr>
        <w:rPr>
          <w:rFonts w:cs="Arial"/>
          <w:szCs w:val="22"/>
        </w:rPr>
      </w:pP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6. Termos e Condições de Execução do Contrato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Prazo de execução: 12 meses, com possibilidade de prorrogação conforme a necessidade do município.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Forma de pagamento: Mensal, com base na quantidade de residentes acolhidos e no cumprimento das metas estabelecidas.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Controle e fiscalização: A Secretaria Municipal de Saúde será responsável pela fiscalização do cumprimento do contrato, realizando vistorias periódicas, além da exigência de relatórios mensais de atividades.</w:t>
      </w:r>
    </w:p>
    <w:p w:rsidR="004D353C" w:rsidRPr="00D50D11" w:rsidRDefault="004D353C" w:rsidP="004D353C">
      <w:pPr>
        <w:rPr>
          <w:rFonts w:cs="Arial"/>
          <w:szCs w:val="22"/>
        </w:rPr>
      </w:pP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7. Fundamentação Legal para a Modalidade de Credenciamento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Conforme o art. 79 da Lei nº 14.133/2021, o credenciamento é adequado quando: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O serviço a ser prestado é de natureza contínua e não há a necessidade de exclusividade no fornecimento.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As entidades prestadoras do serviço são previamente selecionadas com base em requisitos técnicos e de qualificação específicos.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A modalidade de credenciamento será adotada por se tratar de serviços especializados e não exclusivos, garantindo que o município possa contar com diversas entidades qualificadas para atender à demanda crescente de acolhimento e tratamento de dependentes químicos.</w:t>
      </w:r>
    </w:p>
    <w:p w:rsidR="004D353C" w:rsidRPr="00D50D11" w:rsidRDefault="004D353C" w:rsidP="004D353C">
      <w:pPr>
        <w:rPr>
          <w:rFonts w:cs="Arial"/>
          <w:szCs w:val="22"/>
        </w:rPr>
      </w:pP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8. Estimativa de Valor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O valor total do contrato dependerá do número de residentes atendidos, podendo variar conforme a demanda.</w:t>
      </w:r>
    </w:p>
    <w:p w:rsidR="004D353C" w:rsidRPr="00D50D11" w:rsidRDefault="004D353C" w:rsidP="004D353C">
      <w:pPr>
        <w:rPr>
          <w:rFonts w:cs="Arial"/>
          <w:szCs w:val="22"/>
        </w:rPr>
      </w:pPr>
    </w:p>
    <w:p w:rsidR="004D353C" w:rsidRPr="00D50D11" w:rsidRDefault="004D353C" w:rsidP="004D353C">
      <w:pPr>
        <w:rPr>
          <w:rFonts w:cs="Arial"/>
          <w:szCs w:val="22"/>
        </w:rPr>
      </w:pPr>
      <w:r w:rsidRPr="00D50D11">
        <w:rPr>
          <w:rFonts w:cs="Arial"/>
          <w:szCs w:val="22"/>
        </w:rPr>
        <w:t>9. Conclusão e Recomendações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Considerando a urgência e a necessidade de ampliar o atendimento</w:t>
      </w:r>
      <w:r w:rsidR="003436A6" w:rsidRPr="00D50D11">
        <w:rPr>
          <w:rFonts w:cs="Arial"/>
          <w:szCs w:val="22"/>
        </w:rPr>
        <w:t xml:space="preserve"> as demandas JUDICIAIS ao acolhimento de crianças e </w:t>
      </w:r>
      <w:proofErr w:type="gramStart"/>
      <w:r w:rsidR="003436A6" w:rsidRPr="00D50D11">
        <w:rPr>
          <w:rFonts w:cs="Arial"/>
          <w:szCs w:val="22"/>
        </w:rPr>
        <w:t xml:space="preserve">adolescente </w:t>
      </w:r>
      <w:r w:rsidRPr="00D50D11">
        <w:rPr>
          <w:rFonts w:cs="Arial"/>
          <w:szCs w:val="22"/>
        </w:rPr>
        <w:t xml:space="preserve"> no</w:t>
      </w:r>
      <w:proofErr w:type="gramEnd"/>
      <w:r w:rsidRPr="00D50D11">
        <w:rPr>
          <w:rFonts w:cs="Arial"/>
          <w:szCs w:val="22"/>
        </w:rPr>
        <w:t xml:space="preserve"> município de Santo Antônio das Missões/RS, recomenda-se a realização do chamamento público para credenciamento de entidades terapêuticas especializadas, conforme previsto na Lei nº 14.133/2021.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Com a aprovação deste estudo técnico preliminar, será possível elaborar o edital de chamamento público, permitindo a formalização da contratação das entidades selecionadas para a prest</w:t>
      </w:r>
      <w:r w:rsidR="003436A6" w:rsidRPr="00D50D11">
        <w:rPr>
          <w:rFonts w:cs="Arial"/>
          <w:szCs w:val="22"/>
        </w:rPr>
        <w:t>ação de serviços de acolhimento</w:t>
      </w:r>
      <w:r w:rsidRPr="00D50D11">
        <w:rPr>
          <w:rFonts w:cs="Arial"/>
          <w:szCs w:val="22"/>
        </w:rPr>
        <w:t>.</w:t>
      </w:r>
    </w:p>
    <w:p w:rsidR="004D353C" w:rsidRPr="00D50D11" w:rsidRDefault="004D353C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_____________</w:t>
      </w:r>
    </w:p>
    <w:p w:rsidR="004D353C" w:rsidRPr="00D50D11" w:rsidRDefault="003436A6" w:rsidP="004D353C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Priscila Nunes – Secretária Municipal de Assistência Social.</w:t>
      </w:r>
    </w:p>
    <w:p w:rsidR="007E607F" w:rsidRDefault="007E607F">
      <w:bookmarkStart w:id="0" w:name="_GoBack"/>
      <w:bookmarkEnd w:id="0"/>
    </w:p>
    <w:sectPr w:rsidR="007E607F" w:rsidSect="002264E4">
      <w:headerReference w:type="default" r:id="rId7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35D" w:rsidRDefault="004C535D" w:rsidP="003436A6">
      <w:r>
        <w:separator/>
      </w:r>
    </w:p>
  </w:endnote>
  <w:endnote w:type="continuationSeparator" w:id="0">
    <w:p w:rsidR="004C535D" w:rsidRDefault="004C535D" w:rsidP="0034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35D" w:rsidRDefault="004C535D" w:rsidP="003436A6">
      <w:r>
        <w:separator/>
      </w:r>
    </w:p>
  </w:footnote>
  <w:footnote w:type="continuationSeparator" w:id="0">
    <w:p w:rsidR="004C535D" w:rsidRDefault="004C535D" w:rsidP="00343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478" w:rsidRPr="00192798" w:rsidRDefault="004C535D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ABF144" wp14:editId="17538629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478" w:rsidRDefault="004C535D" w:rsidP="00616839">
                          <w:pPr>
                            <w:jc w:val="center"/>
                          </w:pPr>
                        </w:p>
                        <w:p w:rsidR="00963166" w:rsidRDefault="004C535D" w:rsidP="00963166">
                          <w:pPr>
                            <w:jc w:val="center"/>
                          </w:pPr>
                        </w:p>
                        <w:p w:rsidR="00963166" w:rsidRPr="00553BF7" w:rsidRDefault="004C535D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4C535D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4C535D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4C535D" w:rsidP="00963166">
                          <w:pPr>
                            <w:jc w:val="center"/>
                          </w:pPr>
                        </w:p>
                        <w:p w:rsidR="00586478" w:rsidRDefault="004C535D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BF14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586478" w:rsidRDefault="004C535D" w:rsidP="00616839">
                    <w:pPr>
                      <w:jc w:val="center"/>
                    </w:pPr>
                  </w:p>
                  <w:p w:rsidR="00963166" w:rsidRDefault="004C535D" w:rsidP="00963166">
                    <w:pPr>
                      <w:jc w:val="center"/>
                    </w:pPr>
                  </w:p>
                  <w:p w:rsidR="00963166" w:rsidRPr="00553BF7" w:rsidRDefault="004C535D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4C535D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4C535D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4C535D" w:rsidP="00963166">
                    <w:pPr>
                      <w:jc w:val="center"/>
                    </w:pPr>
                  </w:p>
                  <w:p w:rsidR="00586478" w:rsidRDefault="004C535D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29807546" r:id="rId2"/>
      </w:object>
    </w:r>
  </w:p>
  <w:p w:rsidR="00586478" w:rsidRDefault="004C535D">
    <w:pPr>
      <w:pStyle w:val="Cabealho"/>
    </w:pPr>
  </w:p>
  <w:p w:rsidR="00586478" w:rsidRDefault="004C53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47AA"/>
    <w:multiLevelType w:val="multilevel"/>
    <w:tmpl w:val="0BF2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FE2485"/>
    <w:multiLevelType w:val="multilevel"/>
    <w:tmpl w:val="5DB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53C"/>
    <w:rsid w:val="003436A6"/>
    <w:rsid w:val="004C535D"/>
    <w:rsid w:val="004D353C"/>
    <w:rsid w:val="007E607F"/>
    <w:rsid w:val="00D5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1A5A"/>
  <w15:chartTrackingRefBased/>
  <w15:docId w15:val="{FA97709E-0D38-4657-884D-511D4446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53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35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353C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D35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353C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0D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0D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823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2026-01-13T14:06:00Z</cp:lastPrinted>
  <dcterms:created xsi:type="dcterms:W3CDTF">2026-01-13T13:46:00Z</dcterms:created>
  <dcterms:modified xsi:type="dcterms:W3CDTF">2026-01-13T14:06:00Z</dcterms:modified>
</cp:coreProperties>
</file>