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E06" w:rsidRDefault="00C00E06" w:rsidP="00C00E0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004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Empresa: </w:t>
      </w:r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Comercial </w:t>
      </w:r>
      <w:proofErr w:type="spellStart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Cirurgica</w:t>
      </w:r>
      <w:proofErr w:type="spellEnd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Rioclarense</w:t>
      </w:r>
      <w:proofErr w:type="spellEnd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(67.729.178/0005-72)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00E06" w:rsidRDefault="00C00E06" w:rsidP="00C00E0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C00E06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Default="00C00E06" w:rsidP="00F84FE0">
            <w:pPr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C00E06" w:rsidRPr="0015126F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Pr="0015126F" w:rsidRDefault="00C00E06" w:rsidP="00F84FE0">
            <w:pPr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Besilato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anlodipino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C00E06" w:rsidP="00F84FE0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900,00</w:t>
            </w:r>
          </w:p>
        </w:tc>
      </w:tr>
      <w:tr w:rsidR="00C00E06" w:rsidRPr="0015126F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Pr="0015126F" w:rsidRDefault="00C00E06" w:rsidP="00F84FE0">
            <w:pPr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Biperideno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C00E06" w:rsidP="00F84FE0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4.800,00</w:t>
            </w:r>
          </w:p>
        </w:tc>
      </w:tr>
      <w:tr w:rsidR="00C00E06" w:rsidRPr="0015126F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Pr="0015126F" w:rsidRDefault="00C00E06" w:rsidP="00F84FE0">
            <w:pPr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Dimeticona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75mg/ml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C00E06" w:rsidP="00F84FE0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1,34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670,00</w:t>
            </w:r>
          </w:p>
        </w:tc>
      </w:tr>
      <w:tr w:rsidR="00C00E06" w:rsidRPr="0015126F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Pr="0015126F" w:rsidRDefault="00C00E06" w:rsidP="00F84FE0">
            <w:pPr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Haloperidol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C00E06" w:rsidP="00F84FE0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450,00</w:t>
            </w:r>
          </w:p>
        </w:tc>
      </w:tr>
      <w:tr w:rsidR="00C00E06" w:rsidRPr="0015126F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06" w:rsidRPr="0015126F" w:rsidRDefault="00C00E06" w:rsidP="00F84FE0">
            <w:pPr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Imipramina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cloridrato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C00E06" w:rsidP="00F84FE0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E06" w:rsidRPr="0015126F" w:rsidRDefault="00C00E06" w:rsidP="00F84FE0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0E06" w:rsidRPr="0015126F" w:rsidRDefault="00FD6116" w:rsidP="00F84FE0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6.480,00</w:t>
            </w:r>
          </w:p>
        </w:tc>
      </w:tr>
      <w:tr w:rsidR="00FD6116" w:rsidRPr="00FD6116" w:rsidTr="00F84FE0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116" w:rsidRPr="00FD6116" w:rsidRDefault="00FD6116" w:rsidP="00F84FE0">
            <w:pPr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D6116" w:rsidRPr="00FD6116" w:rsidRDefault="00FD6116" w:rsidP="00F84FE0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FD6116">
              <w:rPr>
                <w:rFonts w:cs="Arial"/>
                <w:b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116" w:rsidRPr="00FD6116" w:rsidRDefault="00FD6116" w:rsidP="00F84FE0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D6116" w:rsidRPr="00FD6116" w:rsidRDefault="00FD6116" w:rsidP="00F84FE0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116" w:rsidRPr="00FD6116" w:rsidRDefault="00FD6116" w:rsidP="00F84FE0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116" w:rsidRPr="00FD6116" w:rsidRDefault="00FD6116" w:rsidP="00F84FE0">
            <w:pPr>
              <w:rPr>
                <w:rFonts w:cs="Arial"/>
                <w:b/>
                <w:sz w:val="24"/>
                <w:szCs w:val="24"/>
              </w:rPr>
            </w:pPr>
            <w:r w:rsidRPr="00FD6116">
              <w:rPr>
                <w:rFonts w:cs="Arial"/>
                <w:b/>
                <w:sz w:val="24"/>
                <w:szCs w:val="24"/>
              </w:rPr>
              <w:t>13.300,00</w:t>
            </w:r>
          </w:p>
        </w:tc>
      </w:tr>
    </w:tbl>
    <w:p w:rsidR="00C00E06" w:rsidRP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0122C5">
        <w:rPr>
          <w:rFonts w:ascii="Tahoma" w:hAnsi="Tahoma" w:cs="Tahoma"/>
          <w:b/>
          <w:sz w:val="26"/>
          <w:szCs w:val="26"/>
          <w:u w:val="single"/>
        </w:rPr>
        <w:t xml:space="preserve">13.300,00 </w:t>
      </w:r>
      <w:proofErr w:type="gramStart"/>
      <w:r w:rsidR="000122C5">
        <w:rPr>
          <w:rFonts w:ascii="Tahoma" w:hAnsi="Tahoma" w:cs="Tahoma"/>
          <w:b/>
          <w:sz w:val="26"/>
          <w:szCs w:val="26"/>
          <w:u w:val="single"/>
        </w:rPr>
        <w:t>( treze</w:t>
      </w:r>
      <w:proofErr w:type="gramEnd"/>
      <w:r w:rsidR="000122C5">
        <w:rPr>
          <w:rFonts w:ascii="Tahoma" w:hAnsi="Tahoma" w:cs="Tahoma"/>
          <w:b/>
          <w:sz w:val="26"/>
          <w:szCs w:val="26"/>
          <w:u w:val="single"/>
        </w:rPr>
        <w:t xml:space="preserve"> mil e trezentos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 ).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  <w:bookmarkStart w:id="0" w:name="_GoBack"/>
      <w:bookmarkEnd w:id="0"/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00E06" w:rsidRDefault="00C00E06" w:rsidP="00C00E0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C00E06" w:rsidRDefault="00C00E06" w:rsidP="00C00E06"/>
    <w:p w:rsidR="00C00E06" w:rsidRDefault="00C00E06" w:rsidP="00C00E06">
      <w:pPr>
        <w:jc w:val="center"/>
      </w:pPr>
      <w:r>
        <w:t>________________________________________</w:t>
      </w:r>
    </w:p>
    <w:p w:rsidR="00B400EE" w:rsidRDefault="008D56D4" w:rsidP="00B400EE">
      <w:pPr>
        <w:jc w:val="center"/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Comer</w:t>
      </w:r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cial </w:t>
      </w:r>
      <w:proofErr w:type="spellStart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Cirurgica</w:t>
      </w:r>
      <w:proofErr w:type="spellEnd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Rioclarense</w:t>
      </w:r>
      <w:proofErr w:type="spellEnd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="00B400EE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</w:p>
    <w:p w:rsidR="00D87D08" w:rsidRDefault="00B400EE" w:rsidP="00B400EE">
      <w:pPr>
        <w:jc w:val="center"/>
      </w:pPr>
      <w:r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- </w:t>
      </w:r>
      <w:r w:rsidR="008D56D4" w:rsidRPr="00C00E06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(67.729.178/0005-72)</w:t>
      </w:r>
    </w:p>
    <w:sectPr w:rsidR="00D87D0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42" w:rsidRDefault="00C67642" w:rsidP="005A1888">
      <w:pPr>
        <w:spacing w:after="0" w:line="240" w:lineRule="auto"/>
      </w:pPr>
      <w:r>
        <w:separator/>
      </w:r>
    </w:p>
  </w:endnote>
  <w:endnote w:type="continuationSeparator" w:id="0">
    <w:p w:rsidR="00C67642" w:rsidRDefault="00C67642" w:rsidP="005A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42" w:rsidRDefault="00C67642" w:rsidP="005A1888">
      <w:pPr>
        <w:spacing w:after="0" w:line="240" w:lineRule="auto"/>
      </w:pPr>
      <w:r>
        <w:separator/>
      </w:r>
    </w:p>
  </w:footnote>
  <w:footnote w:type="continuationSeparator" w:id="0">
    <w:p w:rsidR="00C67642" w:rsidRDefault="00C67642" w:rsidP="005A1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888" w:rsidRPr="00A83611" w:rsidRDefault="005A1888" w:rsidP="005A1888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07F3E" wp14:editId="602E408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888" w:rsidRDefault="005A1888" w:rsidP="005A1888">
                          <w:pPr>
                            <w:jc w:val="center"/>
                          </w:pPr>
                        </w:p>
                        <w:p w:rsidR="005A1888" w:rsidRDefault="005A1888" w:rsidP="005A1888">
                          <w:pPr>
                            <w:jc w:val="center"/>
                          </w:pPr>
                        </w:p>
                        <w:p w:rsidR="005A1888" w:rsidRPr="007E31E4" w:rsidRDefault="005A1888" w:rsidP="005A188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5A1888" w:rsidRPr="007E31E4" w:rsidRDefault="005A1888" w:rsidP="005A188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5A1888" w:rsidRPr="000C2407" w:rsidRDefault="005A1888" w:rsidP="005A188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5A1888" w:rsidRDefault="005A1888" w:rsidP="005A1888">
                          <w:pPr>
                            <w:jc w:val="center"/>
                          </w:pPr>
                        </w:p>
                        <w:p w:rsidR="005A1888" w:rsidRDefault="005A1888" w:rsidP="005A188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07F3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5A1888" w:rsidRDefault="005A1888" w:rsidP="005A1888">
                    <w:pPr>
                      <w:jc w:val="center"/>
                    </w:pPr>
                  </w:p>
                  <w:p w:rsidR="005A1888" w:rsidRDefault="005A1888" w:rsidP="005A1888">
                    <w:pPr>
                      <w:jc w:val="center"/>
                    </w:pPr>
                  </w:p>
                  <w:p w:rsidR="005A1888" w:rsidRPr="007E31E4" w:rsidRDefault="005A1888" w:rsidP="005A188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5A1888" w:rsidRPr="007E31E4" w:rsidRDefault="005A1888" w:rsidP="005A188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5A1888" w:rsidRPr="000C2407" w:rsidRDefault="005A1888" w:rsidP="005A188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5A1888" w:rsidRDefault="005A1888" w:rsidP="005A1888">
                    <w:pPr>
                      <w:jc w:val="center"/>
                    </w:pPr>
                  </w:p>
                  <w:p w:rsidR="005A1888" w:rsidRDefault="005A1888" w:rsidP="005A188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061523" r:id="rId2"/>
      </w:object>
    </w:r>
  </w:p>
  <w:p w:rsidR="005A1888" w:rsidRDefault="005A1888">
    <w:pPr>
      <w:pStyle w:val="Cabealho"/>
    </w:pPr>
  </w:p>
  <w:p w:rsidR="005A1888" w:rsidRDefault="005A18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06"/>
    <w:rsid w:val="000122C5"/>
    <w:rsid w:val="005A1888"/>
    <w:rsid w:val="008D56D4"/>
    <w:rsid w:val="00B400EE"/>
    <w:rsid w:val="00C00E06"/>
    <w:rsid w:val="00C67642"/>
    <w:rsid w:val="00D87D08"/>
    <w:rsid w:val="00FD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41244"/>
  <w15:chartTrackingRefBased/>
  <w15:docId w15:val="{C48DC60A-5F14-4869-90EE-ACEC97D4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E06"/>
    <w:pPr>
      <w:spacing w:line="254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00E0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00E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C00E0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00E06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C0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0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0E06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0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0E0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0E06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00E06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00E06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0E0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0E0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00E0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00E0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0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E0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00E06"/>
    <w:pPr>
      <w:ind w:left="720"/>
      <w:contextualSpacing/>
    </w:pPr>
  </w:style>
  <w:style w:type="paragraph" w:customStyle="1" w:styleId="Default">
    <w:name w:val="Default"/>
    <w:uiPriority w:val="99"/>
    <w:semiHidden/>
    <w:rsid w:val="00C00E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C00E06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C00E06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C00E06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C00E06"/>
    <w:rPr>
      <w:vertAlign w:val="superscript"/>
    </w:rPr>
  </w:style>
  <w:style w:type="character" w:customStyle="1" w:styleId="displayonly">
    <w:name w:val="display_only"/>
    <w:basedOn w:val="Fontepargpadro"/>
    <w:rsid w:val="00C00E06"/>
  </w:style>
  <w:style w:type="character" w:customStyle="1" w:styleId="TextodenotaderodapChar1">
    <w:name w:val="Texto de nota de rodapé Char1"/>
    <w:basedOn w:val="Fontepargpadro"/>
    <w:uiPriority w:val="99"/>
    <w:semiHidden/>
    <w:rsid w:val="00C00E06"/>
    <w:rPr>
      <w:rFonts w:ascii="Times New Roman" w:eastAsiaTheme="minorEastAsia" w:hAnsi="Times New Roman" w:cs="Times New Roman" w:hint="default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C00E06"/>
    <w:rPr>
      <w:rFonts w:ascii="Times New Roman" w:eastAsiaTheme="minorEastAsia" w:hAnsi="Times New Roman" w:cs="Times New Roman" w:hint="default"/>
      <w:lang w:eastAsia="pt-BR"/>
    </w:rPr>
  </w:style>
  <w:style w:type="table" w:styleId="Tabelacomgrade">
    <w:name w:val="Table Grid"/>
    <w:basedOn w:val="Tabelanormal"/>
    <w:uiPriority w:val="39"/>
    <w:rsid w:val="00C00E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2094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dcterms:created xsi:type="dcterms:W3CDTF">2026-01-16T12:27:00Z</dcterms:created>
  <dcterms:modified xsi:type="dcterms:W3CDTF">2026-01-16T12:39:00Z</dcterms:modified>
</cp:coreProperties>
</file>