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820" w:rsidRDefault="003F1820" w:rsidP="003F1820">
      <w:pPr>
        <w:pStyle w:val="Corpodetexto"/>
        <w:spacing w:after="0" w:line="360" w:lineRule="auto"/>
        <w:jc w:val="center"/>
        <w:rPr>
          <w:rFonts w:cs="Arial"/>
          <w:sz w:val="24"/>
          <w:szCs w:val="24"/>
        </w:rPr>
      </w:pPr>
      <w:r>
        <w:rPr>
          <w:rFonts w:cs="Arial"/>
          <w:b/>
          <w:bCs/>
          <w:sz w:val="24"/>
          <w:szCs w:val="24"/>
        </w:rPr>
        <w:t>EDITAL DE PREGÃO ELETRÔN</w:t>
      </w:r>
      <w:r>
        <w:rPr>
          <w:rFonts w:cs="Arial"/>
          <w:b/>
          <w:bCs/>
          <w:sz w:val="24"/>
          <w:szCs w:val="24"/>
        </w:rPr>
        <w:t>ICO PARA REGISTRO DE PREÇOS Nº 005/2026</w:t>
      </w:r>
    </w:p>
    <w:p w:rsidR="003F1820" w:rsidRDefault="003F1820" w:rsidP="003F1820">
      <w:pPr>
        <w:spacing w:line="360" w:lineRule="auto"/>
        <w:rPr>
          <w:rFonts w:cs="Arial"/>
          <w:sz w:val="18"/>
          <w:szCs w:val="18"/>
        </w:rPr>
      </w:pPr>
      <w:bookmarkStart w:id="0" w:name="_GoBack"/>
      <w:bookmarkEnd w:id="0"/>
    </w:p>
    <w:p w:rsidR="003F1820" w:rsidRDefault="003F1820" w:rsidP="003F1820">
      <w:pPr>
        <w:spacing w:line="360" w:lineRule="auto"/>
        <w:rPr>
          <w:rFonts w:cs="Arial"/>
          <w:sz w:val="18"/>
          <w:szCs w:val="18"/>
        </w:rPr>
      </w:pPr>
    </w:p>
    <w:p w:rsidR="003F1820" w:rsidRDefault="003F1820" w:rsidP="003F1820">
      <w:pPr>
        <w:spacing w:line="360" w:lineRule="auto"/>
        <w:jc w:val="both"/>
        <w:rPr>
          <w:rFonts w:cs="Arial"/>
          <w:sz w:val="24"/>
          <w:szCs w:val="24"/>
        </w:rPr>
      </w:pPr>
      <w:r>
        <w:rPr>
          <w:rFonts w:cs="Arial"/>
          <w:sz w:val="24"/>
          <w:szCs w:val="24"/>
        </w:rPr>
        <w:t>Município de Santo Antônio das Missões-RS.</w:t>
      </w:r>
    </w:p>
    <w:p w:rsidR="003F1820" w:rsidRDefault="003F1820" w:rsidP="003F1820">
      <w:pPr>
        <w:spacing w:line="360" w:lineRule="auto"/>
        <w:jc w:val="both"/>
        <w:rPr>
          <w:rFonts w:cs="Arial"/>
          <w:sz w:val="24"/>
          <w:szCs w:val="24"/>
        </w:rPr>
      </w:pPr>
      <w:r>
        <w:rPr>
          <w:rFonts w:cs="Arial"/>
          <w:sz w:val="24"/>
          <w:szCs w:val="24"/>
        </w:rPr>
        <w:t>Edital de Pregão Eletrôn</w:t>
      </w:r>
      <w:r>
        <w:rPr>
          <w:rFonts w:cs="Arial"/>
          <w:sz w:val="24"/>
          <w:szCs w:val="24"/>
        </w:rPr>
        <w:t>ico para Registro de Preços nº 005/2026</w:t>
      </w:r>
    </w:p>
    <w:p w:rsidR="003F1820" w:rsidRDefault="003F1820" w:rsidP="003F1820">
      <w:pPr>
        <w:spacing w:line="360" w:lineRule="auto"/>
        <w:jc w:val="both"/>
        <w:rPr>
          <w:rFonts w:cs="Arial"/>
          <w:sz w:val="24"/>
          <w:szCs w:val="24"/>
        </w:rPr>
      </w:pPr>
      <w:r>
        <w:rPr>
          <w:rFonts w:cs="Arial"/>
          <w:sz w:val="24"/>
          <w:szCs w:val="24"/>
        </w:rPr>
        <w:t>Tipo de julgamento: menor preço por item</w:t>
      </w:r>
    </w:p>
    <w:p w:rsidR="003F1820" w:rsidRDefault="003F1820" w:rsidP="003F1820">
      <w:pPr>
        <w:spacing w:line="360" w:lineRule="auto"/>
        <w:jc w:val="both"/>
        <w:rPr>
          <w:rFonts w:cs="Arial"/>
          <w:sz w:val="24"/>
          <w:szCs w:val="24"/>
        </w:rPr>
      </w:pPr>
      <w:r>
        <w:rPr>
          <w:rFonts w:cs="Arial"/>
          <w:sz w:val="24"/>
          <w:szCs w:val="24"/>
        </w:rPr>
        <w:t>Modo de disputa: aberto</w:t>
      </w:r>
    </w:p>
    <w:p w:rsidR="003F1820" w:rsidRDefault="003F1820" w:rsidP="003F1820">
      <w:pPr>
        <w:spacing w:line="360" w:lineRule="auto"/>
        <w:jc w:val="both"/>
        <w:rPr>
          <w:rFonts w:cs="Arial"/>
          <w:sz w:val="18"/>
          <w:szCs w:val="18"/>
        </w:rPr>
      </w:pPr>
    </w:p>
    <w:p w:rsidR="003F1820" w:rsidRPr="003F1820" w:rsidRDefault="003F1820" w:rsidP="003F1820">
      <w:pPr>
        <w:jc w:val="both"/>
        <w:rPr>
          <w:rFonts w:eastAsiaTheme="minorHAnsi" w:cs="Arial"/>
          <w:b/>
          <w:sz w:val="24"/>
          <w:szCs w:val="24"/>
        </w:rPr>
      </w:pPr>
      <w:r w:rsidRPr="003F1820">
        <w:rPr>
          <w:rFonts w:cs="Arial"/>
          <w:b/>
          <w:sz w:val="24"/>
          <w:szCs w:val="24"/>
        </w:rPr>
        <w:t xml:space="preserve">Edital de pregão eletrônico para registro de preços unitários </w:t>
      </w:r>
      <w:proofErr w:type="gramStart"/>
      <w:r w:rsidRPr="003F1820">
        <w:rPr>
          <w:rFonts w:cs="Arial"/>
          <w:b/>
          <w:sz w:val="24"/>
          <w:szCs w:val="24"/>
        </w:rPr>
        <w:t>para</w:t>
      </w:r>
      <w:r w:rsidRPr="003F1820">
        <w:rPr>
          <w:rFonts w:cs="Arial"/>
          <w:b/>
          <w:sz w:val="24"/>
          <w:szCs w:val="24"/>
        </w:rPr>
        <w:t xml:space="preserve"> </w:t>
      </w:r>
      <w:r w:rsidRPr="003F1820">
        <w:rPr>
          <w:rFonts w:eastAsiaTheme="minorHAnsi" w:cs="Arial"/>
          <w:b/>
          <w:sz w:val="24"/>
          <w:szCs w:val="24"/>
        </w:rPr>
        <w:t xml:space="preserve"> Aquisições</w:t>
      </w:r>
      <w:proofErr w:type="gramEnd"/>
      <w:r w:rsidRPr="003F1820">
        <w:rPr>
          <w:rFonts w:eastAsiaTheme="minorHAnsi" w:cs="Arial"/>
          <w:b/>
          <w:sz w:val="24"/>
          <w:szCs w:val="24"/>
        </w:rPr>
        <w:t xml:space="preserve"> de Equipamentos de Proteção Individual (EPIs) para o Setor de Controle de Endemias da Secretaria de Saúde de Santo Antônio das Missões/RS</w:t>
      </w:r>
    </w:p>
    <w:p w:rsidR="003F1820" w:rsidRDefault="003F1820" w:rsidP="003F1820">
      <w:pPr>
        <w:spacing w:line="360" w:lineRule="auto"/>
        <w:jc w:val="both"/>
        <w:rPr>
          <w:rFonts w:cs="Arial"/>
          <w:sz w:val="18"/>
          <w:szCs w:val="18"/>
        </w:rPr>
      </w:pPr>
    </w:p>
    <w:p w:rsidR="003F1820" w:rsidRDefault="003F1820" w:rsidP="003F1820">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futuras aquisições de </w:t>
      </w:r>
      <w:r>
        <w:rPr>
          <w:rFonts w:cs="Arial"/>
          <w:sz w:val="24"/>
          <w:szCs w:val="24"/>
        </w:rPr>
        <w:t>Equipamentos de Proteção Individual ( EPIs ) par secretaria Municipal de saúde</w:t>
      </w:r>
      <w:r>
        <w:rPr>
          <w:rFonts w:cs="Arial"/>
          <w:sz w:val="24"/>
          <w:szCs w:val="24"/>
        </w:rPr>
        <w:t>, conforme descrito nesse edital e seus anexos, e nos termos da Lei Federal nº 14.133, de 1º de abril de 2021, e do Decreto Municipal nº 5452/2023.</w:t>
      </w:r>
    </w:p>
    <w:p w:rsidR="003F1820" w:rsidRDefault="003F1820" w:rsidP="003F1820">
      <w:pPr>
        <w:spacing w:line="360" w:lineRule="auto"/>
        <w:jc w:val="both"/>
        <w:rPr>
          <w:rFonts w:cs="Arial"/>
          <w:sz w:val="18"/>
          <w:szCs w:val="18"/>
        </w:rPr>
      </w:pPr>
    </w:p>
    <w:p w:rsidR="003F1820" w:rsidRDefault="003F1820" w:rsidP="003F1820">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11</w:t>
      </w:r>
      <w:r>
        <w:rPr>
          <w:rFonts w:cs="Arial"/>
          <w:b/>
          <w:bCs/>
          <w:sz w:val="24"/>
          <w:szCs w:val="24"/>
          <w:u w:val="single"/>
        </w:rPr>
        <w:t xml:space="preserve"> de </w:t>
      </w:r>
      <w:r>
        <w:rPr>
          <w:rFonts w:cs="Arial"/>
          <w:b/>
          <w:bCs/>
          <w:sz w:val="24"/>
          <w:szCs w:val="24"/>
          <w:u w:val="single"/>
        </w:rPr>
        <w:t xml:space="preserve">fevereiro </w:t>
      </w:r>
      <w:proofErr w:type="spellStart"/>
      <w:r>
        <w:rPr>
          <w:rFonts w:cs="Arial"/>
          <w:b/>
          <w:bCs/>
          <w:sz w:val="24"/>
          <w:szCs w:val="24"/>
          <w:u w:val="single"/>
        </w:rPr>
        <w:t>de</w:t>
      </w:r>
      <w:proofErr w:type="spellEnd"/>
      <w:r>
        <w:rPr>
          <w:rFonts w:cs="Arial"/>
          <w:b/>
          <w:bCs/>
          <w:sz w:val="24"/>
          <w:szCs w:val="24"/>
          <w:u w:val="single"/>
        </w:rPr>
        <w:t xml:space="preserve"> 2026</w:t>
      </w:r>
      <w:r>
        <w:rPr>
          <w:rFonts w:cs="Arial"/>
          <w:bCs/>
          <w:sz w:val="24"/>
          <w:szCs w:val="24"/>
        </w:rPr>
        <w:t>, às</w:t>
      </w:r>
      <w:r>
        <w:rPr>
          <w:rFonts w:cs="Arial"/>
          <w:bCs/>
          <w:sz w:val="24"/>
          <w:szCs w:val="24"/>
        </w:rPr>
        <w:t xml:space="preserve"> 09</w:t>
      </w:r>
      <w:r>
        <w:rPr>
          <w:rFonts w:cs="Arial"/>
          <w:bCs/>
          <w:sz w:val="24"/>
          <w:szCs w:val="24"/>
        </w:rPr>
        <w:t>:00h, podendo as pr</w:t>
      </w:r>
      <w:r>
        <w:rPr>
          <w:rFonts w:cs="Arial"/>
          <w:bCs/>
          <w:sz w:val="24"/>
          <w:szCs w:val="24"/>
        </w:rPr>
        <w:t>opostas serem enviadas até às 09</w:t>
      </w:r>
      <w:r>
        <w:rPr>
          <w:rFonts w:cs="Arial"/>
          <w:bCs/>
          <w:sz w:val="24"/>
          <w:szCs w:val="24"/>
        </w:rPr>
        <w:t>:30h, sendo que todas as referências de tempo observam o horário de Brasília.</w:t>
      </w:r>
    </w:p>
    <w:p w:rsidR="003F1820" w:rsidRDefault="003F1820" w:rsidP="003F1820">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3F1820" w:rsidRDefault="003F1820" w:rsidP="003F1820">
      <w:pPr>
        <w:spacing w:line="360" w:lineRule="auto"/>
        <w:jc w:val="both"/>
        <w:rPr>
          <w:rFonts w:cs="Arial"/>
          <w:b/>
          <w:sz w:val="24"/>
          <w:szCs w:val="24"/>
        </w:rPr>
      </w:pPr>
    </w:p>
    <w:p w:rsidR="003F1820" w:rsidRDefault="003F1820" w:rsidP="003F1820">
      <w:pPr>
        <w:spacing w:line="360" w:lineRule="auto"/>
        <w:jc w:val="both"/>
        <w:rPr>
          <w:rFonts w:cs="Arial"/>
          <w:sz w:val="24"/>
          <w:szCs w:val="24"/>
        </w:rPr>
      </w:pPr>
      <w:r>
        <w:rPr>
          <w:rFonts w:cs="Arial"/>
          <w:b/>
          <w:sz w:val="24"/>
          <w:szCs w:val="24"/>
        </w:rPr>
        <w:t>1. DO OBJETO:</w:t>
      </w:r>
    </w:p>
    <w:p w:rsidR="003F1820" w:rsidRDefault="003F1820" w:rsidP="003F1820">
      <w:pPr>
        <w:spacing w:line="360" w:lineRule="auto"/>
        <w:jc w:val="both"/>
        <w:rPr>
          <w:rFonts w:cs="Arial"/>
          <w:sz w:val="24"/>
          <w:szCs w:val="24"/>
        </w:rPr>
      </w:pPr>
      <w:r>
        <w:rPr>
          <w:rFonts w:cs="Arial"/>
          <w:sz w:val="24"/>
          <w:szCs w:val="24"/>
        </w:rPr>
        <w:lastRenderedPageBreak/>
        <w:t xml:space="preserve">1.1 - Constitui objeto da presente licitação o registro de preços para futuras aquisições de Equipamentos de Proteção Individual </w:t>
      </w:r>
      <w:proofErr w:type="gramStart"/>
      <w:r>
        <w:rPr>
          <w:rFonts w:cs="Arial"/>
          <w:sz w:val="24"/>
          <w:szCs w:val="24"/>
        </w:rPr>
        <w:t>( EPIs</w:t>
      </w:r>
      <w:proofErr w:type="gramEnd"/>
      <w:r>
        <w:rPr>
          <w:rFonts w:cs="Arial"/>
          <w:sz w:val="24"/>
          <w:szCs w:val="24"/>
        </w:rPr>
        <w:t xml:space="preserve"> ) par secretaria Municipal de saúde, cujas descrições e condições de entrega estão detalhadas no Termo de Referência (Anexo I):</w:t>
      </w:r>
    </w:p>
    <w:p w:rsidR="003F1820" w:rsidRDefault="003F1820" w:rsidP="003F1820">
      <w:pPr>
        <w:spacing w:line="360" w:lineRule="auto"/>
        <w:jc w:val="both"/>
        <w:rPr>
          <w:rFonts w:cs="Arial"/>
          <w:b/>
          <w:sz w:val="24"/>
          <w:szCs w:val="24"/>
        </w:rPr>
      </w:pPr>
      <w:r>
        <w:rPr>
          <w:rFonts w:cs="Arial"/>
          <w:b/>
          <w:sz w:val="24"/>
          <w:szCs w:val="24"/>
        </w:rPr>
        <w:t>DESCRIÇÕES:</w:t>
      </w:r>
    </w:p>
    <w:p w:rsidR="003F1820" w:rsidRDefault="003F1820" w:rsidP="003F1820">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683"/>
        <w:gridCol w:w="4414"/>
        <w:gridCol w:w="813"/>
        <w:gridCol w:w="1292"/>
        <w:gridCol w:w="1289"/>
      </w:tblGrid>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jc w:val="center"/>
              <w:rPr>
                <w:rFonts w:cs="Arial"/>
                <w:sz w:val="24"/>
                <w:szCs w:val="24"/>
              </w:rPr>
            </w:pPr>
            <w:r>
              <w:rPr>
                <w:rFonts w:cs="Arial"/>
                <w:sz w:val="24"/>
                <w:szCs w:val="24"/>
              </w:rPr>
              <w:t>Item</w:t>
            </w:r>
          </w:p>
        </w:tc>
        <w:tc>
          <w:tcPr>
            <w:tcW w:w="4414" w:type="dxa"/>
            <w:tcBorders>
              <w:top w:val="single" w:sz="4" w:space="0" w:color="auto"/>
              <w:left w:val="single" w:sz="4" w:space="0" w:color="auto"/>
              <w:bottom w:val="single" w:sz="4" w:space="0" w:color="auto"/>
              <w:right w:val="single" w:sz="4" w:space="0" w:color="auto"/>
            </w:tcBorders>
            <w:hideMark/>
          </w:tcPr>
          <w:p w:rsidR="003F1820" w:rsidRDefault="003F1820">
            <w:pPr>
              <w:jc w:val="center"/>
              <w:rPr>
                <w:rFonts w:cs="Arial"/>
                <w:sz w:val="24"/>
                <w:szCs w:val="24"/>
              </w:rPr>
            </w:pPr>
            <w:r>
              <w:rPr>
                <w:rFonts w:cs="Arial"/>
                <w:sz w:val="24"/>
                <w:szCs w:val="24"/>
              </w:rPr>
              <w:t>Descrição</w:t>
            </w:r>
          </w:p>
        </w:tc>
        <w:tc>
          <w:tcPr>
            <w:tcW w:w="813" w:type="dxa"/>
            <w:tcBorders>
              <w:top w:val="single" w:sz="4" w:space="0" w:color="auto"/>
              <w:left w:val="single" w:sz="4" w:space="0" w:color="auto"/>
              <w:bottom w:val="single" w:sz="4" w:space="0" w:color="auto"/>
              <w:right w:val="single" w:sz="4" w:space="0" w:color="auto"/>
            </w:tcBorders>
            <w:hideMark/>
          </w:tcPr>
          <w:p w:rsidR="003F1820" w:rsidRDefault="003F1820">
            <w:pPr>
              <w:rPr>
                <w:rFonts w:cs="Arial"/>
                <w:sz w:val="24"/>
                <w:szCs w:val="24"/>
              </w:rPr>
            </w:pPr>
            <w:proofErr w:type="spellStart"/>
            <w:r>
              <w:rPr>
                <w:rFonts w:cs="Arial"/>
                <w:sz w:val="24"/>
                <w:szCs w:val="24"/>
              </w:rPr>
              <w:t>Qtd</w:t>
            </w:r>
            <w:proofErr w:type="spellEnd"/>
            <w:r>
              <w:rPr>
                <w:rFonts w:cs="Arial"/>
                <w:sz w:val="24"/>
                <w:szCs w:val="24"/>
              </w:rPr>
              <w:t xml:space="preserve"> máx.</w:t>
            </w:r>
          </w:p>
        </w:tc>
        <w:tc>
          <w:tcPr>
            <w:tcW w:w="1292" w:type="dxa"/>
            <w:tcBorders>
              <w:top w:val="single" w:sz="4" w:space="0" w:color="auto"/>
              <w:left w:val="single" w:sz="4" w:space="0" w:color="auto"/>
              <w:bottom w:val="single" w:sz="4" w:space="0" w:color="auto"/>
              <w:right w:val="single" w:sz="4" w:space="0" w:color="auto"/>
            </w:tcBorders>
            <w:hideMark/>
          </w:tcPr>
          <w:p w:rsidR="003F1820" w:rsidRDefault="003F1820">
            <w:pPr>
              <w:rPr>
                <w:rFonts w:cs="Arial"/>
                <w:sz w:val="24"/>
                <w:szCs w:val="24"/>
              </w:rPr>
            </w:pPr>
            <w:r>
              <w:rPr>
                <w:rFonts w:cs="Arial"/>
                <w:sz w:val="24"/>
                <w:szCs w:val="24"/>
              </w:rPr>
              <w:t>Valor Unit</w:t>
            </w:r>
          </w:p>
        </w:tc>
        <w:tc>
          <w:tcPr>
            <w:tcW w:w="1289" w:type="dxa"/>
            <w:tcBorders>
              <w:top w:val="single" w:sz="4" w:space="0" w:color="auto"/>
              <w:left w:val="single" w:sz="4" w:space="0" w:color="auto"/>
              <w:bottom w:val="single" w:sz="4" w:space="0" w:color="auto"/>
              <w:right w:val="single" w:sz="4" w:space="0" w:color="auto"/>
            </w:tcBorders>
            <w:hideMark/>
          </w:tcPr>
          <w:p w:rsidR="003F1820" w:rsidRDefault="003F1820">
            <w:pPr>
              <w:rPr>
                <w:rFonts w:cs="Arial"/>
                <w:sz w:val="24"/>
                <w:szCs w:val="24"/>
              </w:rPr>
            </w:pPr>
            <w:r>
              <w:rPr>
                <w:rFonts w:cs="Arial"/>
                <w:sz w:val="24"/>
                <w:szCs w:val="24"/>
              </w:rPr>
              <w:t>V. Total</w:t>
            </w: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01</w:t>
            </w:r>
          </w:p>
        </w:tc>
        <w:tc>
          <w:tcPr>
            <w:tcW w:w="4414" w:type="dxa"/>
            <w:tcBorders>
              <w:top w:val="single" w:sz="4" w:space="0" w:color="auto"/>
              <w:left w:val="single" w:sz="4" w:space="0" w:color="auto"/>
              <w:bottom w:val="single" w:sz="4" w:space="0" w:color="auto"/>
              <w:right w:val="single" w:sz="4" w:space="0" w:color="auto"/>
            </w:tcBorders>
          </w:tcPr>
          <w:p w:rsidR="003F1820" w:rsidRPr="003F1820" w:rsidRDefault="003F1820" w:rsidP="003F1820">
            <w:pPr>
              <w:jc w:val="both"/>
              <w:rPr>
                <w:rFonts w:asciiTheme="minorHAnsi" w:eastAsiaTheme="minorHAnsi" w:hAnsiTheme="minorHAnsi" w:cstheme="minorHAnsi"/>
                <w:b/>
                <w:szCs w:val="22"/>
              </w:rPr>
            </w:pPr>
            <w:r w:rsidRPr="003F1820">
              <w:rPr>
                <w:rFonts w:asciiTheme="minorHAnsi" w:eastAsiaTheme="minorHAnsi" w:hAnsiTheme="minorHAnsi" w:cstheme="minorHAnsi"/>
                <w:b/>
                <w:szCs w:val="22"/>
              </w:rPr>
              <w:t xml:space="preserve">Respirador </w:t>
            </w:r>
            <w:proofErr w:type="spellStart"/>
            <w:r w:rsidRPr="003F1820">
              <w:rPr>
                <w:rFonts w:asciiTheme="minorHAnsi" w:eastAsiaTheme="minorHAnsi" w:hAnsiTheme="minorHAnsi" w:cstheme="minorHAnsi"/>
                <w:b/>
                <w:szCs w:val="22"/>
              </w:rPr>
              <w:t>Semifacial</w:t>
            </w:r>
            <w:proofErr w:type="spellEnd"/>
            <w:r w:rsidRPr="003F1820">
              <w:rPr>
                <w:rFonts w:asciiTheme="minorHAnsi" w:eastAsiaTheme="minorHAnsi" w:hAnsiTheme="minorHAnsi" w:cstheme="minorHAnsi"/>
                <w:b/>
                <w:szCs w:val="22"/>
              </w:rPr>
              <w:t xml:space="preserve"> Filtrante Tipo PFF2 N95 com Válvula de Exalação</w:t>
            </w:r>
            <w:r w:rsidRPr="003F1820">
              <w:rPr>
                <w:rFonts w:asciiTheme="minorHAnsi" w:eastAsiaTheme="minorHAnsi" w:hAnsiTheme="minorHAnsi" w:cstheme="minorHAnsi"/>
                <w:b/>
                <w:szCs w:val="22"/>
              </w:rPr>
              <w:t>.</w:t>
            </w:r>
          </w:p>
          <w:p w:rsidR="003F1820" w:rsidRPr="003F1820" w:rsidRDefault="003F182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 xml:space="preserve">Respirador </w:t>
            </w:r>
            <w:proofErr w:type="spellStart"/>
            <w:r w:rsidRPr="000578E8">
              <w:rPr>
                <w:rFonts w:asciiTheme="minorHAnsi" w:eastAsiaTheme="minorHAnsi" w:hAnsiTheme="minorHAnsi" w:cstheme="minorHAnsi"/>
                <w:szCs w:val="22"/>
              </w:rPr>
              <w:t>semifacial</w:t>
            </w:r>
            <w:proofErr w:type="spellEnd"/>
            <w:r w:rsidRPr="000578E8">
              <w:rPr>
                <w:rFonts w:asciiTheme="minorHAnsi" w:eastAsiaTheme="minorHAnsi" w:hAnsiTheme="minorHAnsi" w:cstheme="minorHAnsi"/>
                <w:szCs w:val="22"/>
              </w:rPr>
              <w:t xml:space="preserve"> filtrante para partículas, classe PFF2 (N95), com válvula de exalação, Certificado de Aprovação (CA).</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100 </w:t>
            </w:r>
            <w:proofErr w:type="spellStart"/>
            <w:r>
              <w:rPr>
                <w:rFonts w:cs="Arial"/>
                <w:sz w:val="24"/>
                <w:szCs w:val="24"/>
              </w:rPr>
              <w:t>unid</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02</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Chapéu de Segurança Australiano com Proteção no Pescoço</w:t>
            </w:r>
            <w:r w:rsidRPr="009E4760">
              <w:rPr>
                <w:rFonts w:asciiTheme="minorHAnsi" w:eastAsiaTheme="minorHAnsi" w:hAnsiTheme="minorHAnsi" w:cstheme="minorHAnsi"/>
                <w:b/>
                <w:szCs w:val="22"/>
              </w:rPr>
              <w:t>.</w:t>
            </w:r>
          </w:p>
          <w:p w:rsidR="003F1820" w:rsidRPr="003F1820" w:rsidRDefault="003F182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009E4760" w:rsidRPr="000578E8">
              <w:rPr>
                <w:rFonts w:asciiTheme="minorHAnsi" w:eastAsiaTheme="minorHAnsi" w:hAnsiTheme="minorHAnsi" w:cstheme="minorHAnsi"/>
                <w:szCs w:val="22"/>
              </w:rPr>
              <w:t>Chapéu operacional para áreas diversas, confeccionado em 100% brim, com cordão regulador e protetor de nuca (saia). Tamanho único.</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20 </w:t>
            </w:r>
            <w:proofErr w:type="spellStart"/>
            <w:r>
              <w:rPr>
                <w:rFonts w:cs="Arial"/>
                <w:sz w:val="24"/>
                <w:szCs w:val="24"/>
              </w:rPr>
              <w:t>unid</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03</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Protetor auricular de Concha (Abafador)</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Equipamento de proteção auditiva para ambientes com altos níveis de ruído.</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20 </w:t>
            </w:r>
            <w:proofErr w:type="spellStart"/>
            <w:r>
              <w:rPr>
                <w:rFonts w:cs="Arial"/>
                <w:sz w:val="24"/>
                <w:szCs w:val="24"/>
              </w:rPr>
              <w:t>unid</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04</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Óculos de Proteção UV Transparente em Policarbonato</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Óculos de proteção contra radiação UV, confeccionado em policarbonato.</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20 </w:t>
            </w:r>
            <w:proofErr w:type="spellStart"/>
            <w:r>
              <w:rPr>
                <w:rFonts w:cs="Arial"/>
                <w:sz w:val="24"/>
                <w:szCs w:val="24"/>
              </w:rPr>
              <w:t>unid</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05</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Luva de Segurança de Borracha Nitrílica</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 xml:space="preserve">Luva antiderrapante, confeccionada em borracha nitrílica </w:t>
            </w:r>
            <w:proofErr w:type="spellStart"/>
            <w:r w:rsidRPr="000578E8">
              <w:rPr>
                <w:rFonts w:asciiTheme="minorHAnsi" w:eastAsiaTheme="minorHAnsi" w:hAnsiTheme="minorHAnsi" w:cstheme="minorHAnsi"/>
                <w:szCs w:val="22"/>
              </w:rPr>
              <w:t>clorinada</w:t>
            </w:r>
            <w:proofErr w:type="spellEnd"/>
            <w:r w:rsidRPr="000578E8">
              <w:rPr>
                <w:rFonts w:asciiTheme="minorHAnsi" w:eastAsiaTheme="minorHAnsi" w:hAnsiTheme="minorHAnsi" w:cstheme="minorHAnsi"/>
                <w:szCs w:val="22"/>
              </w:rPr>
              <w:t xml:space="preserve"> com revestimento interno de flocos de algodão, para proteção contra agentes químicos.</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100 par</w:t>
            </w:r>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06</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Luva raspa</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 xml:space="preserve">LUVA DE RASPA, LUVA DE SEGURANÇA DE CINCO DEDOS </w:t>
            </w:r>
            <w:proofErr w:type="gramStart"/>
            <w:r w:rsidRPr="000578E8">
              <w:rPr>
                <w:rFonts w:asciiTheme="minorHAnsi" w:eastAsiaTheme="minorHAnsi" w:hAnsiTheme="minorHAnsi" w:cstheme="minorHAnsi"/>
                <w:szCs w:val="22"/>
              </w:rPr>
              <w:t>- ,</w:t>
            </w:r>
            <w:proofErr w:type="gramEnd"/>
            <w:r w:rsidRPr="000578E8">
              <w:rPr>
                <w:rFonts w:asciiTheme="minorHAnsi" w:eastAsiaTheme="minorHAnsi" w:hAnsiTheme="minorHAnsi" w:cstheme="minorHAnsi"/>
                <w:szCs w:val="22"/>
              </w:rPr>
              <w:t xml:space="preserve"> confeccionada em raspa e palma de vaqueta. Reforço palmar interno em vaqueta, reforço no polegar com tira em vaqueta natural e reforço entre costura dos dedos na palma e punho de 07 cm.</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25 par</w:t>
            </w:r>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07</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Avental de PVC Impermeável</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Avental impermeável com Certificado de Aprovação, medindo 1,20m x 0,70m.</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20 </w:t>
            </w:r>
            <w:proofErr w:type="spellStart"/>
            <w:r>
              <w:rPr>
                <w:rFonts w:cs="Arial"/>
                <w:sz w:val="24"/>
                <w:szCs w:val="24"/>
              </w:rPr>
              <w:t>unid</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lastRenderedPageBreak/>
              <w:t>08</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Bota de PVC Cano Longo</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eastAsiaTheme="minorHAnsi" w:hAnsiTheme="minorHAnsi" w:cstheme="minorHAnsi"/>
                <w:szCs w:val="22"/>
              </w:rPr>
              <w:t>Bota de PVC, cano longo, cor preta, números 33 a 43, com Certificado de Aprovação.</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20 par</w:t>
            </w:r>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09</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3F182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Vestimenta de proteção hidro-repelente</w:t>
            </w:r>
            <w:r w:rsidRPr="009E4760">
              <w:rPr>
                <w:rFonts w:asciiTheme="minorHAnsi" w:eastAsiaTheme="minorHAnsi" w:hAnsiTheme="minorHAnsi" w:cstheme="minorHAnsi"/>
                <w:b/>
                <w:szCs w:val="22"/>
              </w:rPr>
              <w:t>.</w:t>
            </w:r>
          </w:p>
          <w:p w:rsidR="009E4760" w:rsidRPr="003F1820" w:rsidRDefault="009E4760" w:rsidP="003F1820">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 </w:t>
            </w:r>
            <w:proofErr w:type="gramStart"/>
            <w:r w:rsidRPr="000578E8">
              <w:rPr>
                <w:rFonts w:asciiTheme="minorHAnsi" w:eastAsiaTheme="minorHAnsi" w:hAnsiTheme="minorHAnsi" w:cstheme="minorHAnsi"/>
                <w:szCs w:val="22"/>
              </w:rPr>
              <w:t>vestimenta</w:t>
            </w:r>
            <w:proofErr w:type="gramEnd"/>
            <w:r w:rsidRPr="000578E8">
              <w:rPr>
                <w:rFonts w:asciiTheme="minorHAnsi" w:eastAsiaTheme="minorHAnsi" w:hAnsiTheme="minorHAnsi" w:cstheme="minorHAnsi"/>
                <w:szCs w:val="22"/>
              </w:rPr>
              <w:t xml:space="preserve"> de segurança, do tipo conjunto, para aplicação de herbicida, confeccionada em tecido misto algodão/poliéster na cor branca, com tratamento </w:t>
            </w:r>
            <w:proofErr w:type="spellStart"/>
            <w:r w:rsidRPr="000578E8">
              <w:rPr>
                <w:rFonts w:asciiTheme="minorHAnsi" w:eastAsiaTheme="minorHAnsi" w:hAnsiTheme="minorHAnsi" w:cstheme="minorHAnsi"/>
                <w:szCs w:val="22"/>
              </w:rPr>
              <w:t>hidrorepelente</w:t>
            </w:r>
            <w:proofErr w:type="spellEnd"/>
            <w:r w:rsidRPr="000578E8">
              <w:rPr>
                <w:rFonts w:asciiTheme="minorHAnsi" w:eastAsiaTheme="minorHAnsi" w:hAnsiTheme="minorHAnsi" w:cstheme="minorHAnsi"/>
                <w:szCs w:val="22"/>
              </w:rPr>
              <w:t xml:space="preserve"> por </w:t>
            </w:r>
            <w:proofErr w:type="spellStart"/>
            <w:r w:rsidRPr="000578E8">
              <w:rPr>
                <w:rFonts w:asciiTheme="minorHAnsi" w:eastAsiaTheme="minorHAnsi" w:hAnsiTheme="minorHAnsi" w:cstheme="minorHAnsi"/>
                <w:szCs w:val="22"/>
              </w:rPr>
              <w:t>fluorcarbono</w:t>
            </w:r>
            <w:proofErr w:type="spellEnd"/>
            <w:r w:rsidRPr="000578E8">
              <w:rPr>
                <w:rFonts w:asciiTheme="minorHAnsi" w:eastAsiaTheme="minorHAnsi" w:hAnsiTheme="minorHAnsi" w:cstheme="minorHAnsi"/>
                <w:szCs w:val="22"/>
              </w:rPr>
              <w:t xml:space="preserve"> e proteções em </w:t>
            </w:r>
            <w:proofErr w:type="spellStart"/>
            <w:r w:rsidRPr="000578E8">
              <w:rPr>
                <w:rFonts w:asciiTheme="minorHAnsi" w:eastAsiaTheme="minorHAnsi" w:hAnsiTheme="minorHAnsi" w:cstheme="minorHAnsi"/>
                <w:szCs w:val="22"/>
              </w:rPr>
              <w:t>pvc</w:t>
            </w:r>
            <w:proofErr w:type="spellEnd"/>
            <w:r w:rsidRPr="000578E8">
              <w:rPr>
                <w:rFonts w:asciiTheme="minorHAnsi" w:eastAsiaTheme="minorHAnsi" w:hAnsiTheme="minorHAnsi" w:cstheme="minorHAnsi"/>
                <w:szCs w:val="22"/>
              </w:rPr>
              <w:t xml:space="preserve"> na parte frontal e inferiores ao joelho. </w:t>
            </w:r>
            <w:proofErr w:type="gramStart"/>
            <w:r w:rsidRPr="000578E8">
              <w:rPr>
                <w:rFonts w:asciiTheme="minorHAnsi" w:eastAsiaTheme="minorHAnsi" w:hAnsiTheme="minorHAnsi" w:cstheme="minorHAnsi"/>
                <w:szCs w:val="22"/>
              </w:rPr>
              <w:t>o</w:t>
            </w:r>
            <w:proofErr w:type="gramEnd"/>
            <w:r w:rsidRPr="000578E8">
              <w:rPr>
                <w:rFonts w:asciiTheme="minorHAnsi" w:eastAsiaTheme="minorHAnsi" w:hAnsiTheme="minorHAnsi" w:cstheme="minorHAnsi"/>
                <w:szCs w:val="22"/>
              </w:rPr>
              <w:t xml:space="preserve"> conjunto é formado de um boné árabe, avental costal em </w:t>
            </w:r>
            <w:proofErr w:type="spellStart"/>
            <w:r w:rsidRPr="000578E8">
              <w:rPr>
                <w:rFonts w:asciiTheme="minorHAnsi" w:eastAsiaTheme="minorHAnsi" w:hAnsiTheme="minorHAnsi" w:cstheme="minorHAnsi"/>
                <w:szCs w:val="22"/>
              </w:rPr>
              <w:t>pvc</w:t>
            </w:r>
            <w:proofErr w:type="spellEnd"/>
            <w:r w:rsidRPr="000578E8">
              <w:rPr>
                <w:rFonts w:asciiTheme="minorHAnsi" w:eastAsiaTheme="minorHAnsi" w:hAnsiTheme="minorHAnsi" w:cstheme="minorHAnsi"/>
                <w:szCs w:val="22"/>
              </w:rPr>
              <w:t xml:space="preserve">, uma calça e um blusão. </w:t>
            </w:r>
            <w:proofErr w:type="gramStart"/>
            <w:r w:rsidRPr="000578E8">
              <w:rPr>
                <w:rFonts w:asciiTheme="minorHAnsi" w:eastAsiaTheme="minorHAnsi" w:hAnsiTheme="minorHAnsi" w:cstheme="minorHAnsi"/>
                <w:szCs w:val="22"/>
              </w:rPr>
              <w:t>no</w:t>
            </w:r>
            <w:proofErr w:type="gramEnd"/>
            <w:r w:rsidRPr="000578E8">
              <w:rPr>
                <w:rFonts w:asciiTheme="minorHAnsi" w:eastAsiaTheme="minorHAnsi" w:hAnsiTheme="minorHAnsi" w:cstheme="minorHAnsi"/>
                <w:szCs w:val="22"/>
              </w:rPr>
              <w:t xml:space="preserve"> kit além do conjunto de herbicida estão inclusos: 1 respirador descartável pff2 para vapores orgânicos, 1 par de luva nitrílicas e 1 óculos de policarbonato incolor. </w:t>
            </w:r>
            <w:proofErr w:type="gramStart"/>
            <w:r w:rsidRPr="000578E8">
              <w:rPr>
                <w:rFonts w:asciiTheme="minorHAnsi" w:eastAsiaTheme="minorHAnsi" w:hAnsiTheme="minorHAnsi" w:cstheme="minorHAnsi"/>
                <w:szCs w:val="22"/>
              </w:rPr>
              <w:t>o</w:t>
            </w:r>
            <w:proofErr w:type="gramEnd"/>
            <w:r w:rsidRPr="000578E8">
              <w:rPr>
                <w:rFonts w:asciiTheme="minorHAnsi" w:eastAsiaTheme="minorHAnsi" w:hAnsiTheme="minorHAnsi" w:cstheme="minorHAnsi"/>
                <w:szCs w:val="22"/>
              </w:rPr>
              <w:t xml:space="preserve"> kit visa prover todos os equipamentos de proteção individual necessários para a aplicação de herbicidas e defensivos agrícolas. tamanhos a definir.</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20 </w:t>
            </w:r>
            <w:proofErr w:type="spellStart"/>
            <w:r>
              <w:rPr>
                <w:rFonts w:cs="Arial"/>
                <w:sz w:val="24"/>
                <w:szCs w:val="24"/>
              </w:rPr>
              <w:t>unid</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r>
              <w:rPr>
                <w:rFonts w:ascii="Arial" w:hAnsi="Arial" w:cs="Arial"/>
                <w:lang w:eastAsia="en-US"/>
              </w:rPr>
              <w:t>10</w:t>
            </w:r>
          </w:p>
        </w:tc>
        <w:tc>
          <w:tcPr>
            <w:tcW w:w="4414" w:type="dxa"/>
            <w:tcBorders>
              <w:top w:val="single" w:sz="4" w:space="0" w:color="auto"/>
              <w:left w:val="single" w:sz="4" w:space="0" w:color="auto"/>
              <w:bottom w:val="single" w:sz="4" w:space="0" w:color="auto"/>
              <w:right w:val="single" w:sz="4" w:space="0" w:color="auto"/>
            </w:tcBorders>
          </w:tcPr>
          <w:p w:rsidR="003F1820" w:rsidRPr="009E4760" w:rsidRDefault="009E4760" w:rsidP="003F1820">
            <w:pPr>
              <w:jc w:val="both"/>
              <w:rPr>
                <w:rFonts w:asciiTheme="minorHAnsi" w:eastAsiaTheme="minorHAnsi" w:hAnsiTheme="minorHAnsi" w:cstheme="minorHAnsi"/>
                <w:b/>
                <w:szCs w:val="22"/>
              </w:rPr>
            </w:pPr>
            <w:r w:rsidRPr="009E4760">
              <w:rPr>
                <w:rFonts w:asciiTheme="minorHAnsi" w:eastAsiaTheme="minorHAnsi" w:hAnsiTheme="minorHAnsi" w:cstheme="minorHAnsi"/>
                <w:b/>
                <w:szCs w:val="22"/>
              </w:rPr>
              <w:t>Álco</w:t>
            </w:r>
            <w:r w:rsidR="003F1820" w:rsidRPr="009E4760">
              <w:rPr>
                <w:rFonts w:asciiTheme="minorHAnsi" w:eastAsiaTheme="minorHAnsi" w:hAnsiTheme="minorHAnsi" w:cstheme="minorHAnsi"/>
                <w:b/>
                <w:szCs w:val="22"/>
              </w:rPr>
              <w:t xml:space="preserve">ol </w:t>
            </w:r>
            <w:proofErr w:type="spellStart"/>
            <w:r w:rsidR="003F1820" w:rsidRPr="009E4760">
              <w:rPr>
                <w:rFonts w:asciiTheme="minorHAnsi" w:eastAsiaTheme="minorHAnsi" w:hAnsiTheme="minorHAnsi" w:cstheme="minorHAnsi"/>
                <w:b/>
                <w:szCs w:val="22"/>
              </w:rPr>
              <w:t>isopropílico</w:t>
            </w:r>
            <w:proofErr w:type="spellEnd"/>
            <w:r w:rsidR="003F1820" w:rsidRPr="009E4760">
              <w:rPr>
                <w:rFonts w:asciiTheme="minorHAnsi" w:eastAsiaTheme="minorHAnsi" w:hAnsiTheme="minorHAnsi" w:cstheme="minorHAnsi"/>
                <w:b/>
                <w:szCs w:val="22"/>
              </w:rPr>
              <w:t>.</w:t>
            </w:r>
          </w:p>
          <w:p w:rsidR="009E4760" w:rsidRPr="009E4760" w:rsidRDefault="009E4760" w:rsidP="003F1820">
            <w:pPr>
              <w:jc w:val="both"/>
              <w:rPr>
                <w:rFonts w:asciiTheme="minorHAnsi" w:hAnsiTheme="minorHAnsi" w:cstheme="minorHAnsi"/>
                <w:szCs w:val="22"/>
              </w:rPr>
            </w:pPr>
            <w:r>
              <w:rPr>
                <w:rFonts w:asciiTheme="minorHAnsi" w:eastAsiaTheme="minorHAnsi" w:hAnsiTheme="minorHAnsi" w:cstheme="minorHAnsi"/>
                <w:szCs w:val="22"/>
              </w:rPr>
              <w:t xml:space="preserve">- </w:t>
            </w:r>
            <w:r w:rsidRPr="000578E8">
              <w:rPr>
                <w:rFonts w:asciiTheme="minorHAnsi" w:hAnsiTheme="minorHAnsi" w:cstheme="minorHAnsi"/>
                <w:szCs w:val="22"/>
              </w:rPr>
              <w:t xml:space="preserve">Álcool </w:t>
            </w:r>
            <w:proofErr w:type="spellStart"/>
            <w:r w:rsidRPr="000578E8">
              <w:rPr>
                <w:rFonts w:asciiTheme="minorHAnsi" w:hAnsiTheme="minorHAnsi" w:cstheme="minorHAnsi"/>
                <w:szCs w:val="22"/>
              </w:rPr>
              <w:t>isopropílico</w:t>
            </w:r>
            <w:proofErr w:type="spellEnd"/>
            <w:r w:rsidRPr="000578E8">
              <w:rPr>
                <w:rFonts w:asciiTheme="minorHAnsi" w:hAnsiTheme="minorHAnsi" w:cstheme="minorHAnsi"/>
                <w:szCs w:val="22"/>
              </w:rPr>
              <w:t xml:space="preserve"> com no mínimo 99,9 %, porcentagem de água é menor do que 1%, liquido transparente e incolor, solúvel em água, volátil, altamente inflamável. Embalagem: Frasco 1 litro.</w:t>
            </w: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r>
              <w:rPr>
                <w:rFonts w:cs="Arial"/>
                <w:sz w:val="24"/>
                <w:szCs w:val="24"/>
              </w:rPr>
              <w:t xml:space="preserve">50 </w:t>
            </w:r>
            <w:proofErr w:type="spellStart"/>
            <w:r>
              <w:rPr>
                <w:rFonts w:cs="Arial"/>
                <w:sz w:val="24"/>
                <w:szCs w:val="24"/>
              </w:rPr>
              <w:t>lt</w:t>
            </w:r>
            <w:proofErr w:type="spellEnd"/>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r w:rsidR="003F1820" w:rsidTr="009E4760">
        <w:tc>
          <w:tcPr>
            <w:tcW w:w="683"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p>
        </w:tc>
        <w:tc>
          <w:tcPr>
            <w:tcW w:w="4414" w:type="dxa"/>
            <w:tcBorders>
              <w:top w:val="single" w:sz="4" w:space="0" w:color="auto"/>
              <w:left w:val="single" w:sz="4" w:space="0" w:color="auto"/>
              <w:bottom w:val="single" w:sz="4" w:space="0" w:color="auto"/>
              <w:right w:val="single" w:sz="4" w:space="0" w:color="auto"/>
            </w:tcBorders>
          </w:tcPr>
          <w:p w:rsidR="003F1820" w:rsidRDefault="003F1820">
            <w:pPr>
              <w:pStyle w:val="NormalWeb"/>
              <w:rPr>
                <w:rFonts w:ascii="Arial" w:hAnsi="Arial" w:cs="Arial"/>
                <w:lang w:eastAsia="en-US"/>
              </w:rPr>
            </w:pPr>
          </w:p>
        </w:tc>
        <w:tc>
          <w:tcPr>
            <w:tcW w:w="813"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92"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c>
          <w:tcPr>
            <w:tcW w:w="1289" w:type="dxa"/>
            <w:tcBorders>
              <w:top w:val="single" w:sz="4" w:space="0" w:color="auto"/>
              <w:left w:val="single" w:sz="4" w:space="0" w:color="auto"/>
              <w:bottom w:val="single" w:sz="4" w:space="0" w:color="auto"/>
              <w:right w:val="single" w:sz="4" w:space="0" w:color="auto"/>
            </w:tcBorders>
          </w:tcPr>
          <w:p w:rsidR="003F1820" w:rsidRDefault="003F1820">
            <w:pPr>
              <w:rPr>
                <w:rFonts w:cs="Arial"/>
                <w:sz w:val="24"/>
                <w:szCs w:val="24"/>
              </w:rPr>
            </w:pPr>
          </w:p>
        </w:tc>
      </w:tr>
    </w:tbl>
    <w:p w:rsidR="003F1820" w:rsidRDefault="003F1820" w:rsidP="003F1820">
      <w:pPr>
        <w:pStyle w:val="Recuodecorpodetexto"/>
        <w:spacing w:before="0"/>
        <w:ind w:firstLine="0"/>
        <w:rPr>
          <w:rFonts w:cs="Arial"/>
          <w:sz w:val="24"/>
          <w:szCs w:val="24"/>
        </w:rPr>
      </w:pPr>
    </w:p>
    <w:p w:rsidR="003F1820" w:rsidRDefault="003F1820" w:rsidP="003F1820">
      <w:pPr>
        <w:jc w:val="both"/>
        <w:rPr>
          <w:rFonts w:eastAsiaTheme="majorEastAsia" w:cs="Arial"/>
          <w:sz w:val="24"/>
          <w:szCs w:val="24"/>
        </w:rPr>
      </w:pPr>
      <w:r>
        <w:rPr>
          <w:rFonts w:cs="Arial"/>
          <w:sz w:val="24"/>
          <w:szCs w:val="24"/>
        </w:rPr>
        <w:t xml:space="preserve">1.2 - </w:t>
      </w:r>
      <w:r>
        <w:rPr>
          <w:rFonts w:eastAsiaTheme="majorEastAsia" w:cs="Arial"/>
          <w:sz w:val="24"/>
          <w:szCs w:val="24"/>
        </w:rPr>
        <w:t>Os itens deverão ser entregues na Sede Administrativa, sito a Avenida Prefeito José Nunes de Abreu. 6.000, centro, Santo Antônio das Missões-RS., no máximo até 15 dias pós a assinatura do instrumento contratual.</w:t>
      </w:r>
    </w:p>
    <w:p w:rsidR="003F1820" w:rsidRDefault="003F1820" w:rsidP="003F1820">
      <w:pPr>
        <w:spacing w:line="360" w:lineRule="auto"/>
        <w:jc w:val="both"/>
        <w:rPr>
          <w:rFonts w:cs="Arial"/>
          <w:sz w:val="24"/>
          <w:szCs w:val="24"/>
        </w:rPr>
      </w:pPr>
    </w:p>
    <w:p w:rsidR="003F1820" w:rsidRDefault="003F1820" w:rsidP="003F1820">
      <w:pPr>
        <w:spacing w:line="360" w:lineRule="auto"/>
        <w:jc w:val="both"/>
        <w:rPr>
          <w:rFonts w:cs="Arial"/>
          <w:b/>
          <w:sz w:val="24"/>
          <w:szCs w:val="24"/>
        </w:rPr>
      </w:pPr>
      <w:r>
        <w:rPr>
          <w:rFonts w:cs="Arial"/>
          <w:b/>
          <w:sz w:val="24"/>
          <w:szCs w:val="24"/>
        </w:rPr>
        <w:t>2. CREDENCIAMENTO E PARTICIPAÇÃO DO CERTAME</w:t>
      </w:r>
    </w:p>
    <w:p w:rsidR="003F1820" w:rsidRDefault="003F1820" w:rsidP="003F1820">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F1820" w:rsidRDefault="003F1820" w:rsidP="003F1820">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3F1820" w:rsidRDefault="003F1820" w:rsidP="003F1820">
      <w:pPr>
        <w:spacing w:line="360" w:lineRule="auto"/>
        <w:jc w:val="both"/>
        <w:rPr>
          <w:rFonts w:cs="Arial"/>
          <w:bCs/>
          <w:sz w:val="24"/>
          <w:szCs w:val="24"/>
        </w:rPr>
      </w:pPr>
      <w:r>
        <w:rPr>
          <w:rFonts w:cs="Arial"/>
          <w:b/>
          <w:sz w:val="24"/>
          <w:szCs w:val="24"/>
        </w:rPr>
        <w:lastRenderedPageBreak/>
        <w:t xml:space="preserve">2.3. </w:t>
      </w:r>
      <w:r>
        <w:rPr>
          <w:rFonts w:cs="Arial"/>
          <w:bCs/>
          <w:sz w:val="24"/>
          <w:szCs w:val="24"/>
        </w:rPr>
        <w:t>É de responsabilidade do licitante, além de credenciar-se previamente no sistema eletrônico utilizado no certame e de cumprir as regras do presente edital:</w:t>
      </w:r>
    </w:p>
    <w:p w:rsidR="003F1820" w:rsidRDefault="003F1820" w:rsidP="003F1820">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F1820" w:rsidRDefault="003F1820" w:rsidP="003F1820">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F1820" w:rsidRDefault="003F1820" w:rsidP="003F1820">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3F1820" w:rsidRDefault="003F1820" w:rsidP="003F1820">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3F1820" w:rsidRDefault="003F1820" w:rsidP="003F1820">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3F1820" w:rsidRDefault="003F1820" w:rsidP="003F1820">
      <w:pPr>
        <w:spacing w:line="360" w:lineRule="auto"/>
        <w:jc w:val="both"/>
        <w:rPr>
          <w:rFonts w:cs="Arial"/>
          <w:sz w:val="24"/>
          <w:szCs w:val="24"/>
        </w:rPr>
      </w:pPr>
    </w:p>
    <w:p w:rsidR="003F1820" w:rsidRDefault="003F1820" w:rsidP="003F1820">
      <w:pPr>
        <w:spacing w:line="360" w:lineRule="auto"/>
        <w:jc w:val="both"/>
        <w:rPr>
          <w:rFonts w:cs="Arial"/>
          <w:b/>
          <w:sz w:val="24"/>
          <w:szCs w:val="24"/>
        </w:rPr>
      </w:pPr>
      <w:r>
        <w:rPr>
          <w:rFonts w:cs="Arial"/>
          <w:b/>
          <w:sz w:val="24"/>
          <w:szCs w:val="24"/>
        </w:rPr>
        <w:t>3. ENVIO DAS PROPOSTAS</w:t>
      </w:r>
    </w:p>
    <w:p w:rsidR="003F1820" w:rsidRDefault="003F1820" w:rsidP="003F1820">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3F1820" w:rsidRDefault="003F1820" w:rsidP="003F1820">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3F1820" w:rsidRDefault="003F1820" w:rsidP="003F1820">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3F1820" w:rsidRDefault="003F1820" w:rsidP="003F1820">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3F1820" w:rsidRDefault="003F1820" w:rsidP="003F1820">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3F1820" w:rsidRDefault="003F1820" w:rsidP="003F1820">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3F1820" w:rsidRDefault="003F1820" w:rsidP="003F1820">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3F1820" w:rsidRDefault="003F1820" w:rsidP="003F1820">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3F1820" w:rsidRDefault="003F1820" w:rsidP="003F1820">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3F1820" w:rsidRDefault="003F1820" w:rsidP="003F1820">
      <w:pPr>
        <w:spacing w:line="360" w:lineRule="auto"/>
        <w:jc w:val="both"/>
        <w:rPr>
          <w:rFonts w:cs="Arial"/>
          <w:b/>
          <w:sz w:val="24"/>
          <w:szCs w:val="24"/>
        </w:rPr>
      </w:pPr>
      <w:r>
        <w:rPr>
          <w:rFonts w:cs="Arial"/>
          <w:b/>
          <w:sz w:val="24"/>
          <w:szCs w:val="24"/>
        </w:rPr>
        <w:t>4. PROPOSTA</w:t>
      </w:r>
    </w:p>
    <w:p w:rsidR="003F1820" w:rsidRDefault="003F1820" w:rsidP="003F1820">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3F1820" w:rsidRDefault="003F1820" w:rsidP="003F1820">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F1820" w:rsidRDefault="003F1820" w:rsidP="003F1820">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3F1820" w:rsidRDefault="003F1820" w:rsidP="003F1820">
      <w:pPr>
        <w:spacing w:line="360" w:lineRule="auto"/>
        <w:jc w:val="both"/>
        <w:rPr>
          <w:rFonts w:cs="Arial"/>
          <w:bCs/>
          <w:sz w:val="24"/>
          <w:szCs w:val="24"/>
        </w:rPr>
      </w:pPr>
    </w:p>
    <w:p w:rsidR="003F1820" w:rsidRDefault="003F1820" w:rsidP="003F1820">
      <w:pPr>
        <w:spacing w:line="360" w:lineRule="auto"/>
        <w:jc w:val="both"/>
        <w:rPr>
          <w:rFonts w:cs="Arial"/>
          <w:b/>
          <w:sz w:val="24"/>
          <w:szCs w:val="24"/>
        </w:rPr>
      </w:pPr>
      <w:r>
        <w:rPr>
          <w:rFonts w:cs="Arial"/>
          <w:b/>
          <w:sz w:val="24"/>
          <w:szCs w:val="24"/>
        </w:rPr>
        <w:t>5. DOCUMENTOS DE HABILITAÇÃO</w:t>
      </w:r>
    </w:p>
    <w:p w:rsidR="003F1820" w:rsidRDefault="003F1820" w:rsidP="003F1820">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3F1820" w:rsidRDefault="003F1820" w:rsidP="003F1820">
      <w:pPr>
        <w:tabs>
          <w:tab w:val="left" w:pos="1134"/>
        </w:tabs>
        <w:spacing w:line="360" w:lineRule="auto"/>
        <w:jc w:val="both"/>
        <w:rPr>
          <w:rFonts w:cs="Arial"/>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5.1. HABILITAÇÃO JURÍDICA</w:t>
      </w:r>
    </w:p>
    <w:p w:rsidR="003F1820" w:rsidRDefault="003F1820" w:rsidP="003F1820">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3F1820" w:rsidRDefault="003F1820" w:rsidP="003F1820">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3F1820" w:rsidRDefault="003F1820" w:rsidP="003F1820">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F1820" w:rsidRDefault="003F1820" w:rsidP="003F1820">
      <w:pPr>
        <w:tabs>
          <w:tab w:val="left" w:pos="1134"/>
        </w:tabs>
        <w:spacing w:line="360" w:lineRule="auto"/>
        <w:jc w:val="both"/>
        <w:rPr>
          <w:rFonts w:cs="Arial"/>
          <w:b/>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5.2. HABILITAÇÃO FISCAL, SOCIAL E TRABALHISTA</w:t>
      </w:r>
    </w:p>
    <w:p w:rsidR="003F1820" w:rsidRDefault="003F1820" w:rsidP="003F1820">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F1820" w:rsidRDefault="003F1820" w:rsidP="003F1820">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3F1820" w:rsidRDefault="003F1820" w:rsidP="003F1820">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3F1820" w:rsidRDefault="003F1820" w:rsidP="003F1820">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Pr>
          <w:rFonts w:ascii="Arial" w:hAnsi="Arial" w:cs="Arial"/>
        </w:rPr>
        <w:t xml:space="preserve"> prova de regularidade perante a Justiça do Trabalho</w:t>
      </w:r>
      <w:bookmarkStart w:id="6" w:name="art68vi"/>
      <w:bookmarkEnd w:id="6"/>
      <w:r>
        <w:rPr>
          <w:rFonts w:ascii="Arial" w:hAnsi="Arial" w:cs="Arial"/>
        </w:rPr>
        <w:t>.</w:t>
      </w:r>
    </w:p>
    <w:p w:rsidR="003F1820" w:rsidRDefault="003F1820" w:rsidP="003F1820">
      <w:pPr>
        <w:pStyle w:val="NormalWeb"/>
        <w:spacing w:before="0" w:beforeAutospacing="0" w:after="0" w:afterAutospacing="0" w:line="360" w:lineRule="auto"/>
        <w:jc w:val="both"/>
        <w:rPr>
          <w:rFonts w:ascii="Arial" w:hAnsi="Arial" w:cs="Arial"/>
        </w:rPr>
      </w:pPr>
    </w:p>
    <w:p w:rsidR="003F1820" w:rsidRDefault="003F1820" w:rsidP="003F1820">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3F1820" w:rsidRDefault="003F1820" w:rsidP="003F1820">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3F1820" w:rsidRDefault="003F1820" w:rsidP="003F1820">
      <w:pPr>
        <w:pStyle w:val="Default"/>
        <w:spacing w:line="360" w:lineRule="auto"/>
        <w:jc w:val="both"/>
        <w:rPr>
          <w:b/>
          <w:bCs/>
          <w:color w:val="FF0000"/>
        </w:rPr>
      </w:pPr>
    </w:p>
    <w:p w:rsidR="003F1820" w:rsidRDefault="003F1820" w:rsidP="003F1820">
      <w:pPr>
        <w:spacing w:line="360" w:lineRule="auto"/>
        <w:jc w:val="both"/>
        <w:rPr>
          <w:rFonts w:cs="Arial"/>
          <w:b/>
          <w:sz w:val="24"/>
          <w:szCs w:val="24"/>
        </w:rPr>
      </w:pPr>
      <w:r>
        <w:rPr>
          <w:rFonts w:cs="Arial"/>
          <w:b/>
          <w:sz w:val="24"/>
          <w:szCs w:val="24"/>
        </w:rPr>
        <w:t>6. VEDAÇÕES</w:t>
      </w:r>
    </w:p>
    <w:p w:rsidR="003F1820" w:rsidRDefault="003F1820" w:rsidP="003F1820">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3F1820" w:rsidRDefault="003F1820" w:rsidP="003F1820">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3F1820" w:rsidRDefault="003F1820" w:rsidP="003F1820">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F1820" w:rsidRDefault="003F1820" w:rsidP="003F1820">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3F1820" w:rsidRDefault="003F1820" w:rsidP="003F1820">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F1820" w:rsidRDefault="003F1820" w:rsidP="003F1820">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3F1820" w:rsidRDefault="003F1820" w:rsidP="003F1820">
      <w:pPr>
        <w:tabs>
          <w:tab w:val="left" w:pos="1134"/>
        </w:tabs>
        <w:spacing w:line="360" w:lineRule="auto"/>
        <w:jc w:val="both"/>
        <w:rPr>
          <w:rFonts w:cs="Arial"/>
          <w:sz w:val="24"/>
          <w:szCs w:val="24"/>
        </w:rPr>
      </w:pPr>
    </w:p>
    <w:p w:rsidR="003F1820" w:rsidRDefault="003F1820" w:rsidP="003F1820">
      <w:pPr>
        <w:spacing w:line="360" w:lineRule="auto"/>
        <w:jc w:val="both"/>
        <w:rPr>
          <w:rFonts w:cs="Arial"/>
          <w:b/>
          <w:sz w:val="24"/>
          <w:szCs w:val="24"/>
        </w:rPr>
      </w:pPr>
      <w:r>
        <w:rPr>
          <w:rFonts w:cs="Arial"/>
          <w:b/>
          <w:sz w:val="24"/>
          <w:szCs w:val="24"/>
        </w:rPr>
        <w:t>7. ABERTURA DA SESSÃO PÚBLICA</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3F1820" w:rsidRDefault="003F1820" w:rsidP="003F1820">
      <w:pPr>
        <w:tabs>
          <w:tab w:val="left" w:pos="1134"/>
        </w:tabs>
        <w:spacing w:line="360" w:lineRule="auto"/>
        <w:jc w:val="both"/>
        <w:rPr>
          <w:rFonts w:cs="Arial"/>
          <w:bCs/>
          <w:sz w:val="24"/>
          <w:szCs w:val="24"/>
        </w:rPr>
      </w:pPr>
    </w:p>
    <w:p w:rsidR="003F1820" w:rsidRDefault="003F1820" w:rsidP="003F1820">
      <w:pPr>
        <w:spacing w:line="360" w:lineRule="auto"/>
        <w:jc w:val="both"/>
        <w:rPr>
          <w:rFonts w:cs="Arial"/>
          <w:b/>
          <w:sz w:val="24"/>
          <w:szCs w:val="24"/>
        </w:rPr>
      </w:pPr>
      <w:r>
        <w:rPr>
          <w:rFonts w:cs="Arial"/>
          <w:b/>
          <w:sz w:val="24"/>
          <w:szCs w:val="24"/>
        </w:rPr>
        <w:t>8. CLASSIFICAÇÃO INICIAL DAS PROPOSTAS E FORMULAÇÃO DE LANCES</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3F1820" w:rsidRDefault="003F1820" w:rsidP="003F1820">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3F1820" w:rsidRDefault="003F1820" w:rsidP="003F1820">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3F1820" w:rsidRDefault="003F1820" w:rsidP="003F1820">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3F1820" w:rsidRDefault="003F1820" w:rsidP="003F1820">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3F1820" w:rsidRDefault="003F1820" w:rsidP="003F1820">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F1820" w:rsidRDefault="003F1820" w:rsidP="003F1820">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3F1820" w:rsidRDefault="003F1820" w:rsidP="003F1820">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3F1820" w:rsidRDefault="003F1820" w:rsidP="003F1820">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3F1820" w:rsidRDefault="003F1820" w:rsidP="003F1820">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3F1820" w:rsidRDefault="003F1820" w:rsidP="003F1820">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3F1820" w:rsidRDefault="003F1820" w:rsidP="003F1820">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3F1820" w:rsidRDefault="003F1820" w:rsidP="003F1820">
      <w:pPr>
        <w:pStyle w:val="NormalWeb"/>
        <w:spacing w:before="0" w:beforeAutospacing="0" w:after="0" w:afterAutospacing="0" w:line="360" w:lineRule="auto"/>
        <w:jc w:val="both"/>
        <w:rPr>
          <w:rFonts w:ascii="Arial" w:hAnsi="Arial" w:cs="Arial"/>
          <w:b/>
          <w:sz w:val="22"/>
          <w:szCs w:val="22"/>
        </w:rPr>
      </w:pPr>
    </w:p>
    <w:p w:rsidR="003F1820" w:rsidRDefault="003F1820" w:rsidP="003F1820">
      <w:pPr>
        <w:tabs>
          <w:tab w:val="left" w:pos="1134"/>
        </w:tabs>
        <w:spacing w:line="360" w:lineRule="auto"/>
        <w:jc w:val="both"/>
        <w:rPr>
          <w:rFonts w:cs="Arial"/>
          <w:b/>
          <w:sz w:val="24"/>
          <w:szCs w:val="24"/>
        </w:rPr>
      </w:pPr>
      <w:r>
        <w:rPr>
          <w:rFonts w:cs="Arial"/>
          <w:b/>
          <w:sz w:val="24"/>
          <w:szCs w:val="24"/>
        </w:rPr>
        <w:t>9. MODO DE DISPUTA</w:t>
      </w:r>
    </w:p>
    <w:p w:rsidR="003F1820" w:rsidRDefault="003F1820" w:rsidP="003F1820">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3F1820" w:rsidRDefault="003F1820" w:rsidP="003F1820">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3F1820" w:rsidRDefault="003F1820" w:rsidP="003F1820">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3F1820" w:rsidRDefault="003F1820" w:rsidP="003F1820">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F1820" w:rsidRDefault="003F1820" w:rsidP="003F1820">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3F1820" w:rsidRDefault="003F1820" w:rsidP="003F1820">
      <w:pPr>
        <w:tabs>
          <w:tab w:val="left" w:pos="1134"/>
        </w:tabs>
        <w:spacing w:line="360" w:lineRule="auto"/>
        <w:jc w:val="both"/>
        <w:rPr>
          <w:rFonts w:cs="Arial"/>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10. CRITÉRIOS DE DESEMPATE</w:t>
      </w:r>
    </w:p>
    <w:p w:rsidR="003F1820" w:rsidRDefault="003F1820" w:rsidP="003F1820">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F1820" w:rsidRDefault="003F1820" w:rsidP="003F1820">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F1820" w:rsidRDefault="003F1820" w:rsidP="003F1820">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3F1820" w:rsidRDefault="003F1820" w:rsidP="003F1820">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3F1820" w:rsidRDefault="003F1820" w:rsidP="003F1820">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3F1820" w:rsidRDefault="003F1820" w:rsidP="003F1820">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F1820" w:rsidRDefault="003F1820" w:rsidP="003F1820">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3F1820" w:rsidRDefault="003F1820" w:rsidP="003F1820">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3F1820" w:rsidRDefault="003F1820" w:rsidP="003F1820">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3F1820" w:rsidRDefault="003F1820" w:rsidP="003F1820">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3F1820" w:rsidRDefault="003F1820" w:rsidP="003F1820">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3F1820" w:rsidRDefault="003F1820" w:rsidP="003F1820">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3F1820" w:rsidRDefault="003F1820" w:rsidP="003F1820">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3F1820" w:rsidRDefault="003F1820" w:rsidP="003F1820">
      <w:pPr>
        <w:tabs>
          <w:tab w:val="left" w:pos="1134"/>
        </w:tabs>
        <w:spacing w:line="360" w:lineRule="auto"/>
        <w:jc w:val="both"/>
        <w:rPr>
          <w:rFonts w:cs="Arial"/>
          <w:b/>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11. NEGOCIAÇÃO E JULGAMENTO</w:t>
      </w:r>
    </w:p>
    <w:p w:rsidR="003F1820" w:rsidRDefault="003F1820" w:rsidP="003F1820">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F1820" w:rsidRDefault="003F1820" w:rsidP="003F1820">
      <w:pPr>
        <w:spacing w:line="360" w:lineRule="auto"/>
        <w:jc w:val="both"/>
        <w:rPr>
          <w:rFonts w:cs="Arial"/>
          <w:sz w:val="24"/>
          <w:szCs w:val="24"/>
        </w:rPr>
      </w:pPr>
      <w:r>
        <w:rPr>
          <w:rFonts w:cs="Arial"/>
          <w:b/>
          <w:sz w:val="24"/>
          <w:szCs w:val="24"/>
        </w:rPr>
        <w:t xml:space="preserve">11.2.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3F1820" w:rsidRDefault="003F1820" w:rsidP="003F1820">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F1820" w:rsidRDefault="003F1820" w:rsidP="003F1820">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3F1820" w:rsidRDefault="003F1820" w:rsidP="003F1820">
      <w:pPr>
        <w:spacing w:line="360" w:lineRule="auto"/>
        <w:jc w:val="both"/>
        <w:rPr>
          <w:rFonts w:cs="Arial"/>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12. VERIFICAÇÃO DA HABILITAÇÃO</w:t>
      </w:r>
    </w:p>
    <w:p w:rsidR="003F1820" w:rsidRDefault="003F1820" w:rsidP="003F1820">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3F1820" w:rsidRDefault="003F1820" w:rsidP="003F1820">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3F1820" w:rsidRDefault="003F1820" w:rsidP="003F1820">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3F1820" w:rsidRDefault="003F1820" w:rsidP="003F1820">
      <w:pPr>
        <w:pStyle w:val="Default"/>
        <w:spacing w:line="360" w:lineRule="auto"/>
        <w:jc w:val="both"/>
      </w:pPr>
      <w:r>
        <w:rPr>
          <w:b/>
          <w:bCs/>
        </w:rPr>
        <w:t>b)</w:t>
      </w:r>
      <w:r>
        <w:t xml:space="preserve"> atualização de documentos cuja validade tenha expirado após a data de recebimento das propostas.</w:t>
      </w:r>
    </w:p>
    <w:p w:rsidR="003F1820" w:rsidRDefault="003F1820" w:rsidP="003F1820">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F1820" w:rsidRDefault="003F1820" w:rsidP="003F1820">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3F1820" w:rsidRDefault="003F1820" w:rsidP="003F1820">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F1820" w:rsidRDefault="003F1820" w:rsidP="003F1820">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3F1820" w:rsidRDefault="003F1820" w:rsidP="003F1820">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F1820" w:rsidRDefault="003F1820" w:rsidP="003F1820">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3F1820" w:rsidRDefault="003F1820" w:rsidP="003F1820">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3F1820" w:rsidRDefault="003F1820" w:rsidP="003F1820">
      <w:pPr>
        <w:spacing w:line="360" w:lineRule="auto"/>
        <w:jc w:val="both"/>
        <w:rPr>
          <w:rFonts w:cs="Arial"/>
          <w:b/>
          <w:bCs/>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 xml:space="preserve">13. DOS RECURSOS </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3F1820" w:rsidRDefault="003F1820" w:rsidP="003F1820">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3F1820" w:rsidRDefault="003F1820" w:rsidP="003F1820">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3F1820" w:rsidRDefault="003F1820" w:rsidP="003F1820">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3F1820" w:rsidRDefault="003F1820" w:rsidP="003F1820">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lastRenderedPageBreak/>
        <w:t>d)</w:t>
      </w:r>
      <w:r>
        <w:rPr>
          <w:rFonts w:ascii="Arial" w:hAnsi="Arial" w:cs="Arial"/>
        </w:rPr>
        <w:t xml:space="preserve"> anulação ou revogação da licitação.</w:t>
      </w:r>
    </w:p>
    <w:p w:rsidR="003F1820" w:rsidRDefault="003F1820" w:rsidP="003F1820">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3F1820" w:rsidRDefault="003F1820" w:rsidP="003F1820">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F1820" w:rsidRDefault="003F1820" w:rsidP="003F1820">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3F1820" w:rsidRDefault="003F1820" w:rsidP="003F1820">
      <w:pPr>
        <w:pStyle w:val="NormalWeb"/>
        <w:spacing w:before="0" w:beforeAutospacing="0" w:after="0" w:afterAutospacing="0" w:line="360" w:lineRule="auto"/>
        <w:jc w:val="both"/>
        <w:rPr>
          <w:rFonts w:ascii="Arial" w:hAnsi="Arial" w:cs="Arial"/>
        </w:rPr>
      </w:pPr>
    </w:p>
    <w:p w:rsidR="003F1820" w:rsidRDefault="003F1820" w:rsidP="003F1820">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3F1820" w:rsidRDefault="003F1820" w:rsidP="003F1820">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3F1820" w:rsidRDefault="003F1820" w:rsidP="003F1820">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3F1820" w:rsidRDefault="003F1820" w:rsidP="003F1820">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3F1820" w:rsidRDefault="003F1820" w:rsidP="003F1820">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3F1820" w:rsidRDefault="003F1820" w:rsidP="003F1820">
      <w:pPr>
        <w:tabs>
          <w:tab w:val="left" w:pos="1134"/>
        </w:tabs>
        <w:spacing w:line="360" w:lineRule="auto"/>
        <w:jc w:val="both"/>
        <w:rPr>
          <w:rFonts w:cs="Arial"/>
          <w:b/>
          <w:sz w:val="24"/>
          <w:szCs w:val="24"/>
        </w:rPr>
      </w:pPr>
      <w:bookmarkStart w:id="45" w:name="art71§1"/>
      <w:bookmarkEnd w:id="45"/>
    </w:p>
    <w:p w:rsidR="003F1820" w:rsidRDefault="003F1820" w:rsidP="003F1820">
      <w:pPr>
        <w:tabs>
          <w:tab w:val="left" w:pos="1134"/>
        </w:tabs>
        <w:spacing w:line="360" w:lineRule="auto"/>
        <w:jc w:val="both"/>
        <w:rPr>
          <w:rFonts w:cs="Arial"/>
          <w:b/>
          <w:sz w:val="24"/>
          <w:szCs w:val="24"/>
        </w:rPr>
      </w:pPr>
      <w:r>
        <w:rPr>
          <w:rFonts w:cs="Arial"/>
          <w:b/>
          <w:sz w:val="24"/>
          <w:szCs w:val="24"/>
        </w:rPr>
        <w:lastRenderedPageBreak/>
        <w:t>15. CONDIÇÕES DE CONTRATAÇÃO</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3F1820" w:rsidRDefault="003F1820" w:rsidP="003F1820">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F1820" w:rsidRDefault="003F1820" w:rsidP="003F1820">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F1820" w:rsidRDefault="003F1820" w:rsidP="003F1820">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3F1820" w:rsidRDefault="003F1820" w:rsidP="003F1820">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3F1820" w:rsidRDefault="003F1820" w:rsidP="003F1820">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3F1820" w:rsidRDefault="003F1820" w:rsidP="003F1820">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3F1820" w:rsidRDefault="003F1820" w:rsidP="003F1820">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w:t>
      </w:r>
      <w:r>
        <w:rPr>
          <w:rFonts w:ascii="Arial" w:hAnsi="Arial" w:cs="Arial"/>
        </w:rPr>
        <w:lastRenderedPageBreak/>
        <w:t>obrigação assumida e o sujeitará às penalidades legalmente estabelecidas, previstas neste edital, e à imediata perda da garantia de proposta em favor do órgão licitante.</w:t>
      </w:r>
    </w:p>
    <w:p w:rsidR="003F1820" w:rsidRDefault="003F1820" w:rsidP="003F1820">
      <w:pPr>
        <w:pStyle w:val="NormalWeb"/>
        <w:spacing w:before="0" w:beforeAutospacing="0" w:after="0" w:afterAutospacing="0" w:line="360" w:lineRule="auto"/>
        <w:jc w:val="both"/>
        <w:rPr>
          <w:rFonts w:ascii="Arial" w:hAnsi="Arial" w:cs="Arial"/>
        </w:rPr>
      </w:pPr>
    </w:p>
    <w:p w:rsidR="003F1820" w:rsidRDefault="003F1820" w:rsidP="003F1820">
      <w:pPr>
        <w:tabs>
          <w:tab w:val="left" w:pos="1134"/>
        </w:tabs>
        <w:spacing w:line="360" w:lineRule="auto"/>
        <w:jc w:val="both"/>
        <w:rPr>
          <w:rFonts w:cs="Arial"/>
          <w:b/>
          <w:sz w:val="24"/>
          <w:szCs w:val="24"/>
        </w:rPr>
      </w:pPr>
      <w:r>
        <w:rPr>
          <w:rFonts w:cs="Arial"/>
          <w:b/>
          <w:sz w:val="24"/>
          <w:szCs w:val="24"/>
        </w:rPr>
        <w:t>16. VIGÊNCIA DA ATA DE REGISTRO DE PREÇOS E/OU CONTRATO</w:t>
      </w:r>
    </w:p>
    <w:p w:rsidR="003F1820" w:rsidRDefault="003F1820" w:rsidP="003F1820">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3F1820" w:rsidRDefault="003F1820" w:rsidP="003F1820">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3F1820" w:rsidRDefault="003F1820" w:rsidP="003F1820">
      <w:pPr>
        <w:spacing w:line="360" w:lineRule="auto"/>
        <w:rPr>
          <w:rFonts w:cs="Arial"/>
          <w:b/>
          <w:sz w:val="24"/>
          <w:szCs w:val="24"/>
        </w:rPr>
      </w:pPr>
    </w:p>
    <w:p w:rsidR="003F1820" w:rsidRDefault="003F1820" w:rsidP="003F1820">
      <w:pPr>
        <w:spacing w:line="360" w:lineRule="auto"/>
        <w:jc w:val="both"/>
        <w:rPr>
          <w:rFonts w:cs="Arial"/>
          <w:b/>
          <w:bCs/>
          <w:sz w:val="24"/>
          <w:szCs w:val="24"/>
        </w:rPr>
      </w:pPr>
      <w:r>
        <w:rPr>
          <w:rFonts w:cs="Arial"/>
          <w:b/>
          <w:bCs/>
          <w:sz w:val="24"/>
          <w:szCs w:val="24"/>
        </w:rPr>
        <w:t>17. DAS HIPÓTESES DE CANCELAMENTO DA ATA:</w:t>
      </w:r>
    </w:p>
    <w:p w:rsidR="003F1820" w:rsidRDefault="003F1820" w:rsidP="003F1820">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3F1820" w:rsidRDefault="003F1820" w:rsidP="003F1820">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F1820" w:rsidRDefault="003F1820" w:rsidP="003F1820">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F1820" w:rsidRDefault="003F1820" w:rsidP="003F1820">
      <w:pPr>
        <w:spacing w:line="360" w:lineRule="auto"/>
        <w:jc w:val="both"/>
        <w:rPr>
          <w:rFonts w:cs="Arial"/>
          <w:sz w:val="24"/>
          <w:szCs w:val="24"/>
        </w:rPr>
      </w:pPr>
    </w:p>
    <w:p w:rsidR="003F1820" w:rsidRDefault="003F1820" w:rsidP="003F1820">
      <w:pPr>
        <w:spacing w:line="360" w:lineRule="auto"/>
        <w:jc w:val="both"/>
        <w:rPr>
          <w:rFonts w:cs="Arial"/>
          <w:b/>
          <w:bCs/>
          <w:sz w:val="24"/>
          <w:szCs w:val="24"/>
        </w:rPr>
      </w:pPr>
      <w:r>
        <w:rPr>
          <w:rFonts w:cs="Arial"/>
          <w:b/>
          <w:bCs/>
          <w:sz w:val="24"/>
          <w:szCs w:val="24"/>
        </w:rPr>
        <w:t>18. DAS CONDIÇÕES PARA ALTERAÇÃO DOS PREÇOS REGISTRADOS:</w:t>
      </w:r>
    </w:p>
    <w:p w:rsidR="003F1820" w:rsidRDefault="003F1820" w:rsidP="003F1820">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3F1820" w:rsidRDefault="003F1820" w:rsidP="003F1820">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F1820" w:rsidRDefault="003F1820" w:rsidP="003F1820">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3F1820" w:rsidRDefault="003F1820" w:rsidP="003F1820">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3F1820" w:rsidRDefault="003F1820" w:rsidP="003F1820">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F1820" w:rsidRDefault="003F1820" w:rsidP="003F1820">
      <w:pPr>
        <w:spacing w:line="360" w:lineRule="auto"/>
        <w:jc w:val="both"/>
        <w:rPr>
          <w:rFonts w:cs="Arial"/>
          <w:sz w:val="24"/>
          <w:szCs w:val="24"/>
        </w:rPr>
      </w:pPr>
    </w:p>
    <w:p w:rsidR="003F1820" w:rsidRDefault="003F1820" w:rsidP="003F1820">
      <w:pPr>
        <w:spacing w:line="360" w:lineRule="auto"/>
        <w:jc w:val="both"/>
        <w:rPr>
          <w:rFonts w:cs="Arial"/>
          <w:b/>
          <w:bCs/>
          <w:sz w:val="24"/>
          <w:szCs w:val="24"/>
        </w:rPr>
      </w:pPr>
      <w:r>
        <w:rPr>
          <w:rFonts w:cs="Arial"/>
          <w:b/>
          <w:bCs/>
          <w:sz w:val="24"/>
          <w:szCs w:val="24"/>
        </w:rPr>
        <w:t>19. FORMALIZAÇÃO DO CADASTRO RESERVA:</w:t>
      </w:r>
    </w:p>
    <w:p w:rsidR="003F1820" w:rsidRDefault="003F1820" w:rsidP="003F1820">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3F1820" w:rsidRDefault="003F1820" w:rsidP="003F1820">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F1820" w:rsidRDefault="003F1820" w:rsidP="003F1820">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3F1820" w:rsidRDefault="003F1820" w:rsidP="003F1820">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3F1820" w:rsidRDefault="003F1820" w:rsidP="003F1820">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3F1820" w:rsidRDefault="003F1820" w:rsidP="003F1820">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3F1820" w:rsidRDefault="003F1820" w:rsidP="003F1820">
      <w:pPr>
        <w:spacing w:line="360" w:lineRule="auto"/>
        <w:jc w:val="both"/>
        <w:rPr>
          <w:rFonts w:cs="Arial"/>
          <w:b/>
          <w:bCs/>
          <w:sz w:val="24"/>
          <w:szCs w:val="24"/>
        </w:rPr>
      </w:pPr>
      <w:r>
        <w:rPr>
          <w:rFonts w:cs="Arial"/>
          <w:b/>
          <w:bCs/>
          <w:sz w:val="24"/>
          <w:szCs w:val="24"/>
        </w:rPr>
        <w:t>20. DA CARONA:</w:t>
      </w:r>
    </w:p>
    <w:p w:rsidR="003F1820" w:rsidRDefault="003F1820" w:rsidP="003F1820">
      <w:pPr>
        <w:pStyle w:val="NormalWeb"/>
        <w:spacing w:before="0" w:beforeAutospacing="0" w:after="0" w:afterAutospacing="0" w:line="360" w:lineRule="auto"/>
        <w:jc w:val="both"/>
        <w:rPr>
          <w:color w:val="000000"/>
        </w:rPr>
      </w:pPr>
      <w:r>
        <w:rPr>
          <w:rFonts w:ascii="Arial" w:hAnsi="Arial" w:cs="Arial"/>
          <w:b/>
          <w:bCs/>
          <w:color w:val="000000"/>
        </w:rPr>
        <w:lastRenderedPageBreak/>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3F1820" w:rsidRDefault="003F1820" w:rsidP="003F1820">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3F1820" w:rsidRDefault="003F1820" w:rsidP="003F1820">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3F1820" w:rsidRDefault="003F1820" w:rsidP="003F1820">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3F1820" w:rsidRDefault="003F1820" w:rsidP="003F1820">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F1820" w:rsidRDefault="003F1820" w:rsidP="003F1820">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F1820" w:rsidRDefault="003F1820" w:rsidP="003F1820">
      <w:pPr>
        <w:pStyle w:val="NormalWeb"/>
        <w:spacing w:before="0" w:beforeAutospacing="0" w:after="0" w:afterAutospacing="0" w:line="360" w:lineRule="auto"/>
        <w:jc w:val="both"/>
        <w:rPr>
          <w:rFonts w:ascii="Arial" w:hAnsi="Arial" w:cs="Arial"/>
          <w:color w:val="000000"/>
        </w:rPr>
      </w:pPr>
    </w:p>
    <w:p w:rsidR="003F1820" w:rsidRDefault="003F1820" w:rsidP="003F1820">
      <w:pPr>
        <w:tabs>
          <w:tab w:val="left" w:pos="1134"/>
        </w:tabs>
        <w:spacing w:line="360" w:lineRule="auto"/>
        <w:jc w:val="both"/>
        <w:rPr>
          <w:rFonts w:cs="Arial"/>
          <w:b/>
          <w:sz w:val="24"/>
          <w:szCs w:val="24"/>
        </w:rPr>
      </w:pPr>
      <w:r>
        <w:rPr>
          <w:rFonts w:cs="Arial"/>
          <w:b/>
          <w:sz w:val="24"/>
          <w:szCs w:val="24"/>
        </w:rPr>
        <w:t>21. DO RECEBIMENTO DO OBJETO:</w:t>
      </w:r>
    </w:p>
    <w:p w:rsidR="003F1820" w:rsidRDefault="003F1820" w:rsidP="003F1820">
      <w:pPr>
        <w:jc w:val="both"/>
        <w:rPr>
          <w:rFonts w:eastAsiaTheme="majorEastAsia" w:cs="Arial"/>
          <w:i/>
          <w:sz w:val="24"/>
          <w:szCs w:val="24"/>
        </w:rPr>
      </w:pPr>
      <w:r>
        <w:rPr>
          <w:rFonts w:cs="Arial"/>
          <w:i/>
          <w:sz w:val="24"/>
          <w:szCs w:val="24"/>
        </w:rPr>
        <w:t xml:space="preserve">21.1. </w:t>
      </w:r>
      <w:r>
        <w:rPr>
          <w:rFonts w:eastAsiaTheme="majorEastAsia" w:cs="Arial"/>
          <w:i/>
          <w:sz w:val="24"/>
          <w:szCs w:val="24"/>
        </w:rPr>
        <w:t xml:space="preserve">Os itens deverão ser em até 10 </w:t>
      </w:r>
      <w:proofErr w:type="gramStart"/>
      <w:r>
        <w:rPr>
          <w:rFonts w:eastAsiaTheme="majorEastAsia" w:cs="Arial"/>
          <w:i/>
          <w:sz w:val="24"/>
          <w:szCs w:val="24"/>
        </w:rPr>
        <w:t>( dez</w:t>
      </w:r>
      <w:proofErr w:type="gramEnd"/>
      <w:r>
        <w:rPr>
          <w:rFonts w:eastAsiaTheme="majorEastAsia" w:cs="Arial"/>
          <w:i/>
          <w:sz w:val="24"/>
          <w:szCs w:val="24"/>
        </w:rPr>
        <w:t xml:space="preserve"> ) dias após a assinatura do instrumento contratual, no seguinte endereço: Avenida Prefeito José Nunes de Abreu, 6.000, centro, Santo Antônio das Missões-RS.</w:t>
      </w:r>
    </w:p>
    <w:p w:rsidR="003F1820" w:rsidRDefault="003F1820" w:rsidP="003F1820">
      <w:pPr>
        <w:jc w:val="both"/>
        <w:rPr>
          <w:rFonts w:eastAsiaTheme="majorEastAsia" w:cs="Arial"/>
          <w:sz w:val="24"/>
          <w:szCs w:val="24"/>
        </w:rPr>
      </w:pPr>
    </w:p>
    <w:p w:rsidR="003F1820" w:rsidRDefault="003F1820" w:rsidP="003F1820">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24 </w:t>
      </w:r>
      <w:proofErr w:type="gramStart"/>
      <w:r>
        <w:rPr>
          <w:rFonts w:cs="Arial"/>
          <w:sz w:val="24"/>
          <w:szCs w:val="24"/>
        </w:rPr>
        <w:t>( vinte</w:t>
      </w:r>
      <w:proofErr w:type="gramEnd"/>
      <w:r>
        <w:rPr>
          <w:rFonts w:cs="Arial"/>
          <w:sz w:val="24"/>
          <w:szCs w:val="24"/>
        </w:rPr>
        <w:t xml:space="preserve"> e quatro horas ), sujeitando-se às penalidades previstas neste edital.</w:t>
      </w:r>
    </w:p>
    <w:p w:rsidR="003F1820" w:rsidRDefault="003F1820" w:rsidP="003F1820">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3F1820" w:rsidRDefault="003F1820" w:rsidP="003F1820">
      <w:pPr>
        <w:spacing w:line="360" w:lineRule="auto"/>
        <w:rPr>
          <w:rFonts w:cs="Arial"/>
          <w:b/>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lastRenderedPageBreak/>
        <w:t>22. PRAZOS E CONDIÇÕES DE PAGAMENTO:</w:t>
      </w:r>
    </w:p>
    <w:p w:rsidR="003F1820" w:rsidRDefault="003F1820" w:rsidP="003F1820">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3F1820" w:rsidRDefault="003F1820" w:rsidP="003F1820">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3F1820" w:rsidRDefault="003F1820" w:rsidP="003F1820">
      <w:pPr>
        <w:tabs>
          <w:tab w:val="left" w:pos="1134"/>
        </w:tabs>
        <w:spacing w:line="360" w:lineRule="auto"/>
        <w:jc w:val="both"/>
        <w:rPr>
          <w:rFonts w:cs="Arial"/>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23. SANÇÕES ADMINISTRATIVAS</w:t>
      </w:r>
    </w:p>
    <w:p w:rsidR="003F1820" w:rsidRDefault="003F1820" w:rsidP="003F1820">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3F1820" w:rsidRDefault="003F1820" w:rsidP="003F1820">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3F1820" w:rsidRDefault="003F1820" w:rsidP="003F1820">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3F1820" w:rsidRDefault="003F1820" w:rsidP="003F1820">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3F1820" w:rsidRDefault="003F1820" w:rsidP="003F1820">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3F1820" w:rsidRDefault="003F1820" w:rsidP="003F1820">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3F1820" w:rsidRDefault="003F1820" w:rsidP="003F1820">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3F1820" w:rsidRDefault="003F1820" w:rsidP="003F1820">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3F1820" w:rsidRDefault="003F1820" w:rsidP="003F1820">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3F1820" w:rsidRDefault="003F1820" w:rsidP="003F1820">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3F1820" w:rsidRDefault="003F1820" w:rsidP="003F1820">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3F1820" w:rsidRDefault="003F1820" w:rsidP="003F1820">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3F1820" w:rsidRDefault="003F1820" w:rsidP="003F1820">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3F1820" w:rsidRDefault="003F1820" w:rsidP="003F1820">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3F1820" w:rsidRDefault="003F1820" w:rsidP="003F1820">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3F1820" w:rsidRDefault="003F1820" w:rsidP="003F1820">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3F1820" w:rsidRDefault="003F1820" w:rsidP="003F1820">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3F1820" w:rsidRDefault="003F1820" w:rsidP="003F1820">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3F1820" w:rsidRDefault="003F1820" w:rsidP="003F1820">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3F1820" w:rsidRDefault="003F1820" w:rsidP="003F1820">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F1820" w:rsidRDefault="003F1820" w:rsidP="003F1820">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3F1820" w:rsidRDefault="003F1820" w:rsidP="003F1820">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3F1820" w:rsidRDefault="003F1820" w:rsidP="003F1820">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3F1820" w:rsidRDefault="003F1820" w:rsidP="003F1820">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F1820" w:rsidRDefault="003F1820" w:rsidP="003F1820">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3F1820" w:rsidRDefault="003F1820" w:rsidP="003F1820">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3F1820" w:rsidRDefault="003F1820" w:rsidP="003F1820">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3F1820" w:rsidRDefault="003F1820" w:rsidP="003F1820">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3F1820" w:rsidRDefault="003F1820" w:rsidP="003F1820">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3F1820" w:rsidRDefault="003F1820" w:rsidP="003F1820">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F1820" w:rsidRDefault="003F1820" w:rsidP="003F1820">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3F1820" w:rsidRDefault="003F1820" w:rsidP="003F1820">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3F1820" w:rsidRDefault="003F1820" w:rsidP="003F1820">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F1820" w:rsidRDefault="003F1820" w:rsidP="003F1820">
      <w:pPr>
        <w:tabs>
          <w:tab w:val="left" w:pos="1134"/>
        </w:tabs>
        <w:spacing w:line="360" w:lineRule="auto"/>
        <w:jc w:val="both"/>
        <w:rPr>
          <w:rFonts w:cs="Arial"/>
          <w:b/>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24. PEDIDOS DE ESCLARECIMENTOS E IMPUGNAÇÕES</w:t>
      </w:r>
    </w:p>
    <w:p w:rsidR="003F1820" w:rsidRDefault="003F1820" w:rsidP="003F1820">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3F1820" w:rsidRDefault="003F1820" w:rsidP="003F1820">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3F1820" w:rsidRDefault="003F1820" w:rsidP="003F1820">
      <w:pPr>
        <w:spacing w:line="360" w:lineRule="auto"/>
        <w:jc w:val="both"/>
        <w:rPr>
          <w:rFonts w:cs="Arial"/>
          <w:sz w:val="24"/>
          <w:szCs w:val="24"/>
        </w:rPr>
      </w:pPr>
    </w:p>
    <w:p w:rsidR="003F1820" w:rsidRDefault="003F1820" w:rsidP="003F1820">
      <w:pPr>
        <w:tabs>
          <w:tab w:val="left" w:pos="1134"/>
        </w:tabs>
        <w:spacing w:line="360" w:lineRule="auto"/>
        <w:jc w:val="both"/>
        <w:rPr>
          <w:rFonts w:cs="Arial"/>
          <w:b/>
          <w:sz w:val="24"/>
          <w:szCs w:val="24"/>
        </w:rPr>
      </w:pPr>
      <w:r>
        <w:rPr>
          <w:rFonts w:cs="Arial"/>
          <w:b/>
          <w:sz w:val="24"/>
          <w:szCs w:val="24"/>
        </w:rPr>
        <w:t>25. DAS DISPOSIÇÕES GERAIS:</w:t>
      </w:r>
    </w:p>
    <w:p w:rsidR="003F1820" w:rsidRDefault="003F1820" w:rsidP="003F1820">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3F1820" w:rsidRDefault="003F1820" w:rsidP="003F1820">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3F1820" w:rsidRDefault="003F1820" w:rsidP="003F1820">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F1820" w:rsidRDefault="003F1820" w:rsidP="003F1820">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F1820" w:rsidRDefault="003F1820" w:rsidP="003F1820">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3F1820" w:rsidRDefault="003F1820" w:rsidP="003F1820">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F1820" w:rsidRDefault="003F1820" w:rsidP="003F1820">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F1820" w:rsidRDefault="003F1820" w:rsidP="003F1820">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3F1820" w:rsidRDefault="003F1820" w:rsidP="003F1820">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3F1820" w:rsidRDefault="003F1820" w:rsidP="003F1820">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3F1820" w:rsidRDefault="003F1820" w:rsidP="003F1820">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F1820" w:rsidRDefault="003F1820" w:rsidP="003F1820">
      <w:pPr>
        <w:pStyle w:val="Nivel2"/>
        <w:numPr>
          <w:ilvl w:val="0"/>
          <w:numId w:val="0"/>
        </w:numPr>
        <w:spacing w:before="0" w:after="0" w:line="360" w:lineRule="auto"/>
        <w:rPr>
          <w:sz w:val="24"/>
          <w:szCs w:val="24"/>
        </w:rPr>
      </w:pPr>
    </w:p>
    <w:p w:rsidR="003F1820" w:rsidRDefault="003F1820" w:rsidP="003F1820">
      <w:pPr>
        <w:tabs>
          <w:tab w:val="left" w:pos="1134"/>
        </w:tabs>
        <w:spacing w:line="360" w:lineRule="auto"/>
        <w:jc w:val="center"/>
        <w:rPr>
          <w:rFonts w:cs="Arial"/>
          <w:b/>
          <w:bCs/>
          <w:sz w:val="24"/>
          <w:szCs w:val="24"/>
        </w:rPr>
      </w:pPr>
      <w:r>
        <w:rPr>
          <w:rFonts w:cs="Arial"/>
          <w:b/>
          <w:bCs/>
          <w:sz w:val="24"/>
          <w:szCs w:val="24"/>
        </w:rPr>
        <w:t>Santo Antônio das Missões-RS,</w:t>
      </w:r>
      <w:r w:rsidR="009E4760">
        <w:rPr>
          <w:rFonts w:cs="Arial"/>
          <w:b/>
          <w:bCs/>
          <w:sz w:val="24"/>
          <w:szCs w:val="24"/>
        </w:rPr>
        <w:t xml:space="preserve"> 28</w:t>
      </w:r>
      <w:r>
        <w:rPr>
          <w:rFonts w:cs="Arial"/>
          <w:b/>
          <w:bCs/>
          <w:sz w:val="24"/>
          <w:szCs w:val="24"/>
        </w:rPr>
        <w:t xml:space="preserve"> de </w:t>
      </w:r>
      <w:r w:rsidR="009E4760">
        <w:rPr>
          <w:rFonts w:cs="Arial"/>
          <w:b/>
          <w:bCs/>
          <w:sz w:val="24"/>
          <w:szCs w:val="24"/>
        </w:rPr>
        <w:t>janeiro de 2026</w:t>
      </w:r>
      <w:r>
        <w:rPr>
          <w:rFonts w:cs="Arial"/>
          <w:b/>
          <w:bCs/>
          <w:sz w:val="24"/>
          <w:szCs w:val="24"/>
        </w:rPr>
        <w:t>.</w:t>
      </w:r>
    </w:p>
    <w:p w:rsidR="003F1820" w:rsidRDefault="003F1820" w:rsidP="003F1820">
      <w:pPr>
        <w:tabs>
          <w:tab w:val="left" w:pos="1134"/>
        </w:tabs>
        <w:spacing w:line="360" w:lineRule="auto"/>
        <w:jc w:val="both"/>
        <w:rPr>
          <w:rFonts w:cs="Arial"/>
          <w:b/>
          <w:bCs/>
          <w:sz w:val="24"/>
          <w:szCs w:val="24"/>
        </w:rPr>
      </w:pPr>
    </w:p>
    <w:p w:rsidR="003F1820" w:rsidRDefault="003F1820" w:rsidP="003F1820">
      <w:pPr>
        <w:pStyle w:val="Corpodetexto"/>
        <w:jc w:val="center"/>
        <w:rPr>
          <w:sz w:val="24"/>
          <w:szCs w:val="24"/>
        </w:rPr>
      </w:pPr>
      <w:r>
        <w:rPr>
          <w:sz w:val="24"/>
          <w:szCs w:val="24"/>
        </w:rPr>
        <w:t>_________________________________________</w:t>
      </w:r>
    </w:p>
    <w:p w:rsidR="003F1820" w:rsidRDefault="003F1820" w:rsidP="003F1820">
      <w:pPr>
        <w:pStyle w:val="Corpodetexto"/>
        <w:jc w:val="center"/>
        <w:rPr>
          <w:sz w:val="24"/>
          <w:szCs w:val="24"/>
        </w:rPr>
      </w:pPr>
      <w:r>
        <w:rPr>
          <w:sz w:val="24"/>
          <w:szCs w:val="24"/>
        </w:rPr>
        <w:t>FELISBERTO DOS SANTOS FERREIRA</w:t>
      </w:r>
    </w:p>
    <w:p w:rsidR="003F1820" w:rsidRDefault="003F1820" w:rsidP="003F1820">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F1820" w:rsidRDefault="003F1820" w:rsidP="003F182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F1820" w:rsidRDefault="003F1820" w:rsidP="003F182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F1820" w:rsidRDefault="003F1820" w:rsidP="003F1820">
                            <w:pPr>
                              <w:pStyle w:val="Corpodetexto"/>
                              <w:rPr>
                                <w:sz w:val="24"/>
                              </w:rPr>
                            </w:pPr>
                          </w:p>
                          <w:p w:rsidR="003F1820" w:rsidRDefault="003F1820" w:rsidP="003F1820">
                            <w:pPr>
                              <w:pStyle w:val="Corpodetexto"/>
                              <w:rPr>
                                <w:sz w:val="24"/>
                              </w:rPr>
                            </w:pPr>
                          </w:p>
                          <w:p w:rsidR="003F1820" w:rsidRDefault="003F1820" w:rsidP="003F182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F1820" w:rsidRDefault="003F1820" w:rsidP="003F182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F1820" w:rsidRDefault="003F1820" w:rsidP="003F182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F1820" w:rsidRDefault="003F1820" w:rsidP="003F1820">
                      <w:pPr>
                        <w:pStyle w:val="Corpodetexto"/>
                        <w:rPr>
                          <w:sz w:val="24"/>
                        </w:rPr>
                      </w:pPr>
                    </w:p>
                    <w:p w:rsidR="003F1820" w:rsidRDefault="003F1820" w:rsidP="003F1820">
                      <w:pPr>
                        <w:pStyle w:val="Corpodetexto"/>
                        <w:rPr>
                          <w:sz w:val="24"/>
                        </w:rPr>
                      </w:pPr>
                    </w:p>
                    <w:p w:rsidR="003F1820" w:rsidRDefault="003F1820" w:rsidP="003F182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3495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3F1820" w:rsidRDefault="003F1820" w:rsidP="003F1820">
      <w:pPr>
        <w:pStyle w:val="Corpodetexto"/>
        <w:jc w:val="center"/>
        <w:rPr>
          <w:sz w:val="24"/>
          <w:szCs w:val="24"/>
        </w:rPr>
      </w:pPr>
    </w:p>
    <w:p w:rsidR="003F1820" w:rsidRDefault="003F1820" w:rsidP="003F1820">
      <w:pPr>
        <w:pStyle w:val="Corpodetexto"/>
        <w:rPr>
          <w:sz w:val="24"/>
          <w:szCs w:val="24"/>
        </w:rPr>
      </w:pPr>
    </w:p>
    <w:p w:rsidR="003F1820" w:rsidRDefault="003F1820" w:rsidP="003F1820">
      <w:pPr>
        <w:pStyle w:val="Nivel2"/>
        <w:numPr>
          <w:ilvl w:val="0"/>
          <w:numId w:val="0"/>
        </w:numPr>
        <w:spacing w:before="0" w:after="0" w:line="360" w:lineRule="auto"/>
        <w:rPr>
          <w:rFonts w:eastAsia="Times New Roman"/>
          <w:sz w:val="24"/>
          <w:szCs w:val="24"/>
        </w:rPr>
      </w:pPr>
    </w:p>
    <w:p w:rsidR="003F1820" w:rsidRDefault="003F1820" w:rsidP="003F1820">
      <w:pPr>
        <w:pStyle w:val="Nivel2"/>
        <w:numPr>
          <w:ilvl w:val="0"/>
          <w:numId w:val="0"/>
        </w:numPr>
        <w:spacing w:before="0" w:after="0" w:line="360" w:lineRule="auto"/>
        <w:rPr>
          <w:rFonts w:eastAsia="Times New Roman"/>
          <w:sz w:val="24"/>
          <w:szCs w:val="24"/>
        </w:rPr>
      </w:pPr>
    </w:p>
    <w:p w:rsidR="003F1820" w:rsidRDefault="003F1820" w:rsidP="003F1820">
      <w:pPr>
        <w:pStyle w:val="Nivel2"/>
        <w:numPr>
          <w:ilvl w:val="0"/>
          <w:numId w:val="0"/>
        </w:numPr>
        <w:spacing w:before="0" w:after="0" w:line="360" w:lineRule="auto"/>
        <w:rPr>
          <w:rFonts w:eastAsia="Times New Roman"/>
          <w:sz w:val="24"/>
          <w:szCs w:val="24"/>
        </w:rPr>
      </w:pPr>
    </w:p>
    <w:p w:rsidR="003F1820" w:rsidRDefault="003F1820" w:rsidP="003F1820">
      <w:pPr>
        <w:pStyle w:val="Nivel2"/>
        <w:numPr>
          <w:ilvl w:val="0"/>
          <w:numId w:val="0"/>
        </w:numPr>
        <w:spacing w:before="0" w:after="0" w:line="360" w:lineRule="auto"/>
        <w:rPr>
          <w:rFonts w:eastAsia="Times New Roman"/>
          <w:sz w:val="24"/>
          <w:szCs w:val="24"/>
        </w:rPr>
      </w:pPr>
    </w:p>
    <w:p w:rsidR="000C3705" w:rsidRDefault="000C3705" w:rsidP="003F1820">
      <w:pPr>
        <w:pStyle w:val="Nivel2"/>
        <w:numPr>
          <w:ilvl w:val="0"/>
          <w:numId w:val="0"/>
        </w:numPr>
        <w:spacing w:before="0" w:after="0" w:line="360" w:lineRule="auto"/>
        <w:rPr>
          <w:rFonts w:eastAsia="Times New Roman"/>
          <w:sz w:val="24"/>
          <w:szCs w:val="24"/>
        </w:rPr>
      </w:pPr>
    </w:p>
    <w:p w:rsidR="000C3705" w:rsidRDefault="000C3705" w:rsidP="003F1820">
      <w:pPr>
        <w:pStyle w:val="Nivel2"/>
        <w:numPr>
          <w:ilvl w:val="0"/>
          <w:numId w:val="0"/>
        </w:numPr>
        <w:spacing w:before="0" w:after="0" w:line="360" w:lineRule="auto"/>
        <w:rPr>
          <w:rFonts w:eastAsia="Times New Roman"/>
          <w:sz w:val="24"/>
          <w:szCs w:val="24"/>
        </w:rPr>
      </w:pPr>
    </w:p>
    <w:p w:rsidR="000C3705" w:rsidRDefault="000C3705" w:rsidP="003F1820">
      <w:pPr>
        <w:pStyle w:val="Nivel2"/>
        <w:numPr>
          <w:ilvl w:val="0"/>
          <w:numId w:val="0"/>
        </w:numPr>
        <w:spacing w:before="0" w:after="0" w:line="360" w:lineRule="auto"/>
        <w:rPr>
          <w:rFonts w:eastAsia="Times New Roman"/>
          <w:sz w:val="24"/>
          <w:szCs w:val="24"/>
        </w:rPr>
      </w:pPr>
    </w:p>
    <w:p w:rsidR="003F1820" w:rsidRDefault="003F1820" w:rsidP="003F1820">
      <w:pPr>
        <w:pStyle w:val="Nivel2"/>
        <w:numPr>
          <w:ilvl w:val="0"/>
          <w:numId w:val="0"/>
        </w:numPr>
        <w:spacing w:before="0" w:after="0" w:line="360" w:lineRule="auto"/>
        <w:rPr>
          <w:rFonts w:eastAsia="Times New Roman"/>
          <w:sz w:val="24"/>
          <w:szCs w:val="24"/>
        </w:rPr>
      </w:pPr>
    </w:p>
    <w:p w:rsidR="003F1820" w:rsidRDefault="003F1820" w:rsidP="003F1820">
      <w:pPr>
        <w:pStyle w:val="Corpodetexto"/>
        <w:rPr>
          <w:sz w:val="20"/>
        </w:rPr>
      </w:pPr>
    </w:p>
    <w:p w:rsidR="003F1820" w:rsidRDefault="003F1820" w:rsidP="003F1820">
      <w:pPr>
        <w:pStyle w:val="Corpodetexto"/>
        <w:rPr>
          <w:sz w:val="20"/>
        </w:rPr>
      </w:pPr>
      <w:r>
        <w:rPr>
          <w:sz w:val="20"/>
        </w:rPr>
        <w:lastRenderedPageBreak/>
        <w:t>ANEXO II</w:t>
      </w:r>
    </w:p>
    <w:p w:rsidR="003F1820" w:rsidRDefault="003F1820" w:rsidP="003F1820">
      <w:pPr>
        <w:pStyle w:val="Corpodetexto"/>
        <w:rPr>
          <w:sz w:val="20"/>
        </w:rPr>
      </w:pPr>
    </w:p>
    <w:p w:rsidR="003F1820" w:rsidRDefault="003B6983" w:rsidP="003F1820">
      <w:pPr>
        <w:pStyle w:val="Corpodetexto"/>
        <w:rPr>
          <w:b/>
          <w:sz w:val="20"/>
          <w:u w:val="single"/>
        </w:rPr>
      </w:pPr>
      <w:r>
        <w:rPr>
          <w:b/>
          <w:sz w:val="20"/>
          <w:u w:val="single"/>
        </w:rPr>
        <w:t>PROCESSO DE LICITAÇÃO Nº 0</w:t>
      </w:r>
      <w:r w:rsidR="000C3705">
        <w:rPr>
          <w:b/>
          <w:sz w:val="20"/>
          <w:u w:val="single"/>
        </w:rPr>
        <w:t>05-2026</w:t>
      </w:r>
      <w:r w:rsidR="003F1820">
        <w:rPr>
          <w:b/>
          <w:sz w:val="20"/>
          <w:u w:val="single"/>
        </w:rPr>
        <w:t xml:space="preserve"> – PREGÃO ELETRÔNICO</w:t>
      </w:r>
    </w:p>
    <w:p w:rsidR="003F1820" w:rsidRDefault="003F1820" w:rsidP="003F1820">
      <w:pPr>
        <w:pStyle w:val="Corpodetexto"/>
        <w:rPr>
          <w:sz w:val="20"/>
        </w:rPr>
      </w:pPr>
    </w:p>
    <w:p w:rsidR="003F1820" w:rsidRDefault="003F1820" w:rsidP="003F1820">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3F1820" w:rsidRDefault="003F1820" w:rsidP="003F1820">
      <w:pPr>
        <w:pStyle w:val="Corpodetexto"/>
        <w:rPr>
          <w:sz w:val="20"/>
        </w:rPr>
      </w:pPr>
    </w:p>
    <w:p w:rsidR="003F1820" w:rsidRDefault="003F1820" w:rsidP="003F1820">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3F1820" w:rsidRDefault="003F1820" w:rsidP="003F1820">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3F1820" w:rsidRDefault="003F1820" w:rsidP="003F1820">
      <w:pPr>
        <w:pStyle w:val="Corpodetexto"/>
        <w:rPr>
          <w:sz w:val="20"/>
        </w:rPr>
      </w:pPr>
    </w:p>
    <w:p w:rsidR="003F1820" w:rsidRDefault="003F1820" w:rsidP="003F1820">
      <w:pPr>
        <w:pStyle w:val="Corpodetexto"/>
        <w:jc w:val="both"/>
        <w:rPr>
          <w:rFonts w:cs="Arial"/>
          <w:b/>
          <w:sz w:val="24"/>
          <w:szCs w:val="24"/>
          <w:u w:val="single"/>
        </w:rPr>
      </w:pPr>
      <w:r>
        <w:rPr>
          <w:rFonts w:cs="Arial"/>
          <w:sz w:val="24"/>
          <w:szCs w:val="24"/>
        </w:rPr>
        <w:t>- Registro de preços para futuras aquisições de CAMISETAS.</w:t>
      </w:r>
    </w:p>
    <w:p w:rsidR="003F1820" w:rsidRDefault="003F1820" w:rsidP="003F1820">
      <w:pPr>
        <w:pStyle w:val="Corpodetexto"/>
        <w:jc w:val="both"/>
        <w:rPr>
          <w:rFonts w:cs="Arial"/>
          <w:b/>
          <w:sz w:val="24"/>
          <w:szCs w:val="24"/>
          <w:u w:val="single"/>
        </w:rPr>
      </w:pPr>
    </w:p>
    <w:p w:rsidR="003F1820" w:rsidRDefault="003F1820" w:rsidP="003F1820">
      <w:pPr>
        <w:pStyle w:val="Corpodetexto"/>
        <w:jc w:val="both"/>
        <w:rPr>
          <w:rFonts w:cs="Arial"/>
          <w:b/>
          <w:sz w:val="24"/>
          <w:szCs w:val="24"/>
          <w:u w:val="single"/>
        </w:rPr>
      </w:pPr>
      <w:r>
        <w:rPr>
          <w:rFonts w:cs="Arial"/>
          <w:b/>
          <w:sz w:val="24"/>
          <w:szCs w:val="24"/>
          <w:u w:val="single"/>
        </w:rPr>
        <w:t xml:space="preserve">Itens: </w:t>
      </w:r>
    </w:p>
    <w:p w:rsidR="003F1820" w:rsidRDefault="003F1820" w:rsidP="003F1820">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3F1820" w:rsidTr="003F1820">
        <w:tc>
          <w:tcPr>
            <w:tcW w:w="977" w:type="dxa"/>
            <w:tcBorders>
              <w:top w:val="single" w:sz="4" w:space="0" w:color="auto"/>
              <w:left w:val="single" w:sz="4" w:space="0" w:color="auto"/>
              <w:bottom w:val="single" w:sz="4" w:space="0" w:color="auto"/>
              <w:right w:val="single" w:sz="4" w:space="0" w:color="auto"/>
            </w:tcBorders>
            <w:hideMark/>
          </w:tcPr>
          <w:p w:rsidR="003F1820" w:rsidRDefault="003F1820">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3F1820" w:rsidRDefault="003F1820">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3F1820" w:rsidRDefault="003F1820">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3F1820" w:rsidRDefault="003F1820">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3F1820" w:rsidRDefault="003F1820">
            <w:pPr>
              <w:spacing w:line="360" w:lineRule="auto"/>
            </w:pPr>
            <w:r>
              <w:t>V. Total</w:t>
            </w:r>
          </w:p>
        </w:tc>
      </w:tr>
      <w:tr w:rsidR="003F1820" w:rsidTr="003F1820">
        <w:tc>
          <w:tcPr>
            <w:tcW w:w="977" w:type="dxa"/>
            <w:tcBorders>
              <w:top w:val="single" w:sz="4" w:space="0" w:color="auto"/>
              <w:left w:val="single" w:sz="4" w:space="0" w:color="auto"/>
              <w:bottom w:val="single" w:sz="4" w:space="0" w:color="auto"/>
              <w:right w:val="single" w:sz="4" w:space="0" w:color="auto"/>
            </w:tcBorders>
          </w:tcPr>
          <w:p w:rsidR="003F1820" w:rsidRDefault="003F1820">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3F1820" w:rsidRDefault="003F1820">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3F1820" w:rsidRDefault="003F1820">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3F1820" w:rsidRDefault="003F1820">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3F1820" w:rsidRDefault="003F1820">
            <w:pPr>
              <w:spacing w:line="360" w:lineRule="auto"/>
            </w:pPr>
          </w:p>
        </w:tc>
      </w:tr>
    </w:tbl>
    <w:p w:rsidR="003F1820" w:rsidRDefault="003F1820" w:rsidP="003F1820">
      <w:pPr>
        <w:pStyle w:val="Corpodetexto"/>
        <w:rPr>
          <w:sz w:val="20"/>
        </w:rPr>
      </w:pPr>
    </w:p>
    <w:p w:rsidR="003F1820" w:rsidRDefault="003F1820" w:rsidP="003F1820">
      <w:pPr>
        <w:pStyle w:val="Corpodetexto"/>
        <w:rPr>
          <w:sz w:val="20"/>
        </w:rPr>
      </w:pPr>
      <w:r>
        <w:rPr>
          <w:sz w:val="20"/>
        </w:rPr>
        <w:t>DECLARAMOS QUE CUMPRIMOS COM TODOS OS REQUISITOS DE EDITAL E TERMO DE REFERÊNCIA.</w:t>
      </w:r>
    </w:p>
    <w:p w:rsidR="003F1820" w:rsidRDefault="003F1820" w:rsidP="003F1820">
      <w:pPr>
        <w:pStyle w:val="Corpodetexto"/>
        <w:rPr>
          <w:sz w:val="20"/>
        </w:rPr>
      </w:pPr>
    </w:p>
    <w:p w:rsidR="003F1820" w:rsidRDefault="003F1820" w:rsidP="003F1820">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3F1820" w:rsidRDefault="003F1820" w:rsidP="003F1820">
      <w:pPr>
        <w:pStyle w:val="Corpodetexto"/>
        <w:jc w:val="center"/>
      </w:pPr>
      <w:r>
        <w:t>_________________________________</w:t>
      </w:r>
    </w:p>
    <w:p w:rsidR="003F1820" w:rsidRDefault="003F1820" w:rsidP="003F1820">
      <w:pPr>
        <w:pStyle w:val="Corpodetexto"/>
        <w:jc w:val="center"/>
      </w:pPr>
    </w:p>
    <w:p w:rsidR="003F1820" w:rsidRDefault="003F1820" w:rsidP="003F1820">
      <w:pPr>
        <w:pStyle w:val="Corpodetexto"/>
        <w:rPr>
          <w:sz w:val="20"/>
        </w:rPr>
      </w:pPr>
      <w:r>
        <w:rPr>
          <w:sz w:val="20"/>
        </w:rPr>
        <w:t xml:space="preserve">                                                           Assinatura e carimbo da empresa</w:t>
      </w:r>
    </w:p>
    <w:p w:rsidR="003F1820" w:rsidRDefault="003F1820" w:rsidP="003F1820"/>
    <w:p w:rsidR="003F1820" w:rsidRDefault="003F1820" w:rsidP="003F1820"/>
    <w:p w:rsidR="003F1820" w:rsidRDefault="003F1820" w:rsidP="003F1820"/>
    <w:p w:rsidR="0082071C" w:rsidRDefault="0082071C"/>
    <w:sectPr w:rsidR="0082071C" w:rsidSect="003F1820">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3DD" w:rsidRDefault="00A053DD" w:rsidP="003F1820">
      <w:r>
        <w:separator/>
      </w:r>
    </w:p>
  </w:endnote>
  <w:endnote w:type="continuationSeparator" w:id="0">
    <w:p w:rsidR="00A053DD" w:rsidRDefault="00A053DD" w:rsidP="003F1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3DD" w:rsidRDefault="00A053DD" w:rsidP="003F1820">
      <w:r>
        <w:separator/>
      </w:r>
    </w:p>
  </w:footnote>
  <w:footnote w:type="continuationSeparator" w:id="0">
    <w:p w:rsidR="00A053DD" w:rsidRDefault="00A053DD" w:rsidP="003F1820">
      <w:r>
        <w:continuationSeparator/>
      </w:r>
    </w:p>
  </w:footnote>
  <w:footnote w:id="1">
    <w:p w:rsidR="003F1820" w:rsidRDefault="003F1820" w:rsidP="003F1820">
      <w:pPr>
        <w:pStyle w:val="Textodenotaderodap"/>
        <w:rPr>
          <w:rFonts w:ascii="Arial" w:hAnsi="Arial" w:cs="Arial"/>
          <w:color w:val="FF0000"/>
          <w:lang w:val="en-US"/>
        </w:rPr>
      </w:pPr>
    </w:p>
  </w:footnote>
  <w:footnote w:id="2">
    <w:p w:rsidR="003F1820" w:rsidRDefault="003F1820" w:rsidP="003F1820">
      <w:pPr>
        <w:pStyle w:val="Textodenotaderodap"/>
        <w:rPr>
          <w:rFonts w:ascii="Arial" w:hAnsi="Arial" w:cs="Arial"/>
          <w:lang w:val="en-US"/>
        </w:rPr>
      </w:pPr>
    </w:p>
    <w:p w:rsidR="003F1820" w:rsidRDefault="003F1820" w:rsidP="003F1820">
      <w:pPr>
        <w:pStyle w:val="Textodenotaderodap"/>
        <w:rPr>
          <w:rFonts w:ascii="Arial" w:hAnsi="Arial" w:cs="Arial"/>
          <w:sz w:val="16"/>
          <w:szCs w:val="16"/>
          <w:lang w:val="en-US"/>
        </w:rPr>
      </w:pPr>
    </w:p>
  </w:footnote>
  <w:footnote w:id="3">
    <w:p w:rsidR="003F1820" w:rsidRDefault="003F1820" w:rsidP="003F1820">
      <w:pPr>
        <w:pStyle w:val="Textodenotaderodap"/>
        <w:rPr>
          <w:rFonts w:ascii="Arial" w:hAnsi="Arial" w:cs="Arial"/>
        </w:rPr>
      </w:pPr>
    </w:p>
    <w:p w:rsidR="003F1820" w:rsidRDefault="003F1820" w:rsidP="003F1820">
      <w:pPr>
        <w:pStyle w:val="Textodenotaderodap"/>
        <w:rPr>
          <w:sz w:val="16"/>
          <w:szCs w:val="16"/>
        </w:rPr>
      </w:pPr>
    </w:p>
  </w:footnote>
  <w:footnote w:id="4">
    <w:p w:rsidR="003F1820" w:rsidRDefault="003F1820" w:rsidP="003F1820">
      <w:pPr>
        <w:pStyle w:val="Textodenotaderodap"/>
        <w:rPr>
          <w:rFonts w:ascii="Arial" w:hAnsi="Arial" w:cs="Arial"/>
          <w:color w:val="FF0000"/>
          <w:lang w:val="en-US"/>
        </w:rPr>
      </w:pPr>
    </w:p>
  </w:footnote>
  <w:footnote w:id="5">
    <w:p w:rsidR="003F1820" w:rsidRDefault="003F1820" w:rsidP="003F1820">
      <w:pPr>
        <w:pStyle w:val="Textodenotaderodap"/>
        <w:rPr>
          <w:rFonts w:ascii="Arial" w:hAnsi="Arial" w:cs="Arial"/>
        </w:rPr>
      </w:pPr>
    </w:p>
  </w:footnote>
  <w:footnote w:id="6">
    <w:p w:rsidR="003F1820" w:rsidRDefault="003F1820" w:rsidP="003F1820">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F1820" w:rsidRDefault="003F1820" w:rsidP="003F1820">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53" w:rsidRPr="00192798" w:rsidRDefault="00202953" w:rsidP="00202953">
    <w:pPr>
      <w:pStyle w:val="Cabealho"/>
      <w:tabs>
        <w:tab w:val="center" w:pos="540"/>
      </w:tabs>
    </w:pPr>
    <w:r>
      <w:rPr>
        <w:noProof/>
        <w:lang w:eastAsia="pt-BR"/>
      </w:rPr>
      <mc:AlternateContent>
        <mc:Choice Requires="wps">
          <w:drawing>
            <wp:anchor distT="0" distB="0" distL="114300" distR="114300" simplePos="0" relativeHeight="251660288" behindDoc="0" locked="0" layoutInCell="1" allowOverlap="1" wp14:anchorId="3D8C280C" wp14:editId="44E91DB7">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953" w:rsidRDefault="00202953" w:rsidP="00202953">
                          <w:pPr>
                            <w:jc w:val="center"/>
                          </w:pPr>
                        </w:p>
                        <w:p w:rsidR="00202953" w:rsidRDefault="00202953" w:rsidP="00202953">
                          <w:pPr>
                            <w:jc w:val="center"/>
                          </w:pPr>
                        </w:p>
                        <w:p w:rsidR="00202953" w:rsidRPr="007E31E4" w:rsidRDefault="00202953" w:rsidP="00202953">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202953" w:rsidRPr="007E31E4" w:rsidRDefault="00202953" w:rsidP="00202953">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202953" w:rsidRPr="000C2407" w:rsidRDefault="00202953" w:rsidP="00202953">
                          <w:pPr>
                            <w:jc w:val="both"/>
                            <w:rPr>
                              <w:rFonts w:asciiTheme="minorHAnsi" w:hAnsiTheme="minorHAnsi"/>
                              <w:szCs w:val="22"/>
                            </w:rPr>
                          </w:pPr>
                          <w:r>
                            <w:rPr>
                              <w:rFonts w:asciiTheme="minorHAnsi" w:hAnsiTheme="minorHAnsi" w:cs="Arial"/>
                              <w:b/>
                              <w:szCs w:val="22"/>
                            </w:rPr>
                            <w:t>Av. José Nunes Abreu, 6.000 – CNPJ: 87.612.974/0001-04, fone: (55) 3367 2000</w:t>
                          </w:r>
                        </w:p>
                        <w:p w:rsidR="00202953" w:rsidRDefault="00202953" w:rsidP="00202953">
                          <w:pPr>
                            <w:jc w:val="center"/>
                          </w:pPr>
                        </w:p>
                        <w:p w:rsidR="00202953" w:rsidRDefault="00202953" w:rsidP="002029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C280C"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rsidR="00202953" w:rsidRDefault="00202953" w:rsidP="00202953">
                    <w:pPr>
                      <w:jc w:val="center"/>
                    </w:pPr>
                  </w:p>
                  <w:p w:rsidR="00202953" w:rsidRDefault="00202953" w:rsidP="00202953">
                    <w:pPr>
                      <w:jc w:val="center"/>
                    </w:pPr>
                  </w:p>
                  <w:p w:rsidR="00202953" w:rsidRPr="007E31E4" w:rsidRDefault="00202953" w:rsidP="00202953">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202953" w:rsidRPr="007E31E4" w:rsidRDefault="00202953" w:rsidP="00202953">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202953" w:rsidRPr="000C2407" w:rsidRDefault="00202953" w:rsidP="00202953">
                    <w:pPr>
                      <w:jc w:val="both"/>
                      <w:rPr>
                        <w:rFonts w:asciiTheme="minorHAnsi" w:hAnsiTheme="minorHAnsi"/>
                        <w:szCs w:val="22"/>
                      </w:rPr>
                    </w:pPr>
                    <w:r>
                      <w:rPr>
                        <w:rFonts w:asciiTheme="minorHAnsi" w:hAnsiTheme="minorHAnsi" w:cs="Arial"/>
                        <w:b/>
                        <w:szCs w:val="22"/>
                      </w:rPr>
                      <w:t>Av. José Nunes Abreu, 6.000 – CNPJ: 87.612.974/0001-04, fone: (55) 3367 2000</w:t>
                    </w:r>
                  </w:p>
                  <w:p w:rsidR="00202953" w:rsidRDefault="00202953" w:rsidP="00202953">
                    <w:pPr>
                      <w:jc w:val="center"/>
                    </w:pPr>
                  </w:p>
                  <w:p w:rsidR="00202953" w:rsidRDefault="00202953" w:rsidP="00202953">
                    <w:pPr>
                      <w:jc w:val="center"/>
                    </w:pP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3E25C8A7" wp14:editId="4A8F79F8">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953" w:rsidRDefault="00202953" w:rsidP="00202953">
                          <w:pPr>
                            <w:jc w:val="center"/>
                          </w:pPr>
                        </w:p>
                        <w:p w:rsidR="00202953" w:rsidRPr="00553BF7" w:rsidRDefault="00202953" w:rsidP="002029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02953" w:rsidRDefault="00202953" w:rsidP="0020295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5C8A7" id="_x0000_s1028"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" stroked="f">
              <v:textbox>
                <w:txbxContent>
                  <w:p w:rsidR="00202953" w:rsidRDefault="00202953" w:rsidP="00202953">
                    <w:pPr>
                      <w:jc w:val="center"/>
                    </w:pPr>
                  </w:p>
                  <w:p w:rsidR="00202953" w:rsidRPr="00553BF7" w:rsidRDefault="00202953" w:rsidP="002029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02953" w:rsidRDefault="00202953" w:rsidP="0020295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1.75pt;height:99.75pt">
          <v:imagedata r:id="rId1" o:title=""/>
        </v:shape>
        <o:OLEObject Type="Embed" ProgID="PBrush" ShapeID="_x0000_i1032" DrawAspect="Content" ObjectID="_1831101141" r:id="rId2"/>
      </w:object>
    </w:r>
  </w:p>
  <w:p w:rsidR="00202953" w:rsidRDefault="00202953">
    <w:pPr>
      <w:pStyle w:val="Cabealho"/>
    </w:pPr>
  </w:p>
  <w:p w:rsidR="000C3705" w:rsidRDefault="000C370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820"/>
    <w:rsid w:val="000C3705"/>
    <w:rsid w:val="00202953"/>
    <w:rsid w:val="003B6983"/>
    <w:rsid w:val="003F1820"/>
    <w:rsid w:val="006A5050"/>
    <w:rsid w:val="0082071C"/>
    <w:rsid w:val="009E4760"/>
    <w:rsid w:val="00A053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E530"/>
  <w15:chartTrackingRefBased/>
  <w15:docId w15:val="{16F4139A-38CE-4577-9D45-EEE46D90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82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F18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F1820"/>
    <w:rPr>
      <w:color w:val="0000FF"/>
      <w:u w:val="single"/>
    </w:rPr>
  </w:style>
  <w:style w:type="paragraph" w:styleId="NormalWeb">
    <w:name w:val="Normal (Web)"/>
    <w:basedOn w:val="Normal"/>
    <w:uiPriority w:val="99"/>
    <w:semiHidden/>
    <w:unhideWhenUsed/>
    <w:rsid w:val="003F1820"/>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F1820"/>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F1820"/>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3F1820"/>
    <w:pPr>
      <w:spacing w:after="120"/>
    </w:pPr>
  </w:style>
  <w:style w:type="character" w:customStyle="1" w:styleId="CorpodetextoChar">
    <w:name w:val="Corpo de texto Char"/>
    <w:basedOn w:val="Fontepargpadro"/>
    <w:link w:val="Corpodetexto"/>
    <w:uiPriority w:val="99"/>
    <w:rsid w:val="003F1820"/>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3F1820"/>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3F1820"/>
    <w:rPr>
      <w:rFonts w:ascii="Arial" w:eastAsia="Times New Roman" w:hAnsi="Arial" w:cs="Times New Roman"/>
      <w:szCs w:val="20"/>
    </w:rPr>
  </w:style>
  <w:style w:type="paragraph" w:customStyle="1" w:styleId="Textoembloco1">
    <w:name w:val="Texto em bloco1"/>
    <w:basedOn w:val="Normal"/>
    <w:uiPriority w:val="99"/>
    <w:rsid w:val="003F1820"/>
    <w:pPr>
      <w:ind w:left="4253" w:right="57" w:firstLine="1134"/>
      <w:jc w:val="both"/>
    </w:pPr>
    <w:rPr>
      <w:i/>
      <w:spacing w:val="14"/>
    </w:rPr>
  </w:style>
  <w:style w:type="paragraph" w:customStyle="1" w:styleId="Default">
    <w:name w:val="Default"/>
    <w:uiPriority w:val="99"/>
    <w:rsid w:val="003F1820"/>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3F1820"/>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3F1820"/>
    <w:rPr>
      <w:rFonts w:ascii="Arial" w:eastAsia="MS Mincho" w:hAnsi="Arial" w:cs="Arial"/>
      <w:color w:val="000000"/>
      <w:sz w:val="20"/>
      <w:szCs w:val="20"/>
      <w:lang w:eastAsia="pt-BR"/>
    </w:rPr>
  </w:style>
  <w:style w:type="paragraph" w:customStyle="1" w:styleId="Nivel2">
    <w:name w:val="Nivel 2"/>
    <w:basedOn w:val="Normal"/>
    <w:link w:val="Nivel2Char"/>
    <w:qFormat/>
    <w:rsid w:val="003F1820"/>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3F1820"/>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3F1820"/>
    <w:pPr>
      <w:numPr>
        <w:ilvl w:val="3"/>
      </w:numPr>
      <w:ind w:left="851" w:firstLine="0"/>
    </w:pPr>
    <w:rPr>
      <w:color w:val="auto"/>
    </w:rPr>
  </w:style>
  <w:style w:type="paragraph" w:customStyle="1" w:styleId="Nivel5">
    <w:name w:val="Nivel 5"/>
    <w:basedOn w:val="Nivel4"/>
    <w:uiPriority w:val="99"/>
    <w:qFormat/>
    <w:rsid w:val="003F1820"/>
    <w:pPr>
      <w:numPr>
        <w:ilvl w:val="4"/>
      </w:numPr>
      <w:ind w:left="851" w:firstLine="0"/>
    </w:pPr>
  </w:style>
  <w:style w:type="character" w:styleId="Refdenotaderodap">
    <w:name w:val="footnote reference"/>
    <w:uiPriority w:val="99"/>
    <w:semiHidden/>
    <w:unhideWhenUsed/>
    <w:rsid w:val="003F1820"/>
    <w:rPr>
      <w:vertAlign w:val="superscript"/>
    </w:rPr>
  </w:style>
  <w:style w:type="table" w:styleId="Tabelacomgrade">
    <w:name w:val="Table Grid"/>
    <w:basedOn w:val="Tabelanormal"/>
    <w:uiPriority w:val="39"/>
    <w:rsid w:val="003F18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F1820"/>
    <w:rPr>
      <w:b/>
      <w:bCs/>
    </w:rPr>
  </w:style>
  <w:style w:type="character" w:customStyle="1" w:styleId="Ttulo1Char">
    <w:name w:val="Título 1 Char"/>
    <w:basedOn w:val="Fontepargpadro"/>
    <w:link w:val="Ttulo1"/>
    <w:uiPriority w:val="9"/>
    <w:rsid w:val="003F1820"/>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B6983"/>
    <w:rPr>
      <w:rFonts w:ascii="Segoe UI" w:hAnsi="Segoe UI" w:cs="Segoe UI"/>
      <w:sz w:val="18"/>
      <w:szCs w:val="18"/>
    </w:rPr>
  </w:style>
  <w:style w:type="character" w:customStyle="1" w:styleId="TextodebaloChar">
    <w:name w:val="Texto de balão Char"/>
    <w:basedOn w:val="Fontepargpadro"/>
    <w:link w:val="Textodebalo"/>
    <w:uiPriority w:val="99"/>
    <w:semiHidden/>
    <w:rsid w:val="003B6983"/>
    <w:rPr>
      <w:rFonts w:ascii="Segoe UI" w:eastAsia="Times New Roman" w:hAnsi="Segoe UI" w:cs="Segoe UI"/>
      <w:sz w:val="18"/>
      <w:szCs w:val="18"/>
    </w:rPr>
  </w:style>
  <w:style w:type="paragraph" w:styleId="Cabealho">
    <w:name w:val="header"/>
    <w:basedOn w:val="Normal"/>
    <w:link w:val="CabealhoChar"/>
    <w:uiPriority w:val="99"/>
    <w:unhideWhenUsed/>
    <w:rsid w:val="000C3705"/>
    <w:pPr>
      <w:tabs>
        <w:tab w:val="center" w:pos="4252"/>
        <w:tab w:val="right" w:pos="8504"/>
      </w:tabs>
    </w:pPr>
  </w:style>
  <w:style w:type="character" w:customStyle="1" w:styleId="CabealhoChar">
    <w:name w:val="Cabeçalho Char"/>
    <w:basedOn w:val="Fontepargpadro"/>
    <w:link w:val="Cabealho"/>
    <w:uiPriority w:val="99"/>
    <w:rsid w:val="000C3705"/>
    <w:rPr>
      <w:rFonts w:ascii="Arial" w:eastAsia="Times New Roman" w:hAnsi="Arial" w:cs="Times New Roman"/>
      <w:szCs w:val="20"/>
    </w:rPr>
  </w:style>
  <w:style w:type="paragraph" w:styleId="Rodap">
    <w:name w:val="footer"/>
    <w:basedOn w:val="Normal"/>
    <w:link w:val="RodapChar"/>
    <w:uiPriority w:val="99"/>
    <w:unhideWhenUsed/>
    <w:rsid w:val="000C3705"/>
    <w:pPr>
      <w:tabs>
        <w:tab w:val="center" w:pos="4252"/>
        <w:tab w:val="right" w:pos="8504"/>
      </w:tabs>
    </w:pPr>
  </w:style>
  <w:style w:type="character" w:customStyle="1" w:styleId="RodapChar">
    <w:name w:val="Rodapé Char"/>
    <w:basedOn w:val="Fontepargpadro"/>
    <w:link w:val="Rodap"/>
    <w:uiPriority w:val="99"/>
    <w:rsid w:val="000C370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80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27</Pages>
  <Words>6846</Words>
  <Characters>36973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2026-01-28T13:18:00Z</cp:lastPrinted>
  <dcterms:created xsi:type="dcterms:W3CDTF">2026-01-28T12:59:00Z</dcterms:created>
  <dcterms:modified xsi:type="dcterms:W3CDTF">2026-01-28T13:26:00Z</dcterms:modified>
</cp:coreProperties>
</file>