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F2" w:rsidRPr="00E842CE" w:rsidRDefault="00C369F2" w:rsidP="00C369F2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C369F2" w:rsidRDefault="00C369F2" w:rsidP="00C369F2">
      <w:pPr>
        <w:spacing w:after="117" w:line="259" w:lineRule="auto"/>
      </w:pPr>
      <w:r>
        <w:t xml:space="preserve"> </w:t>
      </w:r>
    </w:p>
    <w:p w:rsidR="00C369F2" w:rsidRPr="00D04268" w:rsidRDefault="00C369F2" w:rsidP="00C369F2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006-2026</w:t>
      </w:r>
    </w:p>
    <w:p w:rsidR="00C369F2" w:rsidRDefault="00C369F2" w:rsidP="00C369F2">
      <w:pPr>
        <w:spacing w:after="115" w:line="259" w:lineRule="auto"/>
        <w:ind w:left="-5"/>
      </w:pPr>
      <w:r>
        <w:t>Município de Santo Antônio das Missões-RS</w:t>
      </w:r>
    </w:p>
    <w:p w:rsidR="00C369F2" w:rsidRPr="00243F2B" w:rsidRDefault="00C369F2" w:rsidP="00C369F2">
      <w:pPr>
        <w:spacing w:after="118" w:line="259" w:lineRule="auto"/>
        <w:ind w:left="-5"/>
        <w:rPr>
          <w:b/>
          <w:u w:val="single"/>
        </w:rPr>
      </w:pPr>
      <w:r>
        <w:rPr>
          <w:b/>
          <w:u w:val="single"/>
        </w:rPr>
        <w:t>PREGÃO ELETRÔNICO 006-2026</w:t>
      </w:r>
      <w:r w:rsidRPr="00243F2B">
        <w:rPr>
          <w:b/>
          <w:u w:val="single"/>
        </w:rPr>
        <w:t>.</w:t>
      </w:r>
    </w:p>
    <w:p w:rsidR="00C369F2" w:rsidRDefault="00C369F2" w:rsidP="00C369F2">
      <w:pPr>
        <w:spacing w:after="117" w:line="259" w:lineRule="auto"/>
      </w:pPr>
    </w:p>
    <w:p w:rsidR="00C369F2" w:rsidRPr="00D04268" w:rsidRDefault="00C369F2" w:rsidP="00C369F2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C369F2" w:rsidRDefault="00C369F2" w:rsidP="00C369F2">
      <w:pPr>
        <w:spacing w:after="117" w:line="259" w:lineRule="auto"/>
      </w:pPr>
      <w:r>
        <w:t xml:space="preserve"> </w:t>
      </w:r>
    </w:p>
    <w:p w:rsidR="00C369F2" w:rsidRDefault="00C369F2" w:rsidP="00C369F2">
      <w:pPr>
        <w:pStyle w:val="Textoembloco1"/>
        <w:spacing w:line="360" w:lineRule="auto"/>
        <w:ind w:left="0" w:firstLine="5"/>
        <w:rPr>
          <w:rFonts w:cs="Arial"/>
          <w:i w:val="0"/>
          <w:spacing w:val="0"/>
          <w:sz w:val="24"/>
          <w:szCs w:val="24"/>
        </w:rPr>
      </w:pPr>
      <w:r w:rsidRPr="00E644E0">
        <w:rPr>
          <w:rFonts w:cs="Arial"/>
          <w:i w:val="0"/>
          <w:sz w:val="24"/>
          <w:szCs w:val="24"/>
        </w:rPr>
        <w:t>Constitui objeto da presente licitação o REG</w:t>
      </w:r>
      <w:r>
        <w:rPr>
          <w:rFonts w:cs="Arial"/>
          <w:i w:val="0"/>
          <w:sz w:val="24"/>
          <w:szCs w:val="24"/>
        </w:rPr>
        <w:t>ISTRO DE PREÇO unitário por Itens</w:t>
      </w:r>
      <w:r w:rsidRPr="00E644E0">
        <w:rPr>
          <w:rFonts w:cs="Arial"/>
          <w:i w:val="0"/>
          <w:sz w:val="24"/>
          <w:szCs w:val="24"/>
        </w:rPr>
        <w:t>, para futuras</w:t>
      </w:r>
      <w:r>
        <w:rPr>
          <w:rFonts w:cs="Arial"/>
          <w:i w:val="0"/>
          <w:sz w:val="24"/>
          <w:szCs w:val="24"/>
        </w:rPr>
        <w:t xml:space="preserve"> aquisições de Águas Minerais e Copos Descartáveis, para a Prefeitura Municipal de Santo Antônio das Missões-RS</w:t>
      </w:r>
      <w:r w:rsidRPr="00E644E0">
        <w:rPr>
          <w:rFonts w:cs="Arial"/>
          <w:i w:val="0"/>
          <w:spacing w:val="0"/>
          <w:sz w:val="24"/>
          <w:szCs w:val="24"/>
        </w:rPr>
        <w:t>.</w:t>
      </w:r>
    </w:p>
    <w:p w:rsidR="00C369F2" w:rsidRDefault="00C369F2" w:rsidP="00C369F2">
      <w:pPr>
        <w:pStyle w:val="Recuodecorpodetexto2"/>
        <w:ind w:firstLine="0"/>
        <w:rPr>
          <w:rFonts w:ascii="Arial" w:hAnsi="Arial" w:cs="Arial"/>
        </w:rPr>
      </w:pPr>
    </w:p>
    <w:p w:rsidR="00C369F2" w:rsidRPr="00EF20A4" w:rsidRDefault="00C369F2" w:rsidP="00C369F2">
      <w:pPr>
        <w:spacing w:after="115" w:line="259" w:lineRule="auto"/>
        <w:rPr>
          <w:rFonts w:cs="Arial"/>
        </w:rPr>
      </w:pPr>
    </w:p>
    <w:p w:rsidR="00C369F2" w:rsidRPr="00D04268" w:rsidRDefault="00C369F2" w:rsidP="00C369F2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C369F2" w:rsidRDefault="00C369F2" w:rsidP="00C369F2">
      <w:pPr>
        <w:spacing w:after="115" w:line="259" w:lineRule="auto"/>
      </w:pPr>
      <w:r>
        <w:t xml:space="preserve"> </w:t>
      </w:r>
    </w:p>
    <w:p w:rsidR="00C369F2" w:rsidRDefault="00C369F2" w:rsidP="00C369F2">
      <w:pPr>
        <w:pStyle w:val="PargrafodaLista"/>
        <w:numPr>
          <w:ilvl w:val="0"/>
          <w:numId w:val="1"/>
        </w:numPr>
        <w:spacing w:after="117" w:line="259" w:lineRule="auto"/>
        <w:jc w:val="both"/>
      </w:pPr>
      <w:r w:rsidRPr="009E3E17">
        <w:rPr>
          <w:color w:val="000000"/>
          <w:sz w:val="24"/>
          <w:szCs w:val="24"/>
        </w:rPr>
        <w:t xml:space="preserve">Em justificativa, expõe – se a necessidade de tais </w:t>
      </w:r>
      <w:r>
        <w:rPr>
          <w:color w:val="000000"/>
          <w:sz w:val="24"/>
          <w:szCs w:val="24"/>
        </w:rPr>
        <w:t xml:space="preserve">aquisições para suprir as </w:t>
      </w:r>
      <w:proofErr w:type="gramStart"/>
      <w:r>
        <w:rPr>
          <w:color w:val="000000"/>
          <w:sz w:val="24"/>
          <w:szCs w:val="24"/>
        </w:rPr>
        <w:t>necessidades</w:t>
      </w:r>
      <w:proofErr w:type="gramEnd"/>
      <w:r>
        <w:rPr>
          <w:color w:val="000000"/>
          <w:sz w:val="24"/>
          <w:szCs w:val="24"/>
        </w:rPr>
        <w:t xml:space="preserve"> futuras em eventos e festividades do município, assim como atender as demandas eventuais da administração municipal</w:t>
      </w:r>
      <w:r w:rsidRPr="009E3E17">
        <w:rPr>
          <w:color w:val="000000"/>
          <w:sz w:val="24"/>
          <w:szCs w:val="24"/>
        </w:rPr>
        <w:t>.</w:t>
      </w:r>
    </w:p>
    <w:p w:rsidR="00C369F2" w:rsidRPr="00D04268" w:rsidRDefault="00C369F2" w:rsidP="00C369F2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C369F2" w:rsidRDefault="00C369F2" w:rsidP="00C369F2"/>
    <w:p w:rsidR="00C369F2" w:rsidRDefault="00C369F2" w:rsidP="00C369F2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O termo inicial de vigência será o de sua assinatura e o final ocorrerá em </w:t>
      </w:r>
      <w:r>
        <w:rPr>
          <w:rFonts w:cs="Arial"/>
          <w:sz w:val="24"/>
          <w:szCs w:val="24"/>
        </w:rPr>
        <w:t xml:space="preserve">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</w:t>
      </w:r>
      <w:r w:rsidRPr="009D4CF3">
        <w:rPr>
          <w:rFonts w:cs="Arial"/>
          <w:sz w:val="24"/>
          <w:szCs w:val="24"/>
        </w:rPr>
        <w:t>, podendo ser prorrogado até a vigência máxima de</w:t>
      </w:r>
      <w:r>
        <w:rPr>
          <w:rFonts w:cs="Arial"/>
          <w:sz w:val="24"/>
          <w:szCs w:val="24"/>
        </w:rPr>
        <w:t xml:space="preserve"> 24 ( vinte e quatro ) meses )</w:t>
      </w:r>
      <w:r w:rsidRPr="009D4CF3">
        <w:rPr>
          <w:rFonts w:cs="Arial"/>
          <w:sz w:val="24"/>
          <w:szCs w:val="24"/>
        </w:rPr>
        <w:t>.</w:t>
      </w:r>
    </w:p>
    <w:p w:rsidR="00C369F2" w:rsidRPr="009D4CF3" w:rsidRDefault="00C369F2" w:rsidP="00C369F2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 </w:t>
      </w:r>
      <w:r w:rsidRPr="009D4CF3"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 w:rsidRPr="009D4CF3">
        <w:rPr>
          <w:rFonts w:cs="Arial"/>
          <w:color w:val="000000"/>
          <w:sz w:val="24"/>
          <w:szCs w:val="24"/>
        </w:rPr>
        <w:t>n.º</w:t>
      </w:r>
      <w:proofErr w:type="gramEnd"/>
      <w:r w:rsidRPr="009D4CF3">
        <w:rPr>
          <w:rFonts w:cs="Arial"/>
          <w:color w:val="000000"/>
          <w:sz w:val="24"/>
          <w:szCs w:val="24"/>
        </w:rPr>
        <w:t xml:space="preserve"> 14.133/2021.</w:t>
      </w:r>
    </w:p>
    <w:p w:rsidR="00C369F2" w:rsidRDefault="00C369F2" w:rsidP="00C369F2">
      <w:pPr>
        <w:spacing w:after="117" w:line="259" w:lineRule="auto"/>
      </w:pPr>
    </w:p>
    <w:p w:rsidR="00C369F2" w:rsidRPr="00D04268" w:rsidRDefault="00C369F2" w:rsidP="00C369F2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C369F2" w:rsidRDefault="00C369F2" w:rsidP="00C369F2">
      <w:pPr>
        <w:spacing w:after="117" w:line="259" w:lineRule="auto"/>
      </w:pPr>
      <w:r>
        <w:t xml:space="preserve"> </w:t>
      </w:r>
    </w:p>
    <w:p w:rsidR="00C369F2" w:rsidRDefault="00C369F2" w:rsidP="00C369F2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C369F2" w:rsidRDefault="00C369F2" w:rsidP="00C369F2">
      <w:pPr>
        <w:spacing w:after="117" w:line="259" w:lineRule="auto"/>
      </w:pPr>
    </w:p>
    <w:p w:rsidR="00C369F2" w:rsidRPr="0038630A" w:rsidRDefault="00C369F2" w:rsidP="00C369F2">
      <w:pPr>
        <w:spacing w:after="117" w:line="259" w:lineRule="auto"/>
        <w:rPr>
          <w:b/>
          <w:color w:val="000000" w:themeColor="text1"/>
          <w:u w:val="single"/>
        </w:rPr>
      </w:pPr>
      <w:r w:rsidRPr="0038630A">
        <w:rPr>
          <w:b/>
          <w:color w:val="000000" w:themeColor="text1"/>
          <w:u w:val="single"/>
        </w:rPr>
        <w:t xml:space="preserve">O valor de </w:t>
      </w:r>
      <w:proofErr w:type="gramStart"/>
      <w:r w:rsidRPr="0038630A">
        <w:rPr>
          <w:b/>
          <w:color w:val="000000" w:themeColor="text1"/>
          <w:u w:val="single"/>
        </w:rPr>
        <w:t>Referência  está</w:t>
      </w:r>
      <w:proofErr w:type="gramEnd"/>
      <w:r w:rsidRPr="0038630A"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C369F2" w:rsidRDefault="00C369F2" w:rsidP="00C369F2">
      <w:pPr>
        <w:spacing w:after="117" w:line="259" w:lineRule="auto"/>
      </w:pPr>
    </w:p>
    <w:p w:rsidR="00C369F2" w:rsidRDefault="00C369F2" w:rsidP="00C369F2">
      <w:pPr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>ESPECIFICAÇÕES 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OBJETO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LICITADO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>:</w:t>
      </w:r>
    </w:p>
    <w:p w:rsidR="00C369F2" w:rsidRPr="006571D2" w:rsidRDefault="00C369F2" w:rsidP="00C369F2">
      <w:pPr>
        <w:jc w:val="both"/>
        <w:rPr>
          <w:sz w:val="24"/>
          <w:szCs w:val="24"/>
        </w:rPr>
      </w:pPr>
    </w:p>
    <w:p w:rsidR="00C369F2" w:rsidRDefault="00C369F2" w:rsidP="00C369F2">
      <w:pPr>
        <w:jc w:val="both"/>
        <w:rPr>
          <w:sz w:val="24"/>
          <w:szCs w:val="24"/>
        </w:rPr>
      </w:pPr>
      <w:r w:rsidRPr="006571D2">
        <w:rPr>
          <w:sz w:val="24"/>
          <w:szCs w:val="24"/>
        </w:rPr>
        <w:t>Constitui objetos da presente Licitação os seguintes itens abaixo relacionados:</w:t>
      </w:r>
    </w:p>
    <w:p w:rsidR="00C369F2" w:rsidRDefault="00C369F2" w:rsidP="00C369F2">
      <w:pPr>
        <w:jc w:val="both"/>
        <w:rPr>
          <w:sz w:val="24"/>
          <w:szCs w:val="24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450"/>
        <w:gridCol w:w="1005"/>
        <w:gridCol w:w="1274"/>
        <w:gridCol w:w="1701"/>
      </w:tblGrid>
      <w:tr w:rsidR="00C369F2" w:rsidRPr="008E6487" w:rsidTr="0076180B">
        <w:tc>
          <w:tcPr>
            <w:tcW w:w="790" w:type="dxa"/>
            <w:shd w:val="clear" w:color="auto" w:fill="auto"/>
          </w:tcPr>
          <w:p w:rsidR="00C369F2" w:rsidRPr="0072443E" w:rsidRDefault="00C369F2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450" w:type="dxa"/>
            <w:shd w:val="clear" w:color="auto" w:fill="auto"/>
          </w:tcPr>
          <w:p w:rsidR="00C369F2" w:rsidRPr="0072443E" w:rsidRDefault="00C369F2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72443E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005" w:type="dxa"/>
            <w:shd w:val="clear" w:color="auto" w:fill="auto"/>
          </w:tcPr>
          <w:p w:rsidR="00C369F2" w:rsidRPr="00C16F78" w:rsidRDefault="00C369F2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QTD MÁXIMA</w:t>
            </w:r>
          </w:p>
        </w:tc>
        <w:tc>
          <w:tcPr>
            <w:tcW w:w="1274" w:type="dxa"/>
          </w:tcPr>
          <w:p w:rsidR="00C369F2" w:rsidRDefault="00C369F2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UNIT.</w:t>
            </w:r>
          </w:p>
        </w:tc>
        <w:tc>
          <w:tcPr>
            <w:tcW w:w="1701" w:type="dxa"/>
          </w:tcPr>
          <w:p w:rsidR="00C369F2" w:rsidRDefault="00C369F2" w:rsidP="0076180B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V. TOTAL</w:t>
            </w:r>
          </w:p>
        </w:tc>
      </w:tr>
      <w:tr w:rsidR="00C369F2" w:rsidRPr="00E85159" w:rsidTr="0076180B">
        <w:tc>
          <w:tcPr>
            <w:tcW w:w="790" w:type="dxa"/>
            <w:shd w:val="clear" w:color="auto" w:fill="auto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450" w:type="dxa"/>
            <w:shd w:val="clear" w:color="auto" w:fill="auto"/>
          </w:tcPr>
          <w:p w:rsidR="00C369F2" w:rsidRPr="00E24E1A" w:rsidRDefault="00C369F2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 mineral embalagem de 500 ml, sem gás.</w:t>
            </w:r>
          </w:p>
        </w:tc>
        <w:tc>
          <w:tcPr>
            <w:tcW w:w="1005" w:type="dxa"/>
            <w:shd w:val="clear" w:color="auto" w:fill="auto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5.000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1,63</w:t>
            </w:r>
          </w:p>
        </w:tc>
        <w:tc>
          <w:tcPr>
            <w:tcW w:w="1701" w:type="dxa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8.150,00</w:t>
            </w:r>
          </w:p>
        </w:tc>
      </w:tr>
      <w:tr w:rsidR="00C369F2" w:rsidRPr="00225561" w:rsidTr="0076180B">
        <w:tc>
          <w:tcPr>
            <w:tcW w:w="790" w:type="dxa"/>
            <w:shd w:val="clear" w:color="auto" w:fill="auto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4450" w:type="dxa"/>
            <w:shd w:val="clear" w:color="auto" w:fill="auto"/>
          </w:tcPr>
          <w:p w:rsidR="00C369F2" w:rsidRPr="00E24E1A" w:rsidRDefault="00C369F2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 mineral embalagem de 500 ml, com gás</w:t>
            </w:r>
          </w:p>
        </w:tc>
        <w:tc>
          <w:tcPr>
            <w:tcW w:w="1005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3.000</w:t>
            </w:r>
          </w:p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1,99</w:t>
            </w:r>
          </w:p>
        </w:tc>
        <w:tc>
          <w:tcPr>
            <w:tcW w:w="1701" w:type="dxa"/>
          </w:tcPr>
          <w:p w:rsidR="00C369F2" w:rsidRPr="00E24E1A" w:rsidRDefault="00081A87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5.970,00</w:t>
            </w:r>
          </w:p>
        </w:tc>
      </w:tr>
      <w:tr w:rsidR="00C369F2" w:rsidRPr="00225561" w:rsidTr="0076180B">
        <w:tc>
          <w:tcPr>
            <w:tcW w:w="790" w:type="dxa"/>
            <w:shd w:val="clear" w:color="auto" w:fill="auto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4450" w:type="dxa"/>
            <w:shd w:val="clear" w:color="auto" w:fill="auto"/>
          </w:tcPr>
          <w:p w:rsidR="00C369F2" w:rsidRPr="00E24E1A" w:rsidRDefault="00C369F2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 mineral embalagem de 1,5 lt, sem gás</w:t>
            </w:r>
          </w:p>
        </w:tc>
        <w:tc>
          <w:tcPr>
            <w:tcW w:w="1005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2.000</w:t>
            </w:r>
          </w:p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3,57</w:t>
            </w:r>
          </w:p>
        </w:tc>
        <w:tc>
          <w:tcPr>
            <w:tcW w:w="1701" w:type="dxa"/>
          </w:tcPr>
          <w:p w:rsidR="00C369F2" w:rsidRPr="00E24E1A" w:rsidRDefault="00081A87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7.140,00</w:t>
            </w:r>
          </w:p>
        </w:tc>
      </w:tr>
      <w:tr w:rsidR="00C369F2" w:rsidRPr="00225561" w:rsidTr="0076180B">
        <w:tc>
          <w:tcPr>
            <w:tcW w:w="790" w:type="dxa"/>
            <w:shd w:val="clear" w:color="auto" w:fill="auto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4450" w:type="dxa"/>
            <w:shd w:val="clear" w:color="auto" w:fill="auto"/>
          </w:tcPr>
          <w:p w:rsidR="00C369F2" w:rsidRPr="00E24E1A" w:rsidRDefault="00C369F2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Água</w:t>
            </w:r>
            <w:r w:rsidR="004F0351">
              <w:rPr>
                <w:rFonts w:cs="Arial"/>
                <w:sz w:val="24"/>
                <w:szCs w:val="24"/>
                <w:lang w:val="pt-PT"/>
              </w:rPr>
              <w:t xml:space="preserve"> mineral embalagem de 1,5 lt, co</w:t>
            </w:r>
            <w:r>
              <w:rPr>
                <w:rFonts w:cs="Arial"/>
                <w:sz w:val="24"/>
                <w:szCs w:val="24"/>
                <w:lang w:val="pt-PT"/>
              </w:rPr>
              <w:t>m gás.</w:t>
            </w:r>
          </w:p>
        </w:tc>
        <w:tc>
          <w:tcPr>
            <w:tcW w:w="1005" w:type="dxa"/>
            <w:shd w:val="clear" w:color="auto" w:fill="auto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1.000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C369F2" w:rsidRPr="00E24E1A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3,75</w:t>
            </w:r>
          </w:p>
        </w:tc>
        <w:tc>
          <w:tcPr>
            <w:tcW w:w="1701" w:type="dxa"/>
          </w:tcPr>
          <w:p w:rsidR="00C369F2" w:rsidRPr="00E24E1A" w:rsidRDefault="00081A87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3.750,00</w:t>
            </w:r>
          </w:p>
        </w:tc>
      </w:tr>
      <w:tr w:rsidR="00C369F2" w:rsidRPr="00225561" w:rsidTr="0076180B">
        <w:tc>
          <w:tcPr>
            <w:tcW w:w="790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4450" w:type="dxa"/>
            <w:shd w:val="clear" w:color="auto" w:fill="auto"/>
          </w:tcPr>
          <w:p w:rsidR="00C369F2" w:rsidRDefault="00C369F2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Copos Palstico d</w:t>
            </w:r>
            <w:r w:rsidR="00841D12">
              <w:rPr>
                <w:rFonts w:cs="Arial"/>
                <w:sz w:val="24"/>
                <w:szCs w:val="24"/>
                <w:lang w:val="pt-PT"/>
              </w:rPr>
              <w:t>escartável de 50 ml, pct com 100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005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1.000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5,23</w:t>
            </w:r>
          </w:p>
        </w:tc>
        <w:tc>
          <w:tcPr>
            <w:tcW w:w="1701" w:type="dxa"/>
          </w:tcPr>
          <w:p w:rsidR="00C369F2" w:rsidRDefault="00081A87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5.230,00</w:t>
            </w:r>
          </w:p>
        </w:tc>
      </w:tr>
      <w:tr w:rsidR="00C369F2" w:rsidRPr="00225561" w:rsidTr="0076180B">
        <w:tc>
          <w:tcPr>
            <w:tcW w:w="790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4450" w:type="dxa"/>
            <w:shd w:val="clear" w:color="auto" w:fill="auto"/>
          </w:tcPr>
          <w:p w:rsidR="00C369F2" w:rsidRDefault="00C369F2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Copos Palstico de</w:t>
            </w:r>
            <w:r w:rsidR="00841D12">
              <w:rPr>
                <w:rFonts w:cs="Arial"/>
                <w:sz w:val="24"/>
                <w:szCs w:val="24"/>
                <w:lang w:val="pt-PT"/>
              </w:rPr>
              <w:t>scartável de 200 ml, pct com 100</w:t>
            </w:r>
            <w:r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005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2.000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8,29</w:t>
            </w:r>
          </w:p>
        </w:tc>
        <w:tc>
          <w:tcPr>
            <w:tcW w:w="1701" w:type="dxa"/>
          </w:tcPr>
          <w:p w:rsidR="00C369F2" w:rsidRDefault="00081A87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16.580,00</w:t>
            </w:r>
          </w:p>
        </w:tc>
      </w:tr>
      <w:tr w:rsidR="00C369F2" w:rsidRPr="00225561" w:rsidTr="0076180B">
        <w:tc>
          <w:tcPr>
            <w:tcW w:w="790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4450" w:type="dxa"/>
            <w:shd w:val="clear" w:color="auto" w:fill="auto"/>
          </w:tcPr>
          <w:p w:rsidR="00C369F2" w:rsidRDefault="00C369F2" w:rsidP="0076180B">
            <w:pPr>
              <w:jc w:val="both"/>
              <w:rPr>
                <w:rFonts w:cs="Arial"/>
                <w:sz w:val="24"/>
                <w:szCs w:val="24"/>
                <w:lang w:val="pt-PT"/>
              </w:rPr>
            </w:pPr>
            <w:r>
              <w:rPr>
                <w:rFonts w:cs="Arial"/>
                <w:sz w:val="24"/>
                <w:szCs w:val="24"/>
                <w:lang w:val="pt-PT"/>
              </w:rPr>
              <w:t>Copos Palstico de</w:t>
            </w:r>
            <w:r w:rsidR="00841D12">
              <w:rPr>
                <w:rFonts w:cs="Arial"/>
                <w:sz w:val="24"/>
                <w:szCs w:val="24"/>
                <w:lang w:val="pt-PT"/>
              </w:rPr>
              <w:t>scartável de 300 ml, pct com 100</w:t>
            </w:r>
            <w:bookmarkStart w:id="0" w:name="_GoBack"/>
            <w:bookmarkEnd w:id="0"/>
            <w:r>
              <w:rPr>
                <w:rFonts w:cs="Arial"/>
                <w:sz w:val="24"/>
                <w:szCs w:val="24"/>
                <w:lang w:val="pt-PT"/>
              </w:rPr>
              <w:t xml:space="preserve"> unidades</w:t>
            </w:r>
          </w:p>
        </w:tc>
        <w:tc>
          <w:tcPr>
            <w:tcW w:w="1005" w:type="dxa"/>
            <w:shd w:val="clear" w:color="auto" w:fill="auto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2.000 </w:t>
            </w:r>
            <w:proofErr w:type="spellStart"/>
            <w:r>
              <w:rPr>
                <w:rFonts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274" w:type="dxa"/>
          </w:tcPr>
          <w:p w:rsidR="00C369F2" w:rsidRDefault="00C369F2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10,87</w:t>
            </w:r>
          </w:p>
        </w:tc>
        <w:tc>
          <w:tcPr>
            <w:tcW w:w="1701" w:type="dxa"/>
          </w:tcPr>
          <w:p w:rsidR="00C369F2" w:rsidRDefault="00081A87" w:rsidP="0076180B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21.740,00</w:t>
            </w:r>
          </w:p>
        </w:tc>
      </w:tr>
    </w:tbl>
    <w:p w:rsidR="00C369F2" w:rsidRDefault="00C369F2" w:rsidP="00C369F2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</w:p>
    <w:p w:rsidR="00C369F2" w:rsidRDefault="00C369F2" w:rsidP="00C369F2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 </w:t>
      </w:r>
      <w:r w:rsidRPr="008E6487">
        <w:rPr>
          <w:rFonts w:cs="Arial"/>
          <w:b/>
          <w:sz w:val="24"/>
          <w:szCs w:val="24"/>
        </w:rPr>
        <w:t>RECEBIMENTO DO OBJETO</w:t>
      </w:r>
      <w:r>
        <w:rPr>
          <w:rFonts w:cs="Arial"/>
          <w:b/>
          <w:sz w:val="24"/>
          <w:szCs w:val="24"/>
        </w:rPr>
        <w:t>:</w:t>
      </w:r>
    </w:p>
    <w:p w:rsidR="00C369F2" w:rsidRDefault="00C369F2" w:rsidP="00C369F2">
      <w:pPr>
        <w:jc w:val="both"/>
        <w:rPr>
          <w:sz w:val="24"/>
          <w:szCs w:val="24"/>
        </w:rPr>
      </w:pPr>
      <w:r w:rsidRPr="00D43BBA"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 após a emissão da ordem de fornecimento</w:t>
      </w:r>
      <w:r w:rsidRPr="00D43BBA">
        <w:rPr>
          <w:sz w:val="24"/>
          <w:szCs w:val="24"/>
        </w:rPr>
        <w:t>.</w:t>
      </w:r>
    </w:p>
    <w:p w:rsidR="00C369F2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C369F2" w:rsidRPr="0038630A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38630A">
        <w:rPr>
          <w:b/>
          <w:sz w:val="24"/>
          <w:szCs w:val="24"/>
        </w:rPr>
        <w:t>DA GARANTIA:</w:t>
      </w:r>
    </w:p>
    <w:p w:rsidR="00C369F2" w:rsidRDefault="00C369F2" w:rsidP="00C369F2">
      <w:pPr>
        <w:spacing w:before="120"/>
        <w:jc w:val="both"/>
        <w:rPr>
          <w:rFonts w:cs="Arial"/>
          <w:sz w:val="24"/>
          <w:szCs w:val="24"/>
        </w:rPr>
      </w:pPr>
      <w:r w:rsidRPr="0038630A">
        <w:rPr>
          <w:rFonts w:cs="Arial"/>
          <w:sz w:val="24"/>
          <w:szCs w:val="24"/>
        </w:rPr>
        <w:t>- Os</w:t>
      </w:r>
      <w:r>
        <w:rPr>
          <w:rFonts w:cs="Arial"/>
          <w:sz w:val="24"/>
          <w:szCs w:val="24"/>
        </w:rPr>
        <w:t xml:space="preserve"> produtos deverão possuir garantia de no mínimo 12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C369F2" w:rsidRDefault="00C369F2" w:rsidP="00C369F2">
      <w:pPr>
        <w:spacing w:before="120"/>
        <w:jc w:val="both"/>
        <w:rPr>
          <w:rFonts w:cs="Arial"/>
          <w:sz w:val="24"/>
          <w:szCs w:val="24"/>
        </w:rPr>
      </w:pPr>
    </w:p>
    <w:p w:rsidR="00C369F2" w:rsidRPr="0038630A" w:rsidRDefault="00C369F2" w:rsidP="00C369F2">
      <w:pPr>
        <w:spacing w:before="120"/>
        <w:jc w:val="both"/>
        <w:rPr>
          <w:rFonts w:cs="Arial"/>
          <w:b/>
          <w:sz w:val="24"/>
          <w:szCs w:val="24"/>
        </w:rPr>
      </w:pPr>
      <w:r w:rsidRPr="0038630A">
        <w:rPr>
          <w:rFonts w:cs="Arial"/>
          <w:b/>
          <w:sz w:val="24"/>
          <w:szCs w:val="24"/>
        </w:rPr>
        <w:t>DAS OBRIGAÇÕES DA CONTRATADA:</w:t>
      </w:r>
    </w:p>
    <w:p w:rsidR="00C369F2" w:rsidRPr="0038630A" w:rsidRDefault="00C369F2" w:rsidP="00C369F2">
      <w:pPr>
        <w:spacing w:before="120"/>
        <w:jc w:val="both"/>
        <w:rPr>
          <w:rFonts w:cs="Arial"/>
          <w:sz w:val="24"/>
          <w:szCs w:val="24"/>
        </w:rPr>
      </w:pPr>
    </w:p>
    <w:p w:rsidR="00C369F2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38630A">
        <w:rPr>
          <w:sz w:val="24"/>
          <w:szCs w:val="24"/>
        </w:rPr>
        <w:t xml:space="preserve">- </w:t>
      </w:r>
      <w:proofErr w:type="spellStart"/>
      <w:r w:rsidRPr="0038630A">
        <w:rPr>
          <w:sz w:val="24"/>
          <w:szCs w:val="24"/>
        </w:rPr>
        <w:t>Fornecer</w:t>
      </w:r>
      <w:proofErr w:type="spellEnd"/>
      <w:r w:rsidRPr="0038630A">
        <w:rPr>
          <w:sz w:val="24"/>
          <w:szCs w:val="24"/>
        </w:rPr>
        <w:t xml:space="preserve"> os </w:t>
      </w:r>
      <w:r>
        <w:rPr>
          <w:sz w:val="24"/>
          <w:szCs w:val="24"/>
        </w:rPr>
        <w:t xml:space="preserve">Objetos licitados, bem como </w:t>
      </w:r>
      <w:r w:rsidRPr="0038630A">
        <w:rPr>
          <w:sz w:val="24"/>
          <w:szCs w:val="24"/>
        </w:rPr>
        <w:t>especificados no objeto deste Edital</w:t>
      </w:r>
      <w:r>
        <w:rPr>
          <w:sz w:val="24"/>
          <w:szCs w:val="24"/>
        </w:rPr>
        <w:t xml:space="preserve"> e seus anexos;</w:t>
      </w:r>
    </w:p>
    <w:p w:rsidR="00C369F2" w:rsidRDefault="00C369F2" w:rsidP="00C369F2">
      <w:pPr>
        <w:jc w:val="both"/>
        <w:rPr>
          <w:rFonts w:cs="Arial"/>
          <w:sz w:val="24"/>
          <w:szCs w:val="24"/>
        </w:rPr>
      </w:pPr>
      <w:r w:rsidRPr="006574A3">
        <w:rPr>
          <w:sz w:val="24"/>
          <w:szCs w:val="24"/>
        </w:rPr>
        <w:t xml:space="preserve"> - </w:t>
      </w:r>
      <w:r w:rsidRPr="006574A3"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C369F2" w:rsidRPr="006574A3" w:rsidRDefault="00C369F2" w:rsidP="00C369F2">
      <w:pPr>
        <w:jc w:val="both"/>
        <w:rPr>
          <w:rFonts w:cs="Arial"/>
          <w:sz w:val="24"/>
          <w:szCs w:val="24"/>
        </w:rPr>
      </w:pP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– </w:t>
      </w:r>
      <w:r w:rsidRPr="0062509B"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15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( </w:t>
      </w:r>
      <w:r>
        <w:rPr>
          <w:rFonts w:cs="Arial"/>
          <w:sz w:val="24"/>
          <w:szCs w:val="24"/>
        </w:rPr>
        <w:t>quinze</w:t>
      </w:r>
      <w:proofErr w:type="gramEnd"/>
      <w:r w:rsidRPr="0062509B">
        <w:rPr>
          <w:rFonts w:cs="Arial"/>
          <w:sz w:val="24"/>
          <w:szCs w:val="24"/>
        </w:rPr>
        <w:t xml:space="preserve"> )</w:t>
      </w:r>
      <w:r>
        <w:rPr>
          <w:rFonts w:cs="Arial"/>
          <w:sz w:val="24"/>
          <w:szCs w:val="24"/>
        </w:rPr>
        <w:t xml:space="preserve"> dias</w:t>
      </w:r>
      <w:r w:rsidRPr="0062509B">
        <w:rPr>
          <w:rFonts w:cs="Arial"/>
          <w:sz w:val="24"/>
          <w:szCs w:val="24"/>
        </w:rPr>
        <w:t xml:space="preserve">  após o recebimento da</w:t>
      </w:r>
      <w:r>
        <w:rPr>
          <w:rFonts w:cs="Arial"/>
          <w:sz w:val="24"/>
          <w:szCs w:val="24"/>
        </w:rPr>
        <w:t xml:space="preserve"> </w:t>
      </w:r>
      <w:r w:rsidRPr="0062509B">
        <w:rPr>
          <w:rFonts w:cs="Arial"/>
          <w:sz w:val="24"/>
          <w:szCs w:val="24"/>
        </w:rPr>
        <w:t xml:space="preserve"> Ordem de</w:t>
      </w:r>
      <w:r>
        <w:rPr>
          <w:rFonts w:cs="Arial"/>
          <w:sz w:val="24"/>
          <w:szCs w:val="24"/>
        </w:rPr>
        <w:t xml:space="preserve"> fornecimento, para entregar os objetos solicitados;</w:t>
      </w: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 A Contratada assumirá integral </w:t>
      </w:r>
      <w:r>
        <w:rPr>
          <w:rFonts w:cs="Arial"/>
          <w:sz w:val="24"/>
          <w:szCs w:val="24"/>
        </w:rPr>
        <w:t xml:space="preserve">a </w:t>
      </w:r>
      <w:r w:rsidRPr="0062509B">
        <w:rPr>
          <w:rFonts w:cs="Arial"/>
          <w:sz w:val="24"/>
          <w:szCs w:val="24"/>
        </w:rPr>
        <w:t>responsabilidade pela</w:t>
      </w:r>
      <w:r>
        <w:rPr>
          <w:rFonts w:cs="Arial"/>
          <w:sz w:val="24"/>
          <w:szCs w:val="24"/>
        </w:rPr>
        <w:t xml:space="preserve"> qualidade dos objetos</w:t>
      </w:r>
      <w:r w:rsidRPr="0062509B">
        <w:rPr>
          <w:rFonts w:cs="Arial"/>
          <w:sz w:val="24"/>
          <w:szCs w:val="24"/>
        </w:rPr>
        <w:t xml:space="preserve">, assim como pelo cumprimento </w:t>
      </w:r>
      <w:proofErr w:type="gramStart"/>
      <w:r w:rsidRPr="0062509B">
        <w:rPr>
          <w:rFonts w:cs="Arial"/>
          <w:sz w:val="24"/>
          <w:szCs w:val="24"/>
        </w:rPr>
        <w:t>da obrigações constantes</w:t>
      </w:r>
      <w:proofErr w:type="gramEnd"/>
      <w:r w:rsidRPr="0062509B">
        <w:rPr>
          <w:rFonts w:cs="Arial"/>
          <w:sz w:val="24"/>
          <w:szCs w:val="24"/>
        </w:rPr>
        <w:t xml:space="preserve"> deste processo de licitação.</w:t>
      </w: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Não</w:t>
      </w:r>
      <w:proofErr w:type="gramEnd"/>
      <w:r w:rsidRPr="0062509B"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Obedecer</w:t>
      </w:r>
      <w:proofErr w:type="gramEnd"/>
      <w:r w:rsidRPr="0062509B">
        <w:rPr>
          <w:rFonts w:cs="Arial"/>
          <w:sz w:val="24"/>
          <w:szCs w:val="24"/>
        </w:rPr>
        <w:t xml:space="preserve"> rigorosamente </w:t>
      </w:r>
      <w:proofErr w:type="spellStart"/>
      <w:r w:rsidRPr="0062509B">
        <w:rPr>
          <w:rFonts w:cs="Arial"/>
          <w:sz w:val="24"/>
          <w:szCs w:val="24"/>
        </w:rPr>
        <w:t>á</w:t>
      </w:r>
      <w:proofErr w:type="spellEnd"/>
      <w:r w:rsidRPr="0062509B">
        <w:rPr>
          <w:rFonts w:cs="Arial"/>
          <w:sz w:val="24"/>
          <w:szCs w:val="24"/>
        </w:rPr>
        <w:t xml:space="preserve"> programação de entrega dos</w:t>
      </w:r>
      <w:r>
        <w:rPr>
          <w:rFonts w:cs="Arial"/>
          <w:sz w:val="24"/>
          <w:szCs w:val="24"/>
        </w:rPr>
        <w:t xml:space="preserve"> objetos,</w:t>
      </w:r>
      <w:r w:rsidRPr="0062509B">
        <w:rPr>
          <w:rFonts w:cs="Arial"/>
          <w:sz w:val="24"/>
          <w:szCs w:val="24"/>
        </w:rPr>
        <w:t xml:space="preserve"> nos prazos estipulados.</w:t>
      </w:r>
    </w:p>
    <w:p w:rsidR="00C369F2" w:rsidRPr="0062509B" w:rsidRDefault="00C369F2" w:rsidP="00C369F2">
      <w:pPr>
        <w:ind w:right="5"/>
        <w:jc w:val="both"/>
        <w:rPr>
          <w:rFonts w:cs="Arial"/>
          <w:sz w:val="24"/>
          <w:szCs w:val="24"/>
        </w:rPr>
      </w:pPr>
    </w:p>
    <w:p w:rsidR="00C369F2" w:rsidRPr="0062509B" w:rsidRDefault="00C369F2" w:rsidP="00C369F2">
      <w:pPr>
        <w:spacing w:after="115" w:line="259" w:lineRule="auto"/>
        <w:rPr>
          <w:sz w:val="24"/>
          <w:szCs w:val="24"/>
        </w:rPr>
      </w:pP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>PRAZOS E CONDIÇÕES DE PAGAMENTO: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 efetuado contra empenho, após a entrega total do</w:t>
      </w:r>
      <w:r>
        <w:rPr>
          <w:sz w:val="24"/>
          <w:szCs w:val="24"/>
        </w:rPr>
        <w:t xml:space="preserve"> (s)</w:t>
      </w:r>
      <w:r w:rsidRPr="0062509B">
        <w:rPr>
          <w:sz w:val="24"/>
          <w:szCs w:val="24"/>
        </w:rPr>
        <w:t xml:space="preserve"> </w:t>
      </w:r>
      <w:r>
        <w:rPr>
          <w:sz w:val="24"/>
          <w:szCs w:val="24"/>
        </w:rPr>
        <w:t>objeto (s)</w:t>
      </w:r>
      <w:r w:rsidRPr="0062509B">
        <w:rPr>
          <w:sz w:val="24"/>
          <w:szCs w:val="24"/>
        </w:rPr>
        <w:t xml:space="preserve">, por intermédio da </w:t>
      </w:r>
      <w:proofErr w:type="gramStart"/>
      <w:r w:rsidRPr="0062509B">
        <w:rPr>
          <w:sz w:val="24"/>
          <w:szCs w:val="24"/>
        </w:rPr>
        <w:t>Tesouraria  do</w:t>
      </w:r>
      <w:proofErr w:type="gramEnd"/>
      <w:r w:rsidRPr="0062509B"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C369F2" w:rsidRDefault="00C369F2" w:rsidP="00C369F2">
      <w:pPr>
        <w:tabs>
          <w:tab w:val="left" w:pos="1134"/>
        </w:tabs>
        <w:spacing w:line="360" w:lineRule="auto"/>
        <w:jc w:val="both"/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C369F2" w:rsidRDefault="00C369F2" w:rsidP="00C369F2">
      <w:pPr>
        <w:tabs>
          <w:tab w:val="left" w:pos="1134"/>
        </w:tabs>
        <w:spacing w:line="360" w:lineRule="auto"/>
        <w:jc w:val="both"/>
      </w:pP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</w:t>
      </w:r>
      <w:r>
        <w:rPr>
          <w:sz w:val="24"/>
          <w:szCs w:val="24"/>
        </w:rPr>
        <w:t xml:space="preserve">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</w:t>
      </w:r>
      <w:r w:rsidRPr="0062509B">
        <w:rPr>
          <w:sz w:val="24"/>
          <w:szCs w:val="24"/>
        </w:rPr>
        <w:t xml:space="preserve"> dias úteis da entrega de cada nota fiscal.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C369F2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 w:rsidRPr="0062509B">
        <w:rPr>
          <w:i/>
          <w:sz w:val="24"/>
          <w:szCs w:val="24"/>
        </w:rPr>
        <w:t>pro</w:t>
      </w:r>
      <w:proofErr w:type="gramEnd"/>
      <w:r w:rsidRPr="0062509B">
        <w:rPr>
          <w:i/>
          <w:sz w:val="24"/>
          <w:szCs w:val="24"/>
        </w:rPr>
        <w:t xml:space="preserve"> rata</w:t>
      </w:r>
      <w:r w:rsidRPr="0062509B">
        <w:rPr>
          <w:sz w:val="24"/>
          <w:szCs w:val="24"/>
        </w:rPr>
        <w:t>.</w:t>
      </w:r>
      <w:r w:rsidRPr="0062509B">
        <w:rPr>
          <w:b/>
          <w:sz w:val="24"/>
          <w:szCs w:val="24"/>
        </w:rPr>
        <w:t xml:space="preserve"> </w:t>
      </w:r>
    </w:p>
    <w:p w:rsidR="00C369F2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>DAS PENALIDADES: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a) </w:t>
      </w:r>
      <w:r w:rsidRPr="0062509B">
        <w:rPr>
          <w:sz w:val="24"/>
          <w:szCs w:val="24"/>
        </w:rPr>
        <w:t xml:space="preserve">deixar de apresentar a documentação exigida no certame: </w:t>
      </w:r>
      <w:r w:rsidRPr="0062509B"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b) </w:t>
      </w:r>
      <w:r w:rsidRPr="0062509B">
        <w:rPr>
          <w:sz w:val="24"/>
          <w:szCs w:val="24"/>
        </w:rPr>
        <w:t xml:space="preserve">manter comportamento inadequado durante o pregão: </w:t>
      </w:r>
      <w:r w:rsidRPr="0062509B"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c) </w:t>
      </w:r>
      <w:r w:rsidRPr="0062509B">
        <w:rPr>
          <w:sz w:val="24"/>
          <w:szCs w:val="24"/>
        </w:rPr>
        <w:t xml:space="preserve">deixar de manter a proposta (recusa injustificada para contratar):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d) </w:t>
      </w:r>
      <w:r w:rsidRPr="0062509B">
        <w:rPr>
          <w:sz w:val="24"/>
          <w:szCs w:val="24"/>
        </w:rPr>
        <w:t xml:space="preserve">executar o contrato com irregularidades, passíveis de correção durante a execução e sem prejuízo ao resultado: </w:t>
      </w:r>
      <w:r w:rsidRPr="0062509B">
        <w:rPr>
          <w:i/>
          <w:sz w:val="24"/>
          <w:szCs w:val="24"/>
        </w:rPr>
        <w:t>advertência;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e) </w:t>
      </w:r>
      <w:r w:rsidRPr="0062509B">
        <w:rPr>
          <w:sz w:val="24"/>
          <w:szCs w:val="24"/>
        </w:rPr>
        <w:t>executar o contrato com atraso injustificado,</w:t>
      </w:r>
      <w:r w:rsidRPr="0062509B">
        <w:rPr>
          <w:i/>
          <w:sz w:val="24"/>
          <w:szCs w:val="24"/>
        </w:rPr>
        <w:t xml:space="preserve"> </w:t>
      </w:r>
      <w:r w:rsidRPr="0062509B">
        <w:rPr>
          <w:sz w:val="24"/>
          <w:szCs w:val="24"/>
        </w:rPr>
        <w:t xml:space="preserve">até o limite de 15 </w:t>
      </w:r>
      <w:proofErr w:type="gramStart"/>
      <w:r w:rsidRPr="0062509B">
        <w:rPr>
          <w:sz w:val="24"/>
          <w:szCs w:val="24"/>
        </w:rPr>
        <w:t>( quinze</w:t>
      </w:r>
      <w:proofErr w:type="gramEnd"/>
      <w:r w:rsidRPr="0062509B">
        <w:rPr>
          <w:sz w:val="24"/>
          <w:szCs w:val="24"/>
        </w:rPr>
        <w:t xml:space="preserve"> ) dias, após os quais será considerado como inexecução contratual: </w:t>
      </w:r>
      <w:r w:rsidRPr="0062509B">
        <w:rPr>
          <w:i/>
          <w:sz w:val="24"/>
          <w:szCs w:val="24"/>
        </w:rPr>
        <w:t>multa diária de 0,5% sobre o valor atualizado do contrato;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lastRenderedPageBreak/>
        <w:tab/>
        <w:t xml:space="preserve">f) </w:t>
      </w:r>
      <w:r w:rsidRPr="0062509B">
        <w:rPr>
          <w:sz w:val="24"/>
          <w:szCs w:val="24"/>
        </w:rPr>
        <w:t xml:space="preserve">inexecução parcial do contrato: </w:t>
      </w:r>
      <w:r w:rsidRPr="0062509B"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g)</w:t>
      </w:r>
      <w:r w:rsidRPr="0062509B">
        <w:rPr>
          <w:sz w:val="24"/>
          <w:szCs w:val="24"/>
        </w:rPr>
        <w:t xml:space="preserve"> inexecução total do contrato: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h)</w:t>
      </w:r>
      <w:r w:rsidRPr="0062509B">
        <w:rPr>
          <w:sz w:val="24"/>
          <w:szCs w:val="24"/>
        </w:rPr>
        <w:t xml:space="preserve"> causar prejuízo material resultante diretamente de execução contratual: d</w:t>
      </w:r>
      <w:r w:rsidRPr="0062509B"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proofErr w:type="gramStart"/>
      <w:r w:rsidRPr="0062509B">
        <w:rPr>
          <w:b/>
          <w:sz w:val="24"/>
          <w:szCs w:val="24"/>
        </w:rPr>
        <w:t xml:space="preserve"> </w:t>
      </w:r>
      <w:r w:rsidRPr="0062509B">
        <w:rPr>
          <w:sz w:val="24"/>
          <w:szCs w:val="24"/>
        </w:rPr>
        <w:t>As</w:t>
      </w:r>
      <w:proofErr w:type="gramEnd"/>
      <w:r w:rsidRPr="0062509B">
        <w:rPr>
          <w:sz w:val="24"/>
          <w:szCs w:val="24"/>
        </w:rPr>
        <w:t xml:space="preserve"> penalidades serão registradas no cadastro da contratada, quando for o caso.</w:t>
      </w: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C369F2" w:rsidRPr="0062509B" w:rsidRDefault="00C369F2" w:rsidP="00C369F2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C369F2" w:rsidRDefault="00C369F2" w:rsidP="00C369F2">
      <w:pPr>
        <w:spacing w:after="117" w:line="259" w:lineRule="auto"/>
        <w:rPr>
          <w:b/>
          <w:sz w:val="24"/>
          <w:szCs w:val="24"/>
        </w:rPr>
      </w:pPr>
    </w:p>
    <w:p w:rsidR="00C369F2" w:rsidRDefault="00C369F2" w:rsidP="00C369F2">
      <w:pPr>
        <w:spacing w:after="117" w:line="259" w:lineRule="auto"/>
        <w:rPr>
          <w:rFonts w:cs="Arial"/>
          <w:sz w:val="24"/>
          <w:szCs w:val="24"/>
        </w:rPr>
      </w:pPr>
    </w:p>
    <w:p w:rsidR="00C369F2" w:rsidRDefault="00081A87" w:rsidP="00C369F2">
      <w:pPr>
        <w:spacing w:after="117" w:line="259" w:lineRule="auto"/>
      </w:pPr>
      <w:r>
        <w:t>Santo Antônio das Missões-RS, 28</w:t>
      </w:r>
      <w:r w:rsidR="00C369F2">
        <w:t xml:space="preserve"> de janeiro</w:t>
      </w:r>
      <w:r>
        <w:t xml:space="preserve"> de 2026</w:t>
      </w:r>
      <w:r w:rsidR="00C369F2">
        <w:t>.</w:t>
      </w:r>
    </w:p>
    <w:p w:rsidR="00C369F2" w:rsidRDefault="00C369F2" w:rsidP="00C369F2">
      <w:pPr>
        <w:spacing w:after="117" w:line="259" w:lineRule="auto"/>
        <w:ind w:left="-5"/>
      </w:pPr>
    </w:p>
    <w:p w:rsidR="00C369F2" w:rsidRDefault="00C369F2" w:rsidP="00C369F2">
      <w:pPr>
        <w:spacing w:after="117" w:line="259" w:lineRule="auto"/>
        <w:ind w:left="-5"/>
      </w:pPr>
      <w:r>
        <w:t>____________________________________</w:t>
      </w:r>
    </w:p>
    <w:p w:rsidR="00C369F2" w:rsidRDefault="00081A87" w:rsidP="00C369F2">
      <w:pPr>
        <w:spacing w:after="117" w:line="259" w:lineRule="auto"/>
        <w:ind w:left="-5"/>
      </w:pPr>
      <w:r>
        <w:t>LAUREM RIBEIRO SIMCH</w:t>
      </w:r>
    </w:p>
    <w:p w:rsidR="00C369F2" w:rsidRDefault="00081A87" w:rsidP="00C369F2">
      <w:pPr>
        <w:spacing w:after="117" w:line="259" w:lineRule="auto"/>
        <w:ind w:left="-5"/>
      </w:pPr>
      <w:r>
        <w:t>Secretaria Municipal de Administração e Planejamento</w:t>
      </w:r>
    </w:p>
    <w:p w:rsidR="00C369F2" w:rsidRDefault="00C369F2" w:rsidP="00C369F2">
      <w:pPr>
        <w:spacing w:after="117" w:line="259" w:lineRule="auto"/>
        <w:ind w:left="-5"/>
      </w:pPr>
    </w:p>
    <w:p w:rsidR="00C369F2" w:rsidRDefault="00C369F2" w:rsidP="00C369F2">
      <w:pPr>
        <w:spacing w:after="116" w:line="259" w:lineRule="auto"/>
      </w:pPr>
    </w:p>
    <w:p w:rsidR="00C369F2" w:rsidRDefault="00C369F2" w:rsidP="00C369F2"/>
    <w:p w:rsidR="00C369F2" w:rsidRDefault="00C369F2" w:rsidP="00C369F2"/>
    <w:p w:rsidR="00C369F2" w:rsidRDefault="00C369F2" w:rsidP="00C369F2"/>
    <w:p w:rsidR="00C369F2" w:rsidRDefault="00C369F2" w:rsidP="00C369F2"/>
    <w:p w:rsidR="00C369F2" w:rsidRDefault="00C369F2" w:rsidP="00C369F2"/>
    <w:p w:rsidR="00C369F2" w:rsidRDefault="00C369F2" w:rsidP="00C369F2"/>
    <w:p w:rsidR="00524131" w:rsidRDefault="00524131"/>
    <w:sectPr w:rsidR="00524131" w:rsidSect="00490B36">
      <w:headerReference w:type="default" r:id="rId7"/>
      <w:footerReference w:type="default" r:id="rId8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3E19" w:rsidRDefault="00E33E19">
      <w:r>
        <w:separator/>
      </w:r>
    </w:p>
  </w:endnote>
  <w:endnote w:type="continuationSeparator" w:id="0">
    <w:p w:rsidR="00E33E19" w:rsidRDefault="00E33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Pr="00FD59AE" w:rsidRDefault="00D30EC0" w:rsidP="00490B36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3E19" w:rsidRDefault="00E33E19">
      <w:r>
        <w:separator/>
      </w:r>
    </w:p>
  </w:footnote>
  <w:footnote w:type="continuationSeparator" w:id="0">
    <w:p w:rsidR="00E33E19" w:rsidRDefault="00E33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Default="00E33E19">
    <w:pPr>
      <w:pStyle w:val="Cabealho"/>
    </w:pPr>
  </w:p>
  <w:p w:rsidR="004B6C45" w:rsidRPr="00192798" w:rsidRDefault="00D30EC0" w:rsidP="004B6C4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8D1881" wp14:editId="2FF1CCEE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C45" w:rsidRDefault="00E33E19" w:rsidP="004B6C45">
                          <w:pPr>
                            <w:jc w:val="center"/>
                          </w:pPr>
                        </w:p>
                        <w:p w:rsidR="004B6C45" w:rsidRPr="00553BF7" w:rsidRDefault="00D30EC0" w:rsidP="004B6C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C45" w:rsidRDefault="00D30EC0" w:rsidP="004B6C4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D188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4B6C45" w:rsidRDefault="00D30EC0" w:rsidP="004B6C45">
                    <w:pPr>
                      <w:jc w:val="center"/>
                    </w:pPr>
                  </w:p>
                  <w:p w:rsidR="004B6C45" w:rsidRPr="00553BF7" w:rsidRDefault="00D30EC0" w:rsidP="004B6C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C45" w:rsidRDefault="00D30EC0" w:rsidP="004B6C4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1181552" r:id="rId2"/>
      </w:object>
    </w:r>
  </w:p>
  <w:p w:rsidR="00C46161" w:rsidRDefault="00E33E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F2"/>
    <w:rsid w:val="00081A87"/>
    <w:rsid w:val="004F0351"/>
    <w:rsid w:val="00524131"/>
    <w:rsid w:val="00841D12"/>
    <w:rsid w:val="009B7861"/>
    <w:rsid w:val="00C369F2"/>
    <w:rsid w:val="00D30EC0"/>
    <w:rsid w:val="00E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70AE83"/>
  <w15:chartTrackingRefBased/>
  <w15:docId w15:val="{EAD474C0-253B-4C2D-9D42-4437B74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9F2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C369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369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C369F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369F2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C369F2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C369F2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C369F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C369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369F2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C369F2"/>
    <w:pPr>
      <w:ind w:left="4253" w:right="57" w:firstLine="1134"/>
      <w:jc w:val="both"/>
    </w:pPr>
    <w:rPr>
      <w:i/>
      <w:spacing w:val="14"/>
    </w:rPr>
  </w:style>
  <w:style w:type="paragraph" w:styleId="Recuodecorpodetexto">
    <w:name w:val="Body Text Indent"/>
    <w:basedOn w:val="Normal"/>
    <w:link w:val="RecuodecorpodetextoChar"/>
    <w:rsid w:val="00C369F2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C369F2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E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E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992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4</cp:revision>
  <cp:lastPrinted>2026-01-28T15:04:00Z</cp:lastPrinted>
  <dcterms:created xsi:type="dcterms:W3CDTF">2026-01-28T14:39:00Z</dcterms:created>
  <dcterms:modified xsi:type="dcterms:W3CDTF">2026-01-29T11:46:00Z</dcterms:modified>
</cp:coreProperties>
</file>