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28D" w:rsidRDefault="008A128D" w:rsidP="008A128D">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013/2026</w:t>
      </w:r>
    </w:p>
    <w:p w:rsidR="008A128D" w:rsidRDefault="008A128D" w:rsidP="008A128D">
      <w:pPr>
        <w:spacing w:line="360" w:lineRule="auto"/>
        <w:rPr>
          <w:rFonts w:cs="Arial"/>
          <w:sz w:val="18"/>
          <w:szCs w:val="18"/>
        </w:rPr>
      </w:pPr>
    </w:p>
    <w:p w:rsidR="008A128D" w:rsidRDefault="008A128D" w:rsidP="008A128D">
      <w:pPr>
        <w:spacing w:line="360" w:lineRule="auto"/>
        <w:rPr>
          <w:rFonts w:cs="Arial"/>
          <w:sz w:val="18"/>
          <w:szCs w:val="18"/>
        </w:rPr>
      </w:pPr>
    </w:p>
    <w:p w:rsidR="008A128D" w:rsidRDefault="008A128D" w:rsidP="008507AB">
      <w:pPr>
        <w:tabs>
          <w:tab w:val="right" w:pos="8504"/>
        </w:tabs>
        <w:spacing w:line="360" w:lineRule="auto"/>
        <w:jc w:val="both"/>
        <w:rPr>
          <w:rFonts w:cs="Arial"/>
          <w:sz w:val="24"/>
          <w:szCs w:val="24"/>
        </w:rPr>
      </w:pPr>
      <w:r>
        <w:rPr>
          <w:rFonts w:cs="Arial"/>
          <w:sz w:val="24"/>
          <w:szCs w:val="24"/>
        </w:rPr>
        <w:t>Município de Santo Antônio das Missões-RS.</w:t>
      </w:r>
      <w:r w:rsidR="008507AB">
        <w:rPr>
          <w:rFonts w:cs="Arial"/>
          <w:sz w:val="24"/>
          <w:szCs w:val="24"/>
        </w:rPr>
        <w:tab/>
      </w:r>
    </w:p>
    <w:p w:rsidR="008A128D" w:rsidRDefault="008A128D" w:rsidP="008A128D">
      <w:pPr>
        <w:spacing w:line="360" w:lineRule="auto"/>
        <w:jc w:val="both"/>
        <w:rPr>
          <w:rFonts w:cs="Arial"/>
          <w:sz w:val="24"/>
          <w:szCs w:val="24"/>
        </w:rPr>
      </w:pPr>
      <w:r>
        <w:rPr>
          <w:rFonts w:cs="Arial"/>
          <w:sz w:val="24"/>
          <w:szCs w:val="24"/>
        </w:rPr>
        <w:t>Edital de Pregão Eletrônic</w:t>
      </w:r>
      <w:r w:rsidR="0002323C">
        <w:rPr>
          <w:rFonts w:cs="Arial"/>
          <w:sz w:val="24"/>
          <w:szCs w:val="24"/>
        </w:rPr>
        <w:t>o para Registro de Preços nº 013/2026</w:t>
      </w:r>
      <w:r w:rsidR="00EE2123">
        <w:rPr>
          <w:rFonts w:cs="Arial"/>
          <w:sz w:val="24"/>
          <w:szCs w:val="24"/>
        </w:rPr>
        <w:t>.</w:t>
      </w:r>
    </w:p>
    <w:p w:rsidR="008A128D" w:rsidRDefault="008A128D" w:rsidP="008A128D">
      <w:pPr>
        <w:spacing w:line="360" w:lineRule="auto"/>
        <w:jc w:val="both"/>
        <w:rPr>
          <w:rFonts w:cs="Arial"/>
          <w:sz w:val="24"/>
          <w:szCs w:val="24"/>
        </w:rPr>
      </w:pPr>
      <w:r>
        <w:rPr>
          <w:rFonts w:cs="Arial"/>
          <w:sz w:val="24"/>
          <w:szCs w:val="24"/>
        </w:rPr>
        <w:t xml:space="preserve">Tipo de julgamento: menor preço </w:t>
      </w:r>
      <w:r w:rsidR="00E704D4">
        <w:rPr>
          <w:rFonts w:cs="Arial"/>
          <w:sz w:val="24"/>
          <w:szCs w:val="24"/>
        </w:rPr>
        <w:t>POR ITEM.</w:t>
      </w:r>
    </w:p>
    <w:p w:rsidR="008A128D" w:rsidRDefault="008A128D" w:rsidP="008A128D">
      <w:pPr>
        <w:spacing w:line="360" w:lineRule="auto"/>
        <w:jc w:val="both"/>
        <w:rPr>
          <w:rFonts w:cs="Arial"/>
          <w:sz w:val="24"/>
          <w:szCs w:val="24"/>
        </w:rPr>
      </w:pPr>
      <w:r>
        <w:rPr>
          <w:rFonts w:cs="Arial"/>
          <w:sz w:val="24"/>
          <w:szCs w:val="24"/>
        </w:rPr>
        <w:t>Modo de disputa: aberto</w:t>
      </w:r>
    </w:p>
    <w:p w:rsidR="008A128D" w:rsidRPr="00F4318C" w:rsidRDefault="008A128D" w:rsidP="008A128D">
      <w:pPr>
        <w:pBdr>
          <w:top w:val="single" w:sz="4" w:space="1" w:color="auto"/>
          <w:left w:val="single" w:sz="4" w:space="4" w:color="auto"/>
          <w:bottom w:val="single" w:sz="4" w:space="1" w:color="auto"/>
          <w:right w:val="single" w:sz="4" w:space="4" w:color="auto"/>
        </w:pBdr>
        <w:jc w:val="both"/>
        <w:rPr>
          <w:i/>
          <w:u w:val="single"/>
        </w:rPr>
      </w:pPr>
      <w:r w:rsidRPr="00F4318C">
        <w:rPr>
          <w:rFonts w:cs="Arial"/>
          <w:i/>
          <w:sz w:val="24"/>
          <w:szCs w:val="24"/>
          <w:highlight w:val="darkGray"/>
          <w:u w:val="single"/>
        </w:rPr>
        <w:t>Edital de pregão eletrônico para registro de preços para Futura (s) a</w:t>
      </w:r>
      <w:r w:rsidRPr="00F4318C">
        <w:rPr>
          <w:i/>
          <w:highlight w:val="darkGray"/>
          <w:u w:val="single"/>
        </w:rPr>
        <w:t>quisição/contratação (</w:t>
      </w:r>
      <w:proofErr w:type="gramStart"/>
      <w:r w:rsidRPr="00F4318C">
        <w:rPr>
          <w:i/>
          <w:highlight w:val="darkGray"/>
          <w:u w:val="single"/>
        </w:rPr>
        <w:t>s)  de</w:t>
      </w:r>
      <w:proofErr w:type="gramEnd"/>
      <w:r w:rsidRPr="00F4318C">
        <w:rPr>
          <w:i/>
          <w:highlight w:val="darkGray"/>
          <w:u w:val="single"/>
        </w:rPr>
        <w:t xml:space="preserve"> empresa especializada para o fornecimento/a prestação de serviços de locação de máquina</w:t>
      </w:r>
      <w:r>
        <w:rPr>
          <w:i/>
          <w:highlight w:val="darkGray"/>
          <w:u w:val="single"/>
        </w:rPr>
        <w:t xml:space="preserve"> IMPRESSORAS MULTIFUNCIONAIS</w:t>
      </w:r>
      <w:r w:rsidRPr="00F4318C">
        <w:rPr>
          <w:rFonts w:cs="Arial"/>
          <w:b/>
          <w:i/>
          <w:sz w:val="24"/>
          <w:szCs w:val="24"/>
          <w:highlight w:val="darkGray"/>
          <w:u w:val="single"/>
        </w:rPr>
        <w:t>, para o</w:t>
      </w:r>
      <w:r w:rsidRPr="00F4318C">
        <w:rPr>
          <w:rFonts w:cs="Arial"/>
          <w:i/>
          <w:sz w:val="24"/>
          <w:szCs w:val="24"/>
          <w:highlight w:val="darkGray"/>
          <w:u w:val="single"/>
        </w:rPr>
        <w:t xml:space="preserve"> </w:t>
      </w:r>
      <w:r w:rsidRPr="00F4318C">
        <w:rPr>
          <w:rFonts w:cs="Arial"/>
          <w:b/>
          <w:i/>
          <w:sz w:val="24"/>
          <w:szCs w:val="24"/>
          <w:highlight w:val="darkGray"/>
          <w:u w:val="single"/>
        </w:rPr>
        <w:t xml:space="preserve"> Município de Santo Antônio das Missões-RS.</w:t>
      </w:r>
    </w:p>
    <w:p w:rsidR="008A128D" w:rsidRDefault="008A128D" w:rsidP="008507AB">
      <w:pPr>
        <w:pStyle w:val="Textoembloco1"/>
        <w:spacing w:line="360" w:lineRule="auto"/>
        <w:ind w:left="0" w:firstLine="0"/>
        <w:rPr>
          <w:rFonts w:cs="Arial"/>
          <w:b/>
          <w:i w:val="0"/>
          <w:sz w:val="24"/>
          <w:szCs w:val="24"/>
        </w:rPr>
      </w:pPr>
    </w:p>
    <w:p w:rsidR="008A128D" w:rsidRPr="005D55F5" w:rsidRDefault="008A128D" w:rsidP="008A128D">
      <w:pPr>
        <w:pStyle w:val="Textoembloco1"/>
        <w:spacing w:line="360" w:lineRule="auto"/>
        <w:ind w:left="0" w:firstLine="5"/>
        <w:rPr>
          <w:rFonts w:cs="Arial"/>
          <w:b/>
          <w:i w:val="0"/>
          <w:spacing w:val="0"/>
          <w:sz w:val="24"/>
          <w:szCs w:val="24"/>
          <w:u w:val="single"/>
        </w:rPr>
      </w:pPr>
      <w:r w:rsidRPr="005D55F5">
        <w:rPr>
          <w:rFonts w:cs="Arial"/>
          <w:b/>
          <w:i w:val="0"/>
          <w:sz w:val="24"/>
          <w:szCs w:val="24"/>
        </w:rPr>
        <w:t>O PREFEITO MUNICIPAL DE SANTO ANTÔNIO DAS MISSÕES-RS</w:t>
      </w:r>
      <w:r w:rsidRPr="005D55F5">
        <w:rPr>
          <w:rFonts w:cs="Arial"/>
          <w:i w:val="0"/>
          <w:sz w:val="24"/>
          <w:szCs w:val="24"/>
        </w:rPr>
        <w:t>, no uso de suas atribuições, torna público, para conhecimento dos interessados, a realização de licitação na modalidade pregão, na forma eletrôni</w:t>
      </w:r>
      <w:r>
        <w:rPr>
          <w:rFonts w:cs="Arial"/>
          <w:i w:val="0"/>
          <w:sz w:val="24"/>
          <w:szCs w:val="24"/>
        </w:rPr>
        <w:t xml:space="preserve">ca, do tipo menor preço </w:t>
      </w:r>
      <w:r>
        <w:rPr>
          <w:rFonts w:cs="Arial"/>
          <w:i w:val="0"/>
          <w:sz w:val="24"/>
          <w:szCs w:val="24"/>
        </w:rPr>
        <w:t>por ITEM, tendo</w:t>
      </w:r>
      <w:r w:rsidRPr="005D55F5">
        <w:rPr>
          <w:rFonts w:cs="Arial"/>
          <w:i w:val="0"/>
          <w:sz w:val="24"/>
          <w:szCs w:val="24"/>
        </w:rPr>
        <w:t xml:space="preserve"> por objetivo o registro de preço (s) para </w:t>
      </w:r>
      <w:r w:rsidRPr="005D55F5">
        <w:rPr>
          <w:rFonts w:cs="Arial"/>
          <w:i w:val="0"/>
          <w:spacing w:val="0"/>
          <w:sz w:val="24"/>
          <w:szCs w:val="24"/>
        </w:rPr>
        <w:t>Futura (s) Aquisições</w:t>
      </w:r>
      <w:r>
        <w:rPr>
          <w:rFonts w:cs="Arial"/>
          <w:i w:val="0"/>
          <w:spacing w:val="0"/>
          <w:sz w:val="24"/>
          <w:szCs w:val="24"/>
        </w:rPr>
        <w:t>/contratações de empresas especializada para fornecimento /a prestação de serviço de locação de máquina</w:t>
      </w:r>
      <w:r>
        <w:rPr>
          <w:rFonts w:cs="Arial"/>
          <w:i w:val="0"/>
          <w:spacing w:val="0"/>
          <w:sz w:val="24"/>
          <w:szCs w:val="24"/>
        </w:rPr>
        <w:t xml:space="preserve"> IMPRESSORAS MULTIFUNCIONAIS</w:t>
      </w:r>
      <w:r>
        <w:rPr>
          <w:rFonts w:cs="Arial"/>
          <w:i w:val="0"/>
          <w:spacing w:val="0"/>
          <w:sz w:val="24"/>
          <w:szCs w:val="24"/>
        </w:rPr>
        <w:t>, para o</w:t>
      </w:r>
      <w:r>
        <w:rPr>
          <w:rFonts w:cs="Arial"/>
          <w:i w:val="0"/>
          <w:sz w:val="24"/>
          <w:szCs w:val="24"/>
        </w:rPr>
        <w:t xml:space="preserve"> Município de Santo Antônio das Missões-RS</w:t>
      </w:r>
      <w:r>
        <w:rPr>
          <w:rFonts w:cs="Arial"/>
          <w:sz w:val="24"/>
          <w:szCs w:val="24"/>
        </w:rPr>
        <w:t>, conforme descrito nesse edital e seus anexos, e nos termos da Lei Federal nº 14.133, de 1º de abril de 2021, e do Decreto Municipal nº 5452/2023.</w:t>
      </w:r>
    </w:p>
    <w:p w:rsidR="008A128D" w:rsidRDefault="008A128D" w:rsidP="008A128D">
      <w:pPr>
        <w:spacing w:line="360" w:lineRule="auto"/>
        <w:jc w:val="both"/>
        <w:rPr>
          <w:rFonts w:cs="Arial"/>
          <w:sz w:val="18"/>
          <w:szCs w:val="18"/>
        </w:rPr>
      </w:pPr>
    </w:p>
    <w:p w:rsidR="008A128D" w:rsidRDefault="008A128D" w:rsidP="008A128D">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20</w:t>
      </w:r>
      <w:r w:rsidRPr="00D07902">
        <w:rPr>
          <w:rFonts w:cs="Arial"/>
          <w:b/>
          <w:bCs/>
          <w:sz w:val="24"/>
          <w:szCs w:val="24"/>
          <w:u w:val="single"/>
        </w:rPr>
        <w:t xml:space="preserve"> de </w:t>
      </w:r>
      <w:r>
        <w:rPr>
          <w:rFonts w:cs="Arial"/>
          <w:b/>
          <w:bCs/>
          <w:sz w:val="24"/>
          <w:szCs w:val="24"/>
          <w:u w:val="single"/>
        </w:rPr>
        <w:t>março de 2026</w:t>
      </w:r>
      <w:r>
        <w:rPr>
          <w:rFonts w:cs="Arial"/>
          <w:b/>
          <w:bCs/>
          <w:sz w:val="24"/>
          <w:szCs w:val="24"/>
          <w:u w:val="single"/>
        </w:rPr>
        <w:t xml:space="preserve">. </w:t>
      </w:r>
      <w:proofErr w:type="gramStart"/>
      <w:r>
        <w:rPr>
          <w:rFonts w:cs="Arial"/>
          <w:b/>
          <w:bCs/>
          <w:sz w:val="24"/>
          <w:szCs w:val="24"/>
          <w:u w:val="single"/>
        </w:rPr>
        <w:t>às</w:t>
      </w:r>
      <w:proofErr w:type="gramEnd"/>
      <w:r>
        <w:rPr>
          <w:rFonts w:cs="Arial"/>
          <w:b/>
          <w:bCs/>
          <w:sz w:val="24"/>
          <w:szCs w:val="24"/>
          <w:u w:val="single"/>
        </w:rPr>
        <w:t xml:space="preserve"> 09</w:t>
      </w:r>
      <w:r w:rsidRPr="00D07902">
        <w:rPr>
          <w:rFonts w:cs="Arial"/>
          <w:b/>
          <w:bCs/>
          <w:sz w:val="24"/>
          <w:szCs w:val="24"/>
          <w:u w:val="single"/>
        </w:rPr>
        <w:t>:30h</w:t>
      </w:r>
      <w:r>
        <w:rPr>
          <w:rFonts w:cs="Arial"/>
          <w:bCs/>
          <w:sz w:val="24"/>
          <w:szCs w:val="24"/>
        </w:rPr>
        <w:t>, podendo as propostas serem enviadas até às 09:00h, sendo que todas as referências de tempo observam o horário de Brasília.</w:t>
      </w:r>
    </w:p>
    <w:p w:rsidR="008A128D" w:rsidRDefault="008A128D" w:rsidP="008A128D">
      <w:pPr>
        <w:spacing w:line="360" w:lineRule="auto"/>
        <w:jc w:val="both"/>
        <w:rPr>
          <w:rFonts w:cs="Arial"/>
          <w:bCs/>
          <w:sz w:val="24"/>
          <w:szCs w:val="24"/>
        </w:rPr>
      </w:pPr>
    </w:p>
    <w:p w:rsidR="008A128D" w:rsidRDefault="008A128D" w:rsidP="008A128D">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14.133/2021, e será tornado público apenas e imediatamente após o encerramento da etapa de lances.</w:t>
      </w:r>
    </w:p>
    <w:p w:rsidR="00913C7C" w:rsidRDefault="00913C7C" w:rsidP="008A128D">
      <w:pPr>
        <w:spacing w:line="360" w:lineRule="auto"/>
        <w:jc w:val="both"/>
        <w:rPr>
          <w:rFonts w:cs="Arial"/>
          <w:bCs/>
          <w:sz w:val="24"/>
          <w:szCs w:val="24"/>
        </w:rPr>
      </w:pPr>
    </w:p>
    <w:p w:rsidR="00913C7C" w:rsidRDefault="00913C7C" w:rsidP="008A128D">
      <w:pPr>
        <w:spacing w:line="360" w:lineRule="auto"/>
        <w:jc w:val="both"/>
        <w:rPr>
          <w:rFonts w:cs="Arial"/>
          <w:bCs/>
          <w:sz w:val="24"/>
          <w:szCs w:val="24"/>
        </w:rPr>
      </w:pPr>
      <w:r w:rsidRPr="00913C7C">
        <w:rPr>
          <w:rFonts w:cs="Arial"/>
          <w:bCs/>
          <w:sz w:val="24"/>
          <w:szCs w:val="24"/>
        </w:rPr>
        <w:t xml:space="preserve">Em razão da natureza do objeto, que exige suporte técnico presencial e logística contínua, estabelece-se critério de localização geográfica do fornecedor, portanto a empresa contratada deverá possuir sede, filial, posto de atendimento ou base operacional localizada a uma distância máxima de até </w:t>
      </w:r>
      <w:r w:rsidRPr="00913C7C">
        <w:rPr>
          <w:rFonts w:cs="Arial"/>
          <w:b/>
          <w:bCs/>
          <w:sz w:val="24"/>
          <w:szCs w:val="24"/>
          <w:u w:val="single"/>
        </w:rPr>
        <w:t xml:space="preserve">600 quilômetros da sede da Prefeitura Municipal de Santo </w:t>
      </w:r>
      <w:r>
        <w:rPr>
          <w:rFonts w:cs="Arial"/>
          <w:b/>
          <w:bCs/>
          <w:sz w:val="24"/>
          <w:szCs w:val="24"/>
          <w:u w:val="single"/>
        </w:rPr>
        <w:t>A</w:t>
      </w:r>
      <w:r w:rsidRPr="00913C7C">
        <w:rPr>
          <w:rFonts w:cs="Arial"/>
          <w:b/>
          <w:bCs/>
          <w:sz w:val="24"/>
          <w:szCs w:val="24"/>
          <w:u w:val="single"/>
        </w:rPr>
        <w:t>ntônio das Missões</w:t>
      </w:r>
      <w:r w:rsidRPr="00913C7C">
        <w:rPr>
          <w:rFonts w:cs="Arial"/>
          <w:bCs/>
          <w:sz w:val="24"/>
          <w:szCs w:val="24"/>
        </w:rPr>
        <w:t>. Tal exigência não possui caráter restritivo à competitividade, sendo tecnicamente justificada pela necessidade de prestação de serviço em um atendimento em prazo reduzido, manutenção contínua do serviço e garantia da eficiência do serviço contratado pelo ente público, conforme art. 11, art. 18 e art. 40 da Lei nº 14.133/2021 (princípios da eficiência, economicidade e planejamento).</w:t>
      </w:r>
    </w:p>
    <w:p w:rsidR="008A128D" w:rsidRDefault="008A128D" w:rsidP="008A128D">
      <w:pPr>
        <w:spacing w:line="360" w:lineRule="auto"/>
        <w:jc w:val="both"/>
        <w:rPr>
          <w:rFonts w:cs="Arial"/>
          <w:b/>
          <w:sz w:val="24"/>
          <w:szCs w:val="24"/>
        </w:rPr>
      </w:pPr>
    </w:p>
    <w:p w:rsidR="008A128D" w:rsidRDefault="008A128D" w:rsidP="008A128D">
      <w:pPr>
        <w:pStyle w:val="PargrafodaLista"/>
        <w:numPr>
          <w:ilvl w:val="0"/>
          <w:numId w:val="2"/>
        </w:numPr>
        <w:spacing w:line="360" w:lineRule="auto"/>
        <w:jc w:val="both"/>
        <w:rPr>
          <w:rFonts w:cs="Arial"/>
          <w:b/>
          <w:sz w:val="24"/>
          <w:szCs w:val="24"/>
        </w:rPr>
      </w:pPr>
      <w:r>
        <w:rPr>
          <w:rFonts w:cs="Arial"/>
          <w:b/>
          <w:sz w:val="24"/>
          <w:szCs w:val="24"/>
        </w:rPr>
        <w:t>DO OBJETO:</w:t>
      </w:r>
    </w:p>
    <w:p w:rsidR="008A128D" w:rsidRDefault="008A128D" w:rsidP="008A128D">
      <w:pPr>
        <w:spacing w:line="360" w:lineRule="auto"/>
        <w:jc w:val="both"/>
        <w:rPr>
          <w:rFonts w:cs="Arial"/>
          <w:sz w:val="24"/>
          <w:szCs w:val="24"/>
        </w:rPr>
      </w:pPr>
    </w:p>
    <w:p w:rsidR="008A128D" w:rsidRPr="00913C7C" w:rsidRDefault="008A128D" w:rsidP="008A128D">
      <w:pPr>
        <w:pStyle w:val="PargrafodaLista"/>
        <w:numPr>
          <w:ilvl w:val="1"/>
          <w:numId w:val="3"/>
        </w:numPr>
        <w:spacing w:line="360" w:lineRule="auto"/>
        <w:jc w:val="both"/>
        <w:rPr>
          <w:rFonts w:cs="Arial"/>
          <w:b/>
          <w:i/>
          <w:sz w:val="24"/>
          <w:szCs w:val="24"/>
        </w:rPr>
      </w:pPr>
      <w:r w:rsidRPr="00F4318C">
        <w:rPr>
          <w:rFonts w:cs="Arial"/>
          <w:sz w:val="24"/>
          <w:szCs w:val="24"/>
        </w:rPr>
        <w:t>Constitui objeto da presente licitação o registro de preço (s) para Futura (s) Aquisições</w:t>
      </w:r>
      <w:r w:rsidRPr="00F4318C">
        <w:rPr>
          <w:rFonts w:cs="Arial"/>
          <w:i/>
          <w:sz w:val="24"/>
          <w:szCs w:val="24"/>
        </w:rPr>
        <w:t>/contratações de empresas especializada para fornecimento /a prestação de serviço de locação de máquina de</w:t>
      </w:r>
      <w:r w:rsidR="00913C7C">
        <w:rPr>
          <w:rFonts w:cs="Arial"/>
          <w:i/>
          <w:sz w:val="24"/>
          <w:szCs w:val="24"/>
        </w:rPr>
        <w:t xml:space="preserve"> IMPRESSORAS MULTIFUNCIONAIS</w:t>
      </w:r>
      <w:r w:rsidRPr="00F4318C">
        <w:rPr>
          <w:rFonts w:cs="Arial"/>
          <w:i/>
          <w:sz w:val="24"/>
          <w:szCs w:val="24"/>
        </w:rPr>
        <w:t>, para o</w:t>
      </w:r>
      <w:r w:rsidRPr="00F4318C">
        <w:rPr>
          <w:rFonts w:cs="Arial"/>
          <w:sz w:val="24"/>
          <w:szCs w:val="24"/>
        </w:rPr>
        <w:t xml:space="preserve"> Município de Santo Antônio das Missões-RS</w:t>
      </w:r>
      <w:r>
        <w:rPr>
          <w:rFonts w:cs="Arial"/>
          <w:sz w:val="24"/>
          <w:szCs w:val="24"/>
        </w:rPr>
        <w:t>, conforme descrição no</w:t>
      </w:r>
      <w:r w:rsidR="00913C7C">
        <w:rPr>
          <w:rFonts w:cs="Arial"/>
          <w:sz w:val="24"/>
          <w:szCs w:val="24"/>
        </w:rPr>
        <w:t xml:space="preserve"> </w:t>
      </w:r>
      <w:r w:rsidR="00913C7C" w:rsidRPr="00913C7C">
        <w:rPr>
          <w:rFonts w:cs="Arial"/>
          <w:b/>
          <w:i/>
          <w:sz w:val="24"/>
          <w:szCs w:val="24"/>
        </w:rPr>
        <w:t>TERMO DE REFERÊNCIA –</w:t>
      </w:r>
      <w:r w:rsidRPr="00913C7C">
        <w:rPr>
          <w:rFonts w:cs="Arial"/>
          <w:b/>
          <w:i/>
          <w:sz w:val="24"/>
          <w:szCs w:val="24"/>
        </w:rPr>
        <w:t xml:space="preserve"> </w:t>
      </w:r>
      <w:proofErr w:type="gramStart"/>
      <w:r w:rsidR="00913C7C" w:rsidRPr="00913C7C">
        <w:rPr>
          <w:rFonts w:cs="Arial"/>
          <w:b/>
          <w:i/>
          <w:sz w:val="24"/>
          <w:szCs w:val="24"/>
        </w:rPr>
        <w:t>( EM</w:t>
      </w:r>
      <w:proofErr w:type="gramEnd"/>
      <w:r w:rsidR="00913C7C" w:rsidRPr="00913C7C">
        <w:rPr>
          <w:rFonts w:cs="Arial"/>
          <w:b/>
          <w:i/>
          <w:sz w:val="24"/>
          <w:szCs w:val="24"/>
        </w:rPr>
        <w:t xml:space="preserve"> </w:t>
      </w:r>
      <w:r w:rsidRPr="00913C7C">
        <w:rPr>
          <w:rFonts w:cs="Arial"/>
          <w:b/>
          <w:i/>
          <w:sz w:val="24"/>
          <w:szCs w:val="24"/>
        </w:rPr>
        <w:t>ANEXO</w:t>
      </w:r>
      <w:r w:rsidR="00913C7C" w:rsidRPr="00913C7C">
        <w:rPr>
          <w:rFonts w:cs="Arial"/>
          <w:b/>
          <w:i/>
          <w:sz w:val="24"/>
          <w:szCs w:val="24"/>
        </w:rPr>
        <w:t>)</w:t>
      </w:r>
      <w:r w:rsidRPr="00913C7C">
        <w:rPr>
          <w:rFonts w:cs="Arial"/>
          <w:b/>
          <w:i/>
          <w:sz w:val="24"/>
          <w:szCs w:val="24"/>
        </w:rPr>
        <w:t xml:space="preserve"> .</w:t>
      </w:r>
    </w:p>
    <w:p w:rsidR="008A128D" w:rsidRPr="00CA2622" w:rsidRDefault="008A128D" w:rsidP="008A128D">
      <w:pPr>
        <w:spacing w:line="360" w:lineRule="auto"/>
        <w:jc w:val="both"/>
        <w:rPr>
          <w:rFonts w:cs="Arial"/>
          <w:sz w:val="24"/>
          <w:szCs w:val="24"/>
        </w:rPr>
      </w:pPr>
    </w:p>
    <w:p w:rsidR="008A128D" w:rsidRDefault="008A128D" w:rsidP="008A128D">
      <w:pPr>
        <w:spacing w:line="360" w:lineRule="auto"/>
        <w:jc w:val="both"/>
        <w:rPr>
          <w:rFonts w:cs="Arial"/>
          <w:b/>
          <w:sz w:val="24"/>
          <w:szCs w:val="24"/>
        </w:rPr>
      </w:pPr>
      <w:r>
        <w:rPr>
          <w:rFonts w:cs="Arial"/>
          <w:b/>
          <w:sz w:val="24"/>
          <w:szCs w:val="24"/>
        </w:rPr>
        <w:t>2. CREDENCIAMENTO E PARTICIPAÇÃO DO CERTAME</w:t>
      </w:r>
    </w:p>
    <w:p w:rsidR="008A128D" w:rsidRDefault="008A128D" w:rsidP="008A128D">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8A128D" w:rsidRDefault="008A128D" w:rsidP="008A128D">
      <w:pPr>
        <w:spacing w:line="360" w:lineRule="auto"/>
        <w:jc w:val="both"/>
        <w:rPr>
          <w:rFonts w:cs="Arial"/>
          <w:bCs/>
          <w:sz w:val="24"/>
          <w:szCs w:val="24"/>
        </w:rPr>
      </w:pPr>
      <w:r>
        <w:rPr>
          <w:rFonts w:cs="Arial"/>
          <w:b/>
          <w:sz w:val="24"/>
          <w:szCs w:val="24"/>
        </w:rPr>
        <w:lastRenderedPageBreak/>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8A128D" w:rsidRDefault="008A128D" w:rsidP="008A128D">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8A128D" w:rsidRDefault="008A128D" w:rsidP="008A128D">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8A128D" w:rsidRDefault="008A128D" w:rsidP="008A128D">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8A128D" w:rsidRDefault="008A128D" w:rsidP="008A128D">
      <w:pPr>
        <w:spacing w:line="360" w:lineRule="auto"/>
        <w:jc w:val="both"/>
        <w:rPr>
          <w:rFonts w:cs="Arial"/>
          <w:sz w:val="24"/>
          <w:szCs w:val="24"/>
        </w:rPr>
      </w:pPr>
      <w:r>
        <w:rPr>
          <w:rFonts w:cs="Arial"/>
          <w:b/>
          <w:bCs/>
          <w:sz w:val="24"/>
          <w:szCs w:val="24"/>
        </w:rPr>
        <w:t>2.3.3.</w:t>
      </w:r>
      <w:r>
        <w:rPr>
          <w:rFonts w:cs="Arial"/>
          <w:sz w:val="24"/>
          <w:szCs w:val="24"/>
        </w:rPr>
        <w:t xml:space="preserve"> Comunicar imediatamente ao provedor do sistema qualquer acontecimento que possa comprometer o sigilo ou a inviabilidade do uso da senha, para imediato bloqueio de acesso.</w:t>
      </w:r>
    </w:p>
    <w:p w:rsidR="008A128D" w:rsidRDefault="008A128D" w:rsidP="008A128D">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8A128D" w:rsidRDefault="008A128D" w:rsidP="008A128D">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8A128D" w:rsidRDefault="008A128D" w:rsidP="008A128D">
      <w:pPr>
        <w:spacing w:line="360" w:lineRule="auto"/>
        <w:jc w:val="both"/>
        <w:rPr>
          <w:rFonts w:cs="Arial"/>
          <w:sz w:val="24"/>
          <w:szCs w:val="24"/>
        </w:rPr>
      </w:pPr>
    </w:p>
    <w:p w:rsidR="008A128D" w:rsidRDefault="008A128D" w:rsidP="008A128D">
      <w:pPr>
        <w:spacing w:line="360" w:lineRule="auto"/>
        <w:jc w:val="both"/>
        <w:rPr>
          <w:rFonts w:cs="Arial"/>
          <w:b/>
          <w:sz w:val="24"/>
          <w:szCs w:val="24"/>
        </w:rPr>
      </w:pPr>
      <w:r>
        <w:rPr>
          <w:rFonts w:cs="Arial"/>
          <w:b/>
          <w:sz w:val="24"/>
          <w:szCs w:val="24"/>
        </w:rPr>
        <w:t>3. ENVIO DAS PROPOSTAS</w:t>
      </w:r>
    </w:p>
    <w:p w:rsidR="008A128D" w:rsidRDefault="008A128D" w:rsidP="008A128D">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8A128D" w:rsidRDefault="008A128D" w:rsidP="008A128D">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8A128D" w:rsidRDefault="008A128D" w:rsidP="008A128D">
      <w:pPr>
        <w:spacing w:line="360" w:lineRule="auto"/>
        <w:jc w:val="both"/>
        <w:rPr>
          <w:rFonts w:cs="Arial"/>
          <w:bCs/>
          <w:sz w:val="24"/>
          <w:szCs w:val="24"/>
        </w:rPr>
      </w:pPr>
      <w:r>
        <w:rPr>
          <w:rFonts w:cs="Arial"/>
          <w:b/>
          <w:sz w:val="24"/>
          <w:szCs w:val="24"/>
        </w:rPr>
        <w:lastRenderedPageBreak/>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Style w:val="Refdenotaderodap"/>
          <w:rFonts w:cs="Arial"/>
          <w:sz w:val="24"/>
          <w:szCs w:val="24"/>
        </w:rPr>
        <w:footnoteReference w:id="1"/>
      </w:r>
      <w:r>
        <w:rPr>
          <w:rFonts w:cs="Arial"/>
          <w:bCs/>
          <w:sz w:val="24"/>
          <w:szCs w:val="24"/>
        </w:rPr>
        <w:t>.</w:t>
      </w:r>
    </w:p>
    <w:p w:rsidR="008A128D" w:rsidRDefault="008A128D" w:rsidP="008A128D">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p>
    <w:p w:rsidR="008A128D" w:rsidRDefault="008A128D" w:rsidP="008A128D">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8A128D" w:rsidRDefault="008A128D" w:rsidP="008A128D">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8A128D" w:rsidRDefault="008A128D" w:rsidP="008A128D">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8A128D" w:rsidRDefault="008A128D" w:rsidP="008A128D">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8A128D" w:rsidRDefault="008A128D" w:rsidP="008A128D">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8A128D" w:rsidRDefault="008A128D" w:rsidP="008A128D">
      <w:pPr>
        <w:spacing w:line="360" w:lineRule="auto"/>
        <w:jc w:val="both"/>
        <w:rPr>
          <w:rFonts w:cs="Arial"/>
          <w:b/>
          <w:sz w:val="24"/>
          <w:szCs w:val="24"/>
        </w:rPr>
      </w:pPr>
    </w:p>
    <w:p w:rsidR="008A128D" w:rsidRDefault="008A128D" w:rsidP="008A128D">
      <w:pPr>
        <w:spacing w:line="360" w:lineRule="auto"/>
        <w:jc w:val="both"/>
        <w:rPr>
          <w:rFonts w:cs="Arial"/>
          <w:b/>
          <w:sz w:val="24"/>
          <w:szCs w:val="24"/>
        </w:rPr>
      </w:pPr>
      <w:r>
        <w:rPr>
          <w:rFonts w:cs="Arial"/>
          <w:b/>
          <w:sz w:val="24"/>
          <w:szCs w:val="24"/>
        </w:rPr>
        <w:t>4. PROPOSTA</w:t>
      </w:r>
    </w:p>
    <w:p w:rsidR="008A128D" w:rsidRDefault="008A128D" w:rsidP="008A128D">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8A128D" w:rsidRDefault="008A128D" w:rsidP="008A128D">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completa do produto ofertado, incluindo marca</w:t>
      </w:r>
      <w:r>
        <w:rPr>
          <w:rStyle w:val="Refdenotaderodap"/>
          <w:rFonts w:cs="Arial"/>
          <w:sz w:val="24"/>
          <w:szCs w:val="24"/>
        </w:rPr>
        <w:footnoteReference w:id="4"/>
      </w:r>
      <w:r>
        <w:rPr>
          <w:rFonts w:cs="Arial"/>
          <w:sz w:val="24"/>
          <w:szCs w:val="24"/>
        </w:rPr>
        <w:t xml:space="preserve">,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8A128D" w:rsidRDefault="008A128D" w:rsidP="008A128D">
      <w:pPr>
        <w:spacing w:line="360" w:lineRule="auto"/>
        <w:jc w:val="both"/>
        <w:rPr>
          <w:rFonts w:cs="Arial"/>
          <w:bCs/>
          <w:sz w:val="24"/>
          <w:szCs w:val="24"/>
        </w:rPr>
      </w:pPr>
      <w:r>
        <w:rPr>
          <w:rFonts w:cs="Arial"/>
          <w:b/>
          <w:sz w:val="24"/>
          <w:szCs w:val="24"/>
        </w:rPr>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8A128D" w:rsidRDefault="008A128D" w:rsidP="008A128D">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8A128D" w:rsidRDefault="008A128D" w:rsidP="008A128D">
      <w:pPr>
        <w:spacing w:line="360" w:lineRule="auto"/>
        <w:jc w:val="both"/>
        <w:rPr>
          <w:rFonts w:cs="Arial"/>
          <w:bCs/>
          <w:sz w:val="24"/>
          <w:szCs w:val="24"/>
        </w:rPr>
      </w:pPr>
    </w:p>
    <w:p w:rsidR="008A128D" w:rsidRDefault="008A128D" w:rsidP="008A128D">
      <w:pPr>
        <w:spacing w:line="360" w:lineRule="auto"/>
        <w:jc w:val="both"/>
        <w:rPr>
          <w:rFonts w:cs="Arial"/>
          <w:b/>
          <w:sz w:val="24"/>
          <w:szCs w:val="24"/>
        </w:rPr>
      </w:pPr>
      <w:r>
        <w:rPr>
          <w:rFonts w:cs="Arial"/>
          <w:b/>
          <w:sz w:val="24"/>
          <w:szCs w:val="24"/>
        </w:rPr>
        <w:t>5. DOCUMENTOS DE HABILITAÇÃO</w:t>
      </w:r>
    </w:p>
    <w:p w:rsidR="008A128D" w:rsidRDefault="008A128D" w:rsidP="008A128D">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úteis, quando solicitado pelo pregoeiro:</w:t>
      </w:r>
    </w:p>
    <w:p w:rsidR="008A128D" w:rsidRDefault="008A128D" w:rsidP="008A128D">
      <w:pPr>
        <w:tabs>
          <w:tab w:val="left" w:pos="1134"/>
        </w:tabs>
        <w:spacing w:line="360" w:lineRule="auto"/>
        <w:jc w:val="both"/>
        <w:rPr>
          <w:rFonts w:cs="Arial"/>
          <w:sz w:val="24"/>
          <w:szCs w:val="24"/>
        </w:rPr>
      </w:pPr>
    </w:p>
    <w:p w:rsidR="008A128D" w:rsidRDefault="008A128D" w:rsidP="008A128D">
      <w:pPr>
        <w:tabs>
          <w:tab w:val="left" w:pos="1134"/>
        </w:tabs>
        <w:spacing w:line="360" w:lineRule="auto"/>
        <w:jc w:val="both"/>
        <w:rPr>
          <w:rFonts w:cs="Arial"/>
          <w:b/>
          <w:sz w:val="24"/>
          <w:szCs w:val="24"/>
        </w:rPr>
      </w:pPr>
      <w:r>
        <w:rPr>
          <w:rFonts w:cs="Arial"/>
          <w:b/>
          <w:sz w:val="24"/>
          <w:szCs w:val="24"/>
        </w:rPr>
        <w:t>5.1. HABILITAÇÃO JURÍDICA</w:t>
      </w:r>
    </w:p>
    <w:p w:rsidR="008A128D" w:rsidRDefault="008A128D" w:rsidP="008A128D">
      <w:pPr>
        <w:tabs>
          <w:tab w:val="left" w:pos="1134"/>
        </w:tabs>
        <w:spacing w:line="360" w:lineRule="auto"/>
        <w:jc w:val="both"/>
        <w:rPr>
          <w:rFonts w:cs="Arial"/>
          <w:sz w:val="24"/>
          <w:szCs w:val="24"/>
        </w:rPr>
      </w:pPr>
      <w:r>
        <w:rPr>
          <w:rFonts w:cs="Arial"/>
          <w:b/>
          <w:sz w:val="24"/>
          <w:szCs w:val="24"/>
        </w:rPr>
        <w:lastRenderedPageBreak/>
        <w:t>a)</w:t>
      </w:r>
      <w:r>
        <w:rPr>
          <w:rFonts w:cs="Arial"/>
          <w:sz w:val="24"/>
          <w:szCs w:val="24"/>
        </w:rPr>
        <w:t xml:space="preserve"> cópia do registro comercial, no caso de empresa individual;</w:t>
      </w:r>
    </w:p>
    <w:p w:rsidR="008A128D" w:rsidRDefault="008A128D" w:rsidP="008A128D">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8A128D" w:rsidRDefault="008A128D" w:rsidP="008A128D">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8A128D" w:rsidRDefault="008A128D" w:rsidP="008A128D">
      <w:pPr>
        <w:tabs>
          <w:tab w:val="left" w:pos="1134"/>
        </w:tabs>
        <w:spacing w:line="360" w:lineRule="auto"/>
        <w:jc w:val="both"/>
        <w:rPr>
          <w:rFonts w:cs="Arial"/>
          <w:b/>
          <w:sz w:val="24"/>
          <w:szCs w:val="24"/>
        </w:rPr>
      </w:pPr>
    </w:p>
    <w:p w:rsidR="008A128D" w:rsidRDefault="008A128D" w:rsidP="008A128D">
      <w:pPr>
        <w:tabs>
          <w:tab w:val="left" w:pos="1134"/>
        </w:tabs>
        <w:spacing w:line="360" w:lineRule="auto"/>
        <w:jc w:val="both"/>
        <w:rPr>
          <w:rFonts w:cs="Arial"/>
          <w:b/>
          <w:sz w:val="24"/>
          <w:szCs w:val="24"/>
        </w:rPr>
      </w:pPr>
      <w:r>
        <w:rPr>
          <w:rFonts w:cs="Arial"/>
          <w:b/>
          <w:sz w:val="24"/>
          <w:szCs w:val="24"/>
        </w:rPr>
        <w:t>5.2. HABILITAÇÃO FISCAL, SOCIAL E TRABALHISTA</w:t>
      </w:r>
    </w:p>
    <w:p w:rsidR="008A128D" w:rsidRDefault="008A128D" w:rsidP="008A128D">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8A128D" w:rsidRDefault="008A128D" w:rsidP="008A128D">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w:t>
      </w:r>
    </w:p>
    <w:p w:rsidR="008A128D" w:rsidRDefault="008A128D" w:rsidP="008A128D">
      <w:pPr>
        <w:pStyle w:val="NormalWeb"/>
        <w:spacing w:before="0" w:beforeAutospacing="0" w:after="0" w:afterAutospacing="0" w:line="360" w:lineRule="auto"/>
        <w:jc w:val="both"/>
        <w:rPr>
          <w:rFonts w:ascii="Arial" w:hAnsi="Arial" w:cs="Arial"/>
        </w:rPr>
      </w:pPr>
      <w:r w:rsidRPr="00B66335">
        <w:rPr>
          <w:rFonts w:ascii="Arial" w:hAnsi="Arial" w:cs="Arial"/>
          <w:b/>
        </w:rPr>
        <w:t>c)</w:t>
      </w:r>
      <w:r>
        <w:rPr>
          <w:rFonts w:ascii="Arial" w:hAnsi="Arial" w:cs="Arial"/>
        </w:rPr>
        <w:t xml:space="preserve"> Certidão Negativa de </w:t>
      </w:r>
      <w:proofErr w:type="gramStart"/>
      <w:r>
        <w:rPr>
          <w:rFonts w:ascii="Arial" w:hAnsi="Arial" w:cs="Arial"/>
        </w:rPr>
        <w:t>Débitos  com</w:t>
      </w:r>
      <w:proofErr w:type="gramEnd"/>
      <w:r>
        <w:rPr>
          <w:rFonts w:ascii="Arial" w:hAnsi="Arial" w:cs="Arial"/>
        </w:rPr>
        <w:t xml:space="preserve"> o Município de Santo Antônio das Missões-RS, nos termos do art. 193 do Código Tributário Nacional, ou outra equivalente, na forma da lei;</w:t>
      </w:r>
    </w:p>
    <w:p w:rsidR="008A128D" w:rsidRDefault="008A128D" w:rsidP="008A128D">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8A128D" w:rsidRDefault="008A128D" w:rsidP="008A128D">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8A128D" w:rsidRDefault="008A128D" w:rsidP="008A128D">
      <w:pPr>
        <w:pStyle w:val="NormalWeb"/>
        <w:spacing w:before="0" w:beforeAutospacing="0" w:after="0" w:afterAutospacing="0" w:line="360" w:lineRule="auto"/>
        <w:jc w:val="both"/>
        <w:rPr>
          <w:rFonts w:ascii="Arial" w:hAnsi="Arial" w:cs="Arial"/>
        </w:rPr>
      </w:pPr>
    </w:p>
    <w:p w:rsidR="008A128D" w:rsidRDefault="008A128D" w:rsidP="008A128D">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8A128D" w:rsidRDefault="008A128D" w:rsidP="008A128D">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8A128D" w:rsidRDefault="008A128D" w:rsidP="008A128D">
      <w:pPr>
        <w:pStyle w:val="Default"/>
        <w:spacing w:line="360" w:lineRule="auto"/>
        <w:jc w:val="both"/>
        <w:rPr>
          <w:b/>
          <w:bCs/>
          <w:color w:val="FF0000"/>
        </w:rPr>
      </w:pPr>
    </w:p>
    <w:p w:rsidR="008A128D" w:rsidRDefault="008A128D" w:rsidP="008A128D">
      <w:pPr>
        <w:spacing w:line="360" w:lineRule="auto"/>
        <w:jc w:val="both"/>
        <w:rPr>
          <w:rFonts w:cs="Arial"/>
          <w:b/>
          <w:sz w:val="24"/>
          <w:szCs w:val="24"/>
        </w:rPr>
      </w:pPr>
      <w:r>
        <w:rPr>
          <w:rFonts w:cs="Arial"/>
          <w:b/>
          <w:sz w:val="24"/>
          <w:szCs w:val="24"/>
        </w:rPr>
        <w:t>6. VEDAÇÕES</w:t>
      </w:r>
    </w:p>
    <w:p w:rsidR="008A128D" w:rsidRDefault="008A128D" w:rsidP="008A128D">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8A128D" w:rsidRDefault="008A128D" w:rsidP="008A128D">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8A128D" w:rsidRDefault="008A128D" w:rsidP="008A128D">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da ata de registro de preços e/ou contrato, ou que deles seja cônjuge, companheiro ou parente em linha reta, colateral ou por afinidade, até o terceiro grau;</w:t>
      </w:r>
    </w:p>
    <w:p w:rsidR="008A128D" w:rsidRDefault="008A128D" w:rsidP="008A128D">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7" w:history="1">
        <w:r>
          <w:rPr>
            <w:rStyle w:val="Hyperlink"/>
            <w:rFonts w:ascii="Arial" w:hAnsi="Arial" w:cs="Arial"/>
          </w:rPr>
          <w:t>Lei nº 6.404, de 15 de dezembro de 1976</w:t>
        </w:r>
      </w:hyperlink>
      <w:r>
        <w:rPr>
          <w:rFonts w:ascii="Arial" w:hAnsi="Arial" w:cs="Arial"/>
        </w:rPr>
        <w:t>, concorrendo entre si;</w:t>
      </w:r>
    </w:p>
    <w:p w:rsidR="008A128D" w:rsidRDefault="008A128D" w:rsidP="008A128D">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Pr>
          <w:rStyle w:val="Refdenotaderodap"/>
          <w:rFonts w:ascii="Arial" w:hAnsi="Arial" w:cs="Arial"/>
        </w:rPr>
        <w:footnoteReference w:id="5"/>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8A128D" w:rsidRDefault="008A128D" w:rsidP="008A128D">
      <w:pPr>
        <w:tabs>
          <w:tab w:val="left" w:pos="1134"/>
        </w:tabs>
        <w:spacing w:line="360" w:lineRule="auto"/>
        <w:jc w:val="both"/>
        <w:rPr>
          <w:rFonts w:cs="Arial"/>
          <w:sz w:val="24"/>
          <w:szCs w:val="24"/>
        </w:rPr>
      </w:pPr>
      <w:r>
        <w:rPr>
          <w:rFonts w:cs="Arial"/>
          <w:b/>
          <w:bCs/>
          <w:sz w:val="24"/>
          <w:szCs w:val="24"/>
        </w:rPr>
        <w:lastRenderedPageBreak/>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6"/>
      </w:r>
      <w:r>
        <w:rPr>
          <w:rFonts w:cs="Arial"/>
          <w:sz w:val="24"/>
          <w:szCs w:val="24"/>
        </w:rPr>
        <w:t>.</w:t>
      </w:r>
    </w:p>
    <w:p w:rsidR="008A128D" w:rsidRDefault="008A128D" w:rsidP="008A128D">
      <w:pPr>
        <w:tabs>
          <w:tab w:val="left" w:pos="1134"/>
        </w:tabs>
        <w:spacing w:line="360" w:lineRule="auto"/>
        <w:jc w:val="both"/>
        <w:rPr>
          <w:rFonts w:cs="Arial"/>
          <w:sz w:val="24"/>
          <w:szCs w:val="24"/>
        </w:rPr>
      </w:pPr>
    </w:p>
    <w:p w:rsidR="008A128D" w:rsidRDefault="008A128D" w:rsidP="008A128D">
      <w:pPr>
        <w:spacing w:line="360" w:lineRule="auto"/>
        <w:jc w:val="both"/>
        <w:rPr>
          <w:rFonts w:cs="Arial"/>
          <w:b/>
          <w:sz w:val="24"/>
          <w:szCs w:val="24"/>
        </w:rPr>
      </w:pPr>
      <w:r>
        <w:rPr>
          <w:rFonts w:cs="Arial"/>
          <w:b/>
          <w:sz w:val="24"/>
          <w:szCs w:val="24"/>
        </w:rPr>
        <w:t>7. ABERTURA DA SESSÃO PÚBLICA</w:t>
      </w:r>
    </w:p>
    <w:p w:rsidR="008A128D" w:rsidRDefault="008A128D" w:rsidP="008A128D">
      <w:pPr>
        <w:tabs>
          <w:tab w:val="left" w:pos="1134"/>
        </w:tabs>
        <w:spacing w:line="360" w:lineRule="auto"/>
        <w:jc w:val="both"/>
        <w:rPr>
          <w:rFonts w:cs="Arial"/>
          <w:bCs/>
          <w:sz w:val="24"/>
          <w:szCs w:val="24"/>
        </w:rPr>
      </w:pPr>
      <w:r>
        <w:rPr>
          <w:rFonts w:cs="Arial"/>
          <w:b/>
          <w:sz w:val="24"/>
          <w:szCs w:val="24"/>
        </w:rPr>
        <w:t xml:space="preserve">7.1. </w:t>
      </w:r>
      <w:r>
        <w:rPr>
          <w:rFonts w:cs="Arial"/>
          <w:bCs/>
          <w:sz w:val="24"/>
          <w:szCs w:val="24"/>
        </w:rPr>
        <w:t>No dia e hora indicados no preâmbulo, o pregoeiro abrirá a sessão pública, mediante a utilização de sua chave e senha.</w:t>
      </w:r>
    </w:p>
    <w:p w:rsidR="008A128D" w:rsidRDefault="008A128D" w:rsidP="008A128D">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8A128D" w:rsidRDefault="008A128D" w:rsidP="008A128D">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8A128D" w:rsidRDefault="008A128D" w:rsidP="008A128D">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8A128D" w:rsidRDefault="008A128D" w:rsidP="008A128D">
      <w:pPr>
        <w:tabs>
          <w:tab w:val="left" w:pos="1134"/>
        </w:tabs>
        <w:spacing w:line="360" w:lineRule="auto"/>
        <w:jc w:val="both"/>
        <w:rPr>
          <w:rFonts w:cs="Arial"/>
          <w:bCs/>
          <w:sz w:val="24"/>
          <w:szCs w:val="24"/>
        </w:rPr>
      </w:pPr>
    </w:p>
    <w:p w:rsidR="008A128D" w:rsidRDefault="008A128D" w:rsidP="008A128D">
      <w:pPr>
        <w:spacing w:line="360" w:lineRule="auto"/>
        <w:jc w:val="both"/>
        <w:rPr>
          <w:rFonts w:cs="Arial"/>
          <w:b/>
          <w:sz w:val="24"/>
          <w:szCs w:val="24"/>
        </w:rPr>
      </w:pPr>
      <w:r>
        <w:rPr>
          <w:rFonts w:cs="Arial"/>
          <w:b/>
          <w:sz w:val="24"/>
          <w:szCs w:val="24"/>
        </w:rPr>
        <w:t>8. CLASSIFICAÇÃO INICIAL DAS PROPOSTAS E FORMULAÇÃO DE LANCES</w:t>
      </w:r>
    </w:p>
    <w:p w:rsidR="008A128D" w:rsidRDefault="008A128D" w:rsidP="008A128D">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8A128D" w:rsidRDefault="008A128D" w:rsidP="008A128D">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8A128D" w:rsidRDefault="008A128D" w:rsidP="008A128D">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8A128D" w:rsidRDefault="008A128D" w:rsidP="008A128D">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lastRenderedPageBreak/>
        <w:t>c)</w:t>
      </w:r>
      <w:r>
        <w:rPr>
          <w:rFonts w:ascii="Arial" w:hAnsi="Arial" w:cs="Arial"/>
        </w:rPr>
        <w:t xml:space="preserve"> apresentarem preços inexequíveis ou permanecerem acima do orçamento estimado para a contratação após a fase de lances;</w:t>
      </w:r>
    </w:p>
    <w:p w:rsidR="008A128D" w:rsidRDefault="008A128D" w:rsidP="008A128D">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8A128D" w:rsidRDefault="008A128D" w:rsidP="008A128D">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8.3.</w:t>
      </w:r>
      <w:r>
        <w:rPr>
          <w:rFonts w:ascii="Arial" w:hAnsi="Arial" w:cs="Arial"/>
        </w:rPr>
        <w:t xml:space="preserve"> A verificação da conformidade das propostas poderá ser feita exclusivamente em relação à proposta mais bem classificada.</w:t>
      </w:r>
    </w:p>
    <w:p w:rsidR="008A128D" w:rsidRDefault="008A128D" w:rsidP="008A128D">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8A128D" w:rsidRDefault="008A128D" w:rsidP="008A128D">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8A128D" w:rsidRDefault="008A128D" w:rsidP="008A128D">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8A128D" w:rsidRDefault="008A128D" w:rsidP="008A128D">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8A128D" w:rsidRDefault="008A128D" w:rsidP="008A128D">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8A128D" w:rsidRDefault="008A128D" w:rsidP="008A128D">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8A128D" w:rsidRDefault="008A128D" w:rsidP="008A128D">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8A128D" w:rsidRDefault="008A128D" w:rsidP="008A128D">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R$ 0,50 </w:t>
      </w:r>
      <w:proofErr w:type="gramStart"/>
      <w:r>
        <w:rPr>
          <w:rFonts w:cs="Arial"/>
          <w:sz w:val="24"/>
          <w:szCs w:val="24"/>
        </w:rPr>
        <w:t>( cinquenta</w:t>
      </w:r>
      <w:proofErr w:type="gramEnd"/>
      <w:r>
        <w:rPr>
          <w:rFonts w:cs="Arial"/>
          <w:sz w:val="24"/>
          <w:szCs w:val="24"/>
        </w:rPr>
        <w:t xml:space="preserve"> centavos ), que incidirá tanto em relação aos lances intermediários, quanto em relação do lance que cobrir a melhor oferta.</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8.7.5. </w:t>
      </w:r>
      <w:r>
        <w:rPr>
          <w:rFonts w:ascii="Arial" w:hAnsi="Arial" w:cs="Arial"/>
        </w:rPr>
        <w:t>Serão considerados intermediários os lances iguais ou superiores ao menor já ofertado.</w:t>
      </w:r>
    </w:p>
    <w:p w:rsidR="008A128D" w:rsidRDefault="008A128D" w:rsidP="008A128D">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8A128D" w:rsidRDefault="008A128D" w:rsidP="008A128D">
      <w:pPr>
        <w:pStyle w:val="NormalWeb"/>
        <w:spacing w:before="0" w:beforeAutospacing="0" w:after="0" w:afterAutospacing="0" w:line="360" w:lineRule="auto"/>
        <w:jc w:val="both"/>
        <w:rPr>
          <w:rFonts w:ascii="Arial" w:hAnsi="Arial" w:cs="Arial"/>
          <w:b/>
          <w:sz w:val="22"/>
          <w:szCs w:val="22"/>
        </w:rPr>
      </w:pPr>
    </w:p>
    <w:p w:rsidR="008A128D" w:rsidRDefault="008A128D" w:rsidP="008A128D">
      <w:pPr>
        <w:tabs>
          <w:tab w:val="left" w:pos="1134"/>
        </w:tabs>
        <w:spacing w:line="360" w:lineRule="auto"/>
        <w:jc w:val="both"/>
        <w:rPr>
          <w:rFonts w:cs="Arial"/>
          <w:b/>
          <w:sz w:val="24"/>
          <w:szCs w:val="24"/>
        </w:rPr>
      </w:pPr>
      <w:r>
        <w:rPr>
          <w:rFonts w:cs="Arial"/>
          <w:b/>
          <w:sz w:val="24"/>
          <w:szCs w:val="24"/>
        </w:rPr>
        <w:t>9. MODO DE DISPUTA</w:t>
      </w:r>
    </w:p>
    <w:p w:rsidR="008A128D" w:rsidRDefault="008A128D" w:rsidP="008A128D">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8A128D" w:rsidRDefault="008A128D" w:rsidP="008A128D">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8A128D" w:rsidRDefault="008A128D" w:rsidP="008A128D">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8A128D" w:rsidRDefault="008A128D" w:rsidP="008A128D">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8A128D" w:rsidRDefault="008A128D" w:rsidP="008A128D">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8A128D" w:rsidRDefault="008A128D" w:rsidP="008A128D">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 xml:space="preserve">Na hipótese de o sistema eletrônico desconectar para o pregoeiro no decorrer da etapa de envio de lances da sessão pública e permanecer acessível </w:t>
      </w:r>
      <w:r>
        <w:rPr>
          <w:rFonts w:cs="Arial"/>
          <w:sz w:val="24"/>
          <w:szCs w:val="24"/>
        </w:rPr>
        <w:lastRenderedPageBreak/>
        <w:t>aos licitantes, os lances continuarão sendo recebidos, sem prejuízo dos atos realizados.</w:t>
      </w:r>
    </w:p>
    <w:p w:rsidR="008A128D" w:rsidRDefault="008A128D" w:rsidP="008A128D">
      <w:pPr>
        <w:tabs>
          <w:tab w:val="left" w:pos="1134"/>
        </w:tabs>
        <w:spacing w:line="360" w:lineRule="auto"/>
        <w:jc w:val="both"/>
        <w:rPr>
          <w:rFonts w:cs="Arial"/>
          <w:sz w:val="24"/>
          <w:szCs w:val="24"/>
        </w:rPr>
      </w:pPr>
      <w:r>
        <w:rPr>
          <w:rFonts w:cs="Arial"/>
          <w:b/>
          <w:bCs/>
          <w:sz w:val="24"/>
          <w:szCs w:val="24"/>
        </w:rPr>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8A128D" w:rsidRDefault="008A128D" w:rsidP="008A128D">
      <w:pPr>
        <w:tabs>
          <w:tab w:val="left" w:pos="1134"/>
        </w:tabs>
        <w:spacing w:line="360" w:lineRule="auto"/>
        <w:jc w:val="both"/>
        <w:rPr>
          <w:rFonts w:cs="Arial"/>
          <w:sz w:val="24"/>
          <w:szCs w:val="24"/>
        </w:rPr>
      </w:pPr>
    </w:p>
    <w:p w:rsidR="008A128D" w:rsidRDefault="008A128D" w:rsidP="008A128D">
      <w:pPr>
        <w:tabs>
          <w:tab w:val="left" w:pos="1134"/>
        </w:tabs>
        <w:spacing w:line="360" w:lineRule="auto"/>
        <w:jc w:val="both"/>
        <w:rPr>
          <w:rFonts w:cs="Arial"/>
          <w:b/>
          <w:sz w:val="24"/>
          <w:szCs w:val="24"/>
        </w:rPr>
      </w:pPr>
      <w:r>
        <w:rPr>
          <w:rFonts w:cs="Arial"/>
          <w:b/>
          <w:sz w:val="24"/>
          <w:szCs w:val="24"/>
        </w:rPr>
        <w:t>10. CRITÉRIOS DE DESEMPATE</w:t>
      </w:r>
    </w:p>
    <w:p w:rsidR="008A128D" w:rsidRDefault="008A128D" w:rsidP="008A128D">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8A128D" w:rsidRDefault="008A128D" w:rsidP="008A128D">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8A128D" w:rsidRDefault="008A128D" w:rsidP="008A128D">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8A128D" w:rsidRDefault="008A128D" w:rsidP="008A128D">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8A128D" w:rsidRDefault="008A128D" w:rsidP="008A128D">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8A128D" w:rsidRDefault="008A128D" w:rsidP="008A128D">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10.2. </w:t>
      </w:r>
      <w:r>
        <w:rPr>
          <w:rFonts w:ascii="Arial" w:hAnsi="Arial" w:cs="Arial"/>
        </w:rPr>
        <w:t>Se não houver licitante que atenda ao item 10.1 e seus subitens, serão utilizados os seguintes critérios de desempate, nesta ordem</w:t>
      </w:r>
      <w:r>
        <w:rPr>
          <w:rStyle w:val="Refdenotaderodap"/>
          <w:rFonts w:ascii="Arial" w:hAnsi="Arial" w:cs="Arial"/>
        </w:rPr>
        <w:footnoteReference w:id="7"/>
      </w:r>
      <w:r>
        <w:rPr>
          <w:rFonts w:ascii="Arial" w:hAnsi="Arial" w:cs="Arial"/>
        </w:rPr>
        <w:t>:</w:t>
      </w:r>
    </w:p>
    <w:p w:rsidR="008A128D" w:rsidRDefault="008A128D" w:rsidP="008A128D">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8A128D" w:rsidRDefault="008A128D" w:rsidP="008A128D">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8A128D" w:rsidRDefault="008A128D" w:rsidP="008A128D">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8A128D" w:rsidRDefault="008A128D" w:rsidP="008A128D">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8A128D" w:rsidRDefault="008A128D" w:rsidP="008A128D">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8A128D" w:rsidRDefault="008A128D" w:rsidP="008A128D">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Rio Grande do Sul;</w:t>
      </w:r>
    </w:p>
    <w:p w:rsidR="008A128D" w:rsidRDefault="008A128D" w:rsidP="008A128D">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8A128D" w:rsidRDefault="008A128D" w:rsidP="008A128D">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8A128D" w:rsidRDefault="008A128D" w:rsidP="008A128D">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8" w:history="1">
        <w:r>
          <w:rPr>
            <w:rStyle w:val="Hyperlink"/>
            <w:rFonts w:ascii="Arial" w:hAnsi="Arial" w:cs="Arial"/>
          </w:rPr>
          <w:t>Lei nº 12.187, de 29 de dezembro de 2009.</w:t>
        </w:r>
      </w:hyperlink>
    </w:p>
    <w:p w:rsidR="008A128D" w:rsidRDefault="008A128D" w:rsidP="008A128D">
      <w:pPr>
        <w:tabs>
          <w:tab w:val="left" w:pos="1134"/>
        </w:tabs>
        <w:spacing w:line="360" w:lineRule="auto"/>
        <w:jc w:val="both"/>
        <w:rPr>
          <w:rFonts w:cs="Arial"/>
          <w:b/>
          <w:sz w:val="24"/>
          <w:szCs w:val="24"/>
        </w:rPr>
      </w:pPr>
    </w:p>
    <w:p w:rsidR="008A128D" w:rsidRDefault="008A128D" w:rsidP="008A128D">
      <w:pPr>
        <w:tabs>
          <w:tab w:val="left" w:pos="1134"/>
        </w:tabs>
        <w:spacing w:line="360" w:lineRule="auto"/>
        <w:jc w:val="both"/>
        <w:rPr>
          <w:rFonts w:cs="Arial"/>
          <w:b/>
          <w:sz w:val="24"/>
          <w:szCs w:val="24"/>
        </w:rPr>
      </w:pPr>
      <w:r>
        <w:rPr>
          <w:rFonts w:cs="Arial"/>
          <w:b/>
          <w:sz w:val="24"/>
          <w:szCs w:val="24"/>
        </w:rPr>
        <w:t>11. NEGOCIAÇÃO E JULGAMENTO</w:t>
      </w:r>
    </w:p>
    <w:p w:rsidR="008A128D" w:rsidRDefault="008A128D" w:rsidP="008A128D">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8A128D" w:rsidRDefault="008A128D" w:rsidP="008A128D">
      <w:pPr>
        <w:spacing w:line="360" w:lineRule="auto"/>
        <w:jc w:val="both"/>
        <w:rPr>
          <w:rFonts w:cs="Arial"/>
          <w:sz w:val="24"/>
          <w:szCs w:val="24"/>
        </w:rPr>
      </w:pPr>
      <w:r>
        <w:rPr>
          <w:rFonts w:cs="Arial"/>
          <w:b/>
          <w:sz w:val="24"/>
          <w:szCs w:val="24"/>
        </w:rPr>
        <w:t xml:space="preserve">11.2. </w:t>
      </w:r>
      <w:r>
        <w:rPr>
          <w:rFonts w:cs="Arial"/>
          <w:bCs/>
          <w:sz w:val="24"/>
          <w:szCs w:val="24"/>
        </w:rPr>
        <w:t xml:space="preserve">A resposta à contraproposta e o envio de documentos complementares, necessários ao julgamento da aceitabilidade da proposta, inclusive a sua </w:t>
      </w:r>
      <w:r>
        <w:rPr>
          <w:rFonts w:cs="Arial"/>
          <w:bCs/>
          <w:sz w:val="24"/>
          <w:szCs w:val="24"/>
        </w:rPr>
        <w:lastRenderedPageBreak/>
        <w:t>adequação ao último lance ofertado, que sejam solicitados pelo pregoeiro, deverão ser encaminhados no prazo fixado no item 3.3 deste Edital.</w:t>
      </w:r>
    </w:p>
    <w:p w:rsidR="008A128D" w:rsidRDefault="008A128D" w:rsidP="008A128D">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8A128D" w:rsidRDefault="008A128D" w:rsidP="008A128D">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8A128D" w:rsidRDefault="008A128D" w:rsidP="008A128D">
      <w:pPr>
        <w:spacing w:line="360" w:lineRule="auto"/>
        <w:jc w:val="both"/>
        <w:rPr>
          <w:rFonts w:cs="Arial"/>
          <w:sz w:val="24"/>
          <w:szCs w:val="24"/>
        </w:rPr>
      </w:pPr>
    </w:p>
    <w:p w:rsidR="008A128D" w:rsidRDefault="008A128D" w:rsidP="008A128D">
      <w:pPr>
        <w:tabs>
          <w:tab w:val="left" w:pos="1134"/>
        </w:tabs>
        <w:spacing w:line="360" w:lineRule="auto"/>
        <w:jc w:val="both"/>
        <w:rPr>
          <w:rFonts w:cs="Arial"/>
          <w:b/>
          <w:sz w:val="24"/>
          <w:szCs w:val="24"/>
        </w:rPr>
      </w:pPr>
      <w:r>
        <w:rPr>
          <w:rFonts w:cs="Arial"/>
          <w:b/>
          <w:sz w:val="24"/>
          <w:szCs w:val="24"/>
        </w:rPr>
        <w:t>12. VERIFICAÇÃO DA HABILITAÇÃO</w:t>
      </w:r>
    </w:p>
    <w:p w:rsidR="008A128D" w:rsidRDefault="008A128D" w:rsidP="008A128D">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8A128D" w:rsidRDefault="008A128D" w:rsidP="008A128D">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8A128D" w:rsidRDefault="008A128D" w:rsidP="008A128D">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8A128D" w:rsidRDefault="008A128D" w:rsidP="008A128D">
      <w:pPr>
        <w:pStyle w:val="Default"/>
        <w:spacing w:line="360" w:lineRule="auto"/>
        <w:jc w:val="both"/>
      </w:pPr>
      <w:r>
        <w:rPr>
          <w:b/>
          <w:bCs/>
        </w:rPr>
        <w:t>b)</w:t>
      </w:r>
      <w:r>
        <w:t xml:space="preserve"> atualização de documentos cuja validade tenha expirado após a data de recebimento das propostas.</w:t>
      </w:r>
    </w:p>
    <w:p w:rsidR="008A128D" w:rsidRDefault="008A128D" w:rsidP="008A128D">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8A128D" w:rsidRDefault="008A128D" w:rsidP="008A128D">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8A128D" w:rsidRDefault="008A128D" w:rsidP="008A128D">
      <w:pPr>
        <w:spacing w:line="360" w:lineRule="auto"/>
        <w:jc w:val="both"/>
        <w:rPr>
          <w:rFonts w:cs="Arial"/>
          <w:sz w:val="24"/>
          <w:szCs w:val="24"/>
        </w:rPr>
      </w:pPr>
      <w:r>
        <w:rPr>
          <w:rFonts w:cs="Arial"/>
          <w:b/>
          <w:bCs/>
          <w:sz w:val="24"/>
          <w:szCs w:val="24"/>
        </w:rPr>
        <w:t xml:space="preserve">12.4. </w:t>
      </w:r>
      <w:r>
        <w:rPr>
          <w:rFonts w:cs="Arial"/>
          <w:sz w:val="24"/>
          <w:szCs w:val="24"/>
        </w:rPr>
        <w:t xml:space="preserve">O beneficiário da Lei Complementar nº 123/2006, que tenha apresentado a declaração exigida no item 3.2.3 e 3.2.4 deste Edital e que possua alguma </w:t>
      </w:r>
      <w:r>
        <w:rPr>
          <w:rFonts w:cs="Arial"/>
          <w:sz w:val="24"/>
          <w:szCs w:val="24"/>
        </w:rPr>
        <w:lastRenderedPageBreak/>
        <w:t>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8A128D" w:rsidRDefault="008A128D" w:rsidP="008A128D">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8A128D" w:rsidRDefault="008A128D" w:rsidP="008A128D">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8A128D" w:rsidRDefault="008A128D" w:rsidP="008A128D">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8A128D" w:rsidRDefault="008A128D" w:rsidP="008A128D">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8A128D" w:rsidRDefault="008A128D" w:rsidP="008A128D">
      <w:pPr>
        <w:spacing w:line="360" w:lineRule="auto"/>
        <w:jc w:val="both"/>
        <w:rPr>
          <w:rFonts w:cs="Arial"/>
          <w:b/>
          <w:bCs/>
          <w:sz w:val="24"/>
          <w:szCs w:val="24"/>
        </w:rPr>
      </w:pPr>
    </w:p>
    <w:p w:rsidR="008A128D" w:rsidRDefault="008A128D" w:rsidP="008A128D">
      <w:pPr>
        <w:tabs>
          <w:tab w:val="left" w:pos="1134"/>
        </w:tabs>
        <w:spacing w:line="360" w:lineRule="auto"/>
        <w:jc w:val="both"/>
        <w:rPr>
          <w:rFonts w:cs="Arial"/>
          <w:b/>
          <w:sz w:val="24"/>
          <w:szCs w:val="24"/>
        </w:rPr>
      </w:pPr>
      <w:r>
        <w:rPr>
          <w:rFonts w:cs="Arial"/>
          <w:b/>
          <w:sz w:val="24"/>
          <w:szCs w:val="24"/>
        </w:rPr>
        <w:t xml:space="preserve">13. DOS RECURSOS </w:t>
      </w:r>
    </w:p>
    <w:p w:rsidR="008A128D" w:rsidRDefault="008A128D" w:rsidP="008A128D">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8A128D" w:rsidRDefault="008A128D" w:rsidP="008A128D">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t>a)</w:t>
      </w:r>
      <w:r>
        <w:rPr>
          <w:rFonts w:ascii="Arial" w:hAnsi="Arial" w:cs="Arial"/>
        </w:rPr>
        <w:t xml:space="preserve"> ato que defira ou indefira pedido de pré-qualificação de interessado ou de inscrição em registro cadastral, sua alteração ou cancelamento;</w:t>
      </w:r>
    </w:p>
    <w:p w:rsidR="008A128D" w:rsidRDefault="008A128D" w:rsidP="008A128D">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8A128D" w:rsidRDefault="008A128D" w:rsidP="008A128D">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8A128D" w:rsidRDefault="008A128D" w:rsidP="008A128D">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lastRenderedPageBreak/>
        <w:t>d)</w:t>
      </w:r>
      <w:r>
        <w:rPr>
          <w:rFonts w:ascii="Arial" w:hAnsi="Arial" w:cs="Arial"/>
        </w:rPr>
        <w:t xml:space="preserve"> anulação ou revogação da licitação.</w:t>
      </w:r>
    </w:p>
    <w:p w:rsidR="008A128D" w:rsidRDefault="008A128D" w:rsidP="008A128D">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8A128D" w:rsidRDefault="008A128D" w:rsidP="008A128D">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8A128D" w:rsidRDefault="008A128D" w:rsidP="008A128D">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8A128D" w:rsidRDefault="008A128D" w:rsidP="008A128D">
      <w:pPr>
        <w:pStyle w:val="NormalWeb"/>
        <w:spacing w:before="0" w:beforeAutospacing="0" w:after="0" w:afterAutospacing="0" w:line="360" w:lineRule="auto"/>
        <w:jc w:val="both"/>
        <w:rPr>
          <w:rFonts w:ascii="Arial" w:hAnsi="Arial" w:cs="Arial"/>
        </w:rPr>
      </w:pPr>
    </w:p>
    <w:p w:rsidR="008A128D" w:rsidRDefault="008A128D" w:rsidP="008A128D">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8A128D" w:rsidRDefault="008A128D" w:rsidP="008A128D">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t>a)</w:t>
      </w:r>
      <w:r>
        <w:rPr>
          <w:rFonts w:ascii="Arial" w:hAnsi="Arial" w:cs="Arial"/>
        </w:rPr>
        <w:t xml:space="preserve"> determinar o retorno dos autos para saneamento de irregularidades;</w:t>
      </w:r>
    </w:p>
    <w:p w:rsidR="008A128D" w:rsidRDefault="008A128D" w:rsidP="008A128D">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8A128D" w:rsidRDefault="008A128D" w:rsidP="008A128D">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8A128D" w:rsidRDefault="008A128D" w:rsidP="008A128D">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8A128D" w:rsidRDefault="008A128D" w:rsidP="008A128D">
      <w:pPr>
        <w:tabs>
          <w:tab w:val="left" w:pos="1134"/>
        </w:tabs>
        <w:spacing w:line="360" w:lineRule="auto"/>
        <w:jc w:val="both"/>
        <w:rPr>
          <w:rFonts w:cs="Arial"/>
          <w:b/>
          <w:sz w:val="24"/>
          <w:szCs w:val="24"/>
        </w:rPr>
      </w:pPr>
      <w:bookmarkStart w:id="44" w:name="art71§1"/>
      <w:bookmarkEnd w:id="44"/>
    </w:p>
    <w:p w:rsidR="008A128D" w:rsidRDefault="008A128D" w:rsidP="008A128D">
      <w:pPr>
        <w:tabs>
          <w:tab w:val="left" w:pos="1134"/>
        </w:tabs>
        <w:spacing w:line="360" w:lineRule="auto"/>
        <w:jc w:val="both"/>
        <w:rPr>
          <w:rFonts w:cs="Arial"/>
          <w:b/>
          <w:sz w:val="24"/>
          <w:szCs w:val="24"/>
        </w:rPr>
      </w:pPr>
      <w:r>
        <w:rPr>
          <w:rFonts w:cs="Arial"/>
          <w:b/>
          <w:sz w:val="24"/>
          <w:szCs w:val="24"/>
        </w:rPr>
        <w:lastRenderedPageBreak/>
        <w:t>15. CONDIÇÕES DE CONTRATAÇÃO</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8A128D" w:rsidRDefault="008A128D" w:rsidP="008A128D">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8A128D" w:rsidRDefault="008A128D" w:rsidP="008A128D">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8A128D" w:rsidRDefault="008A128D" w:rsidP="008A128D">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8A128D" w:rsidRDefault="008A128D" w:rsidP="008A128D">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8A128D" w:rsidRDefault="008A128D" w:rsidP="008A128D">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t>a)</w:t>
      </w:r>
      <w:r>
        <w:rPr>
          <w:rFonts w:ascii="Arial" w:hAnsi="Arial" w:cs="Arial"/>
        </w:rPr>
        <w:t xml:space="preserve"> convocar os licitantes remanescentes para negociação, na ordem de classificação, com vistas à obtenção de preço melhor, mesmo que acima do preço do adjudicatário;</w:t>
      </w:r>
    </w:p>
    <w:p w:rsidR="008A128D" w:rsidRDefault="008A128D" w:rsidP="008A128D">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8A128D" w:rsidRDefault="008A128D" w:rsidP="008A128D">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w:t>
      </w:r>
      <w:r>
        <w:rPr>
          <w:rFonts w:ascii="Arial" w:hAnsi="Arial" w:cs="Arial"/>
        </w:rPr>
        <w:lastRenderedPageBreak/>
        <w:t>obrigação assumida e o sujeitará às penalidades legalmente estabelecidas, previstas neste edital, e à imediata perda da garantia de proposta em favor do órgão licitante.</w:t>
      </w:r>
    </w:p>
    <w:p w:rsidR="008A128D" w:rsidRDefault="008A128D" w:rsidP="008A128D">
      <w:pPr>
        <w:pStyle w:val="NormalWeb"/>
        <w:spacing w:before="0" w:beforeAutospacing="0" w:after="0" w:afterAutospacing="0" w:line="360" w:lineRule="auto"/>
        <w:jc w:val="both"/>
        <w:rPr>
          <w:rFonts w:ascii="Arial" w:hAnsi="Arial" w:cs="Arial"/>
        </w:rPr>
      </w:pPr>
    </w:p>
    <w:p w:rsidR="008A128D" w:rsidRDefault="008A128D" w:rsidP="008A128D">
      <w:pPr>
        <w:pStyle w:val="NormalWeb"/>
        <w:spacing w:before="0" w:beforeAutospacing="0" w:after="0" w:afterAutospacing="0" w:line="360" w:lineRule="auto"/>
        <w:jc w:val="both"/>
        <w:rPr>
          <w:rFonts w:ascii="Arial" w:hAnsi="Arial" w:cs="Arial"/>
        </w:rPr>
      </w:pPr>
    </w:p>
    <w:p w:rsidR="008A128D" w:rsidRDefault="008A128D" w:rsidP="008A128D">
      <w:pPr>
        <w:tabs>
          <w:tab w:val="left" w:pos="1134"/>
        </w:tabs>
        <w:spacing w:line="360" w:lineRule="auto"/>
        <w:jc w:val="both"/>
        <w:rPr>
          <w:rFonts w:cs="Arial"/>
          <w:b/>
          <w:sz w:val="24"/>
          <w:szCs w:val="24"/>
        </w:rPr>
      </w:pPr>
      <w:r>
        <w:rPr>
          <w:rFonts w:cs="Arial"/>
          <w:b/>
          <w:sz w:val="24"/>
          <w:szCs w:val="24"/>
        </w:rPr>
        <w:t>16. VIGÊNCIA DA ATA DE REGISTRO DE PREÇOS E/OU CONTRATO</w:t>
      </w:r>
    </w:p>
    <w:p w:rsidR="008A128D" w:rsidRDefault="008A128D" w:rsidP="008A128D">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8A128D" w:rsidRDefault="008A128D" w:rsidP="008A128D">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8A128D" w:rsidRDefault="008A128D" w:rsidP="008A128D">
      <w:pPr>
        <w:spacing w:line="360" w:lineRule="auto"/>
        <w:rPr>
          <w:rFonts w:cs="Arial"/>
          <w:b/>
          <w:sz w:val="24"/>
          <w:szCs w:val="24"/>
        </w:rPr>
      </w:pPr>
    </w:p>
    <w:p w:rsidR="008A128D" w:rsidRDefault="008A128D" w:rsidP="008A128D">
      <w:pPr>
        <w:spacing w:line="360" w:lineRule="auto"/>
        <w:jc w:val="both"/>
        <w:rPr>
          <w:rFonts w:cs="Arial"/>
          <w:b/>
          <w:bCs/>
          <w:sz w:val="24"/>
          <w:szCs w:val="24"/>
        </w:rPr>
      </w:pPr>
      <w:r>
        <w:rPr>
          <w:rFonts w:cs="Arial"/>
          <w:b/>
          <w:bCs/>
          <w:sz w:val="24"/>
          <w:szCs w:val="24"/>
        </w:rPr>
        <w:t>17. DAS HIPÓTESES DE CANCELAMENTO DA ATA:</w:t>
      </w:r>
    </w:p>
    <w:p w:rsidR="008A128D" w:rsidRDefault="008A128D" w:rsidP="008A128D">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8A128D" w:rsidRDefault="008A128D" w:rsidP="008A128D">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8A128D" w:rsidRDefault="008A128D" w:rsidP="008A128D">
      <w:pPr>
        <w:spacing w:line="360" w:lineRule="auto"/>
        <w:jc w:val="both"/>
        <w:rPr>
          <w:rFonts w:cs="Arial"/>
          <w:sz w:val="24"/>
          <w:szCs w:val="24"/>
        </w:rPr>
      </w:pPr>
      <w:r>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8A128D" w:rsidRDefault="008A128D" w:rsidP="008A128D">
      <w:pPr>
        <w:spacing w:line="360" w:lineRule="auto"/>
        <w:jc w:val="both"/>
        <w:rPr>
          <w:rFonts w:cs="Arial"/>
          <w:sz w:val="24"/>
          <w:szCs w:val="24"/>
        </w:rPr>
      </w:pPr>
    </w:p>
    <w:p w:rsidR="008A128D" w:rsidRDefault="008A128D" w:rsidP="008A128D">
      <w:pPr>
        <w:spacing w:line="360" w:lineRule="auto"/>
        <w:jc w:val="both"/>
        <w:rPr>
          <w:rFonts w:cs="Arial"/>
          <w:b/>
          <w:bCs/>
          <w:sz w:val="24"/>
          <w:szCs w:val="24"/>
        </w:rPr>
      </w:pPr>
      <w:r>
        <w:rPr>
          <w:rFonts w:cs="Arial"/>
          <w:b/>
          <w:bCs/>
          <w:sz w:val="24"/>
          <w:szCs w:val="24"/>
        </w:rPr>
        <w:t>18. DAS CONDIÇÕES PARA ALTERAÇÃO DOS PREÇOS REGISTRADOS:</w:t>
      </w:r>
    </w:p>
    <w:p w:rsidR="008A128D" w:rsidRDefault="008A128D" w:rsidP="008A128D">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8A128D" w:rsidRDefault="008A128D" w:rsidP="008A128D">
      <w:pPr>
        <w:spacing w:line="360" w:lineRule="auto"/>
        <w:jc w:val="both"/>
        <w:rPr>
          <w:rFonts w:cs="Arial"/>
          <w:color w:val="000000"/>
          <w:sz w:val="24"/>
          <w:szCs w:val="24"/>
        </w:rPr>
      </w:pPr>
      <w:r>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8A128D" w:rsidRDefault="008A128D" w:rsidP="008A128D">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8A128D" w:rsidRDefault="008A128D" w:rsidP="008A128D">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8A128D" w:rsidRDefault="008A128D" w:rsidP="008A128D">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8A128D" w:rsidRDefault="008A128D" w:rsidP="008A128D">
      <w:pPr>
        <w:spacing w:line="360" w:lineRule="auto"/>
        <w:jc w:val="both"/>
        <w:rPr>
          <w:rFonts w:cs="Arial"/>
          <w:sz w:val="24"/>
          <w:szCs w:val="24"/>
        </w:rPr>
      </w:pPr>
    </w:p>
    <w:p w:rsidR="008A128D" w:rsidRDefault="008A128D" w:rsidP="008A128D">
      <w:pPr>
        <w:spacing w:line="360" w:lineRule="auto"/>
        <w:jc w:val="both"/>
        <w:rPr>
          <w:rFonts w:cs="Arial"/>
          <w:b/>
          <w:bCs/>
          <w:sz w:val="24"/>
          <w:szCs w:val="24"/>
        </w:rPr>
      </w:pPr>
      <w:r>
        <w:rPr>
          <w:rFonts w:cs="Arial"/>
          <w:b/>
          <w:bCs/>
          <w:sz w:val="24"/>
          <w:szCs w:val="24"/>
        </w:rPr>
        <w:t>19. FORMALIZAÇÃO DO CADASTRO RESERVA:</w:t>
      </w:r>
    </w:p>
    <w:p w:rsidR="008A128D" w:rsidRDefault="008A128D" w:rsidP="008A128D">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8A128D" w:rsidRDefault="008A128D" w:rsidP="008A128D">
      <w:pPr>
        <w:spacing w:line="360" w:lineRule="auto"/>
        <w:jc w:val="both"/>
        <w:rPr>
          <w:rFonts w:cs="Arial"/>
          <w:color w:val="000000"/>
          <w:sz w:val="24"/>
          <w:szCs w:val="24"/>
          <w:lang w:eastAsia="pt-BR"/>
        </w:rPr>
      </w:pPr>
      <w:r>
        <w:rPr>
          <w:rFonts w:cs="Arial"/>
          <w:b/>
          <w:bCs/>
          <w:color w:val="000000"/>
          <w:sz w:val="24"/>
          <w:szCs w:val="24"/>
          <w:lang w:eastAsia="pt-BR"/>
        </w:rPr>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8A128D" w:rsidRDefault="008A128D" w:rsidP="008A128D">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8A128D" w:rsidRDefault="008A128D" w:rsidP="008A128D">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8A128D" w:rsidRDefault="008A128D" w:rsidP="008A128D">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8A128D" w:rsidRDefault="008A128D" w:rsidP="008A128D">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8A128D" w:rsidRDefault="008A128D" w:rsidP="008A128D">
      <w:pPr>
        <w:spacing w:before="100" w:beforeAutospacing="1" w:line="360" w:lineRule="auto"/>
        <w:jc w:val="both"/>
        <w:rPr>
          <w:rFonts w:cs="Arial"/>
          <w:color w:val="000000"/>
          <w:sz w:val="16"/>
          <w:szCs w:val="16"/>
          <w:lang w:eastAsia="pt-BR"/>
        </w:rPr>
      </w:pPr>
    </w:p>
    <w:p w:rsidR="008A128D" w:rsidRDefault="008A128D" w:rsidP="008A128D">
      <w:pPr>
        <w:spacing w:line="360" w:lineRule="auto"/>
        <w:jc w:val="both"/>
        <w:rPr>
          <w:rFonts w:cs="Arial"/>
          <w:b/>
          <w:bCs/>
          <w:sz w:val="24"/>
          <w:szCs w:val="24"/>
        </w:rPr>
      </w:pPr>
      <w:r>
        <w:rPr>
          <w:rFonts w:cs="Arial"/>
          <w:b/>
          <w:bCs/>
          <w:sz w:val="24"/>
          <w:szCs w:val="24"/>
        </w:rPr>
        <w:lastRenderedPageBreak/>
        <w:t>20. DA CARONA:</w:t>
      </w:r>
    </w:p>
    <w:p w:rsidR="008A128D" w:rsidRDefault="008A128D" w:rsidP="008A128D">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8A128D" w:rsidRDefault="008A128D" w:rsidP="008A128D">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8A128D" w:rsidRDefault="008A128D" w:rsidP="008A128D">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9" w:anchor="art23" w:history="1">
        <w:r>
          <w:rPr>
            <w:rStyle w:val="Hyperlink"/>
            <w:rFonts w:ascii="Arial" w:hAnsi="Arial" w:cs="Arial"/>
          </w:rPr>
          <w:t>art. 23 da Lei</w:t>
        </w:r>
      </w:hyperlink>
      <w:r>
        <w:rPr>
          <w:rFonts w:ascii="Arial" w:hAnsi="Arial" w:cs="Arial"/>
        </w:rPr>
        <w:t xml:space="preserve"> Federal n.º 14.133/2021;</w:t>
      </w:r>
    </w:p>
    <w:p w:rsidR="008A128D" w:rsidRDefault="008A128D" w:rsidP="008A128D">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8A128D" w:rsidRDefault="008A128D" w:rsidP="008A128D">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quantitativos dos itens do instrumento convocatório registrados na ata de registro de preços para o órgão gerenciador e para os órgãos participantes.</w:t>
      </w:r>
    </w:p>
    <w:p w:rsidR="008A128D" w:rsidRDefault="008A128D" w:rsidP="008A128D">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8A128D" w:rsidRDefault="008A128D" w:rsidP="008A128D">
      <w:pPr>
        <w:pStyle w:val="NormalWeb"/>
        <w:spacing w:before="0" w:beforeAutospacing="0" w:after="0" w:afterAutospacing="0" w:line="360" w:lineRule="auto"/>
        <w:jc w:val="both"/>
        <w:rPr>
          <w:rFonts w:ascii="Arial" w:hAnsi="Arial" w:cs="Arial"/>
          <w:color w:val="000000"/>
        </w:rPr>
      </w:pPr>
    </w:p>
    <w:p w:rsidR="008A128D" w:rsidRDefault="008A128D" w:rsidP="008A128D">
      <w:pPr>
        <w:tabs>
          <w:tab w:val="left" w:pos="1134"/>
        </w:tabs>
        <w:spacing w:line="360" w:lineRule="auto"/>
        <w:jc w:val="both"/>
        <w:rPr>
          <w:rFonts w:cs="Arial"/>
          <w:b/>
          <w:sz w:val="24"/>
          <w:szCs w:val="24"/>
        </w:rPr>
      </w:pPr>
      <w:r>
        <w:rPr>
          <w:rFonts w:cs="Arial"/>
          <w:b/>
          <w:sz w:val="24"/>
          <w:szCs w:val="24"/>
        </w:rPr>
        <w:t>21. DO RECEBIMENTO DO OBJETO:</w:t>
      </w:r>
    </w:p>
    <w:p w:rsidR="008A128D" w:rsidRDefault="008A128D" w:rsidP="008A128D">
      <w:pPr>
        <w:tabs>
          <w:tab w:val="left" w:pos="1134"/>
        </w:tabs>
        <w:spacing w:line="360" w:lineRule="auto"/>
        <w:jc w:val="both"/>
        <w:rPr>
          <w:sz w:val="24"/>
          <w:szCs w:val="24"/>
        </w:rPr>
      </w:pPr>
      <w:r>
        <w:rPr>
          <w:rFonts w:cs="Arial"/>
          <w:b/>
          <w:sz w:val="24"/>
          <w:szCs w:val="24"/>
        </w:rPr>
        <w:t xml:space="preserve">21.1. </w:t>
      </w:r>
      <w:r>
        <w:rPr>
          <w:b/>
          <w:sz w:val="24"/>
          <w:szCs w:val="24"/>
        </w:rPr>
        <w:t xml:space="preserve"> </w:t>
      </w:r>
      <w:r w:rsidR="00350823">
        <w:rPr>
          <w:sz w:val="24"/>
          <w:szCs w:val="24"/>
        </w:rPr>
        <w:t xml:space="preserve">O prazo de entrega da Locação será de até 15 </w:t>
      </w:r>
      <w:proofErr w:type="gramStart"/>
      <w:r w:rsidR="00350823">
        <w:rPr>
          <w:sz w:val="24"/>
          <w:szCs w:val="24"/>
        </w:rPr>
        <w:t>( quinze</w:t>
      </w:r>
      <w:proofErr w:type="gramEnd"/>
      <w:r w:rsidR="00350823">
        <w:rPr>
          <w:sz w:val="24"/>
          <w:szCs w:val="24"/>
        </w:rPr>
        <w:t xml:space="preserve"> ) </w:t>
      </w:r>
      <w:r>
        <w:rPr>
          <w:sz w:val="24"/>
          <w:szCs w:val="24"/>
        </w:rPr>
        <w:t xml:space="preserve"> após a assinatura do instrumento contratual.</w:t>
      </w:r>
    </w:p>
    <w:p w:rsidR="008A128D" w:rsidRDefault="008A128D" w:rsidP="008A128D">
      <w:pPr>
        <w:tabs>
          <w:tab w:val="left" w:pos="1134"/>
        </w:tabs>
        <w:spacing w:line="360" w:lineRule="auto"/>
        <w:jc w:val="both"/>
        <w:rPr>
          <w:sz w:val="24"/>
          <w:szCs w:val="24"/>
        </w:rPr>
      </w:pPr>
      <w:r w:rsidRPr="00D12482">
        <w:rPr>
          <w:b/>
          <w:sz w:val="24"/>
          <w:szCs w:val="24"/>
        </w:rPr>
        <w:t>21.2.</w:t>
      </w:r>
      <w:r>
        <w:rPr>
          <w:sz w:val="24"/>
          <w:szCs w:val="24"/>
        </w:rPr>
        <w:t xml:space="preserve"> A </w:t>
      </w:r>
      <w:proofErr w:type="gramStart"/>
      <w:r>
        <w:rPr>
          <w:sz w:val="24"/>
          <w:szCs w:val="24"/>
        </w:rPr>
        <w:t>instalação  do</w:t>
      </w:r>
      <w:proofErr w:type="gramEnd"/>
      <w:r>
        <w:rPr>
          <w:sz w:val="24"/>
          <w:szCs w:val="24"/>
        </w:rPr>
        <w:t xml:space="preserve"> Equipamento é de responsabilidade da CONTRATADA .</w:t>
      </w:r>
    </w:p>
    <w:p w:rsidR="008A128D" w:rsidRPr="00D12482" w:rsidRDefault="008A128D" w:rsidP="008A128D">
      <w:pPr>
        <w:tabs>
          <w:tab w:val="left" w:pos="1134"/>
        </w:tabs>
        <w:spacing w:line="360" w:lineRule="auto"/>
        <w:jc w:val="both"/>
        <w:rPr>
          <w:rFonts w:cs="Arial"/>
          <w:b/>
          <w:sz w:val="24"/>
          <w:szCs w:val="24"/>
        </w:rPr>
      </w:pPr>
      <w:r>
        <w:rPr>
          <w:rFonts w:cs="Arial"/>
          <w:b/>
          <w:sz w:val="24"/>
          <w:szCs w:val="24"/>
        </w:rPr>
        <w:t>21.3</w:t>
      </w:r>
      <w:r w:rsidRPr="00D12482">
        <w:rPr>
          <w:rFonts w:cs="Arial"/>
          <w:b/>
          <w:sz w:val="24"/>
          <w:szCs w:val="24"/>
        </w:rPr>
        <w:t>.</w:t>
      </w:r>
      <w:r w:rsidRPr="00D12482">
        <w:rPr>
          <w:rFonts w:cs="Arial"/>
          <w:sz w:val="24"/>
          <w:szCs w:val="24"/>
        </w:rPr>
        <w:t xml:space="preserve"> O prazo de instalação será de até </w:t>
      </w:r>
      <w:r w:rsidR="00350823" w:rsidRPr="00350823">
        <w:rPr>
          <w:rStyle w:val="Forte"/>
          <w:rFonts w:eastAsiaTheme="majorEastAsia" w:cs="Arial"/>
          <w:b w:val="0"/>
          <w:sz w:val="24"/>
          <w:szCs w:val="24"/>
        </w:rPr>
        <w:t>15</w:t>
      </w:r>
      <w:r w:rsidRPr="00350823">
        <w:rPr>
          <w:rStyle w:val="Forte"/>
          <w:rFonts w:eastAsiaTheme="majorEastAsia" w:cs="Arial"/>
          <w:b w:val="0"/>
          <w:sz w:val="24"/>
          <w:szCs w:val="24"/>
        </w:rPr>
        <w:t xml:space="preserve"> </w:t>
      </w:r>
      <w:proofErr w:type="gramStart"/>
      <w:r w:rsidRPr="00350823">
        <w:rPr>
          <w:rStyle w:val="Forte"/>
          <w:rFonts w:eastAsiaTheme="majorEastAsia" w:cs="Arial"/>
          <w:b w:val="0"/>
          <w:sz w:val="24"/>
          <w:szCs w:val="24"/>
        </w:rPr>
        <w:t>(</w:t>
      </w:r>
      <w:r w:rsidR="00350823" w:rsidRPr="00350823">
        <w:rPr>
          <w:rStyle w:val="Forte"/>
          <w:rFonts w:eastAsiaTheme="majorEastAsia" w:cs="Arial"/>
          <w:b w:val="0"/>
          <w:sz w:val="24"/>
          <w:szCs w:val="24"/>
        </w:rPr>
        <w:t xml:space="preserve"> quinze</w:t>
      </w:r>
      <w:proofErr w:type="gramEnd"/>
      <w:r w:rsidR="00350823" w:rsidRPr="00350823">
        <w:rPr>
          <w:rStyle w:val="Forte"/>
          <w:rFonts w:eastAsiaTheme="majorEastAsia" w:cs="Arial"/>
          <w:b w:val="0"/>
          <w:sz w:val="24"/>
          <w:szCs w:val="24"/>
        </w:rPr>
        <w:t xml:space="preserve"> </w:t>
      </w:r>
      <w:r w:rsidRPr="00350823">
        <w:rPr>
          <w:rStyle w:val="Forte"/>
          <w:rFonts w:eastAsiaTheme="majorEastAsia" w:cs="Arial"/>
          <w:b w:val="0"/>
          <w:sz w:val="24"/>
          <w:szCs w:val="24"/>
        </w:rPr>
        <w:t>) dias corridos</w:t>
      </w:r>
      <w:r w:rsidRPr="00D12482">
        <w:rPr>
          <w:rFonts w:cs="Arial"/>
          <w:sz w:val="24"/>
          <w:szCs w:val="24"/>
        </w:rPr>
        <w:t xml:space="preserve"> após a entrega dos equipamentos.</w:t>
      </w:r>
    </w:p>
    <w:p w:rsidR="008A128D" w:rsidRPr="00D12482" w:rsidRDefault="008A128D" w:rsidP="008A128D">
      <w:pPr>
        <w:tabs>
          <w:tab w:val="left" w:pos="1134"/>
        </w:tabs>
        <w:spacing w:line="360" w:lineRule="auto"/>
        <w:jc w:val="both"/>
        <w:rPr>
          <w:sz w:val="24"/>
          <w:szCs w:val="24"/>
        </w:rPr>
      </w:pPr>
      <w:r>
        <w:rPr>
          <w:b/>
          <w:sz w:val="24"/>
          <w:szCs w:val="24"/>
        </w:rPr>
        <w:lastRenderedPageBreak/>
        <w:t>21.4</w:t>
      </w:r>
      <w:r w:rsidRPr="00D12482">
        <w:rPr>
          <w:b/>
          <w:sz w:val="24"/>
          <w:szCs w:val="24"/>
        </w:rPr>
        <w:t>.</w:t>
      </w:r>
      <w:r w:rsidRPr="00D12482">
        <w:rPr>
          <w:sz w:val="24"/>
          <w:szCs w:val="24"/>
        </w:rPr>
        <w:t xml:space="preserve"> Os produtos serão adquiridos e deverão ser entregues empacotados, de forma a permitir completa </w:t>
      </w:r>
      <w:proofErr w:type="gramStart"/>
      <w:r w:rsidRPr="00D12482">
        <w:rPr>
          <w:sz w:val="24"/>
          <w:szCs w:val="24"/>
        </w:rPr>
        <w:t>integridade,  devendo</w:t>
      </w:r>
      <w:proofErr w:type="gramEnd"/>
      <w:r w:rsidRPr="00D12482">
        <w:rPr>
          <w:sz w:val="24"/>
          <w:szCs w:val="24"/>
        </w:rPr>
        <w:t xml:space="preserve"> ser entregues a servidor designado para este fim pela CONTRATANTE, da seguinte forma:</w:t>
      </w:r>
    </w:p>
    <w:p w:rsidR="008A128D" w:rsidRPr="00D12482" w:rsidRDefault="008A128D" w:rsidP="008A128D">
      <w:pPr>
        <w:tabs>
          <w:tab w:val="left" w:pos="1134"/>
        </w:tabs>
        <w:spacing w:line="360" w:lineRule="auto"/>
        <w:jc w:val="both"/>
        <w:rPr>
          <w:sz w:val="24"/>
          <w:szCs w:val="24"/>
        </w:rPr>
      </w:pPr>
    </w:p>
    <w:p w:rsidR="008A128D" w:rsidRPr="00D12482" w:rsidRDefault="008A128D" w:rsidP="008A128D">
      <w:pPr>
        <w:tabs>
          <w:tab w:val="left" w:pos="1134"/>
        </w:tabs>
        <w:spacing w:line="360" w:lineRule="auto"/>
        <w:jc w:val="both"/>
        <w:rPr>
          <w:sz w:val="24"/>
          <w:szCs w:val="24"/>
        </w:rPr>
      </w:pPr>
      <w:proofErr w:type="gramStart"/>
      <w:r w:rsidRPr="00D12482">
        <w:rPr>
          <w:sz w:val="24"/>
          <w:szCs w:val="24"/>
        </w:rPr>
        <w:t>a) Provisoriamente</w:t>
      </w:r>
      <w:proofErr w:type="gramEnd"/>
      <w:r w:rsidRPr="00D12482">
        <w:rPr>
          <w:sz w:val="24"/>
          <w:szCs w:val="24"/>
        </w:rPr>
        <w:t xml:space="preserve">, para verificação da conformidade do produto com suas especificações. </w:t>
      </w:r>
    </w:p>
    <w:p w:rsidR="008A128D" w:rsidRPr="00D12482" w:rsidRDefault="008A128D" w:rsidP="008A128D">
      <w:pPr>
        <w:tabs>
          <w:tab w:val="left" w:pos="1134"/>
        </w:tabs>
        <w:spacing w:line="360" w:lineRule="auto"/>
        <w:jc w:val="both"/>
        <w:rPr>
          <w:sz w:val="24"/>
          <w:szCs w:val="24"/>
        </w:rPr>
      </w:pPr>
      <w:proofErr w:type="gramStart"/>
      <w:r w:rsidRPr="00D12482">
        <w:rPr>
          <w:sz w:val="24"/>
          <w:szCs w:val="24"/>
        </w:rPr>
        <w:t>b) Definitivamente</w:t>
      </w:r>
      <w:proofErr w:type="gramEnd"/>
      <w:r w:rsidRPr="00D12482">
        <w:rPr>
          <w:sz w:val="24"/>
          <w:szCs w:val="24"/>
        </w:rPr>
        <w:t>, após verificação das conformidades do produto entregue com suas especificações constante na proposta apresentada e condições estabelecidas no Instrumento.</w:t>
      </w:r>
    </w:p>
    <w:p w:rsidR="008A128D" w:rsidRPr="00D12482" w:rsidRDefault="008A128D" w:rsidP="008A128D">
      <w:pPr>
        <w:tabs>
          <w:tab w:val="left" w:pos="1134"/>
        </w:tabs>
        <w:spacing w:line="360" w:lineRule="auto"/>
        <w:jc w:val="both"/>
        <w:rPr>
          <w:rFonts w:cs="Arial"/>
          <w:b/>
          <w:sz w:val="24"/>
          <w:szCs w:val="24"/>
        </w:rPr>
      </w:pPr>
    </w:p>
    <w:p w:rsidR="008A128D" w:rsidRDefault="008A128D" w:rsidP="008A128D">
      <w:pPr>
        <w:tabs>
          <w:tab w:val="left" w:pos="1134"/>
        </w:tabs>
        <w:spacing w:line="360" w:lineRule="auto"/>
        <w:jc w:val="both"/>
        <w:rPr>
          <w:rFonts w:cs="Arial"/>
          <w:sz w:val="24"/>
          <w:szCs w:val="24"/>
        </w:rPr>
      </w:pPr>
      <w:r>
        <w:rPr>
          <w:rFonts w:cs="Arial"/>
          <w:b/>
          <w:sz w:val="24"/>
          <w:szCs w:val="24"/>
        </w:rPr>
        <w:t>21.5</w:t>
      </w:r>
      <w:r w:rsidRPr="00D12482">
        <w:rPr>
          <w:rFonts w:cs="Arial"/>
          <w:b/>
          <w:sz w:val="24"/>
          <w:szCs w:val="24"/>
        </w:rPr>
        <w:t xml:space="preserve">. </w:t>
      </w:r>
      <w:r w:rsidRPr="00D12482">
        <w:rPr>
          <w:rFonts w:cs="Arial"/>
          <w:sz w:val="24"/>
          <w:szCs w:val="24"/>
        </w:rPr>
        <w:t xml:space="preserve">Verificada a desconformidade de algum dos produtos, a licitante vencedora deverá promover as correções necessárias no prazo máximo de 05 </w:t>
      </w:r>
      <w:proofErr w:type="gramStart"/>
      <w:r w:rsidRPr="00D12482">
        <w:rPr>
          <w:rFonts w:cs="Arial"/>
          <w:sz w:val="24"/>
          <w:szCs w:val="24"/>
        </w:rPr>
        <w:t>( cinco</w:t>
      </w:r>
      <w:proofErr w:type="gramEnd"/>
      <w:r w:rsidRPr="00D12482">
        <w:rPr>
          <w:rFonts w:cs="Arial"/>
          <w:sz w:val="24"/>
          <w:szCs w:val="24"/>
        </w:rPr>
        <w:t xml:space="preserve"> ) dias úteis, sujeitando-se às penalidades previstas neste edital.</w:t>
      </w:r>
    </w:p>
    <w:p w:rsidR="008A128D" w:rsidRPr="006F24A7" w:rsidRDefault="008A128D" w:rsidP="008A128D">
      <w:pPr>
        <w:tabs>
          <w:tab w:val="left" w:pos="1134"/>
        </w:tabs>
        <w:spacing w:line="360" w:lineRule="auto"/>
        <w:jc w:val="both"/>
        <w:rPr>
          <w:rFonts w:cs="Arial"/>
          <w:sz w:val="24"/>
          <w:szCs w:val="24"/>
        </w:rPr>
      </w:pPr>
      <w:r w:rsidRPr="006F24A7">
        <w:rPr>
          <w:rFonts w:cs="Arial"/>
          <w:b/>
          <w:sz w:val="24"/>
          <w:szCs w:val="24"/>
        </w:rPr>
        <w:t>21.6.</w:t>
      </w:r>
      <w:r>
        <w:rPr>
          <w:rFonts w:cs="Arial"/>
          <w:sz w:val="24"/>
          <w:szCs w:val="24"/>
        </w:rPr>
        <w:t xml:space="preserve"> </w:t>
      </w:r>
      <w:proofErr w:type="spellStart"/>
      <w:r w:rsidRPr="006F24A7">
        <w:rPr>
          <w:rFonts w:cs="Arial"/>
          <w:sz w:val="24"/>
          <w:szCs w:val="24"/>
        </w:rPr>
        <w:t>Fornecer</w:t>
      </w:r>
      <w:proofErr w:type="spellEnd"/>
      <w:r w:rsidRPr="006F24A7">
        <w:rPr>
          <w:rFonts w:cs="Arial"/>
          <w:sz w:val="24"/>
          <w:szCs w:val="24"/>
        </w:rPr>
        <w:t xml:space="preserve"> suporte técnico durante o período de garantia, incluindo manutenção corretiva e preventiva.</w:t>
      </w:r>
    </w:p>
    <w:p w:rsidR="008A128D" w:rsidRPr="00D12482" w:rsidRDefault="008A128D" w:rsidP="008A128D">
      <w:pPr>
        <w:tabs>
          <w:tab w:val="left" w:pos="1134"/>
        </w:tabs>
        <w:spacing w:line="360" w:lineRule="auto"/>
        <w:jc w:val="both"/>
        <w:rPr>
          <w:rFonts w:cs="Arial"/>
          <w:sz w:val="24"/>
          <w:szCs w:val="24"/>
        </w:rPr>
      </w:pPr>
    </w:p>
    <w:p w:rsidR="008A128D" w:rsidRPr="00D12482" w:rsidRDefault="008A128D" w:rsidP="008A128D">
      <w:pPr>
        <w:tabs>
          <w:tab w:val="left" w:pos="1134"/>
        </w:tabs>
        <w:spacing w:line="360" w:lineRule="auto"/>
        <w:jc w:val="both"/>
        <w:rPr>
          <w:rFonts w:cs="Arial"/>
          <w:sz w:val="24"/>
          <w:szCs w:val="24"/>
        </w:rPr>
      </w:pPr>
      <w:r>
        <w:rPr>
          <w:rFonts w:cs="Arial"/>
          <w:b/>
          <w:sz w:val="24"/>
          <w:szCs w:val="24"/>
        </w:rPr>
        <w:t>21.7</w:t>
      </w:r>
      <w:r w:rsidRPr="00D12482">
        <w:rPr>
          <w:rFonts w:cs="Arial"/>
          <w:b/>
          <w:sz w:val="24"/>
          <w:szCs w:val="24"/>
        </w:rPr>
        <w:t>.</w:t>
      </w:r>
      <w:r w:rsidRPr="00D12482">
        <w:rPr>
          <w:rFonts w:cs="Arial"/>
          <w:sz w:val="24"/>
          <w:szCs w:val="24"/>
        </w:rPr>
        <w:t xml:space="preserve"> A nota fiscal/fatura deverá, obrigatoriamente, ser entregue junto ao seu objeto.</w:t>
      </w:r>
    </w:p>
    <w:p w:rsidR="008A128D" w:rsidRPr="00D12482" w:rsidRDefault="008A128D" w:rsidP="008A128D">
      <w:pPr>
        <w:spacing w:line="360" w:lineRule="auto"/>
        <w:rPr>
          <w:rFonts w:cs="Arial"/>
          <w:b/>
          <w:sz w:val="24"/>
          <w:szCs w:val="24"/>
        </w:rPr>
      </w:pPr>
    </w:p>
    <w:p w:rsidR="008A128D" w:rsidRDefault="008A128D" w:rsidP="008A128D">
      <w:pPr>
        <w:tabs>
          <w:tab w:val="left" w:pos="1134"/>
        </w:tabs>
        <w:spacing w:line="360" w:lineRule="auto"/>
        <w:jc w:val="both"/>
        <w:rPr>
          <w:rFonts w:cs="Arial"/>
          <w:b/>
          <w:sz w:val="24"/>
          <w:szCs w:val="24"/>
        </w:rPr>
      </w:pPr>
      <w:r>
        <w:rPr>
          <w:rFonts w:cs="Arial"/>
          <w:b/>
          <w:sz w:val="24"/>
          <w:szCs w:val="24"/>
        </w:rPr>
        <w:t>22. PRAZOS E CONDIÇÕES DE PAGAMENTO:</w:t>
      </w:r>
    </w:p>
    <w:p w:rsidR="008A128D" w:rsidRDefault="008A128D" w:rsidP="008A128D">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8A128D" w:rsidRDefault="008A128D" w:rsidP="008A128D">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8A128D" w:rsidRDefault="008A128D" w:rsidP="008A128D">
      <w:pPr>
        <w:tabs>
          <w:tab w:val="left" w:pos="1134"/>
        </w:tabs>
        <w:spacing w:line="360" w:lineRule="auto"/>
        <w:jc w:val="both"/>
        <w:rPr>
          <w:rFonts w:cs="Arial"/>
          <w:sz w:val="24"/>
          <w:szCs w:val="24"/>
        </w:rPr>
      </w:pPr>
      <w:r>
        <w:rPr>
          <w:rFonts w:cs="Arial"/>
          <w:b/>
          <w:sz w:val="24"/>
          <w:szCs w:val="24"/>
        </w:rPr>
        <w:t xml:space="preserve">22.3. </w:t>
      </w:r>
      <w:r>
        <w:rPr>
          <w:rFonts w:cs="Arial"/>
          <w:sz w:val="24"/>
          <w:szCs w:val="24"/>
        </w:rPr>
        <w:t xml:space="preserve">O pagamento será </w:t>
      </w:r>
      <w:r w:rsidR="00350823">
        <w:rPr>
          <w:rFonts w:cs="Arial"/>
          <w:sz w:val="24"/>
          <w:szCs w:val="24"/>
        </w:rPr>
        <w:t xml:space="preserve">efetuado no prazo de máximo de até 05 </w:t>
      </w:r>
      <w:proofErr w:type="gramStart"/>
      <w:r w:rsidR="00350823">
        <w:rPr>
          <w:rFonts w:cs="Arial"/>
          <w:sz w:val="24"/>
          <w:szCs w:val="24"/>
        </w:rPr>
        <w:t>( cinco</w:t>
      </w:r>
      <w:proofErr w:type="gramEnd"/>
      <w:r w:rsidR="00350823">
        <w:rPr>
          <w:rFonts w:cs="Arial"/>
          <w:sz w:val="24"/>
          <w:szCs w:val="24"/>
        </w:rPr>
        <w:t xml:space="preserve"> ) de cada mês subsequente a locação.</w:t>
      </w:r>
    </w:p>
    <w:p w:rsidR="008A128D" w:rsidRDefault="008A128D" w:rsidP="008A128D">
      <w:pPr>
        <w:tabs>
          <w:tab w:val="left" w:pos="1134"/>
        </w:tabs>
        <w:spacing w:line="360" w:lineRule="auto"/>
        <w:jc w:val="both"/>
        <w:rPr>
          <w:rFonts w:cs="Arial"/>
          <w:b/>
          <w:sz w:val="24"/>
          <w:szCs w:val="24"/>
        </w:rPr>
      </w:pPr>
      <w:r>
        <w:rPr>
          <w:rFonts w:cs="Arial"/>
          <w:b/>
          <w:sz w:val="24"/>
          <w:szCs w:val="24"/>
        </w:rPr>
        <w:lastRenderedPageBreak/>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8A128D" w:rsidRDefault="008A128D" w:rsidP="008A128D">
      <w:pPr>
        <w:tabs>
          <w:tab w:val="left" w:pos="1134"/>
        </w:tabs>
        <w:spacing w:line="360" w:lineRule="auto"/>
        <w:jc w:val="both"/>
        <w:rPr>
          <w:rFonts w:cs="Arial"/>
          <w:sz w:val="24"/>
          <w:szCs w:val="24"/>
        </w:rPr>
      </w:pPr>
    </w:p>
    <w:p w:rsidR="008A128D" w:rsidRDefault="008A128D" w:rsidP="008A128D">
      <w:pPr>
        <w:tabs>
          <w:tab w:val="left" w:pos="1134"/>
        </w:tabs>
        <w:spacing w:line="360" w:lineRule="auto"/>
        <w:jc w:val="both"/>
        <w:rPr>
          <w:rFonts w:cs="Arial"/>
          <w:b/>
          <w:sz w:val="24"/>
          <w:szCs w:val="24"/>
        </w:rPr>
      </w:pPr>
      <w:r>
        <w:rPr>
          <w:rFonts w:cs="Arial"/>
          <w:b/>
          <w:sz w:val="24"/>
          <w:szCs w:val="24"/>
        </w:rPr>
        <w:t>23. SANÇÕES ADMINISTRATIVAS</w:t>
      </w:r>
    </w:p>
    <w:p w:rsidR="008A128D" w:rsidRDefault="008A128D" w:rsidP="008A128D">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8A128D" w:rsidRDefault="008A128D" w:rsidP="008A128D">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8A128D" w:rsidRDefault="008A128D" w:rsidP="008A128D">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8A128D" w:rsidRDefault="008A128D" w:rsidP="008A128D">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8A128D" w:rsidRDefault="008A128D" w:rsidP="008A128D">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8A128D" w:rsidRDefault="008A128D" w:rsidP="008A128D">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8A128D" w:rsidRDefault="008A128D" w:rsidP="008A128D">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8A128D" w:rsidRDefault="008A128D" w:rsidP="008A128D">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8A128D" w:rsidRDefault="008A128D" w:rsidP="008A128D">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8A128D" w:rsidRDefault="008A128D" w:rsidP="008A128D">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t>i)</w:t>
      </w:r>
      <w:r>
        <w:rPr>
          <w:rFonts w:ascii="Arial" w:hAnsi="Arial" w:cs="Arial"/>
        </w:rPr>
        <w:t xml:space="preserve"> fraudar a licitação ou praticar ato fraudulento na execução da ata de registro de preços e/ou do contrato;</w:t>
      </w:r>
    </w:p>
    <w:p w:rsidR="008A128D" w:rsidRDefault="008A128D" w:rsidP="008A128D">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8A128D" w:rsidRDefault="008A128D" w:rsidP="008A128D">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8A128D" w:rsidRDefault="008A128D" w:rsidP="008A128D">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lastRenderedPageBreak/>
        <w:t>m)</w:t>
      </w:r>
      <w:r>
        <w:rPr>
          <w:rFonts w:ascii="Arial" w:hAnsi="Arial" w:cs="Arial"/>
        </w:rPr>
        <w:t xml:space="preserve"> praticar ato lesivo previsto no </w:t>
      </w:r>
      <w:hyperlink r:id="rId10" w:anchor="art5" w:history="1">
        <w:r>
          <w:rPr>
            <w:rStyle w:val="Hyperlink"/>
            <w:rFonts w:ascii="Arial" w:hAnsi="Arial" w:cs="Arial"/>
          </w:rPr>
          <w:t>art. 5º da Lei nº 12.846, de 1º de agosto de 2013.</w:t>
        </w:r>
      </w:hyperlink>
    </w:p>
    <w:p w:rsidR="008A128D" w:rsidRDefault="008A128D" w:rsidP="008A128D">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8"/>
      </w:r>
      <w:r>
        <w:rPr>
          <w:rFonts w:ascii="Arial" w:hAnsi="Arial" w:cs="Arial"/>
        </w:rPr>
        <w:t>:</w:t>
      </w:r>
    </w:p>
    <w:p w:rsidR="008A128D" w:rsidRDefault="008A128D" w:rsidP="008A128D">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8A128D" w:rsidRDefault="008A128D" w:rsidP="008A128D">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8A128D" w:rsidRDefault="008A128D" w:rsidP="008A128D">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8A128D" w:rsidRDefault="008A128D" w:rsidP="008A128D">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8A128D" w:rsidRDefault="008A128D" w:rsidP="008A128D">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8A128D" w:rsidRDefault="008A128D" w:rsidP="008A128D">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8A128D" w:rsidRDefault="008A128D" w:rsidP="008A128D">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8A128D" w:rsidRDefault="008A128D" w:rsidP="008A128D">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lastRenderedPageBreak/>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8A128D" w:rsidRDefault="008A128D" w:rsidP="008A128D">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8A128D" w:rsidRDefault="008A128D" w:rsidP="008A128D">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8A128D" w:rsidRDefault="008A128D" w:rsidP="008A128D">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8A128D" w:rsidRDefault="008A128D" w:rsidP="008A128D">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8A128D" w:rsidRDefault="008A128D" w:rsidP="008A128D">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t>23.12.</w:t>
      </w:r>
      <w:r>
        <w:rPr>
          <w:rFonts w:ascii="Arial" w:hAnsi="Arial" w:cs="Arial"/>
        </w:rPr>
        <w:t xml:space="preserve"> É admitida a reabilitação do licitante ou contratado perante a própria autoridade que aplicou a penalidade, exigidos, cumulativamente:</w:t>
      </w:r>
    </w:p>
    <w:p w:rsidR="008A128D" w:rsidRDefault="008A128D" w:rsidP="008A128D">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8A128D" w:rsidRDefault="008A128D" w:rsidP="008A128D">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8A128D" w:rsidRDefault="008A128D" w:rsidP="008A128D">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8A128D" w:rsidRDefault="008A128D" w:rsidP="008A128D">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8A128D" w:rsidRDefault="008A128D" w:rsidP="008A128D">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lastRenderedPageBreak/>
        <w:t>e)</w:t>
      </w:r>
      <w:r>
        <w:rPr>
          <w:rFonts w:ascii="Arial" w:hAnsi="Arial" w:cs="Arial"/>
        </w:rPr>
        <w:t xml:space="preserve"> análise jurídica prévia, com posicionamento conclusivo quanto ao cumprimento dos requisitos definidos neste artigo.</w:t>
      </w:r>
    </w:p>
    <w:p w:rsidR="008A128D" w:rsidRDefault="008A128D" w:rsidP="008A128D">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8A128D" w:rsidRDefault="008A128D" w:rsidP="008A128D">
      <w:pPr>
        <w:tabs>
          <w:tab w:val="left" w:pos="1134"/>
        </w:tabs>
        <w:spacing w:line="360" w:lineRule="auto"/>
        <w:jc w:val="both"/>
        <w:rPr>
          <w:rFonts w:cs="Arial"/>
          <w:b/>
          <w:sz w:val="24"/>
          <w:szCs w:val="24"/>
        </w:rPr>
      </w:pPr>
    </w:p>
    <w:p w:rsidR="008A128D" w:rsidRDefault="008A128D" w:rsidP="008A128D">
      <w:pPr>
        <w:tabs>
          <w:tab w:val="left" w:pos="1134"/>
        </w:tabs>
        <w:spacing w:line="360" w:lineRule="auto"/>
        <w:jc w:val="both"/>
        <w:rPr>
          <w:rFonts w:cs="Arial"/>
          <w:b/>
          <w:sz w:val="24"/>
          <w:szCs w:val="24"/>
        </w:rPr>
      </w:pPr>
      <w:r>
        <w:rPr>
          <w:rFonts w:cs="Arial"/>
          <w:b/>
          <w:sz w:val="24"/>
          <w:szCs w:val="24"/>
        </w:rPr>
        <w:t>24. PEDIDOS DE ESCLARECIMENTOS E IMPUGNAÇÕES</w:t>
      </w:r>
    </w:p>
    <w:p w:rsidR="008A128D" w:rsidRDefault="008A128D" w:rsidP="008A128D">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8A128D" w:rsidRDefault="008A128D" w:rsidP="008A128D">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8A128D" w:rsidRDefault="008A128D" w:rsidP="008A128D">
      <w:pPr>
        <w:spacing w:line="360" w:lineRule="auto"/>
        <w:jc w:val="both"/>
        <w:rPr>
          <w:rFonts w:cs="Arial"/>
          <w:sz w:val="24"/>
          <w:szCs w:val="24"/>
        </w:rPr>
      </w:pPr>
    </w:p>
    <w:p w:rsidR="008A128D" w:rsidRDefault="008A128D" w:rsidP="008A128D">
      <w:pPr>
        <w:tabs>
          <w:tab w:val="left" w:pos="1134"/>
        </w:tabs>
        <w:spacing w:line="360" w:lineRule="auto"/>
        <w:jc w:val="both"/>
        <w:rPr>
          <w:rFonts w:cs="Arial"/>
          <w:b/>
          <w:sz w:val="24"/>
          <w:szCs w:val="24"/>
        </w:rPr>
      </w:pPr>
      <w:r>
        <w:rPr>
          <w:rFonts w:cs="Arial"/>
          <w:b/>
          <w:sz w:val="24"/>
          <w:szCs w:val="24"/>
        </w:rPr>
        <w:t>25. DAS DISPOSIÇÕES GERAIS:</w:t>
      </w:r>
    </w:p>
    <w:p w:rsidR="008A128D" w:rsidRDefault="008A128D" w:rsidP="008A128D">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8A128D" w:rsidRDefault="008A128D" w:rsidP="008A128D">
      <w:pPr>
        <w:tabs>
          <w:tab w:val="left" w:pos="1134"/>
        </w:tabs>
        <w:spacing w:line="360" w:lineRule="auto"/>
        <w:jc w:val="both"/>
        <w:rPr>
          <w:rFonts w:cs="Arial"/>
          <w:sz w:val="24"/>
          <w:szCs w:val="24"/>
        </w:rPr>
      </w:pPr>
      <w:r>
        <w:rPr>
          <w:rFonts w:cs="Arial"/>
          <w:b/>
          <w:bCs/>
          <w:sz w:val="24"/>
          <w:szCs w:val="24"/>
        </w:rPr>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8A128D" w:rsidRDefault="008A128D" w:rsidP="008A128D">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8A128D" w:rsidRDefault="008A128D" w:rsidP="008A128D">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xml:space="preserve">. Não havendo expediente ou ocorrendo qualquer fato superveniente que impeça a realização do certame na data marcada, a sessão será automaticamente transferida para o primeiro dia útil subsequente, no mesmo </w:t>
      </w:r>
      <w:r>
        <w:rPr>
          <w:sz w:val="24"/>
          <w:szCs w:val="24"/>
        </w:rPr>
        <w:lastRenderedPageBreak/>
        <w:t>horário anteriormente estabelecido, desde que não haja comunicação em contrário, pelo Pregoeiro.</w:t>
      </w:r>
    </w:p>
    <w:p w:rsidR="008A128D" w:rsidRDefault="008A128D" w:rsidP="008A128D">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8A128D" w:rsidRDefault="008A128D" w:rsidP="008A128D">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8A128D" w:rsidRDefault="008A128D" w:rsidP="008A128D">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8A128D" w:rsidRDefault="008A128D" w:rsidP="008A128D">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8A128D" w:rsidRDefault="008A128D" w:rsidP="008A128D">
      <w:pPr>
        <w:pStyle w:val="Nivel2"/>
        <w:numPr>
          <w:ilvl w:val="0"/>
          <w:numId w:val="0"/>
        </w:numPr>
        <w:spacing w:before="0" w:after="0" w:line="360" w:lineRule="auto"/>
        <w:rPr>
          <w:sz w:val="24"/>
          <w:szCs w:val="24"/>
        </w:rPr>
      </w:pPr>
      <w:r>
        <w:rPr>
          <w:b/>
          <w:bCs/>
          <w:sz w:val="24"/>
          <w:szCs w:val="24"/>
        </w:rPr>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8A128D" w:rsidRDefault="008A128D" w:rsidP="008A128D">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8A128D" w:rsidRDefault="008A128D" w:rsidP="008A128D">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8A128D" w:rsidRDefault="008A128D" w:rsidP="008A128D">
      <w:pPr>
        <w:pStyle w:val="Nivel2"/>
        <w:numPr>
          <w:ilvl w:val="0"/>
          <w:numId w:val="0"/>
        </w:numPr>
        <w:spacing w:before="0" w:after="0" w:line="360" w:lineRule="auto"/>
        <w:rPr>
          <w:sz w:val="24"/>
          <w:szCs w:val="24"/>
        </w:rPr>
      </w:pPr>
    </w:p>
    <w:p w:rsidR="008A128D" w:rsidRDefault="008A128D" w:rsidP="008A128D">
      <w:pPr>
        <w:tabs>
          <w:tab w:val="left" w:pos="1134"/>
        </w:tabs>
        <w:spacing w:line="360" w:lineRule="auto"/>
        <w:jc w:val="center"/>
        <w:rPr>
          <w:rFonts w:cs="Arial"/>
          <w:b/>
          <w:bCs/>
          <w:sz w:val="24"/>
          <w:szCs w:val="24"/>
        </w:rPr>
      </w:pPr>
      <w:r>
        <w:rPr>
          <w:rFonts w:cs="Arial"/>
          <w:b/>
          <w:bCs/>
          <w:sz w:val="24"/>
          <w:szCs w:val="24"/>
        </w:rPr>
        <w:t>Santo Antônio das Missões-RS,</w:t>
      </w:r>
      <w:r w:rsidR="00350823">
        <w:rPr>
          <w:rFonts w:cs="Arial"/>
          <w:b/>
          <w:bCs/>
          <w:sz w:val="24"/>
          <w:szCs w:val="24"/>
        </w:rPr>
        <w:t xml:space="preserve"> 09</w:t>
      </w:r>
      <w:r>
        <w:rPr>
          <w:rFonts w:cs="Arial"/>
          <w:b/>
          <w:bCs/>
          <w:sz w:val="24"/>
          <w:szCs w:val="24"/>
        </w:rPr>
        <w:t xml:space="preserve"> de </w:t>
      </w:r>
      <w:r w:rsidR="00350823">
        <w:rPr>
          <w:rFonts w:cs="Arial"/>
          <w:b/>
          <w:bCs/>
          <w:sz w:val="24"/>
          <w:szCs w:val="24"/>
        </w:rPr>
        <w:t>março de 2026</w:t>
      </w:r>
      <w:r>
        <w:rPr>
          <w:rFonts w:cs="Arial"/>
          <w:b/>
          <w:bCs/>
          <w:sz w:val="24"/>
          <w:szCs w:val="24"/>
        </w:rPr>
        <w:t>.</w:t>
      </w:r>
    </w:p>
    <w:p w:rsidR="008A128D" w:rsidRDefault="008A128D" w:rsidP="008A128D">
      <w:pPr>
        <w:tabs>
          <w:tab w:val="left" w:pos="1134"/>
        </w:tabs>
        <w:spacing w:line="360" w:lineRule="auto"/>
        <w:jc w:val="both"/>
        <w:rPr>
          <w:rFonts w:cs="Arial"/>
          <w:b/>
          <w:bCs/>
          <w:sz w:val="24"/>
          <w:szCs w:val="24"/>
        </w:rPr>
      </w:pPr>
    </w:p>
    <w:p w:rsidR="008A128D" w:rsidRDefault="008A128D" w:rsidP="008A128D">
      <w:pPr>
        <w:pStyle w:val="Corpodetexto"/>
        <w:jc w:val="center"/>
        <w:rPr>
          <w:sz w:val="24"/>
          <w:szCs w:val="24"/>
        </w:rPr>
      </w:pPr>
      <w:r>
        <w:rPr>
          <w:sz w:val="24"/>
          <w:szCs w:val="24"/>
        </w:rPr>
        <w:t>_________________________________________</w:t>
      </w:r>
    </w:p>
    <w:p w:rsidR="008A128D" w:rsidRDefault="008A128D" w:rsidP="008A128D">
      <w:pPr>
        <w:pStyle w:val="Corpodetexto"/>
        <w:jc w:val="center"/>
        <w:rPr>
          <w:sz w:val="24"/>
          <w:szCs w:val="24"/>
        </w:rPr>
      </w:pPr>
      <w:r>
        <w:rPr>
          <w:sz w:val="24"/>
          <w:szCs w:val="24"/>
        </w:rPr>
        <w:t>FELISBERTO DOS SANTOS FERREIRA</w:t>
      </w:r>
    </w:p>
    <w:p w:rsidR="008A128D" w:rsidRPr="000B5767" w:rsidRDefault="008A128D" w:rsidP="008A128D">
      <w:pPr>
        <w:pStyle w:val="Corpodetexto"/>
        <w:jc w:val="center"/>
        <w:rPr>
          <w:sz w:val="24"/>
          <w:szCs w:val="24"/>
        </w:rPr>
      </w:pPr>
      <w:r>
        <w:rPr>
          <w:noProof/>
          <w:lang w:eastAsia="pt-BR"/>
        </w:rPr>
        <w:lastRenderedPageBreak/>
        <mc:AlternateContent>
          <mc:Choice Requires="wps">
            <w:drawing>
              <wp:anchor distT="0" distB="0" distL="0" distR="0" simplePos="0" relativeHeight="251659264" behindDoc="1" locked="0" layoutInCell="1" allowOverlap="1" wp14:anchorId="630495A3" wp14:editId="41ED802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A128D" w:rsidRDefault="008A128D" w:rsidP="008A128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A128D" w:rsidRDefault="008A128D" w:rsidP="008A128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A128D" w:rsidRDefault="008A128D" w:rsidP="008A128D">
                            <w:pPr>
                              <w:pStyle w:val="Corpodetexto"/>
                              <w:rPr>
                                <w:sz w:val="24"/>
                              </w:rPr>
                            </w:pPr>
                          </w:p>
                          <w:p w:rsidR="008A128D" w:rsidRDefault="008A128D" w:rsidP="008A128D">
                            <w:pPr>
                              <w:pStyle w:val="Corpodetexto"/>
                              <w:rPr>
                                <w:sz w:val="24"/>
                              </w:rPr>
                            </w:pPr>
                          </w:p>
                          <w:p w:rsidR="008A128D" w:rsidRDefault="008A128D" w:rsidP="008A128D">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495A3"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8A128D" w:rsidRDefault="008A128D" w:rsidP="008A128D">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8A128D" w:rsidRDefault="008A128D" w:rsidP="008A128D">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8A128D" w:rsidRDefault="008A128D" w:rsidP="008A128D">
                      <w:pPr>
                        <w:pStyle w:val="Corpodetexto"/>
                        <w:rPr>
                          <w:sz w:val="24"/>
                        </w:rPr>
                      </w:pPr>
                    </w:p>
                    <w:p w:rsidR="008A128D" w:rsidRDefault="008A128D" w:rsidP="008A128D">
                      <w:pPr>
                        <w:pStyle w:val="Corpodetexto"/>
                        <w:rPr>
                          <w:sz w:val="24"/>
                        </w:rPr>
                      </w:pPr>
                    </w:p>
                    <w:p w:rsidR="008A128D" w:rsidRDefault="008A128D" w:rsidP="008A128D">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Prefeito Municipal</w:t>
      </w:r>
      <w:r>
        <w:rPr>
          <w:noProof/>
          <w:lang w:eastAsia="pt-BR"/>
        </w:rPr>
        <mc:AlternateContent>
          <mc:Choice Requires="wps">
            <w:drawing>
              <wp:anchor distT="0" distB="0" distL="114300" distR="114300" simplePos="0" relativeHeight="251660288" behindDoc="0" locked="0" layoutInCell="1" allowOverlap="1" wp14:anchorId="4F5B491D" wp14:editId="7C10C6A8">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FF9D45"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8A128D" w:rsidRDefault="008A128D" w:rsidP="008A128D"/>
    <w:p w:rsidR="008A128D" w:rsidRDefault="008A128D"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350823" w:rsidRDefault="00350823" w:rsidP="008A128D"/>
    <w:p w:rsidR="00EE2123" w:rsidRDefault="00EE2123" w:rsidP="008A128D"/>
    <w:p w:rsidR="00EE2123" w:rsidRDefault="00EE2123" w:rsidP="008A128D"/>
    <w:p w:rsidR="00EE2123" w:rsidRDefault="00EE2123" w:rsidP="008A128D"/>
    <w:p w:rsidR="00EE2123" w:rsidRDefault="00EE2123" w:rsidP="008A128D"/>
    <w:p w:rsidR="00EE2123" w:rsidRDefault="00EE2123" w:rsidP="008A128D"/>
    <w:p w:rsidR="00EE2123" w:rsidRDefault="00EE2123" w:rsidP="008A128D"/>
    <w:p w:rsidR="00EE2123" w:rsidRDefault="00EE2123" w:rsidP="008A128D"/>
    <w:p w:rsidR="00EE2123" w:rsidRDefault="00EE2123" w:rsidP="008A128D"/>
    <w:p w:rsidR="00EE2123" w:rsidRDefault="00EE2123" w:rsidP="008A128D"/>
    <w:p w:rsidR="00EE2123" w:rsidRDefault="00EE2123" w:rsidP="008A128D"/>
    <w:p w:rsidR="00EE2123" w:rsidRDefault="00EE2123" w:rsidP="008A128D"/>
    <w:p w:rsidR="00EE2123" w:rsidRDefault="00EE2123" w:rsidP="008A128D"/>
    <w:p w:rsidR="00EE2123" w:rsidRDefault="00EE2123" w:rsidP="008A128D">
      <w:bookmarkStart w:id="104" w:name="_GoBack"/>
      <w:bookmarkEnd w:id="104"/>
    </w:p>
    <w:p w:rsidR="00350823" w:rsidRDefault="00350823" w:rsidP="008A128D"/>
    <w:p w:rsidR="00350823" w:rsidRDefault="00350823" w:rsidP="008A128D"/>
    <w:p w:rsidR="00350823" w:rsidRDefault="00350823" w:rsidP="008A128D"/>
    <w:p w:rsidR="00350823" w:rsidRDefault="00350823" w:rsidP="008A128D"/>
    <w:p w:rsidR="008A128D" w:rsidRDefault="008A128D" w:rsidP="008A128D">
      <w:pPr>
        <w:pStyle w:val="Corpodetexto"/>
        <w:rPr>
          <w:sz w:val="20"/>
        </w:rPr>
      </w:pPr>
      <w:r>
        <w:rPr>
          <w:sz w:val="20"/>
        </w:rPr>
        <w:t>ANEXO II</w:t>
      </w:r>
    </w:p>
    <w:p w:rsidR="008A128D" w:rsidRDefault="008A128D" w:rsidP="008A128D">
      <w:pPr>
        <w:pStyle w:val="Corpodetexto"/>
        <w:rPr>
          <w:sz w:val="20"/>
        </w:rPr>
      </w:pPr>
    </w:p>
    <w:p w:rsidR="008A128D" w:rsidRPr="007C29F3" w:rsidRDefault="00350823" w:rsidP="008A128D">
      <w:pPr>
        <w:pStyle w:val="Corpodetexto"/>
        <w:rPr>
          <w:b/>
          <w:sz w:val="20"/>
          <w:u w:val="single"/>
        </w:rPr>
      </w:pPr>
      <w:r>
        <w:rPr>
          <w:b/>
          <w:sz w:val="20"/>
          <w:u w:val="single"/>
        </w:rPr>
        <w:t>PROCESSO DE LICITAÇÃO Nº 013-2026</w:t>
      </w:r>
      <w:r w:rsidR="008A128D" w:rsidRPr="007C29F3">
        <w:rPr>
          <w:b/>
          <w:sz w:val="20"/>
          <w:u w:val="single"/>
        </w:rPr>
        <w:t xml:space="preserve"> – PREGÃO ELETRÔNICO</w:t>
      </w:r>
    </w:p>
    <w:p w:rsidR="008A128D" w:rsidRDefault="008A128D" w:rsidP="008A128D">
      <w:pPr>
        <w:pStyle w:val="Corpodetexto"/>
        <w:rPr>
          <w:sz w:val="20"/>
        </w:rPr>
      </w:pPr>
    </w:p>
    <w:p w:rsidR="008A128D" w:rsidRDefault="008A128D" w:rsidP="008A128D">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8A128D" w:rsidRDefault="008A128D" w:rsidP="008A128D">
      <w:pPr>
        <w:pStyle w:val="Corpodetexto"/>
        <w:rPr>
          <w:sz w:val="20"/>
        </w:rPr>
      </w:pPr>
    </w:p>
    <w:p w:rsidR="008A128D" w:rsidRDefault="008A128D" w:rsidP="008A128D">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8A128D" w:rsidRPr="00E13C7F" w:rsidRDefault="008A128D" w:rsidP="008A128D">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8A128D" w:rsidRDefault="008A128D" w:rsidP="008A128D">
      <w:pPr>
        <w:pStyle w:val="Corpodetexto"/>
        <w:rPr>
          <w:sz w:val="20"/>
        </w:rPr>
      </w:pPr>
    </w:p>
    <w:p w:rsidR="008A128D" w:rsidRPr="000B5767" w:rsidRDefault="008A128D" w:rsidP="008A128D">
      <w:pPr>
        <w:pStyle w:val="Corpodetexto"/>
        <w:jc w:val="both"/>
        <w:rPr>
          <w:rFonts w:cs="Arial"/>
          <w:b/>
          <w:i/>
          <w:sz w:val="24"/>
          <w:szCs w:val="24"/>
        </w:rPr>
      </w:pPr>
      <w:r w:rsidRPr="000B5767">
        <w:rPr>
          <w:rFonts w:cs="Arial"/>
          <w:b/>
          <w:i/>
          <w:sz w:val="24"/>
          <w:szCs w:val="24"/>
        </w:rPr>
        <w:t xml:space="preserve">- </w:t>
      </w:r>
      <w:r>
        <w:rPr>
          <w:rFonts w:cs="Arial"/>
          <w:b/>
          <w:i/>
          <w:sz w:val="24"/>
          <w:szCs w:val="24"/>
        </w:rPr>
        <w:t>R</w:t>
      </w:r>
      <w:r w:rsidRPr="000B5767">
        <w:rPr>
          <w:rFonts w:cs="Arial"/>
          <w:b/>
          <w:i/>
          <w:sz w:val="24"/>
          <w:szCs w:val="24"/>
        </w:rPr>
        <w:t>egistro de preço (s) para Futura (s) Aquisições/contratações de empresas especializada para fornecimento /a prestação de s</w:t>
      </w:r>
      <w:r w:rsidR="00350823">
        <w:rPr>
          <w:rFonts w:cs="Arial"/>
          <w:b/>
          <w:i/>
          <w:sz w:val="24"/>
          <w:szCs w:val="24"/>
        </w:rPr>
        <w:t>erviço de locação de máquina IMPRESSORAS MULTIFUNCIONAIS,</w:t>
      </w:r>
      <w:r w:rsidRPr="000B5767">
        <w:rPr>
          <w:rFonts w:cs="Arial"/>
          <w:b/>
          <w:i/>
          <w:sz w:val="24"/>
          <w:szCs w:val="24"/>
        </w:rPr>
        <w:t xml:space="preserve"> para o Município de Santo Antônio das Missões-RS</w:t>
      </w:r>
    </w:p>
    <w:p w:rsidR="008A128D" w:rsidRDefault="008A128D" w:rsidP="008A128D">
      <w:pPr>
        <w:pStyle w:val="Corpodetexto"/>
        <w:jc w:val="both"/>
        <w:rPr>
          <w:rFonts w:cs="Arial"/>
          <w:b/>
          <w:sz w:val="24"/>
          <w:szCs w:val="24"/>
          <w:u w:val="single"/>
        </w:rPr>
      </w:pPr>
      <w:r>
        <w:rPr>
          <w:rFonts w:cs="Arial"/>
          <w:b/>
          <w:sz w:val="24"/>
          <w:szCs w:val="24"/>
          <w:u w:val="single"/>
        </w:rPr>
        <w:t xml:space="preserve">Itens: </w:t>
      </w:r>
    </w:p>
    <w:p w:rsidR="008A128D" w:rsidRDefault="008A128D" w:rsidP="008A128D">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8A128D" w:rsidTr="00377894">
        <w:tc>
          <w:tcPr>
            <w:tcW w:w="977" w:type="dxa"/>
          </w:tcPr>
          <w:p w:rsidR="008A128D" w:rsidRDefault="008A128D" w:rsidP="00377894">
            <w:pPr>
              <w:spacing w:line="360" w:lineRule="auto"/>
            </w:pPr>
            <w:r>
              <w:t>Item (</w:t>
            </w:r>
            <w:proofErr w:type="spellStart"/>
            <w:r>
              <w:t>ns</w:t>
            </w:r>
            <w:proofErr w:type="spellEnd"/>
            <w:r>
              <w:t>)</w:t>
            </w:r>
          </w:p>
        </w:tc>
        <w:tc>
          <w:tcPr>
            <w:tcW w:w="1265" w:type="dxa"/>
          </w:tcPr>
          <w:p w:rsidR="008A128D" w:rsidRDefault="008A128D" w:rsidP="00377894">
            <w:pPr>
              <w:spacing w:line="360" w:lineRule="auto"/>
            </w:pPr>
            <w:proofErr w:type="spellStart"/>
            <w:r>
              <w:t>Qtd</w:t>
            </w:r>
            <w:proofErr w:type="spellEnd"/>
            <w:r>
              <w:t xml:space="preserve"> </w:t>
            </w:r>
            <w:proofErr w:type="spellStart"/>
            <w:r>
              <w:t>Máxina</w:t>
            </w:r>
            <w:proofErr w:type="spellEnd"/>
          </w:p>
        </w:tc>
        <w:tc>
          <w:tcPr>
            <w:tcW w:w="2927" w:type="dxa"/>
          </w:tcPr>
          <w:p w:rsidR="008A128D" w:rsidRDefault="008A128D" w:rsidP="00377894">
            <w:pPr>
              <w:spacing w:line="360" w:lineRule="auto"/>
            </w:pPr>
            <w:r>
              <w:t>Objeto</w:t>
            </w:r>
          </w:p>
        </w:tc>
        <w:tc>
          <w:tcPr>
            <w:tcW w:w="1668" w:type="dxa"/>
          </w:tcPr>
          <w:p w:rsidR="008A128D" w:rsidRDefault="008A128D" w:rsidP="00377894">
            <w:pPr>
              <w:spacing w:line="360" w:lineRule="auto"/>
            </w:pPr>
            <w:r>
              <w:t>V. Unit</w:t>
            </w:r>
          </w:p>
        </w:tc>
        <w:tc>
          <w:tcPr>
            <w:tcW w:w="1657" w:type="dxa"/>
          </w:tcPr>
          <w:p w:rsidR="008A128D" w:rsidRDefault="008A128D" w:rsidP="00377894">
            <w:pPr>
              <w:spacing w:line="360" w:lineRule="auto"/>
            </w:pPr>
            <w:r>
              <w:t>V. Total</w:t>
            </w:r>
          </w:p>
        </w:tc>
      </w:tr>
      <w:tr w:rsidR="008A128D" w:rsidTr="00377894">
        <w:tc>
          <w:tcPr>
            <w:tcW w:w="977" w:type="dxa"/>
          </w:tcPr>
          <w:p w:rsidR="008A128D" w:rsidRDefault="008A128D" w:rsidP="00377894">
            <w:pPr>
              <w:spacing w:line="360" w:lineRule="auto"/>
            </w:pPr>
          </w:p>
        </w:tc>
        <w:tc>
          <w:tcPr>
            <w:tcW w:w="1265" w:type="dxa"/>
          </w:tcPr>
          <w:p w:rsidR="008A128D" w:rsidRDefault="008A128D" w:rsidP="00377894">
            <w:pPr>
              <w:spacing w:line="360" w:lineRule="auto"/>
            </w:pPr>
          </w:p>
        </w:tc>
        <w:tc>
          <w:tcPr>
            <w:tcW w:w="2927" w:type="dxa"/>
          </w:tcPr>
          <w:p w:rsidR="008A128D" w:rsidRDefault="008A128D" w:rsidP="00377894">
            <w:pPr>
              <w:spacing w:line="360" w:lineRule="auto"/>
              <w:jc w:val="both"/>
            </w:pPr>
          </w:p>
        </w:tc>
        <w:tc>
          <w:tcPr>
            <w:tcW w:w="1668" w:type="dxa"/>
          </w:tcPr>
          <w:p w:rsidR="008A128D" w:rsidRDefault="008A128D" w:rsidP="00377894">
            <w:pPr>
              <w:spacing w:line="360" w:lineRule="auto"/>
            </w:pPr>
          </w:p>
        </w:tc>
        <w:tc>
          <w:tcPr>
            <w:tcW w:w="1657" w:type="dxa"/>
          </w:tcPr>
          <w:p w:rsidR="008A128D" w:rsidRDefault="008A128D" w:rsidP="00377894">
            <w:pPr>
              <w:spacing w:line="360" w:lineRule="auto"/>
            </w:pPr>
          </w:p>
        </w:tc>
      </w:tr>
    </w:tbl>
    <w:p w:rsidR="008A128D" w:rsidRDefault="008A128D" w:rsidP="008A128D">
      <w:pPr>
        <w:pStyle w:val="Corpodetexto"/>
        <w:rPr>
          <w:sz w:val="20"/>
        </w:rPr>
      </w:pPr>
    </w:p>
    <w:p w:rsidR="008A128D" w:rsidRDefault="008A128D" w:rsidP="008A128D">
      <w:pPr>
        <w:pStyle w:val="Corpodetexto"/>
        <w:rPr>
          <w:sz w:val="20"/>
        </w:rPr>
      </w:pPr>
      <w:r>
        <w:rPr>
          <w:sz w:val="20"/>
        </w:rPr>
        <w:t>DECLARAMOS QUE CUMPRIMOS COM TODOS OS REQUISITOS DE EDITAL E TERMO DE REFERÊNCIA.</w:t>
      </w:r>
    </w:p>
    <w:p w:rsidR="008A128D" w:rsidRDefault="008A128D" w:rsidP="008A128D">
      <w:pPr>
        <w:pStyle w:val="Corpodetexto"/>
        <w:jc w:val="center"/>
      </w:pPr>
      <w:r>
        <w:t>Santo Antônio das Missões-</w:t>
      </w:r>
      <w:proofErr w:type="gramStart"/>
      <w:r>
        <w:t>RS, ...</w:t>
      </w:r>
      <w:r w:rsidR="00E704D4">
        <w:t>.</w:t>
      </w:r>
      <w:proofErr w:type="gramEnd"/>
      <w:r w:rsidR="00E704D4">
        <w:t xml:space="preserve">. </w:t>
      </w:r>
      <w:proofErr w:type="gramStart"/>
      <w:r w:rsidR="00E704D4">
        <w:t>de</w:t>
      </w:r>
      <w:proofErr w:type="gramEnd"/>
      <w:r w:rsidR="00E704D4">
        <w:t xml:space="preserve"> .................. de 2026</w:t>
      </w:r>
      <w:r>
        <w:t>.</w:t>
      </w:r>
    </w:p>
    <w:p w:rsidR="008A128D" w:rsidRDefault="008A128D" w:rsidP="008A128D">
      <w:pPr>
        <w:pStyle w:val="Corpodetexto"/>
        <w:jc w:val="center"/>
      </w:pPr>
      <w:r>
        <w:t>_________________________________</w:t>
      </w:r>
    </w:p>
    <w:p w:rsidR="008A128D" w:rsidRDefault="008A128D" w:rsidP="008A128D">
      <w:pPr>
        <w:pStyle w:val="Corpodetexto"/>
        <w:jc w:val="center"/>
      </w:pPr>
    </w:p>
    <w:p w:rsidR="008A128D" w:rsidRDefault="008A128D" w:rsidP="008A128D">
      <w:pPr>
        <w:pStyle w:val="Corpodetexto"/>
        <w:rPr>
          <w:sz w:val="20"/>
        </w:rPr>
      </w:pPr>
      <w:r>
        <w:rPr>
          <w:sz w:val="20"/>
        </w:rPr>
        <w:t xml:space="preserve">                                                           Assinatura e carimbo da empresa</w:t>
      </w:r>
    </w:p>
    <w:p w:rsidR="008A128D" w:rsidRPr="0013641B" w:rsidRDefault="008A128D" w:rsidP="008A128D">
      <w:pPr>
        <w:pStyle w:val="Corpodetexto"/>
        <w:jc w:val="center"/>
        <w:rPr>
          <w:sz w:val="20"/>
        </w:rPr>
      </w:pPr>
      <w:r>
        <w:rPr>
          <w:sz w:val="20"/>
        </w:rPr>
        <w:t>CNPJ -</w:t>
      </w:r>
    </w:p>
    <w:p w:rsidR="008A128D" w:rsidRDefault="008A128D" w:rsidP="008A128D"/>
    <w:p w:rsidR="008A128D" w:rsidRDefault="008A128D" w:rsidP="008A128D"/>
    <w:p w:rsidR="008A128D" w:rsidRDefault="008A128D" w:rsidP="008A128D"/>
    <w:p w:rsidR="008A128D" w:rsidRDefault="008A128D" w:rsidP="008A128D"/>
    <w:p w:rsidR="00DD0F08" w:rsidRDefault="00DD0F08"/>
    <w:sectPr w:rsidR="00DD0F08" w:rsidSect="008507AB">
      <w:headerReference w:type="default" r:id="rId11"/>
      <w:pgSz w:w="11906" w:h="16838"/>
      <w:pgMar w:top="241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79D1" w:rsidRDefault="00ED79D1" w:rsidP="008A128D">
      <w:r>
        <w:separator/>
      </w:r>
    </w:p>
  </w:endnote>
  <w:endnote w:type="continuationSeparator" w:id="0">
    <w:p w:rsidR="00ED79D1" w:rsidRDefault="00ED79D1" w:rsidP="008A1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79D1" w:rsidRDefault="00ED79D1" w:rsidP="008A128D">
      <w:r>
        <w:separator/>
      </w:r>
    </w:p>
  </w:footnote>
  <w:footnote w:type="continuationSeparator" w:id="0">
    <w:p w:rsidR="00ED79D1" w:rsidRDefault="00ED79D1" w:rsidP="008A128D">
      <w:r>
        <w:continuationSeparator/>
      </w:r>
    </w:p>
  </w:footnote>
  <w:footnote w:id="1">
    <w:p w:rsidR="008A128D" w:rsidRDefault="008A128D" w:rsidP="008A128D">
      <w:pPr>
        <w:pStyle w:val="Textodenotaderodap"/>
        <w:rPr>
          <w:rFonts w:ascii="Arial" w:hAnsi="Arial" w:cs="Arial"/>
          <w:lang w:val="en-US"/>
        </w:rPr>
      </w:pPr>
    </w:p>
  </w:footnote>
  <w:footnote w:id="2">
    <w:p w:rsidR="008A128D" w:rsidRDefault="008A128D" w:rsidP="008A128D">
      <w:pPr>
        <w:pStyle w:val="Textodenotaderodap"/>
        <w:rPr>
          <w:rFonts w:ascii="Arial" w:hAnsi="Arial" w:cs="Arial"/>
          <w:lang w:val="en-US"/>
        </w:rPr>
      </w:pPr>
    </w:p>
    <w:p w:rsidR="008A128D" w:rsidRDefault="008A128D" w:rsidP="008A128D">
      <w:pPr>
        <w:pStyle w:val="Textodenotaderodap"/>
        <w:rPr>
          <w:rFonts w:ascii="Arial" w:hAnsi="Arial" w:cs="Arial"/>
          <w:sz w:val="16"/>
          <w:szCs w:val="16"/>
          <w:lang w:val="en-US"/>
        </w:rPr>
      </w:pPr>
    </w:p>
  </w:footnote>
  <w:footnote w:id="3">
    <w:p w:rsidR="008A128D" w:rsidRDefault="008A128D" w:rsidP="008A128D">
      <w:pPr>
        <w:pStyle w:val="Textodenotaderodap"/>
        <w:rPr>
          <w:rFonts w:ascii="Arial" w:hAnsi="Arial" w:cs="Arial"/>
        </w:rPr>
      </w:pPr>
    </w:p>
    <w:p w:rsidR="008A128D" w:rsidRDefault="008A128D" w:rsidP="008A128D">
      <w:pPr>
        <w:pStyle w:val="Textodenotaderodap"/>
        <w:rPr>
          <w:sz w:val="16"/>
          <w:szCs w:val="16"/>
        </w:rPr>
      </w:pPr>
    </w:p>
  </w:footnote>
  <w:footnote w:id="4">
    <w:p w:rsidR="008A128D" w:rsidRDefault="008A128D" w:rsidP="008A128D">
      <w:pPr>
        <w:pStyle w:val="Textodenotaderodap"/>
        <w:rPr>
          <w:rFonts w:ascii="Arial" w:hAnsi="Arial" w:cs="Arial"/>
        </w:rPr>
      </w:pPr>
    </w:p>
    <w:p w:rsidR="008A128D" w:rsidRDefault="008A128D" w:rsidP="008A128D">
      <w:pPr>
        <w:pStyle w:val="Textodenotaderodap"/>
        <w:rPr>
          <w:rFonts w:ascii="Arial" w:hAnsi="Arial" w:cs="Arial"/>
          <w:color w:val="FF0000"/>
        </w:rPr>
      </w:pPr>
    </w:p>
  </w:footnote>
  <w:footnote w:id="5">
    <w:p w:rsidR="008A128D" w:rsidRDefault="008A128D" w:rsidP="008A128D">
      <w:pPr>
        <w:pStyle w:val="Textodenotaderodap"/>
        <w:rPr>
          <w:rFonts w:ascii="Arial" w:hAnsi="Arial" w:cs="Arial"/>
          <w:lang w:val="en-US"/>
        </w:rPr>
      </w:pPr>
    </w:p>
  </w:footnote>
  <w:footnote w:id="6">
    <w:p w:rsidR="008A128D" w:rsidRDefault="008A128D" w:rsidP="008A128D">
      <w:pPr>
        <w:pStyle w:val="Textodenotaderodap"/>
        <w:rPr>
          <w:rFonts w:ascii="Arial" w:hAnsi="Arial" w:cs="Arial"/>
          <w:color w:val="FF0000"/>
          <w:lang w:val="en-US"/>
        </w:rPr>
      </w:pPr>
    </w:p>
  </w:footnote>
  <w:footnote w:id="7">
    <w:p w:rsidR="008A128D" w:rsidRDefault="008A128D" w:rsidP="008A128D">
      <w:pPr>
        <w:pStyle w:val="Textodenotaderodap"/>
        <w:rPr>
          <w:rFonts w:ascii="Arial" w:hAnsi="Arial" w:cs="Arial"/>
        </w:rPr>
      </w:pPr>
    </w:p>
  </w:footnote>
  <w:footnote w:id="8">
    <w:p w:rsidR="008A128D" w:rsidRDefault="008A128D" w:rsidP="008A128D">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8A128D" w:rsidRDefault="008A128D" w:rsidP="008A128D">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A71" w:rsidRPr="00192798" w:rsidRDefault="005C5A71" w:rsidP="005C5A71">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11C81EDA" wp14:editId="455448A4">
              <wp:simplePos x="0" y="0"/>
              <wp:positionH relativeFrom="column">
                <wp:posOffset>914400</wp:posOffset>
              </wp:positionH>
              <wp:positionV relativeFrom="paragraph">
                <wp:posOffset>7620</wp:posOffset>
              </wp:positionV>
              <wp:extent cx="4457700" cy="1028700"/>
              <wp:effectExtent l="0" t="0" r="0" b="1905"/>
              <wp:wrapNone/>
              <wp:docPr id="4"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5A71" w:rsidRDefault="005C5A71" w:rsidP="005C5A71">
                          <w:pPr>
                            <w:jc w:val="center"/>
                          </w:pPr>
                        </w:p>
                        <w:p w:rsidR="005C5A71" w:rsidRPr="00553BF7" w:rsidRDefault="005C5A71" w:rsidP="005C5A71">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C5A71" w:rsidRDefault="005C5A71" w:rsidP="005C5A71">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C81EDA"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" stroked="f">
              <v:textbox>
                <w:txbxContent>
                  <w:p w:rsidR="005C5A71" w:rsidRDefault="005C5A71" w:rsidP="005C5A71">
                    <w:pPr>
                      <w:jc w:val="center"/>
                    </w:pPr>
                  </w:p>
                  <w:p w:rsidR="005C5A71" w:rsidRPr="00553BF7" w:rsidRDefault="005C5A71" w:rsidP="005C5A71">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5C5A71" w:rsidRDefault="005C5A71" w:rsidP="005C5A71">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81.75pt;height:99.75pt">
          <v:imagedata r:id="rId1" o:title=""/>
        </v:shape>
        <o:OLEObject Type="Embed" ProgID="PBrush" ShapeID="_x0000_i1040" DrawAspect="Content" ObjectID="_1834555379" r:id="rId2"/>
      </w:object>
    </w:r>
  </w:p>
  <w:p w:rsidR="005C5A71" w:rsidRDefault="005C5A71">
    <w:pPr>
      <w:pStyle w:val="Cabealho"/>
    </w:pPr>
  </w:p>
  <w:p w:rsidR="00023AF6" w:rsidRDefault="00ED79D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95A117A"/>
    <w:multiLevelType w:val="hybridMultilevel"/>
    <w:tmpl w:val="CE762FB6"/>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15:restartNumberingAfterBreak="0">
    <w:nsid w:val="52F42DBB"/>
    <w:multiLevelType w:val="multilevel"/>
    <w:tmpl w:val="24DA42B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28D"/>
    <w:rsid w:val="0002323C"/>
    <w:rsid w:val="00350823"/>
    <w:rsid w:val="005C5A71"/>
    <w:rsid w:val="008507AB"/>
    <w:rsid w:val="008A128D"/>
    <w:rsid w:val="00913C7C"/>
    <w:rsid w:val="00DD0F08"/>
    <w:rsid w:val="00E704D4"/>
    <w:rsid w:val="00ED79D1"/>
    <w:rsid w:val="00EE21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7BD69"/>
  <w15:chartTrackingRefBased/>
  <w15:docId w15:val="{13A96A25-5939-4A07-AE87-B20B40CCE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28D"/>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8A128D"/>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semiHidden/>
    <w:unhideWhenUsed/>
    <w:rsid w:val="008A128D"/>
    <w:rPr>
      <w:color w:val="0000FF"/>
      <w:u w:val="single"/>
    </w:rPr>
  </w:style>
  <w:style w:type="paragraph" w:styleId="NormalWeb">
    <w:name w:val="Normal (Web)"/>
    <w:basedOn w:val="Normal"/>
    <w:uiPriority w:val="99"/>
    <w:semiHidden/>
    <w:unhideWhenUsed/>
    <w:rsid w:val="008A128D"/>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8A128D"/>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8A128D"/>
    <w:rPr>
      <w:rFonts w:ascii="Times New Roman" w:eastAsia="Times New Roman" w:hAnsi="Times New Roman" w:cs="Times New Roman"/>
      <w:sz w:val="20"/>
      <w:szCs w:val="20"/>
    </w:rPr>
  </w:style>
  <w:style w:type="paragraph" w:styleId="Corpodetexto">
    <w:name w:val="Body Text"/>
    <w:basedOn w:val="Normal"/>
    <w:link w:val="CorpodetextoChar"/>
    <w:unhideWhenUsed/>
    <w:rsid w:val="008A128D"/>
    <w:pPr>
      <w:spacing w:after="120"/>
    </w:pPr>
  </w:style>
  <w:style w:type="character" w:customStyle="1" w:styleId="CorpodetextoChar">
    <w:name w:val="Corpo de texto Char"/>
    <w:basedOn w:val="Fontepargpadro"/>
    <w:link w:val="Corpodetexto"/>
    <w:rsid w:val="008A128D"/>
    <w:rPr>
      <w:rFonts w:ascii="Arial" w:eastAsia="Times New Roman" w:hAnsi="Arial" w:cs="Times New Roman"/>
      <w:szCs w:val="20"/>
    </w:rPr>
  </w:style>
  <w:style w:type="paragraph" w:styleId="PargrafodaLista">
    <w:name w:val="List Paragraph"/>
    <w:basedOn w:val="Normal"/>
    <w:uiPriority w:val="34"/>
    <w:qFormat/>
    <w:rsid w:val="008A128D"/>
    <w:pPr>
      <w:ind w:left="720"/>
      <w:contextualSpacing/>
    </w:pPr>
  </w:style>
  <w:style w:type="paragraph" w:customStyle="1" w:styleId="Textoembloco1">
    <w:name w:val="Texto em bloco1"/>
    <w:basedOn w:val="Normal"/>
    <w:uiPriority w:val="99"/>
    <w:rsid w:val="008A128D"/>
    <w:pPr>
      <w:ind w:left="4253" w:right="57" w:firstLine="1134"/>
      <w:jc w:val="both"/>
    </w:pPr>
    <w:rPr>
      <w:i/>
      <w:spacing w:val="14"/>
    </w:rPr>
  </w:style>
  <w:style w:type="paragraph" w:customStyle="1" w:styleId="Default">
    <w:name w:val="Default"/>
    <w:uiPriority w:val="99"/>
    <w:rsid w:val="008A128D"/>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qFormat/>
    <w:rsid w:val="008A128D"/>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locked/>
    <w:rsid w:val="008A128D"/>
    <w:rPr>
      <w:rFonts w:ascii="Arial" w:eastAsia="MS Mincho" w:hAnsi="Arial" w:cs="Arial"/>
      <w:color w:val="000000"/>
      <w:sz w:val="20"/>
      <w:szCs w:val="20"/>
      <w:lang w:eastAsia="pt-BR"/>
    </w:rPr>
  </w:style>
  <w:style w:type="paragraph" w:customStyle="1" w:styleId="Nivel2">
    <w:name w:val="Nivel 2"/>
    <w:basedOn w:val="Normal"/>
    <w:link w:val="Nivel2Char"/>
    <w:qFormat/>
    <w:rsid w:val="008A128D"/>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qFormat/>
    <w:rsid w:val="008A128D"/>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qFormat/>
    <w:rsid w:val="008A128D"/>
    <w:pPr>
      <w:numPr>
        <w:ilvl w:val="3"/>
      </w:numPr>
      <w:ind w:left="851" w:firstLine="0"/>
    </w:pPr>
    <w:rPr>
      <w:color w:val="auto"/>
    </w:rPr>
  </w:style>
  <w:style w:type="paragraph" w:customStyle="1" w:styleId="Nivel5">
    <w:name w:val="Nivel 5"/>
    <w:basedOn w:val="Nivel4"/>
    <w:uiPriority w:val="99"/>
    <w:qFormat/>
    <w:rsid w:val="008A128D"/>
    <w:pPr>
      <w:numPr>
        <w:ilvl w:val="4"/>
      </w:numPr>
      <w:tabs>
        <w:tab w:val="num" w:pos="0"/>
      </w:tabs>
      <w:ind w:left="1276" w:firstLine="0"/>
    </w:pPr>
  </w:style>
  <w:style w:type="character" w:styleId="Refdenotaderodap">
    <w:name w:val="footnote reference"/>
    <w:uiPriority w:val="99"/>
    <w:semiHidden/>
    <w:unhideWhenUsed/>
    <w:rsid w:val="008A128D"/>
    <w:rPr>
      <w:vertAlign w:val="superscript"/>
    </w:rPr>
  </w:style>
  <w:style w:type="table" w:styleId="Tabelacomgrade">
    <w:name w:val="Table Grid"/>
    <w:basedOn w:val="Tabelanormal"/>
    <w:uiPriority w:val="39"/>
    <w:rsid w:val="008A1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8A128D"/>
    <w:pPr>
      <w:tabs>
        <w:tab w:val="center" w:pos="4252"/>
        <w:tab w:val="right" w:pos="8504"/>
      </w:tabs>
    </w:pPr>
  </w:style>
  <w:style w:type="character" w:customStyle="1" w:styleId="CabealhoChar">
    <w:name w:val="Cabeçalho Char"/>
    <w:basedOn w:val="Fontepargpadro"/>
    <w:link w:val="Cabealho"/>
    <w:uiPriority w:val="99"/>
    <w:rsid w:val="008A128D"/>
    <w:rPr>
      <w:rFonts w:ascii="Arial" w:eastAsia="Times New Roman" w:hAnsi="Arial" w:cs="Times New Roman"/>
      <w:szCs w:val="20"/>
    </w:rPr>
  </w:style>
  <w:style w:type="character" w:styleId="Forte">
    <w:name w:val="Strong"/>
    <w:basedOn w:val="Fontepargpadro"/>
    <w:uiPriority w:val="22"/>
    <w:qFormat/>
    <w:rsid w:val="008A128D"/>
    <w:rPr>
      <w:b/>
      <w:bCs/>
    </w:rPr>
  </w:style>
  <w:style w:type="character" w:customStyle="1" w:styleId="Ttulo1Char">
    <w:name w:val="Título 1 Char"/>
    <w:basedOn w:val="Fontepargpadro"/>
    <w:link w:val="Ttulo1"/>
    <w:uiPriority w:val="9"/>
    <w:rsid w:val="008A128D"/>
    <w:rPr>
      <w:rFonts w:asciiTheme="majorHAnsi" w:eastAsiaTheme="majorEastAsia" w:hAnsiTheme="majorHAnsi" w:cstheme="majorBidi"/>
      <w:color w:val="2E74B5" w:themeColor="accent1" w:themeShade="BF"/>
      <w:sz w:val="32"/>
      <w:szCs w:val="32"/>
    </w:rPr>
  </w:style>
  <w:style w:type="paragraph" w:styleId="Rodap">
    <w:name w:val="footer"/>
    <w:basedOn w:val="Normal"/>
    <w:link w:val="RodapChar"/>
    <w:uiPriority w:val="99"/>
    <w:unhideWhenUsed/>
    <w:rsid w:val="00E704D4"/>
    <w:pPr>
      <w:tabs>
        <w:tab w:val="center" w:pos="4252"/>
        <w:tab w:val="right" w:pos="8504"/>
      </w:tabs>
    </w:pPr>
  </w:style>
  <w:style w:type="character" w:customStyle="1" w:styleId="RodapChar">
    <w:name w:val="Rodapé Char"/>
    <w:basedOn w:val="Fontepargpadro"/>
    <w:link w:val="Rodap"/>
    <w:uiPriority w:val="99"/>
    <w:rsid w:val="00E704D4"/>
    <w:rPr>
      <w:rFonts w:ascii="Arial" w:eastAsia="Times New Roman" w:hAnsi="Arial" w:cs="Times New Roman"/>
      <w:szCs w:val="20"/>
    </w:rPr>
  </w:style>
  <w:style w:type="paragraph" w:styleId="Textodebalo">
    <w:name w:val="Balloon Text"/>
    <w:basedOn w:val="Normal"/>
    <w:link w:val="TextodebaloChar"/>
    <w:uiPriority w:val="99"/>
    <w:semiHidden/>
    <w:unhideWhenUsed/>
    <w:rsid w:val="008507AB"/>
    <w:rPr>
      <w:rFonts w:ascii="Segoe UI" w:hAnsi="Segoe UI" w:cs="Segoe UI"/>
      <w:sz w:val="18"/>
      <w:szCs w:val="18"/>
    </w:rPr>
  </w:style>
  <w:style w:type="character" w:customStyle="1" w:styleId="TextodebaloChar">
    <w:name w:val="Texto de balão Char"/>
    <w:basedOn w:val="Fontepargpadro"/>
    <w:link w:val="Textodebalo"/>
    <w:uiPriority w:val="99"/>
    <w:semiHidden/>
    <w:rsid w:val="008507A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27</Pages>
  <Words>6731</Words>
  <Characters>36352</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6</cp:revision>
  <cp:lastPrinted>2026-03-09T12:53:00Z</cp:lastPrinted>
  <dcterms:created xsi:type="dcterms:W3CDTF">2026-03-09T12:32:00Z</dcterms:created>
  <dcterms:modified xsi:type="dcterms:W3CDTF">2026-03-09T12:56:00Z</dcterms:modified>
</cp:coreProperties>
</file>