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BCA" w:rsidRDefault="00F01BCA" w:rsidP="00F01BCA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015</w:t>
      </w:r>
      <w:r>
        <w:rPr>
          <w:rFonts w:ascii="Tahoma" w:hAnsi="Tahoma" w:cs="Tahoma"/>
          <w:b/>
          <w:bCs/>
          <w:position w:val="-1"/>
          <w:u w:val="thick"/>
        </w:rPr>
        <w:t>-2026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</w:rPr>
      </w:pPr>
    </w:p>
    <w:p w:rsidR="00F01BCA" w:rsidRPr="00BB0336" w:rsidRDefault="00F01BCA" w:rsidP="00BB0336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</w:rPr>
        <w:t>ATA</w:t>
      </w:r>
      <w:r>
        <w:rPr>
          <w:rFonts w:ascii="Tahoma" w:hAnsi="Tahoma" w:cs="Tahoma"/>
          <w:b/>
          <w:bCs/>
          <w:spacing w:val="-5"/>
        </w:rPr>
        <w:t xml:space="preserve"> </w:t>
      </w:r>
      <w:r>
        <w:rPr>
          <w:rFonts w:ascii="Tahoma" w:hAnsi="Tahoma" w:cs="Tahoma"/>
          <w:b/>
          <w:bCs/>
          <w:spacing w:val="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-1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G</w:t>
      </w:r>
      <w:r>
        <w:rPr>
          <w:rFonts w:ascii="Tahoma" w:hAnsi="Tahoma" w:cs="Tahoma"/>
          <w:b/>
          <w:bCs/>
          <w:spacing w:val="2"/>
        </w:rPr>
        <w:t>I</w:t>
      </w:r>
      <w:r>
        <w:rPr>
          <w:rFonts w:ascii="Tahoma" w:hAnsi="Tahoma" w:cs="Tahoma"/>
          <w:b/>
          <w:bCs/>
          <w:spacing w:val="-1"/>
        </w:rPr>
        <w:t>S</w:t>
      </w:r>
      <w:r>
        <w:rPr>
          <w:rFonts w:ascii="Tahoma" w:hAnsi="Tahoma" w:cs="Tahoma"/>
          <w:b/>
          <w:bCs/>
          <w:spacing w:val="2"/>
        </w:rPr>
        <w:t>T</w:t>
      </w:r>
      <w:r>
        <w:rPr>
          <w:rFonts w:ascii="Tahoma" w:hAnsi="Tahoma" w:cs="Tahoma"/>
          <w:b/>
          <w:bCs/>
          <w:spacing w:val="-1"/>
        </w:rPr>
        <w:t>R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12"/>
        </w:rPr>
        <w:t xml:space="preserve"> </w:t>
      </w:r>
      <w:r>
        <w:rPr>
          <w:rFonts w:ascii="Tahoma" w:hAnsi="Tahoma" w:cs="Tahoma"/>
          <w:b/>
          <w:bCs/>
        </w:rPr>
        <w:t>DE</w:t>
      </w:r>
      <w:r>
        <w:rPr>
          <w:rFonts w:ascii="Tahoma" w:hAnsi="Tahoma" w:cs="Tahoma"/>
          <w:b/>
          <w:bCs/>
          <w:spacing w:val="-4"/>
        </w:rPr>
        <w:t xml:space="preserve"> </w:t>
      </w:r>
      <w:r>
        <w:rPr>
          <w:rFonts w:ascii="Tahoma" w:hAnsi="Tahoma" w:cs="Tahoma"/>
          <w:b/>
          <w:bCs/>
        </w:rPr>
        <w:t>P</w:t>
      </w:r>
      <w:r>
        <w:rPr>
          <w:rFonts w:ascii="Tahoma" w:hAnsi="Tahoma" w:cs="Tahoma"/>
          <w:b/>
          <w:bCs/>
          <w:spacing w:val="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</w:rPr>
        <w:t>Ç</w:t>
      </w:r>
      <w:r>
        <w:rPr>
          <w:rFonts w:ascii="Tahoma" w:hAnsi="Tahoma" w:cs="Tahoma"/>
          <w:b/>
          <w:bCs/>
          <w:spacing w:val="1"/>
        </w:rPr>
        <w:t>O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1"/>
        </w:rPr>
        <w:t xml:space="preserve"> </w:t>
      </w:r>
      <w:r>
        <w:rPr>
          <w:rFonts w:ascii="Tahoma" w:hAnsi="Tahoma" w:cs="Tahoma"/>
          <w:b/>
          <w:bCs/>
          <w:spacing w:val="2"/>
        </w:rPr>
        <w:t>N</w:t>
      </w:r>
      <w:r>
        <w:rPr>
          <w:rFonts w:ascii="Tahoma" w:hAnsi="Tahoma" w:cs="Tahoma"/>
          <w:b/>
          <w:bCs/>
        </w:rPr>
        <w:t>º 001/2026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 Município de Santo Antônio das Missões-RS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 87.612.974/0001-04, com sede na Avenida Prefeito José Nunes de Abreu, 6.000, centro, Santo Antônio das Missões-RS,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 xml:space="preserve">lo Prefeito Municipal </w:t>
      </w:r>
      <w:r>
        <w:rPr>
          <w:rFonts w:ascii="Tahoma" w:hAnsi="Tahoma" w:cs="Tahoma"/>
          <w:b/>
          <w:spacing w:val="-1"/>
        </w:rPr>
        <w:t>Sr. Felisberto dos Santos Ferreira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 xml:space="preserve">os da Lei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gão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trôni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n</w:t>
      </w:r>
      <w:r w:rsidR="00BB0336">
        <w:rPr>
          <w:rFonts w:ascii="Tahoma" w:hAnsi="Tahoma" w:cs="Tahoma"/>
        </w:rPr>
        <w:t>º 015</w:t>
      </w:r>
      <w:r>
        <w:rPr>
          <w:rFonts w:ascii="Tahoma" w:hAnsi="Tahoma" w:cs="Tahoma"/>
        </w:rPr>
        <w:t>/2026,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omolog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e</w:t>
      </w:r>
      <w:r w:rsidR="00BB0336">
        <w:rPr>
          <w:rFonts w:ascii="Tahoma" w:hAnsi="Tahoma" w:cs="Tahoma"/>
        </w:rPr>
        <w:t>m 02</w:t>
      </w:r>
      <w:r>
        <w:rPr>
          <w:rFonts w:ascii="Tahoma" w:hAnsi="Tahoma" w:cs="Tahoma"/>
        </w:rPr>
        <w:t xml:space="preserve"> de abril de 2026,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ib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>goe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ro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,         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 xml:space="preserve">solve         </w:t>
      </w:r>
      <w:r>
        <w:rPr>
          <w:rFonts w:ascii="Tahoma" w:hAnsi="Tahoma" w:cs="Tahoma"/>
          <w:spacing w:val="66"/>
        </w:rPr>
        <w:t xml:space="preserve"> </w:t>
      </w:r>
      <w:r w:rsidRPr="00BB0336">
        <w:rPr>
          <w:rFonts w:ascii="Tahoma" w:hAnsi="Tahoma" w:cs="Tahoma"/>
          <w:b/>
          <w:bCs/>
          <w:spacing w:val="-2"/>
          <w:sz w:val="24"/>
          <w:szCs w:val="24"/>
        </w:rPr>
        <w:t>R</w:t>
      </w:r>
      <w:r w:rsidRPr="00BB0336">
        <w:rPr>
          <w:rFonts w:ascii="Tahoma" w:hAnsi="Tahoma" w:cs="Tahoma"/>
          <w:b/>
          <w:bCs/>
          <w:spacing w:val="1"/>
          <w:sz w:val="24"/>
          <w:szCs w:val="24"/>
        </w:rPr>
        <w:t>EG</w:t>
      </w:r>
      <w:r w:rsidRPr="00BB0336">
        <w:rPr>
          <w:rFonts w:ascii="Tahoma" w:hAnsi="Tahoma" w:cs="Tahoma"/>
          <w:b/>
          <w:bCs/>
          <w:spacing w:val="-1"/>
          <w:sz w:val="24"/>
          <w:szCs w:val="24"/>
        </w:rPr>
        <w:t>I</w:t>
      </w:r>
      <w:r w:rsidRPr="00BB0336">
        <w:rPr>
          <w:rFonts w:ascii="Tahoma" w:hAnsi="Tahoma" w:cs="Tahoma"/>
          <w:b/>
          <w:bCs/>
          <w:sz w:val="24"/>
          <w:szCs w:val="24"/>
        </w:rPr>
        <w:t>S</w:t>
      </w:r>
      <w:r w:rsidRPr="00BB0336">
        <w:rPr>
          <w:rFonts w:ascii="Tahoma" w:hAnsi="Tahoma" w:cs="Tahoma"/>
          <w:b/>
          <w:bCs/>
          <w:spacing w:val="-1"/>
          <w:sz w:val="24"/>
          <w:szCs w:val="24"/>
        </w:rPr>
        <w:t>T</w:t>
      </w:r>
      <w:r w:rsidRPr="00BB0336">
        <w:rPr>
          <w:rFonts w:ascii="Tahoma" w:hAnsi="Tahoma" w:cs="Tahoma"/>
          <w:b/>
          <w:bCs/>
          <w:spacing w:val="-2"/>
          <w:sz w:val="24"/>
          <w:szCs w:val="24"/>
        </w:rPr>
        <w:t>RA</w:t>
      </w:r>
      <w:r w:rsidRPr="00BB0336">
        <w:rPr>
          <w:rFonts w:ascii="Tahoma" w:hAnsi="Tahoma" w:cs="Tahoma"/>
          <w:b/>
          <w:bCs/>
          <w:sz w:val="24"/>
          <w:szCs w:val="24"/>
        </w:rPr>
        <w:t xml:space="preserve">R          </w:t>
      </w:r>
      <w:r w:rsidRPr="00BB0336">
        <w:rPr>
          <w:rFonts w:ascii="Tahoma" w:hAnsi="Tahoma" w:cs="Tahoma"/>
          <w:b/>
          <w:bCs/>
          <w:spacing w:val="40"/>
          <w:sz w:val="24"/>
          <w:szCs w:val="24"/>
        </w:rPr>
        <w:t xml:space="preserve"> </w:t>
      </w:r>
      <w:r w:rsidRPr="00BB0336">
        <w:rPr>
          <w:rFonts w:ascii="Tahoma" w:hAnsi="Tahoma" w:cs="Tahoma"/>
          <w:b/>
          <w:bCs/>
          <w:sz w:val="24"/>
          <w:szCs w:val="24"/>
        </w:rPr>
        <w:t xml:space="preserve">OS </w:t>
      </w:r>
      <w:r w:rsidRPr="00BB0336">
        <w:rPr>
          <w:rFonts w:ascii="Tahoma" w:hAnsi="Tahoma" w:cs="Tahoma"/>
          <w:b/>
          <w:bCs/>
          <w:spacing w:val="-1"/>
          <w:sz w:val="24"/>
          <w:szCs w:val="24"/>
        </w:rPr>
        <w:t>P</w:t>
      </w:r>
      <w:r w:rsidRPr="00BB0336">
        <w:rPr>
          <w:rFonts w:ascii="Tahoma" w:hAnsi="Tahoma" w:cs="Tahoma"/>
          <w:b/>
          <w:bCs/>
          <w:spacing w:val="-2"/>
          <w:sz w:val="24"/>
          <w:szCs w:val="24"/>
        </w:rPr>
        <w:t>R</w:t>
      </w:r>
      <w:r w:rsidRPr="00BB0336">
        <w:rPr>
          <w:rFonts w:ascii="Tahoma" w:hAnsi="Tahoma" w:cs="Tahoma"/>
          <w:b/>
          <w:bCs/>
          <w:spacing w:val="-1"/>
          <w:sz w:val="24"/>
          <w:szCs w:val="24"/>
        </w:rPr>
        <w:t>EÇ</w:t>
      </w:r>
      <w:r w:rsidRPr="00BB0336">
        <w:rPr>
          <w:rFonts w:ascii="Tahoma" w:hAnsi="Tahoma" w:cs="Tahoma"/>
          <w:b/>
          <w:bCs/>
          <w:sz w:val="24"/>
          <w:szCs w:val="24"/>
        </w:rPr>
        <w:t xml:space="preserve">OS </w:t>
      </w:r>
      <w:r w:rsidRPr="00BB0336">
        <w:rPr>
          <w:rFonts w:ascii="Tahoma" w:hAnsi="Tahoma" w:cs="Tahoma"/>
          <w:sz w:val="24"/>
          <w:szCs w:val="24"/>
        </w:rPr>
        <w:t xml:space="preserve">da </w:t>
      </w:r>
      <w:r w:rsidRPr="00BB0336">
        <w:rPr>
          <w:rFonts w:ascii="Tahoma" w:hAnsi="Tahoma" w:cs="Tahoma"/>
          <w:spacing w:val="-3"/>
          <w:sz w:val="24"/>
          <w:szCs w:val="24"/>
        </w:rPr>
        <w:t>e</w:t>
      </w:r>
      <w:r w:rsidRPr="00BB0336">
        <w:rPr>
          <w:rFonts w:ascii="Tahoma" w:hAnsi="Tahoma" w:cs="Tahoma"/>
          <w:spacing w:val="-1"/>
          <w:sz w:val="24"/>
          <w:szCs w:val="24"/>
        </w:rPr>
        <w:t>m</w:t>
      </w:r>
      <w:r w:rsidRPr="00BB0336">
        <w:rPr>
          <w:rFonts w:ascii="Tahoma" w:hAnsi="Tahoma" w:cs="Tahoma"/>
          <w:sz w:val="24"/>
          <w:szCs w:val="24"/>
        </w:rPr>
        <w:t>pr</w:t>
      </w:r>
      <w:r w:rsidRPr="00BB0336">
        <w:rPr>
          <w:rFonts w:ascii="Tahoma" w:hAnsi="Tahoma" w:cs="Tahoma"/>
          <w:spacing w:val="-1"/>
          <w:sz w:val="24"/>
          <w:szCs w:val="24"/>
        </w:rPr>
        <w:t>e</w:t>
      </w:r>
      <w:r w:rsidRPr="00BB0336">
        <w:rPr>
          <w:rFonts w:ascii="Tahoma" w:hAnsi="Tahoma" w:cs="Tahoma"/>
          <w:sz w:val="24"/>
          <w:szCs w:val="24"/>
        </w:rPr>
        <w:t>sa:</w:t>
      </w:r>
      <w:r w:rsidR="00BB0336" w:rsidRPr="00BB0336">
        <w:rPr>
          <w:rFonts w:ascii="Tahoma" w:hAnsi="Tahoma" w:cs="Tahoma"/>
          <w:sz w:val="24"/>
          <w:szCs w:val="24"/>
        </w:rPr>
        <w:t xml:space="preserve"> </w:t>
      </w:r>
      <w:r w:rsidR="00BB0336" w:rsidRPr="00BB0336"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 xml:space="preserve">ESSENCE DECOR LTDA </w:t>
      </w:r>
      <w:r w:rsidR="00BB0336" w:rsidRPr="00BB0336">
        <w:rPr>
          <w:rFonts w:ascii="ArialMT" w:eastAsiaTheme="minorHAnsi" w:hAnsi="ArialMT" w:cs="ArialMT"/>
          <w:sz w:val="24"/>
          <w:szCs w:val="24"/>
          <w:lang w:eastAsia="en-US"/>
        </w:rPr>
        <w:t xml:space="preserve">estabelecida na </w:t>
      </w:r>
      <w:r w:rsidR="00BB0336" w:rsidRPr="00BB0336"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 xml:space="preserve">AV. PRESIDENTE VARGAS, 674, </w:t>
      </w:r>
      <w:r w:rsidR="00BB0336" w:rsidRPr="00BB0336">
        <w:rPr>
          <w:rFonts w:ascii="ArialMT" w:eastAsiaTheme="minorHAnsi" w:hAnsi="ArialMT" w:cs="ArialMT"/>
          <w:sz w:val="24"/>
          <w:szCs w:val="24"/>
          <w:lang w:eastAsia="en-US"/>
        </w:rPr>
        <w:t xml:space="preserve">em </w:t>
      </w:r>
      <w:r w:rsidR="00BB0336" w:rsidRPr="00BB0336"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>CRUZ</w:t>
      </w:r>
      <w:r w:rsidR="00BB0336" w:rsidRPr="00BB0336"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 xml:space="preserve"> </w:t>
      </w:r>
      <w:r w:rsidR="00BB0336" w:rsidRPr="00BB0336">
        <w:rPr>
          <w:rFonts w:ascii="Arial-BoldMT" w:eastAsiaTheme="minorHAnsi" w:hAnsi="Arial-BoldMT" w:cs="Arial-BoldMT"/>
          <w:b/>
          <w:bCs/>
          <w:sz w:val="24"/>
          <w:szCs w:val="24"/>
          <w:lang w:eastAsia="en-US"/>
        </w:rPr>
        <w:t xml:space="preserve">ALTA-RS, </w:t>
      </w:r>
      <w:r w:rsidR="00BB0336" w:rsidRPr="00BB0336">
        <w:rPr>
          <w:rFonts w:ascii="ArialMT" w:eastAsiaTheme="minorHAnsi" w:hAnsi="ArialMT" w:cs="ArialMT"/>
          <w:sz w:val="24"/>
          <w:szCs w:val="24"/>
          <w:lang w:eastAsia="en-US"/>
        </w:rPr>
        <w:t>inscrita no CNPJ sob o nº 33.084.691/0002-99</w:t>
      </w:r>
      <w:r w:rsidR="00BB0336" w:rsidRPr="00BB0336">
        <w:rPr>
          <w:rFonts w:ascii="Tahoma" w:hAnsi="Tahoma" w:cs="Tahoma"/>
          <w:sz w:val="24"/>
          <w:szCs w:val="24"/>
        </w:rPr>
        <w:t xml:space="preserve"> </w:t>
      </w:r>
      <w:r w:rsidRPr="00BB0336">
        <w:rPr>
          <w:rFonts w:ascii="Tahoma" w:hAnsi="Tahoma" w:cs="Tahoma"/>
          <w:sz w:val="24"/>
          <w:szCs w:val="24"/>
        </w:rPr>
        <w:t>e-mail:</w:t>
      </w:r>
      <w:r w:rsidR="00BB0336" w:rsidRPr="00BB0336">
        <w:rPr>
          <w:rFonts w:ascii="ArialMT" w:eastAsiaTheme="minorHAnsi" w:hAnsi="ArialMT" w:cs="ArialMT"/>
          <w:color w:val="467887"/>
          <w:sz w:val="24"/>
          <w:szCs w:val="24"/>
          <w:lang w:eastAsia="en-US"/>
        </w:rPr>
        <w:t xml:space="preserve"> </w:t>
      </w:r>
      <w:hyperlink r:id="rId7" w:history="1">
        <w:r w:rsidR="00BB0336" w:rsidRPr="00BB0336">
          <w:rPr>
            <w:rStyle w:val="Hyperlink"/>
            <w:rFonts w:ascii="ArialMT" w:eastAsiaTheme="minorHAnsi" w:hAnsi="ArialMT" w:cs="ArialMT"/>
            <w:sz w:val="24"/>
            <w:szCs w:val="24"/>
            <w:lang w:eastAsia="en-US"/>
          </w:rPr>
          <w:t>essence.decor@hotmail.com</w:t>
        </w:r>
      </w:hyperlink>
      <w:r w:rsidRPr="00BB0336">
        <w:rPr>
          <w:rFonts w:ascii="Tahoma" w:hAnsi="Tahoma" w:cs="Tahoma"/>
          <w:sz w:val="24"/>
          <w:szCs w:val="24"/>
        </w:rPr>
        <w:t xml:space="preserve">,  denominada simplesmente </w:t>
      </w:r>
      <w:r w:rsidRPr="00BB0336">
        <w:rPr>
          <w:rFonts w:ascii="Tahoma" w:hAnsi="Tahoma" w:cs="Tahoma"/>
          <w:b/>
          <w:sz w:val="24"/>
          <w:szCs w:val="24"/>
        </w:rPr>
        <w:t>CONTRATADA</w:t>
      </w:r>
      <w:r w:rsidRPr="00BB0336">
        <w:rPr>
          <w:rFonts w:ascii="Tahoma" w:hAnsi="Tahoma" w:cs="Tahoma"/>
          <w:sz w:val="24"/>
          <w:szCs w:val="24"/>
        </w:rPr>
        <w:t xml:space="preserve">, </w:t>
      </w:r>
      <w:r w:rsidRPr="00BB0336">
        <w:rPr>
          <w:rFonts w:ascii="Tahoma" w:hAnsi="Tahoma" w:cs="Tahoma"/>
          <w:position w:val="-1"/>
          <w:sz w:val="24"/>
          <w:szCs w:val="24"/>
        </w:rPr>
        <w:t>observadas as condições do Edital que regem o Pregão e aquelas enunciadas nas cláusulas que seguem: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Futuras Aquisições de </w:t>
      </w:r>
      <w:r w:rsidR="00BB0336">
        <w:rPr>
          <w:rFonts w:ascii="Tahoma" w:hAnsi="Tahoma" w:cs="Tahoma"/>
        </w:rPr>
        <w:t xml:space="preserve">Balcão ( </w:t>
      </w:r>
      <w:proofErr w:type="spellStart"/>
      <w:r w:rsidR="00BB0336">
        <w:rPr>
          <w:rFonts w:ascii="Tahoma" w:hAnsi="Tahoma" w:cs="Tahoma"/>
        </w:rPr>
        <w:t>ões</w:t>
      </w:r>
      <w:proofErr w:type="spellEnd"/>
      <w:r w:rsidR="00BB0336">
        <w:rPr>
          <w:rFonts w:ascii="Tahoma" w:hAnsi="Tahoma" w:cs="Tahoma"/>
        </w:rPr>
        <w:t xml:space="preserve"> ) </w:t>
      </w:r>
      <w:proofErr w:type="spellStart"/>
      <w:r w:rsidR="00BB0336">
        <w:rPr>
          <w:rFonts w:ascii="Tahoma" w:hAnsi="Tahoma" w:cs="Tahoma"/>
        </w:rPr>
        <w:t>Pía</w:t>
      </w:r>
      <w:proofErr w:type="spellEnd"/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481" w:type="dxa"/>
        <w:tblInd w:w="0" w:type="dxa"/>
        <w:tblLook w:val="04A0" w:firstRow="1" w:lastRow="0" w:firstColumn="1" w:lastColumn="0" w:noHBand="0" w:noVBand="1"/>
      </w:tblPr>
      <w:tblGrid>
        <w:gridCol w:w="722"/>
        <w:gridCol w:w="3329"/>
        <w:gridCol w:w="1047"/>
        <w:gridCol w:w="1418"/>
        <w:gridCol w:w="1965"/>
      </w:tblGrid>
      <w:tr w:rsidR="00F01BCA" w:rsidTr="00BB033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BCA" w:rsidRDefault="00F01BCA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BCA" w:rsidRDefault="00F01BC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Objeto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BCA" w:rsidRDefault="00F01BC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Máx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BCA" w:rsidRDefault="00F01BC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BCA" w:rsidRDefault="00F01BCA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F01BCA" w:rsidTr="00BB0336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BCA" w:rsidRDefault="00F01BCA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336" w:rsidRDefault="00BB0336" w:rsidP="00BB033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MT" w:eastAsiaTheme="minorHAnsi" w:hAnsi="ArialMT" w:cs="ArialMT"/>
                <w:sz w:val="21"/>
                <w:szCs w:val="21"/>
                <w:lang w:eastAsia="en-US"/>
              </w:rPr>
            </w:pPr>
            <w:r>
              <w:rPr>
                <w:rFonts w:ascii="ArialMT" w:eastAsiaTheme="minorHAnsi" w:hAnsi="ArialMT" w:cs="ArialMT"/>
                <w:sz w:val="21"/>
                <w:szCs w:val="21"/>
                <w:lang w:eastAsia="en-US"/>
              </w:rPr>
              <w:t>BALCÃO PIA COM DUAS PORTAS, COR</w:t>
            </w:r>
            <w:r>
              <w:rPr>
                <w:rFonts w:ascii="ArialMT" w:eastAsiaTheme="minorHAnsi" w:hAnsi="ArialMT" w:cs="ArialMT"/>
                <w:sz w:val="21"/>
                <w:szCs w:val="21"/>
                <w:lang w:eastAsia="en-US"/>
              </w:rPr>
              <w:t>BRANCA, COM PRATELEIRA INTERNA</w:t>
            </w:r>
            <w:r>
              <w:rPr>
                <w:rFonts w:ascii="ArialMT" w:eastAsiaTheme="minorHAnsi" w:hAnsi="ArialMT" w:cs="ArialMT"/>
                <w:sz w:val="21"/>
                <w:szCs w:val="21"/>
                <w:lang w:eastAsia="en-US"/>
              </w:rPr>
              <w:t xml:space="preserve"> </w:t>
            </w:r>
            <w:r>
              <w:rPr>
                <w:rFonts w:ascii="ArialMT" w:eastAsiaTheme="minorHAnsi" w:hAnsi="ArialMT" w:cs="ArialMT"/>
                <w:sz w:val="21"/>
                <w:szCs w:val="21"/>
                <w:lang w:eastAsia="en-US"/>
              </w:rPr>
              <w:t>Dimensõ</w:t>
            </w:r>
            <w:r>
              <w:rPr>
                <w:rFonts w:ascii="ArialMT" w:eastAsiaTheme="minorHAnsi" w:hAnsi="ArialMT" w:cs="ArialMT"/>
                <w:sz w:val="21"/>
                <w:szCs w:val="21"/>
                <w:lang w:eastAsia="en-US"/>
              </w:rPr>
              <w:t xml:space="preserve">es: altura 88cm; largura 100cm; </w:t>
            </w:r>
            <w:r>
              <w:rPr>
                <w:rFonts w:ascii="ArialMT" w:eastAsiaTheme="minorHAnsi" w:hAnsi="ArialMT" w:cs="ArialMT"/>
                <w:sz w:val="21"/>
                <w:szCs w:val="21"/>
                <w:lang w:eastAsia="en-US"/>
              </w:rPr>
              <w:t>Profun</w:t>
            </w:r>
            <w:r>
              <w:rPr>
                <w:rFonts w:ascii="ArialMT" w:eastAsiaTheme="minorHAnsi" w:hAnsi="ArialMT" w:cs="ArialMT"/>
                <w:sz w:val="21"/>
                <w:szCs w:val="21"/>
                <w:lang w:eastAsia="en-US"/>
              </w:rPr>
              <w:t xml:space="preserve">didade 48cm; - Incluso tampo em </w:t>
            </w:r>
            <w:r>
              <w:rPr>
                <w:rFonts w:ascii="ArialMT" w:eastAsiaTheme="minorHAnsi" w:hAnsi="ArialMT" w:cs="ArialMT"/>
                <w:sz w:val="21"/>
                <w:szCs w:val="21"/>
                <w:lang w:eastAsia="en-US"/>
              </w:rPr>
              <w:t>aço inox (cuba); - Estrutura resistente em</w:t>
            </w:r>
          </w:p>
          <w:p w:rsidR="00F01BCA" w:rsidRDefault="00BB0336" w:rsidP="00BB033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MT" w:eastAsiaTheme="minorHAnsi" w:hAnsi="ArialMT" w:cs="ArialMT"/>
                <w:sz w:val="21"/>
                <w:szCs w:val="21"/>
                <w:lang w:eastAsia="en-US"/>
              </w:rPr>
            </w:pPr>
            <w:r>
              <w:rPr>
                <w:rFonts w:ascii="ArialMT" w:eastAsiaTheme="minorHAnsi" w:hAnsi="ArialMT" w:cs="ArialMT"/>
                <w:sz w:val="21"/>
                <w:szCs w:val="21"/>
                <w:lang w:eastAsia="en-US"/>
              </w:rPr>
              <w:t>MDF,</w:t>
            </w:r>
            <w:r>
              <w:rPr>
                <w:rFonts w:ascii="ArialMT" w:eastAsiaTheme="minorHAnsi" w:hAnsi="ArialMT" w:cs="ArialMT"/>
                <w:sz w:val="21"/>
                <w:szCs w:val="21"/>
                <w:lang w:eastAsia="en-US"/>
              </w:rPr>
              <w:t xml:space="preserve"> MDP ou material equivalente; - Acabamento resistente à umidade.</w:t>
            </w:r>
          </w:p>
          <w:p w:rsidR="00BB0336" w:rsidRDefault="00BB0336" w:rsidP="00BB033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MT" w:eastAsiaTheme="minorHAnsi" w:hAnsi="ArialMT" w:cs="ArialMT"/>
                <w:sz w:val="21"/>
                <w:szCs w:val="21"/>
                <w:lang w:eastAsia="en-US"/>
              </w:rPr>
            </w:pPr>
            <w:r>
              <w:rPr>
                <w:rFonts w:ascii="ArialMT" w:eastAsiaTheme="minorHAnsi" w:hAnsi="ArialMT" w:cs="ArialMT"/>
                <w:sz w:val="21"/>
                <w:szCs w:val="21"/>
                <w:lang w:eastAsia="en-US"/>
              </w:rPr>
              <w:t>Garantia 12 meses.</w:t>
            </w:r>
          </w:p>
          <w:p w:rsidR="00BB0336" w:rsidRDefault="00BB0336" w:rsidP="00BB0336">
            <w:pPr>
              <w:autoSpaceDE w:val="0"/>
              <w:autoSpaceDN w:val="0"/>
              <w:adjustRightInd w:val="0"/>
              <w:spacing w:line="240" w:lineRule="auto"/>
              <w:rPr>
                <w:rFonts w:ascii="ArialMT" w:eastAsiaTheme="minorHAnsi" w:hAnsi="ArialMT" w:cs="ArialMT"/>
                <w:sz w:val="21"/>
                <w:szCs w:val="21"/>
                <w:lang w:eastAsia="en-US"/>
              </w:rPr>
            </w:pPr>
            <w:r>
              <w:rPr>
                <w:rFonts w:ascii="ArialMT" w:eastAsiaTheme="minorHAnsi" w:hAnsi="ArialMT" w:cs="ArialMT"/>
                <w:sz w:val="21"/>
                <w:szCs w:val="21"/>
                <w:lang w:eastAsia="en-US"/>
              </w:rPr>
              <w:t xml:space="preserve">Marca: </w:t>
            </w:r>
            <w:r>
              <w:rPr>
                <w:rFonts w:ascii="ArialMT" w:eastAsiaTheme="minorHAnsi" w:hAnsi="ArialMT" w:cs="ArialMT"/>
                <w:sz w:val="21"/>
                <w:szCs w:val="21"/>
                <w:lang w:eastAsia="en-US"/>
              </w:rPr>
              <w:t>IRM</w:t>
            </w:r>
          </w:p>
          <w:p w:rsidR="00BB0336" w:rsidRPr="00BB0336" w:rsidRDefault="00BB0336" w:rsidP="00BB033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MT" w:eastAsiaTheme="minorHAnsi" w:hAnsi="ArialMT" w:cs="ArialMT"/>
                <w:sz w:val="21"/>
                <w:szCs w:val="21"/>
                <w:lang w:eastAsia="en-US"/>
              </w:rPr>
            </w:pPr>
            <w:r>
              <w:rPr>
                <w:rFonts w:ascii="ArialMT" w:eastAsiaTheme="minorHAnsi" w:hAnsi="ArialMT" w:cs="ArialMT"/>
                <w:sz w:val="21"/>
                <w:szCs w:val="21"/>
                <w:lang w:eastAsia="en-US"/>
              </w:rPr>
              <w:t>TRAMONTINA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BCA" w:rsidRDefault="00BB033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10</w:t>
            </w:r>
            <w:r w:rsidR="00F01BCA">
              <w:rPr>
                <w:rFonts w:ascii="Tahoma" w:hAnsi="Tahoma" w:cs="Tahoma"/>
                <w:szCs w:val="22"/>
              </w:rPr>
              <w:t xml:space="preserve"> </w:t>
            </w:r>
            <w:proofErr w:type="spellStart"/>
            <w:r w:rsidR="00F01BCA"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BCA" w:rsidRDefault="00BB033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eastAsiaTheme="minorHAnsi" w:hAnsi="Tahoma" w:cs="Tahoma"/>
                <w:szCs w:val="22"/>
              </w:rPr>
              <w:t>R$ - 890,00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BCA" w:rsidRDefault="00F01BCA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R$ </w:t>
            </w:r>
            <w:r w:rsidR="00BB0336">
              <w:rPr>
                <w:rFonts w:ascii="Tahoma" w:hAnsi="Tahoma" w:cs="Tahoma"/>
                <w:szCs w:val="22"/>
              </w:rPr>
              <w:t>- 8.900,00</w:t>
            </w:r>
          </w:p>
        </w:tc>
      </w:tr>
      <w:tr w:rsidR="00F01BCA" w:rsidTr="00BB0336"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BCA" w:rsidRDefault="00F01BCA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BCA" w:rsidRDefault="00BB0336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- 8.900,00</w:t>
            </w:r>
          </w:p>
        </w:tc>
      </w:tr>
    </w:tbl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 xml:space="preserve">VALOR TORAL R$ - </w:t>
      </w:r>
      <w:r w:rsidR="00BB0336">
        <w:rPr>
          <w:rFonts w:ascii="Tahoma" w:hAnsi="Tahoma" w:cs="Tahoma"/>
          <w:b/>
          <w:i/>
        </w:rPr>
        <w:t>8.900,00</w:t>
      </w:r>
      <w:r>
        <w:rPr>
          <w:rFonts w:ascii="Tahoma" w:hAnsi="Tahoma" w:cs="Tahoma"/>
          <w:b/>
          <w:i/>
        </w:rPr>
        <w:t xml:space="preserve"> </w:t>
      </w:r>
      <w:proofErr w:type="gramStart"/>
      <w:r>
        <w:rPr>
          <w:rFonts w:ascii="Tahoma" w:hAnsi="Tahoma" w:cs="Tahoma"/>
          <w:b/>
          <w:i/>
        </w:rPr>
        <w:t xml:space="preserve">( </w:t>
      </w:r>
      <w:r w:rsidR="00BB0336">
        <w:rPr>
          <w:rFonts w:ascii="Tahoma" w:hAnsi="Tahoma" w:cs="Tahoma"/>
          <w:b/>
          <w:i/>
        </w:rPr>
        <w:t>oito</w:t>
      </w:r>
      <w:proofErr w:type="gramEnd"/>
      <w:r w:rsidR="00BB0336">
        <w:rPr>
          <w:rFonts w:ascii="Tahoma" w:hAnsi="Tahoma" w:cs="Tahoma"/>
          <w:b/>
          <w:i/>
        </w:rPr>
        <w:t xml:space="preserve"> mil e novecentos reais</w:t>
      </w:r>
      <w:r>
        <w:rPr>
          <w:rFonts w:ascii="Tahoma" w:hAnsi="Tahoma" w:cs="Tahoma"/>
          <w:b/>
          <w:i/>
        </w:rPr>
        <w:t xml:space="preserve">   ).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lastRenderedPageBreak/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</w:rPr>
        <w:t xml:space="preserve">nº </w:t>
      </w:r>
      <w:r>
        <w:rPr>
          <w:rFonts w:ascii="Tahoma" w:hAnsi="Tahoma" w:cs="Tahoma"/>
          <w:color w:val="000000"/>
        </w:rPr>
        <w:t>1562/</w:t>
      </w:r>
      <w:proofErr w:type="gramStart"/>
      <w:r>
        <w:rPr>
          <w:rFonts w:ascii="Tahoma" w:hAnsi="Tahoma" w:cs="Tahoma"/>
          <w:color w:val="000000"/>
        </w:rPr>
        <w:t>2006</w:t>
      </w:r>
      <w:r>
        <w:rPr>
          <w:rFonts w:ascii="Tahoma" w:eastAsia="TimesNewRomanPSMT" w:hAnsi="Tahoma" w:cs="Tahoma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lastRenderedPageBreak/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lastRenderedPageBreak/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lastRenderedPageBreak/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 w:rsidR="00BB0336">
        <w:rPr>
          <w:rFonts w:ascii="Tahoma" w:hAnsi="Tahoma" w:cs="Tahoma"/>
          <w:lang w:val="pt-PT"/>
        </w:rPr>
        <w:t>Santo Antônio das Missões-RS, 03</w:t>
      </w:r>
      <w:r>
        <w:rPr>
          <w:rFonts w:ascii="Tahoma" w:hAnsi="Tahoma" w:cs="Tahoma"/>
          <w:lang w:val="pt-PT"/>
        </w:rPr>
        <w:t xml:space="preserve"> de </w:t>
      </w:r>
      <w:r w:rsidR="00BB0336">
        <w:rPr>
          <w:rFonts w:ascii="Tahoma" w:hAnsi="Tahoma" w:cs="Tahoma"/>
          <w:lang w:val="pt-PT"/>
        </w:rPr>
        <w:t xml:space="preserve">abril </w:t>
      </w:r>
      <w:r>
        <w:rPr>
          <w:rFonts w:ascii="Tahoma" w:hAnsi="Tahoma" w:cs="Tahoma"/>
          <w:lang w:val="pt-PT"/>
        </w:rPr>
        <w:t>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F01BCA" w:rsidRDefault="00F01BCA" w:rsidP="00F01BCA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F01BCA" w:rsidRDefault="00F01BCA" w:rsidP="00F01BCA">
      <w:pPr>
        <w:rPr>
          <w:rFonts w:ascii="Tahoma" w:hAnsi="Tahoma" w:cs="Tahoma"/>
        </w:rPr>
      </w:pPr>
    </w:p>
    <w:p w:rsidR="00F01BCA" w:rsidRPr="00BB0336" w:rsidRDefault="00F01BCA" w:rsidP="00BB0336">
      <w:pPr>
        <w:jc w:val="center"/>
        <w:rPr>
          <w:rFonts w:ascii="Tahoma" w:hAnsi="Tahoma" w:cs="Tahoma"/>
          <w:b/>
        </w:rPr>
      </w:pPr>
      <w:r w:rsidRPr="00BB0336">
        <w:rPr>
          <w:rFonts w:ascii="Tahoma" w:hAnsi="Tahoma" w:cs="Tahoma"/>
          <w:b/>
        </w:rPr>
        <w:t>________________________________________</w:t>
      </w:r>
    </w:p>
    <w:p w:rsidR="00F01BCA" w:rsidRPr="00BB0336" w:rsidRDefault="00BB0336" w:rsidP="00BB0336">
      <w:pPr>
        <w:jc w:val="center"/>
        <w:rPr>
          <w:rFonts w:ascii="Tahoma" w:eastAsiaTheme="minorHAnsi" w:hAnsi="Tahoma" w:cs="Tahoma"/>
          <w:b/>
          <w:bCs/>
          <w:sz w:val="24"/>
          <w:szCs w:val="24"/>
          <w:lang w:eastAsia="en-US"/>
        </w:rPr>
      </w:pPr>
      <w:r w:rsidRPr="00BB0336">
        <w:rPr>
          <w:rFonts w:ascii="Tahoma" w:eastAsiaTheme="minorHAnsi" w:hAnsi="Tahoma" w:cs="Tahoma"/>
          <w:b/>
          <w:bCs/>
          <w:sz w:val="24"/>
          <w:szCs w:val="24"/>
          <w:lang w:eastAsia="en-US"/>
        </w:rPr>
        <w:t>ESSENCE DECOR LTDA</w:t>
      </w:r>
      <w:r w:rsidRPr="00BB0336">
        <w:rPr>
          <w:rFonts w:ascii="Tahoma" w:eastAsiaTheme="minorHAnsi" w:hAnsi="Tahoma" w:cs="Tahoma"/>
          <w:b/>
          <w:bCs/>
          <w:sz w:val="24"/>
          <w:szCs w:val="24"/>
          <w:lang w:eastAsia="en-US"/>
        </w:rPr>
        <w:t>.</w:t>
      </w:r>
    </w:p>
    <w:p w:rsidR="00BB0336" w:rsidRPr="00BB0336" w:rsidRDefault="00BB0336" w:rsidP="00BB0336">
      <w:pPr>
        <w:jc w:val="center"/>
        <w:rPr>
          <w:rFonts w:ascii="Tahoma" w:eastAsiaTheme="minorHAnsi" w:hAnsi="Tahoma" w:cs="Tahoma"/>
          <w:b/>
          <w:bCs/>
          <w:sz w:val="24"/>
          <w:szCs w:val="24"/>
          <w:lang w:eastAsia="en-US"/>
        </w:rPr>
      </w:pPr>
      <w:r w:rsidRPr="00BB0336">
        <w:rPr>
          <w:rFonts w:ascii="Tahoma" w:eastAsiaTheme="minorHAnsi" w:hAnsi="Tahoma" w:cs="Tahoma"/>
          <w:b/>
          <w:sz w:val="24"/>
          <w:szCs w:val="24"/>
          <w:lang w:eastAsia="en-US"/>
        </w:rPr>
        <w:t xml:space="preserve">CNPJ - </w:t>
      </w:r>
      <w:r w:rsidRPr="00BB0336">
        <w:rPr>
          <w:rFonts w:ascii="Tahoma" w:eastAsiaTheme="minorHAnsi" w:hAnsi="Tahoma" w:cs="Tahoma"/>
          <w:b/>
          <w:sz w:val="24"/>
          <w:szCs w:val="24"/>
          <w:lang w:eastAsia="en-US"/>
        </w:rPr>
        <w:t>33.084.691/0002-99</w:t>
      </w:r>
    </w:p>
    <w:p w:rsidR="00BB0336" w:rsidRDefault="00BB0336" w:rsidP="00F01BCA">
      <w:bookmarkStart w:id="0" w:name="_GoBack"/>
      <w:bookmarkEnd w:id="0"/>
    </w:p>
    <w:p w:rsidR="00F01BCA" w:rsidRDefault="00F01BCA" w:rsidP="00F01BCA"/>
    <w:p w:rsidR="00930DC5" w:rsidRDefault="00930DC5"/>
    <w:sectPr w:rsidR="00930DC5" w:rsidSect="00F01BCA">
      <w:headerReference w:type="default" r:id="rId8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029" w:rsidRDefault="00F60029" w:rsidP="00F01BCA">
      <w:pPr>
        <w:spacing w:after="0" w:line="240" w:lineRule="auto"/>
      </w:pPr>
      <w:r>
        <w:separator/>
      </w:r>
    </w:p>
  </w:endnote>
  <w:endnote w:type="continuationSeparator" w:id="0">
    <w:p w:rsidR="00F60029" w:rsidRDefault="00F60029" w:rsidP="00F01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029" w:rsidRDefault="00F60029" w:rsidP="00F01BCA">
      <w:pPr>
        <w:spacing w:after="0" w:line="240" w:lineRule="auto"/>
      </w:pPr>
      <w:r>
        <w:separator/>
      </w:r>
    </w:p>
  </w:footnote>
  <w:footnote w:type="continuationSeparator" w:id="0">
    <w:p w:rsidR="00F60029" w:rsidRDefault="00F60029" w:rsidP="00F01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BCA" w:rsidRDefault="00F01BCA" w:rsidP="00F01BCA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FE76FD" wp14:editId="4B27C2B8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457325"/>
              <wp:effectExtent l="0" t="0" r="0" b="9525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57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1BCA" w:rsidRDefault="00F01BCA" w:rsidP="00F01BCA">
                          <w:pPr>
                            <w:jc w:val="center"/>
                          </w:pPr>
                        </w:p>
                        <w:p w:rsidR="00F01BCA" w:rsidRDefault="00F01BCA" w:rsidP="00F01BCA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F01BCA" w:rsidRDefault="00F01BCA" w:rsidP="00F01BCA">
                          <w:pPr>
                            <w:jc w:val="center"/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FE76FD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71.7pt;margin-top:.6pt;width:351pt;height:11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KK9hwIAABYFAAAOAAAAZHJzL2Uyb0RvYy54bWysVNtu2zAMfR+wfxD0ntpOnTY26hRrugwD&#10;ugvQ7gMYS46F2aInKbG7Yf8+Sk7SdBdgGOYHWRSpw9uhrq6HtmE7aaxCXfDkLOZM6hKF0puCf3pY&#10;TeacWQdaQINaFvxRWn69ePniqu9yOcUaGyENIxBt874reO1cl0eRLWvZgj3DTmpSVmhacCSaTSQM&#10;9ITeNtE0ji+iHo3oDJbSWjq9HZV8EfCrSpbuQ1VZ6VhTcIrNhdWEde3XaHEF+cZAV6tyHwb8QxQt&#10;KE1Oj1C34IBtjfoFqlWlQYuVOyuxjbCqVClDDpRNEv+UzX0NnQy5UHFsdyyT/X+w5fvdR8OUKPg5&#10;ZxpaatES1ABMSPYgB4fs3Neo72xOpvcdGbvhBgfqdcjXdndYfrZM47IGvZGvjMG+liAoxsTfjE6u&#10;jjjWg6z7dyjIGWwdBqChMq0vIJWEETr16vHYH4qDlXSYprPLy5hUJekSEs6ns+AD8sP1zlj3RmLL&#10;/KbghggQ4GF3Z50PB/KDifdmsVFipZomCGazXjaG7YDIsgrfHv2ZWaO9sUZ/bUQcTyhK8uF1Pt7Q&#10;/G9ZMk3jm2k2WV3MLyfpKp1Nsst4PomT7Ca7iNMsvV199wEmaV4rIaS+U1oeiJikf9fo/UiMFApU&#10;ZH3BsxlVJ+T1xyTj8P0uyVY5mstGtQWfH40g9519rQWlDbkD1Yz76Hn4ocpUg8M/VCXwwLd+JIEb&#10;1gOheHKsUTwSIwxSv6i39JjQpkbzlbOeBrPg9ssWjOSseauJVVmSpn6Sg0AcmJJgTjXrUw3okqAK&#10;7jgbt0s3Tv+2M2pTk6eRxxpfERMrFTjyFNWevzR8IZn9Q+Gn+1QOVk/P2eIHAAAA//8DAFBLAwQU&#10;AAYACAAAACEAljdNLt0AAAAJAQAADwAAAGRycy9kb3ducmV2LnhtbEyPQU+DQBCF7yb+h82YeDF2&#10;kdJSkaVRE43X1v6AAaZAZGcJuy303zue7G2+vJc37+Xb2fbqTKPvHBt4WkSgiCtXd9wYOHx/PG5A&#10;+YBcY++YDFzIw7a4vckxq93EOzrvQ6MkhH2GBtoQhkxrX7Vk0S/cQCza0Y0Wg+DY6HrEScJtr+Mo&#10;WmuLHcuHFgd6b6n62Z+sgePX9LB6nsrPcEh3yfoNu7R0F2Pu7+bXF1CB5vBvhr/6Uh0K6VS6E9de&#10;9cLJMhGrHDEo0TfJSrg0EC+jFHSR6+sFxS8AAAD//wMAUEsBAi0AFAAGAAgAAAAhALaDOJL+AAAA&#10;4QEAABMAAAAAAAAAAAAAAAAAAAAAAFtDb250ZW50X1R5cGVzXS54bWxQSwECLQAUAAYACAAAACEA&#10;OP0h/9YAAACUAQAACwAAAAAAAAAAAAAAAAAvAQAAX3JlbHMvLnJlbHNQSwECLQAUAAYACAAAACEA&#10;/FSivYcCAAAWBQAADgAAAAAAAAAAAAAAAAAuAgAAZHJzL2Uyb0RvYy54bWxQSwECLQAUAAYACAAA&#10;ACEAljdNLt0AAAAJAQAADwAAAAAAAAAAAAAAAADhBAAAZHJzL2Rvd25yZXYueG1sUEsFBgAAAAAE&#10;AAQA8wAAAOsFAAAAAA==&#10;" stroked="f">
              <v:textbox>
                <w:txbxContent>
                  <w:p w:rsidR="00F01BCA" w:rsidRDefault="00F01BCA" w:rsidP="00F01BCA">
                    <w:pPr>
                      <w:jc w:val="center"/>
                    </w:pPr>
                  </w:p>
                  <w:p w:rsidR="00F01BCA" w:rsidRDefault="00F01BCA" w:rsidP="00F01BCA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F01BCA" w:rsidRDefault="00F01BCA" w:rsidP="00F01BCA">
                    <w:pPr>
                      <w:jc w:val="center"/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25pt;height:99.75pt">
          <v:imagedata r:id="rId1" o:title=""/>
        </v:shape>
        <o:OLEObject Type="Embed" ProgID="PBrush" ShapeID="_x0000_i1025" DrawAspect="Content" ObjectID="_1837834444" r:id="rId2"/>
      </w:object>
    </w:r>
  </w:p>
  <w:p w:rsidR="00F01BCA" w:rsidRDefault="00F01BCA">
    <w:pPr>
      <w:pStyle w:val="Cabealho"/>
    </w:pPr>
  </w:p>
  <w:p w:rsidR="00F01BCA" w:rsidRDefault="00F01BC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CA"/>
    <w:rsid w:val="00930DC5"/>
    <w:rsid w:val="00BB0336"/>
    <w:rsid w:val="00F01BCA"/>
    <w:rsid w:val="00F6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1E61E"/>
  <w15:chartTrackingRefBased/>
  <w15:docId w15:val="{25E02DAB-642A-4308-A21A-928C1E84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BCA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01BCA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01BCA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F01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01B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1BCA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01B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1BCA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01BCA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01BCA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F01BCA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F01BC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1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1BCA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F01BCA"/>
    <w:pPr>
      <w:ind w:left="720"/>
      <w:contextualSpacing/>
    </w:pPr>
  </w:style>
  <w:style w:type="paragraph" w:customStyle="1" w:styleId="Default">
    <w:name w:val="Default"/>
    <w:rsid w:val="00F01B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F01BCA"/>
  </w:style>
  <w:style w:type="table" w:styleId="Tabelacomgrade">
    <w:name w:val="Table Grid"/>
    <w:basedOn w:val="Tabelanormal"/>
    <w:uiPriority w:val="39"/>
    <w:rsid w:val="00F01BC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ssence.decor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2130</Words>
  <Characters>11502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2026-04-16T11:24:00Z</dcterms:created>
  <dcterms:modified xsi:type="dcterms:W3CDTF">2026-04-16T11:48:00Z</dcterms:modified>
</cp:coreProperties>
</file>