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83" w:rsidRDefault="00565D83" w:rsidP="00565D8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019-2026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004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019/2026,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24 de abril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NOBRE HORSE LTDA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CNPJ –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53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.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800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.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800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/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0001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-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53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com sede na </w:t>
      </w:r>
      <w:r w:rsidRPr="00565D83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AV SANTA ROSA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TRÊS DE MAIO-RS, CEP - </w:t>
      </w:r>
      <w:r w:rsidRPr="00565D83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98910.000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email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: </w:t>
      </w:r>
      <w:hyperlink r:id="rId7" w:history="1">
        <w:r w:rsidRPr="00AD75E2">
          <w:rPr>
            <w:rStyle w:val="Hyperlink"/>
            <w:rFonts w:ascii="Arial" w:hAnsi="Arial" w:cs="Arial"/>
            <w:b/>
            <w:bCs/>
            <w:sz w:val="23"/>
            <w:szCs w:val="23"/>
            <w:shd w:val="clear" w:color="auto" w:fill="F8F8F8"/>
          </w:rPr>
          <w:t>nobrelicita36@gmail.com</w:t>
        </w:r>
      </w:hyperlink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Fone: </w:t>
      </w:r>
      <w:r w:rsidRPr="00565D83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55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- </w:t>
      </w:r>
      <w:r w:rsidRPr="00565D83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81179681</w:t>
      </w:r>
      <w:r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futura e eventual </w:t>
      </w:r>
      <w:proofErr w:type="spellStart"/>
      <w:r>
        <w:rPr>
          <w:rFonts w:ascii="Tahoma" w:hAnsi="Tahoma" w:cs="Tahoma"/>
          <w:spacing w:val="-1"/>
        </w:rPr>
        <w:t>aquisicões</w:t>
      </w:r>
      <w:proofErr w:type="spellEnd"/>
      <w:r>
        <w:rPr>
          <w:rFonts w:ascii="Tahoma" w:hAnsi="Tahoma" w:cs="Tahoma"/>
          <w:spacing w:val="-1"/>
        </w:rPr>
        <w:t xml:space="preserve"> de </w:t>
      </w:r>
      <w:proofErr w:type="spellStart"/>
      <w:r>
        <w:rPr>
          <w:rFonts w:ascii="Tahoma" w:hAnsi="Tahoma" w:cs="Tahoma"/>
          <w:spacing w:val="-1"/>
        </w:rPr>
        <w:t>mobiliarios</w:t>
      </w:r>
      <w:proofErr w:type="spellEnd"/>
      <w:r>
        <w:rPr>
          <w:rFonts w:ascii="Tahoma" w:hAnsi="Tahoma" w:cs="Tahoma"/>
          <w:spacing w:val="-1"/>
        </w:rPr>
        <w:t xml:space="preserve">, equipamentos e materiais destinados ao atendimento das demandas das secretarias municipais, especialmente saúde, pelo período de </w:t>
      </w:r>
      <w:r>
        <w:rPr>
          <w:rFonts w:ascii="Tahoma" w:hAnsi="Tahoma" w:cs="Tahoma"/>
        </w:rPr>
        <w:t xml:space="preserve">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565D83" w:rsidRDefault="00565D83" w:rsidP="00565D83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926" w:type="dxa"/>
        <w:tblInd w:w="-5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843"/>
      </w:tblGrid>
      <w:tr w:rsidR="00565D83" w:rsidTr="00565D8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3" w:rsidRDefault="00565D83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3" w:rsidRDefault="00565D8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3" w:rsidRDefault="00565D8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3" w:rsidRDefault="00565D8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3" w:rsidRDefault="00565D8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565D83" w:rsidTr="00565D8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3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83" w:rsidRDefault="000070B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</w:pPr>
            <w:r w:rsidRPr="000070BE"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  <w:t>ARMARIO 02 PORTAS C/DIV C/ CHAVE 200X80X42 MDP Armário com chave com 02 portas. Com 04 prateleiras internas com reforço em forma de U. todo em chapa de aço. Medindo: 198 cm de altura, 92cm de largura e 40cm de profundidade. Conformidade com as normas da ABNT NBR 13966 (mobiliário de escritório). Garantia mínima de 12 meses a partir da entrega do produto, incluindo montagem.</w:t>
            </w:r>
          </w:p>
          <w:p w:rsidR="000070BE" w:rsidRDefault="000070B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  <w:lastRenderedPageBreak/>
              <w:t>Marca/Modelo: REIFLEX / ÁRMARIO DE AÇO 02 PORTAS.</w:t>
            </w:r>
          </w:p>
          <w:p w:rsidR="000070BE" w:rsidRPr="000070BE" w:rsidRDefault="000070BE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83" w:rsidRDefault="000070B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lastRenderedPageBreak/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83" w:rsidRDefault="000070B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- 914,00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83" w:rsidRDefault="00565D8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0070BE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0070BE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0070BE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0070BE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0070BE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0070BE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0070BE" w:rsidRDefault="000070B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- 9.140,00</w:t>
            </w:r>
          </w:p>
        </w:tc>
      </w:tr>
      <w:tr w:rsidR="00565D83" w:rsidTr="00565D83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3" w:rsidRDefault="00565D83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83" w:rsidRDefault="000070BE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- 9.140,00</w:t>
            </w:r>
          </w:p>
        </w:tc>
      </w:tr>
    </w:tbl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0070BE">
        <w:rPr>
          <w:rFonts w:ascii="Arial" w:hAnsi="Arial" w:cs="Arial"/>
          <w:b/>
          <w:i/>
          <w:sz w:val="26"/>
          <w:szCs w:val="26"/>
        </w:rPr>
        <w:t>9.140,00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0070BE">
        <w:rPr>
          <w:rFonts w:ascii="Arial" w:hAnsi="Arial" w:cs="Arial"/>
          <w:b/>
          <w:i/>
          <w:sz w:val="26"/>
          <w:szCs w:val="26"/>
        </w:rPr>
        <w:t>nove</w:t>
      </w:r>
      <w:proofErr w:type="gramEnd"/>
      <w:r w:rsidR="000070BE">
        <w:rPr>
          <w:rFonts w:ascii="Arial" w:hAnsi="Arial" w:cs="Arial"/>
          <w:b/>
          <w:i/>
          <w:sz w:val="26"/>
          <w:szCs w:val="26"/>
        </w:rPr>
        <w:t xml:space="preserve"> mil, cento e quarenta reais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lastRenderedPageBreak/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lastRenderedPageBreak/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lastRenderedPageBreak/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12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565D83" w:rsidRDefault="00565D83" w:rsidP="00565D8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565D83" w:rsidRDefault="00565D83" w:rsidP="00565D83"/>
    <w:p w:rsidR="00565D83" w:rsidRDefault="00565D83" w:rsidP="00565D83">
      <w:pPr>
        <w:jc w:val="center"/>
      </w:pPr>
      <w:r>
        <w:t>________________________________________</w:t>
      </w:r>
    </w:p>
    <w:p w:rsidR="00B67715" w:rsidRPr="000070BE" w:rsidRDefault="000070BE">
      <w:pPr>
        <w:rPr>
          <w:rFonts w:ascii="Tahoma" w:hAnsi="Tahoma" w:cs="Tahoma"/>
        </w:rPr>
      </w:pPr>
      <w:r w:rsidRPr="000070BE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 xml:space="preserve">                        </w:t>
      </w:r>
      <w:r w:rsidRPr="000070BE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>NOBRE HORSE LTDA, CNPJ – 53.800.800/0001-53</w:t>
      </w:r>
      <w:bookmarkStart w:id="0" w:name="_GoBack"/>
      <w:bookmarkEnd w:id="0"/>
    </w:p>
    <w:sectPr w:rsidR="00B67715" w:rsidRPr="000070B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CE4" w:rsidRDefault="003F0CE4" w:rsidP="00565D83">
      <w:pPr>
        <w:spacing w:after="0" w:line="240" w:lineRule="auto"/>
      </w:pPr>
      <w:r>
        <w:separator/>
      </w:r>
    </w:p>
  </w:endnote>
  <w:endnote w:type="continuationSeparator" w:id="0">
    <w:p w:rsidR="003F0CE4" w:rsidRDefault="003F0CE4" w:rsidP="0056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CE4" w:rsidRDefault="003F0CE4" w:rsidP="00565D83">
      <w:pPr>
        <w:spacing w:after="0" w:line="240" w:lineRule="auto"/>
      </w:pPr>
      <w:r>
        <w:separator/>
      </w:r>
    </w:p>
  </w:footnote>
  <w:footnote w:type="continuationSeparator" w:id="0">
    <w:p w:rsidR="003F0CE4" w:rsidRDefault="003F0CE4" w:rsidP="00565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D83" w:rsidRPr="00192798" w:rsidRDefault="00565D83" w:rsidP="00565D8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F75FF" wp14:editId="4CDEBCDC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D83" w:rsidRDefault="00565D83" w:rsidP="00565D83">
                          <w:pPr>
                            <w:jc w:val="center"/>
                          </w:pPr>
                        </w:p>
                        <w:p w:rsidR="00565D83" w:rsidRDefault="00565D83" w:rsidP="00565D83">
                          <w:pPr>
                            <w:jc w:val="center"/>
                          </w:pPr>
                        </w:p>
                        <w:p w:rsidR="00565D83" w:rsidRPr="007E31E4" w:rsidRDefault="00565D83" w:rsidP="00565D8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565D83" w:rsidRPr="007E31E4" w:rsidRDefault="00565D83" w:rsidP="00565D8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565D83" w:rsidRPr="000C2407" w:rsidRDefault="00565D83" w:rsidP="00565D8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565D83" w:rsidRDefault="00565D83" w:rsidP="00565D83">
                          <w:pPr>
                            <w:jc w:val="center"/>
                          </w:pPr>
                        </w:p>
                        <w:p w:rsidR="00565D83" w:rsidRDefault="00565D83" w:rsidP="00565D8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F75F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565D83" w:rsidRDefault="00565D83" w:rsidP="00565D83">
                    <w:pPr>
                      <w:jc w:val="center"/>
                    </w:pPr>
                  </w:p>
                  <w:p w:rsidR="00565D83" w:rsidRDefault="00565D83" w:rsidP="00565D83">
                    <w:pPr>
                      <w:jc w:val="center"/>
                    </w:pPr>
                  </w:p>
                  <w:p w:rsidR="00565D83" w:rsidRPr="007E31E4" w:rsidRDefault="00565D83" w:rsidP="00565D8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565D83" w:rsidRPr="007E31E4" w:rsidRDefault="00565D83" w:rsidP="00565D8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565D83" w:rsidRPr="000C2407" w:rsidRDefault="00565D83" w:rsidP="00565D8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565D83" w:rsidRDefault="00565D83" w:rsidP="00565D83">
                    <w:pPr>
                      <w:jc w:val="center"/>
                    </w:pPr>
                  </w:p>
                  <w:p w:rsidR="00565D83" w:rsidRDefault="00565D83" w:rsidP="00565D8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001C44" wp14:editId="5749161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D83" w:rsidRDefault="00565D83" w:rsidP="00565D83">
                          <w:pPr>
                            <w:jc w:val="center"/>
                          </w:pPr>
                        </w:p>
                        <w:p w:rsidR="00565D83" w:rsidRPr="00553BF7" w:rsidRDefault="00565D83" w:rsidP="00565D8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65D83" w:rsidRDefault="00565D83" w:rsidP="00565D83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001C44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565D83" w:rsidRDefault="00565D83" w:rsidP="00565D83">
                    <w:pPr>
                      <w:jc w:val="center"/>
                    </w:pPr>
                  </w:p>
                  <w:p w:rsidR="00565D83" w:rsidRPr="00553BF7" w:rsidRDefault="00565D83" w:rsidP="00565D8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65D83" w:rsidRDefault="00565D83" w:rsidP="00565D83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0094492" r:id="rId2"/>
      </w:object>
    </w:r>
  </w:p>
  <w:p w:rsidR="00565D83" w:rsidRDefault="00565D83">
    <w:pPr>
      <w:pStyle w:val="Cabealho"/>
    </w:pPr>
  </w:p>
  <w:p w:rsidR="00565D83" w:rsidRDefault="00565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83"/>
    <w:rsid w:val="000070BE"/>
    <w:rsid w:val="003F0CE4"/>
    <w:rsid w:val="00565D83"/>
    <w:rsid w:val="00B6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FACB"/>
  <w15:chartTrackingRefBased/>
  <w15:docId w15:val="{F0556546-5AC4-4AF8-A6A3-F5868176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D83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65D8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D8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56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65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D8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5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D83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565D83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65D8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D83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565D83"/>
    <w:pPr>
      <w:ind w:left="720"/>
      <w:contextualSpacing/>
    </w:pPr>
  </w:style>
  <w:style w:type="paragraph" w:customStyle="1" w:styleId="Default">
    <w:name w:val="Default"/>
    <w:rsid w:val="00565D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565D83"/>
  </w:style>
  <w:style w:type="table" w:styleId="Tabelacomgrade">
    <w:name w:val="Table Grid"/>
    <w:basedOn w:val="Tabelanormal"/>
    <w:uiPriority w:val="39"/>
    <w:rsid w:val="00565D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brelicita3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2167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2026-05-12T14:50:00Z</dcterms:created>
  <dcterms:modified xsi:type="dcterms:W3CDTF">2026-05-12T15:35:00Z</dcterms:modified>
</cp:coreProperties>
</file>