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="00E5735C">
        <w:rPr>
          <w:rFonts w:ascii="Arial" w:hAnsi="Arial" w:cs="Arial"/>
          <w:b/>
          <w:sz w:val="24"/>
          <w:szCs w:val="24"/>
        </w:rPr>
        <w:t>18</w:t>
      </w:r>
      <w:r w:rsidR="00A7736A">
        <w:rPr>
          <w:rFonts w:ascii="Arial" w:hAnsi="Arial" w:cs="Arial"/>
          <w:b/>
          <w:sz w:val="24"/>
          <w:szCs w:val="24"/>
        </w:rPr>
        <w:t>/0</w:t>
      </w:r>
      <w:r w:rsidR="00E5735C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BE0141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5735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26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BE0141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E5735C">
        <w:rPr>
          <w:rFonts w:ascii="Arial" w:hAnsi="Arial" w:cs="Arial"/>
          <w:b/>
          <w:sz w:val="24"/>
          <w:szCs w:val="24"/>
        </w:rPr>
        <w:t>DE LICITAÇÃO Nº 26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BE0141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BE0141">
        <w:rPr>
          <w:rFonts w:ascii="Arial" w:hAnsi="Arial" w:cs="Arial"/>
          <w:sz w:val="24"/>
          <w:szCs w:val="24"/>
        </w:rPr>
        <w:t>rna público aos interessados no fornecimento de</w:t>
      </w:r>
      <w:r w:rsidR="00E5735C">
        <w:rPr>
          <w:rFonts w:ascii="Arial" w:hAnsi="Arial" w:cs="Arial"/>
          <w:sz w:val="24"/>
          <w:szCs w:val="24"/>
        </w:rPr>
        <w:t xml:space="preserve"> placa de sinalização para uso nas obras da Ponte do Pessegueiro</w:t>
      </w:r>
      <w:r w:rsidR="00BE0141">
        <w:rPr>
          <w:rFonts w:ascii="Arial" w:hAnsi="Arial" w:cs="Arial"/>
          <w:sz w:val="24"/>
          <w:szCs w:val="24"/>
        </w:rPr>
        <w:t>, através da Secretaria Municipal de Infraestrutura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E5735C">
        <w:rPr>
          <w:rFonts w:ascii="Arial" w:hAnsi="Arial" w:cs="Arial"/>
          <w:sz w:val="24"/>
          <w:szCs w:val="24"/>
        </w:rPr>
        <w:t>ara apresentação da proposta: 21</w:t>
      </w:r>
      <w:r>
        <w:rPr>
          <w:rFonts w:ascii="Arial" w:hAnsi="Arial" w:cs="Arial"/>
          <w:sz w:val="24"/>
          <w:szCs w:val="24"/>
        </w:rPr>
        <w:t xml:space="preserve"> de </w:t>
      </w:r>
      <w:r w:rsidR="00E5735C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="004A0009">
        <w:rPr>
          <w:rFonts w:ascii="Arial" w:hAnsi="Arial" w:cs="Arial"/>
          <w:sz w:val="24"/>
          <w:szCs w:val="24"/>
        </w:rPr>
        <w:t xml:space="preserve"> de 202</w:t>
      </w:r>
      <w:r w:rsidR="00BE014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BE0141">
        <w:rPr>
          <w:rFonts w:ascii="Arial" w:hAnsi="Arial" w:cs="Arial"/>
          <w:sz w:val="24"/>
          <w:szCs w:val="24"/>
        </w:rPr>
        <w:t>10:00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CF5" w:rsidRDefault="00C46CF5">
      <w:pPr>
        <w:spacing w:after="0" w:line="240" w:lineRule="auto"/>
      </w:pPr>
      <w:r>
        <w:separator/>
      </w:r>
    </w:p>
  </w:endnote>
  <w:endnote w:type="continuationSeparator" w:id="0">
    <w:p w:rsidR="00C46CF5" w:rsidRDefault="00C4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CF5" w:rsidRDefault="00C46CF5">
      <w:pPr>
        <w:spacing w:after="0" w:line="240" w:lineRule="auto"/>
      </w:pPr>
      <w:r>
        <w:separator/>
      </w:r>
    </w:p>
  </w:footnote>
  <w:footnote w:type="continuationSeparator" w:id="0">
    <w:p w:rsidR="00C46CF5" w:rsidRDefault="00C46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C46CF5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0602891" r:id="rId2"/>
      </w:object>
    </w:r>
  </w:p>
  <w:p w:rsidR="00652346" w:rsidRDefault="00C46CF5">
    <w:pPr>
      <w:pStyle w:val="Cabealho"/>
    </w:pPr>
  </w:p>
  <w:p w:rsidR="00652346" w:rsidRDefault="00C46C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3D2DE0"/>
    <w:rsid w:val="00426F39"/>
    <w:rsid w:val="00450D88"/>
    <w:rsid w:val="004A0009"/>
    <w:rsid w:val="004A61E7"/>
    <w:rsid w:val="0084341B"/>
    <w:rsid w:val="00A7736A"/>
    <w:rsid w:val="00B36173"/>
    <w:rsid w:val="00BE0141"/>
    <w:rsid w:val="00C46CF5"/>
    <w:rsid w:val="00CB136E"/>
    <w:rsid w:val="00E5735C"/>
    <w:rsid w:val="00F6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2026-05-18T12:48:00Z</dcterms:created>
  <dcterms:modified xsi:type="dcterms:W3CDTF">2026-05-18T12:48:00Z</dcterms:modified>
</cp:coreProperties>
</file>