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DFB55" w14:textId="169A373A" w:rsidR="00EE489A" w:rsidRPr="00120884" w:rsidRDefault="00200FB7" w:rsidP="006F64EA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proofErr w:type="gramStart"/>
      <w:r>
        <w:rPr>
          <w:rFonts w:ascii="Tahoma" w:hAnsi="Tahoma" w:cs="Tahoma"/>
          <w:b/>
          <w:bCs/>
          <w:sz w:val="24"/>
          <w:szCs w:val="24"/>
          <w:u w:val="single"/>
        </w:rPr>
        <w:t>,</w:t>
      </w:r>
      <w:r w:rsidR="004D7627" w:rsidRPr="00120884">
        <w:rPr>
          <w:rFonts w:ascii="Tahoma" w:hAnsi="Tahoma" w:cs="Tahoma"/>
          <w:b/>
          <w:bCs/>
          <w:sz w:val="24"/>
          <w:szCs w:val="24"/>
          <w:u w:val="single"/>
        </w:rPr>
        <w:t>TERMO</w:t>
      </w:r>
      <w:proofErr w:type="gramEnd"/>
      <w:r w:rsidR="004D7627" w:rsidRPr="00120884">
        <w:rPr>
          <w:rFonts w:ascii="Tahoma" w:hAnsi="Tahoma" w:cs="Tahoma"/>
          <w:b/>
          <w:bCs/>
          <w:sz w:val="24"/>
          <w:szCs w:val="24"/>
          <w:u w:val="single"/>
        </w:rPr>
        <w:t xml:space="preserve"> DE REFERÊNCIA</w:t>
      </w:r>
    </w:p>
    <w:p w14:paraId="2CC78F14" w14:textId="77777777" w:rsidR="004D7627" w:rsidRPr="00120884" w:rsidRDefault="004D7627" w:rsidP="006F64EA">
      <w:pPr>
        <w:jc w:val="both"/>
        <w:rPr>
          <w:rFonts w:ascii="Tahoma" w:hAnsi="Tahoma" w:cs="Tahoma"/>
          <w:sz w:val="24"/>
          <w:szCs w:val="24"/>
        </w:rPr>
      </w:pPr>
    </w:p>
    <w:p w14:paraId="72DF5F44" w14:textId="4C82C8A4" w:rsidR="00AD44B0" w:rsidRDefault="00AD44B0" w:rsidP="006F64EA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120884">
        <w:rPr>
          <w:rFonts w:ascii="Tahoma" w:hAnsi="Tahoma" w:cs="Tahoma"/>
          <w:b/>
          <w:bCs/>
          <w:sz w:val="24"/>
          <w:szCs w:val="24"/>
        </w:rPr>
        <w:t>1 – Objeto de Contratação</w:t>
      </w:r>
      <w:r w:rsidR="00555E9C" w:rsidRPr="00120884">
        <w:rPr>
          <w:rFonts w:ascii="Tahoma" w:hAnsi="Tahoma" w:cs="Tahoma"/>
          <w:b/>
          <w:bCs/>
          <w:sz w:val="24"/>
          <w:szCs w:val="24"/>
        </w:rPr>
        <w:t>:</w:t>
      </w:r>
    </w:p>
    <w:p w14:paraId="1C90728D" w14:textId="136F5186" w:rsidR="006F64EA" w:rsidRPr="00120884" w:rsidRDefault="006F64EA" w:rsidP="006F64EA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120884">
        <w:rPr>
          <w:rFonts w:ascii="Tahoma" w:hAnsi="Tahoma" w:cs="Tahoma"/>
          <w:bCs/>
          <w:sz w:val="24"/>
          <w:szCs w:val="24"/>
        </w:rPr>
        <w:t>Contratação de empresa de empresa para adequação da legislação municipal pertinente a Reforma da Previdência Municipal, plano de custeio e organização da unidade gestora, mediante serviços de consultoria, assessoramento técnico e elaboração de textos (minutas de projetos de Lei e proposta de Emenda à Lei Orgânica Municipal)</w:t>
      </w:r>
      <w:r w:rsidR="000116DC">
        <w:rPr>
          <w:rFonts w:ascii="Tahoma" w:hAnsi="Tahoma" w:cs="Tahoma"/>
          <w:bCs/>
          <w:sz w:val="24"/>
          <w:szCs w:val="24"/>
        </w:rPr>
        <w:t>; A</w:t>
      </w:r>
      <w:r w:rsidR="000116DC">
        <w:rPr>
          <w:rFonts w:ascii="Tahoma" w:eastAsia="Play" w:hAnsi="Tahoma" w:cs="Tahoma"/>
          <w:color w:val="000000"/>
          <w:sz w:val="24"/>
          <w:szCs w:val="24"/>
        </w:rPr>
        <w:t xml:space="preserve">presentação </w:t>
      </w:r>
      <w:proofErr w:type="gramStart"/>
      <w:r w:rsidR="000116DC">
        <w:rPr>
          <w:rFonts w:ascii="Tahoma" w:eastAsia="Play" w:hAnsi="Tahoma" w:cs="Tahoma"/>
          <w:color w:val="000000"/>
          <w:sz w:val="24"/>
          <w:szCs w:val="24"/>
        </w:rPr>
        <w:t>do  cenário</w:t>
      </w:r>
      <w:proofErr w:type="gramEnd"/>
      <w:r w:rsidR="000116DC">
        <w:rPr>
          <w:rFonts w:ascii="Tahoma" w:eastAsia="Play" w:hAnsi="Tahoma" w:cs="Tahoma"/>
          <w:color w:val="000000"/>
          <w:sz w:val="24"/>
          <w:szCs w:val="24"/>
        </w:rPr>
        <w:t xml:space="preserve"> da Reforma a todos servidores em Assembleia Geral.</w:t>
      </w:r>
    </w:p>
    <w:p w14:paraId="21A6EADB" w14:textId="77777777" w:rsidR="00AD44B0" w:rsidRPr="00120884" w:rsidRDefault="00AD44B0" w:rsidP="006F64EA">
      <w:pPr>
        <w:jc w:val="both"/>
        <w:rPr>
          <w:rFonts w:ascii="Tahoma" w:hAnsi="Tahoma" w:cs="Tahoma"/>
          <w:sz w:val="24"/>
          <w:szCs w:val="24"/>
        </w:rPr>
      </w:pPr>
    </w:p>
    <w:p w14:paraId="19B670BF" w14:textId="0471DFC3" w:rsidR="00AD44B0" w:rsidRPr="00120884" w:rsidRDefault="00555E9C" w:rsidP="006F64EA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120884">
        <w:rPr>
          <w:rFonts w:ascii="Tahoma" w:hAnsi="Tahoma" w:cs="Tahoma"/>
          <w:b/>
          <w:bCs/>
          <w:sz w:val="24"/>
          <w:szCs w:val="24"/>
        </w:rPr>
        <w:t>2 – Descrição detalhada da Contratação:</w:t>
      </w:r>
    </w:p>
    <w:p w14:paraId="796179D6" w14:textId="77777777" w:rsidR="006F64EA" w:rsidRPr="00120884" w:rsidRDefault="006F64EA" w:rsidP="006F64EA">
      <w:pPr>
        <w:jc w:val="both"/>
        <w:rPr>
          <w:rFonts w:ascii="Tahoma" w:eastAsia="Times New Roman" w:hAnsi="Tahoma" w:cs="Tahoma"/>
          <w:kern w:val="0"/>
          <w:sz w:val="24"/>
          <w:szCs w:val="24"/>
          <w:lang w:eastAsia="pt-BR"/>
          <w14:ligatures w14:val="none"/>
        </w:rPr>
      </w:pPr>
      <w:r w:rsidRPr="00120884">
        <w:rPr>
          <w:rFonts w:ascii="Tahoma" w:eastAsia="Times New Roman" w:hAnsi="Tahoma" w:cs="Tahoma"/>
          <w:kern w:val="0"/>
          <w:sz w:val="24"/>
          <w:szCs w:val="24"/>
          <w:lang w:eastAsia="pt-BR"/>
          <w14:ligatures w14:val="none"/>
        </w:rPr>
        <w:t xml:space="preserve">Contratação de empresa especializada garante maior segurança e fluidez no trabalho, de forma célere e eficiente, uma vez que a atuação é específica sobre a demanda, não necessitando de um servidor efetivo todos os dias. </w:t>
      </w:r>
    </w:p>
    <w:p w14:paraId="2B8C0107" w14:textId="1F3457B0" w:rsidR="006F64EA" w:rsidRPr="006F64EA" w:rsidRDefault="006F64EA" w:rsidP="006F64EA">
      <w:pPr>
        <w:rPr>
          <w:rFonts w:ascii="Tahoma" w:hAnsi="Tahoma" w:cs="Tahoma"/>
          <w:b/>
          <w:bCs/>
          <w:sz w:val="24"/>
          <w:szCs w:val="24"/>
          <w:u w:val="single"/>
        </w:rPr>
      </w:pPr>
      <w:r w:rsidRPr="00120884">
        <w:rPr>
          <w:rFonts w:ascii="Tahoma" w:eastAsia="Times New Roman" w:hAnsi="Tahoma" w:cs="Tahoma"/>
          <w:kern w:val="0"/>
          <w:sz w:val="24"/>
          <w:szCs w:val="24"/>
          <w:lang w:eastAsia="pt-BR"/>
          <w14:ligatures w14:val="none"/>
        </w:rPr>
        <w:br/>
      </w:r>
      <w:r w:rsidRPr="00120884">
        <w:rPr>
          <w:rFonts w:ascii="Tahoma" w:hAnsi="Tahoma" w:cs="Tahoma"/>
          <w:b/>
          <w:bCs/>
          <w:sz w:val="24"/>
          <w:szCs w:val="24"/>
          <w:u w:val="single"/>
        </w:rPr>
        <w:t>Estudo</w:t>
      </w:r>
      <w:r>
        <w:rPr>
          <w:rFonts w:ascii="Tahoma" w:hAnsi="Tahoma" w:cs="Tahoma"/>
          <w:b/>
          <w:bCs/>
          <w:sz w:val="24"/>
          <w:szCs w:val="24"/>
          <w:u w:val="single"/>
        </w:rPr>
        <w:t xml:space="preserve"> </w:t>
      </w:r>
      <w:r w:rsidRPr="00120884">
        <w:rPr>
          <w:rFonts w:ascii="Tahoma" w:hAnsi="Tahoma" w:cs="Tahoma"/>
          <w:b/>
          <w:bCs/>
          <w:sz w:val="24"/>
          <w:szCs w:val="24"/>
          <w:u w:val="single"/>
        </w:rPr>
        <w:t>Técnico</w:t>
      </w:r>
      <w:r>
        <w:rPr>
          <w:rFonts w:ascii="Tahoma" w:hAnsi="Tahoma" w:cs="Tahoma"/>
          <w:b/>
          <w:bCs/>
          <w:sz w:val="24"/>
          <w:szCs w:val="24"/>
          <w:u w:val="single"/>
        </w:rPr>
        <w:t xml:space="preserve"> </w:t>
      </w:r>
      <w:r w:rsidRPr="00120884">
        <w:rPr>
          <w:rFonts w:ascii="Tahoma" w:hAnsi="Tahoma" w:cs="Tahoma"/>
          <w:b/>
          <w:bCs/>
          <w:sz w:val="24"/>
          <w:szCs w:val="24"/>
          <w:u w:val="single"/>
        </w:rPr>
        <w:t>Atuarial</w:t>
      </w:r>
      <w:r w:rsidRPr="00120884">
        <w:rPr>
          <w:rFonts w:ascii="Tahoma" w:hAnsi="Tahoma" w:cs="Tahoma"/>
          <w:sz w:val="24"/>
          <w:szCs w:val="24"/>
        </w:rPr>
        <w:br/>
      </w:r>
      <w:r w:rsidRPr="00120884">
        <w:rPr>
          <w:rFonts w:ascii="Tahoma" w:hAnsi="Tahoma" w:cs="Tahoma"/>
          <w:sz w:val="24"/>
          <w:szCs w:val="24"/>
        </w:rPr>
        <w:br/>
        <w:t>Elaboração de estudo técnico (Avaliação Atuarial) considerando a reforma da previdência para os servidores do Município.</w:t>
      </w:r>
    </w:p>
    <w:p w14:paraId="35102DCE" w14:textId="77777777" w:rsidR="006F64EA" w:rsidRPr="00120884" w:rsidRDefault="006F64EA" w:rsidP="006F64EA">
      <w:pPr>
        <w:jc w:val="both"/>
        <w:rPr>
          <w:rFonts w:ascii="Tahoma" w:eastAsia="Times New Roman" w:hAnsi="Tahoma" w:cs="Tahoma"/>
          <w:kern w:val="0"/>
          <w:sz w:val="24"/>
          <w:szCs w:val="24"/>
          <w:lang w:eastAsia="pt-BR"/>
          <w14:ligatures w14:val="none"/>
        </w:rPr>
      </w:pPr>
    </w:p>
    <w:p w14:paraId="48B9FD85" w14:textId="77777777" w:rsidR="006F64EA" w:rsidRPr="00120884" w:rsidRDefault="006F64EA" w:rsidP="006F64EA">
      <w:pPr>
        <w:pStyle w:val="Corpodetexto"/>
        <w:spacing w:before="3"/>
        <w:jc w:val="both"/>
        <w:rPr>
          <w:rFonts w:ascii="Tahoma" w:hAnsi="Tahoma" w:cs="Tahoma"/>
          <w:sz w:val="24"/>
          <w:szCs w:val="24"/>
        </w:rPr>
      </w:pPr>
      <w:r w:rsidRPr="00120884">
        <w:rPr>
          <w:rFonts w:ascii="Tahoma" w:hAnsi="Tahoma" w:cs="Tahoma"/>
          <w:b/>
          <w:bCs/>
          <w:sz w:val="24"/>
          <w:szCs w:val="24"/>
          <w:u w:val="single"/>
        </w:rPr>
        <w:t>Elaboração de Projetos de Lei</w:t>
      </w:r>
    </w:p>
    <w:p w14:paraId="223FAE4F" w14:textId="77777777" w:rsidR="006F64EA" w:rsidRPr="00120884" w:rsidRDefault="006F64EA" w:rsidP="006F64EA">
      <w:pPr>
        <w:pStyle w:val="Corpodetexto"/>
        <w:spacing w:before="3"/>
        <w:jc w:val="both"/>
        <w:rPr>
          <w:rFonts w:ascii="Tahoma" w:hAnsi="Tahoma" w:cs="Tahoma"/>
          <w:sz w:val="24"/>
          <w:szCs w:val="24"/>
        </w:rPr>
      </w:pPr>
    </w:p>
    <w:p w14:paraId="000EE21F" w14:textId="77777777" w:rsidR="006F64EA" w:rsidRPr="00120884" w:rsidRDefault="006F64EA" w:rsidP="006F64EA">
      <w:pPr>
        <w:jc w:val="both"/>
        <w:rPr>
          <w:rFonts w:ascii="Tahoma" w:hAnsi="Tahoma" w:cs="Tahoma"/>
          <w:sz w:val="24"/>
          <w:szCs w:val="24"/>
        </w:rPr>
      </w:pPr>
      <w:r w:rsidRPr="00120884">
        <w:rPr>
          <w:rFonts w:ascii="Tahoma" w:hAnsi="Tahoma" w:cs="Tahoma"/>
          <w:sz w:val="24"/>
          <w:szCs w:val="24"/>
        </w:rPr>
        <w:t>Parte 1: Plano de Benefícios: abrangerá 2 (duas) minutas de projetos de lei;</w:t>
      </w:r>
    </w:p>
    <w:p w14:paraId="5605756F" w14:textId="77777777" w:rsidR="006F64EA" w:rsidRPr="00120884" w:rsidRDefault="006F64EA" w:rsidP="006F64EA">
      <w:pPr>
        <w:pStyle w:val="Corpodetexto"/>
        <w:spacing w:before="3"/>
        <w:jc w:val="both"/>
        <w:rPr>
          <w:rFonts w:ascii="Tahoma" w:hAnsi="Tahoma" w:cs="Tahoma"/>
          <w:sz w:val="24"/>
          <w:szCs w:val="24"/>
        </w:rPr>
      </w:pPr>
      <w:r w:rsidRPr="00120884">
        <w:rPr>
          <w:rFonts w:ascii="Tahoma" w:hAnsi="Tahoma" w:cs="Tahoma"/>
          <w:sz w:val="24"/>
          <w:szCs w:val="24"/>
        </w:rPr>
        <w:t>Parte 2: Plano de Custeio.</w:t>
      </w:r>
    </w:p>
    <w:p w14:paraId="7A5033FD" w14:textId="6EF01B86" w:rsidR="00AD44B0" w:rsidRDefault="006F64EA" w:rsidP="006F64EA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120884">
        <w:rPr>
          <w:rFonts w:ascii="Tahoma" w:eastAsia="Times New Roman" w:hAnsi="Tahoma" w:cs="Tahoma"/>
          <w:kern w:val="0"/>
          <w:sz w:val="24"/>
          <w:szCs w:val="24"/>
          <w:lang w:eastAsia="pt-BR"/>
          <w14:ligatures w14:val="none"/>
        </w:rPr>
        <w:br/>
      </w:r>
      <w:r w:rsidR="000F6733" w:rsidRPr="00120884">
        <w:rPr>
          <w:rFonts w:ascii="Tahoma" w:hAnsi="Tahoma" w:cs="Tahoma"/>
          <w:b/>
          <w:bCs/>
          <w:sz w:val="24"/>
          <w:szCs w:val="24"/>
        </w:rPr>
        <w:t>3 – Justificativa da Contratação:</w:t>
      </w:r>
    </w:p>
    <w:p w14:paraId="0B8482A2" w14:textId="77777777" w:rsidR="006F64EA" w:rsidRPr="00120884" w:rsidRDefault="006F64EA" w:rsidP="006F64EA">
      <w:pPr>
        <w:pStyle w:val="NormalWeb"/>
        <w:jc w:val="both"/>
        <w:rPr>
          <w:rFonts w:ascii="Tahoma" w:hAnsi="Tahoma" w:cs="Tahoma"/>
        </w:rPr>
      </w:pPr>
      <w:r w:rsidRPr="00120884">
        <w:rPr>
          <w:rFonts w:ascii="Tahoma" w:hAnsi="Tahoma" w:cs="Tahoma"/>
        </w:rPr>
        <w:t>Justifica-se a contratação, face a necessidade de reformulação da legislação municipal que regula o Regime Próprio de Previdência Social – RPPS, considerando as disposições da Emenda Constitucional nº 103/2019 e a regulamentação aplicável, especialmente as emanadas da Portaria MTP nº 1.467/2022;</w:t>
      </w:r>
    </w:p>
    <w:p w14:paraId="75944A6E" w14:textId="54B2A5D6" w:rsidR="006F64EA" w:rsidRDefault="006F64EA" w:rsidP="006F64EA">
      <w:pPr>
        <w:pStyle w:val="NormalWeb"/>
        <w:jc w:val="both"/>
        <w:rPr>
          <w:rFonts w:ascii="Tahoma" w:hAnsi="Tahoma" w:cs="Tahoma"/>
        </w:rPr>
      </w:pPr>
      <w:r w:rsidRPr="00120884">
        <w:rPr>
          <w:rFonts w:ascii="Tahoma" w:hAnsi="Tahoma" w:cs="Tahoma"/>
        </w:rPr>
        <w:t>A contratação de empresa especializada em consultoria e assessoria na área atuarial e previdenciária é imprescindível, uma vez que a contratada prestará assessoria para realizar os estudos atuarias necessários e elaboração de minutas e projetos de lei, seguindo as exigências da legislação vigente, a qual determina as diretrizes para organização e funcionamento dos RPPS, que visa garantir a sustentabilidade deste Regime Própri</w:t>
      </w:r>
      <w:r w:rsidR="000116DC">
        <w:rPr>
          <w:rFonts w:ascii="Tahoma" w:hAnsi="Tahoma" w:cs="Tahoma"/>
        </w:rPr>
        <w:t xml:space="preserve">o de Previdência em longo prazo e a </w:t>
      </w:r>
      <w:r w:rsidR="000116DC">
        <w:rPr>
          <w:rFonts w:ascii="Tahoma" w:eastAsia="Play" w:hAnsi="Tahoma" w:cs="Tahoma"/>
          <w:color w:val="000000"/>
        </w:rPr>
        <w:t>apresentação do  cenário da Reforma a todos servidores em Assembleia Geral.</w:t>
      </w:r>
    </w:p>
    <w:p w14:paraId="4CF72A25" w14:textId="77777777" w:rsidR="000F6733" w:rsidRPr="00120884" w:rsidRDefault="000F6733" w:rsidP="006F64EA">
      <w:pPr>
        <w:jc w:val="both"/>
        <w:rPr>
          <w:rFonts w:ascii="Tahoma" w:hAnsi="Tahoma" w:cs="Tahoma"/>
          <w:sz w:val="24"/>
          <w:szCs w:val="24"/>
        </w:rPr>
      </w:pPr>
    </w:p>
    <w:p w14:paraId="3809C68E" w14:textId="207CF8CE" w:rsidR="00D635ED" w:rsidRPr="00120884" w:rsidRDefault="00D635ED" w:rsidP="006F64EA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120884">
        <w:rPr>
          <w:rFonts w:ascii="Tahoma" w:hAnsi="Tahoma" w:cs="Tahoma"/>
          <w:b/>
          <w:bCs/>
          <w:sz w:val="24"/>
          <w:szCs w:val="24"/>
        </w:rPr>
        <w:t>4 – FORMA, PRAZO E ENTREGA:</w:t>
      </w:r>
    </w:p>
    <w:p w14:paraId="5A28B34F" w14:textId="77777777" w:rsidR="006F64EA" w:rsidRPr="00120884" w:rsidRDefault="006F64EA" w:rsidP="006F64EA">
      <w:pPr>
        <w:jc w:val="both"/>
        <w:rPr>
          <w:rFonts w:ascii="Tahoma" w:hAnsi="Tahoma" w:cs="Tahoma"/>
          <w:sz w:val="24"/>
          <w:szCs w:val="24"/>
        </w:rPr>
      </w:pPr>
      <w:r w:rsidRPr="00120884">
        <w:rPr>
          <w:rFonts w:ascii="Tahoma" w:hAnsi="Tahoma" w:cs="Tahoma"/>
          <w:sz w:val="24"/>
          <w:szCs w:val="24"/>
        </w:rPr>
        <w:t>4.1. O fornecimento será efetuado de acordo com a necessidade do órgão (parcelado, integral etc.), com prazo de entrega não superior a 180 (cento e oitenta) dias, contados a partir do recebimento da Nota de Empenho ou da assinatura do instrumento de contrato, se for o caso.</w:t>
      </w:r>
    </w:p>
    <w:p w14:paraId="38022679" w14:textId="69DA459C" w:rsidR="00BF48AB" w:rsidRDefault="0018156B" w:rsidP="006F64EA">
      <w:pPr>
        <w:jc w:val="both"/>
        <w:rPr>
          <w:rFonts w:ascii="Tahoma" w:hAnsi="Tahoma" w:cs="Tahoma"/>
          <w:sz w:val="24"/>
          <w:szCs w:val="24"/>
        </w:rPr>
      </w:pPr>
      <w:r w:rsidRPr="00120884">
        <w:rPr>
          <w:rFonts w:ascii="Tahoma" w:hAnsi="Tahoma" w:cs="Tahoma"/>
          <w:sz w:val="24"/>
          <w:szCs w:val="24"/>
        </w:rPr>
        <w:t>4.2. Os serviços serão executados conforme discriminado abaixo:</w:t>
      </w:r>
    </w:p>
    <w:p w14:paraId="3CD3C732" w14:textId="77777777" w:rsidR="006F64EA" w:rsidRPr="00120884" w:rsidRDefault="006F64EA" w:rsidP="006F64EA">
      <w:pPr>
        <w:pStyle w:val="Corpodetexto"/>
        <w:spacing w:before="3"/>
        <w:rPr>
          <w:rFonts w:ascii="Tahoma" w:hAnsi="Tahoma" w:cs="Tahoma"/>
          <w:sz w:val="24"/>
          <w:szCs w:val="24"/>
        </w:rPr>
      </w:pPr>
      <w:r w:rsidRPr="00120884">
        <w:rPr>
          <w:rFonts w:ascii="Tahoma" w:hAnsi="Tahoma" w:cs="Tahoma"/>
          <w:b/>
          <w:bCs/>
          <w:sz w:val="24"/>
          <w:szCs w:val="24"/>
          <w:u w:val="single"/>
        </w:rPr>
        <w:t>Estudo Técnico Atuarial</w:t>
      </w:r>
      <w:r w:rsidRPr="00120884">
        <w:rPr>
          <w:rFonts w:ascii="Tahoma" w:hAnsi="Tahoma" w:cs="Tahoma"/>
          <w:sz w:val="24"/>
          <w:szCs w:val="24"/>
        </w:rPr>
        <w:br/>
      </w:r>
      <w:r w:rsidRPr="00120884">
        <w:rPr>
          <w:rFonts w:ascii="Tahoma" w:hAnsi="Tahoma" w:cs="Tahoma"/>
          <w:sz w:val="24"/>
          <w:szCs w:val="24"/>
        </w:rPr>
        <w:br/>
        <w:t>Elaboração de estudo técnico (Avaliação Atuarial) considerando a reforma da previdência para os servidores do Município, contemplando:</w:t>
      </w:r>
    </w:p>
    <w:p w14:paraId="238D95E5" w14:textId="77777777" w:rsidR="006F64EA" w:rsidRPr="00120884" w:rsidRDefault="006F64EA" w:rsidP="006F64EA">
      <w:pPr>
        <w:pStyle w:val="Corpodetexto"/>
        <w:spacing w:before="3"/>
        <w:jc w:val="both"/>
        <w:rPr>
          <w:rFonts w:ascii="Tahoma" w:hAnsi="Tahoma" w:cs="Tahoma"/>
          <w:sz w:val="24"/>
          <w:szCs w:val="24"/>
        </w:rPr>
      </w:pPr>
    </w:p>
    <w:p w14:paraId="09BC25AC" w14:textId="77777777" w:rsidR="006F64EA" w:rsidRPr="00120884" w:rsidRDefault="006F64EA" w:rsidP="006F64EA">
      <w:pPr>
        <w:pStyle w:val="Corpodetexto"/>
        <w:spacing w:before="3"/>
        <w:jc w:val="both"/>
        <w:rPr>
          <w:rFonts w:ascii="Tahoma" w:hAnsi="Tahoma" w:cs="Tahoma"/>
          <w:sz w:val="24"/>
          <w:szCs w:val="24"/>
        </w:rPr>
      </w:pPr>
      <w:r w:rsidRPr="00120884">
        <w:rPr>
          <w:rFonts w:ascii="Tahoma" w:hAnsi="Tahoma" w:cs="Tahoma"/>
          <w:sz w:val="24"/>
          <w:szCs w:val="24"/>
        </w:rPr>
        <w:t>a)</w:t>
      </w:r>
      <w:r w:rsidRPr="00120884">
        <w:rPr>
          <w:rFonts w:ascii="Tahoma" w:hAnsi="Tahoma" w:cs="Tahoma"/>
          <w:sz w:val="24"/>
          <w:szCs w:val="24"/>
        </w:rPr>
        <w:tab/>
        <w:t>Realização de Estudo técnico atuarial visando o impacto nos planos de benefícios e custeio do RPPS, relacionados ao nível de solvência e equilíbrio financeiro e econômico do sistema, em razão da implantação da Reforma da Previdência Municipal com regras idênticas as da União e/ou cenários alternativos, considerando a contribuição de aposentados e pensionistas;</w:t>
      </w:r>
    </w:p>
    <w:p w14:paraId="11FDE2CC" w14:textId="77777777" w:rsidR="006F64EA" w:rsidRPr="00120884" w:rsidRDefault="006F64EA" w:rsidP="006F64EA">
      <w:pPr>
        <w:pStyle w:val="Corpodetexto"/>
        <w:spacing w:before="3"/>
        <w:jc w:val="both"/>
        <w:rPr>
          <w:rFonts w:ascii="Tahoma" w:hAnsi="Tahoma" w:cs="Tahoma"/>
          <w:sz w:val="24"/>
          <w:szCs w:val="24"/>
        </w:rPr>
      </w:pPr>
      <w:r w:rsidRPr="00120884">
        <w:rPr>
          <w:rFonts w:ascii="Tahoma" w:hAnsi="Tahoma" w:cs="Tahoma"/>
          <w:sz w:val="24"/>
          <w:szCs w:val="24"/>
        </w:rPr>
        <w:t>b)</w:t>
      </w:r>
      <w:r w:rsidRPr="00120884">
        <w:rPr>
          <w:rFonts w:ascii="Tahoma" w:hAnsi="Tahoma" w:cs="Tahoma"/>
          <w:sz w:val="24"/>
          <w:szCs w:val="24"/>
        </w:rPr>
        <w:tab/>
        <w:t>Auxílio aos servidores, integrantes do RPPS, Administração Municipal e Legislativo, para o bom entendimento em relação às mudanças impostas pela futura reforma, de forma presencial (visita técnica Atuário) e de forma remota (online - sem limite de reuniões);</w:t>
      </w:r>
    </w:p>
    <w:p w14:paraId="53F25F22" w14:textId="77777777" w:rsidR="006F64EA" w:rsidRPr="00120884" w:rsidRDefault="006F64EA" w:rsidP="006F64EA">
      <w:pPr>
        <w:pStyle w:val="Corpodetexto"/>
        <w:spacing w:before="3"/>
        <w:jc w:val="both"/>
        <w:rPr>
          <w:rFonts w:ascii="Tahoma" w:hAnsi="Tahoma" w:cs="Tahoma"/>
          <w:sz w:val="24"/>
          <w:szCs w:val="24"/>
        </w:rPr>
      </w:pPr>
      <w:r w:rsidRPr="00120884">
        <w:rPr>
          <w:rFonts w:ascii="Tahoma" w:hAnsi="Tahoma" w:cs="Tahoma"/>
          <w:sz w:val="24"/>
          <w:szCs w:val="24"/>
        </w:rPr>
        <w:t>c)</w:t>
      </w:r>
      <w:r w:rsidRPr="00120884">
        <w:rPr>
          <w:rFonts w:ascii="Tahoma" w:hAnsi="Tahoma" w:cs="Tahoma"/>
          <w:sz w:val="24"/>
          <w:szCs w:val="24"/>
        </w:rPr>
        <w:tab/>
        <w:t xml:space="preserve">Construção de cenários alternativos, com regras mais flexíveis em relação ao que dispôs a EC nº 103/2019 – regras de transição, etc.; e, </w:t>
      </w:r>
    </w:p>
    <w:p w14:paraId="0BCC217A" w14:textId="24EA92B6" w:rsidR="008E2CD3" w:rsidRDefault="006F64EA" w:rsidP="006F64EA">
      <w:pPr>
        <w:pStyle w:val="Corpodetexto"/>
        <w:spacing w:before="3"/>
        <w:jc w:val="both"/>
        <w:rPr>
          <w:rFonts w:ascii="Tahoma" w:hAnsi="Tahoma" w:cs="Tahoma"/>
          <w:sz w:val="24"/>
          <w:szCs w:val="24"/>
        </w:rPr>
      </w:pPr>
      <w:r w:rsidRPr="00120884">
        <w:rPr>
          <w:rFonts w:ascii="Tahoma" w:hAnsi="Tahoma" w:cs="Tahoma"/>
          <w:sz w:val="24"/>
          <w:szCs w:val="24"/>
        </w:rPr>
        <w:t>d)</w:t>
      </w:r>
      <w:r w:rsidRPr="00120884">
        <w:rPr>
          <w:rFonts w:ascii="Tahoma" w:hAnsi="Tahoma" w:cs="Tahoma"/>
          <w:sz w:val="24"/>
          <w:szCs w:val="24"/>
        </w:rPr>
        <w:tab/>
        <w:t xml:space="preserve">Relatório de Avaliação Atuarial que fundamentará projeto de Lei visando a Reforma da </w:t>
      </w:r>
      <w:r w:rsidR="008E2CD3">
        <w:rPr>
          <w:rFonts w:ascii="Tahoma" w:hAnsi="Tahoma" w:cs="Tahoma"/>
          <w:sz w:val="24"/>
          <w:szCs w:val="24"/>
        </w:rPr>
        <w:t>Previdência Social do Município;</w:t>
      </w:r>
    </w:p>
    <w:p w14:paraId="14388FF1" w14:textId="60ED09C5" w:rsidR="006F64EA" w:rsidRPr="00120884" w:rsidRDefault="008E2CD3" w:rsidP="006F64EA">
      <w:pPr>
        <w:pStyle w:val="Corpodetexto"/>
        <w:spacing w:before="3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e)      A</w:t>
      </w:r>
      <w:r>
        <w:rPr>
          <w:rFonts w:ascii="Tahoma" w:eastAsia="Play" w:hAnsi="Tahoma" w:cs="Tahoma"/>
          <w:color w:val="000000"/>
          <w:sz w:val="24"/>
          <w:szCs w:val="24"/>
        </w:rPr>
        <w:t>presentação do  cenário da Reforma a todos servidores em Assembleia Geral.</w:t>
      </w:r>
      <w:r w:rsidR="006F64EA" w:rsidRPr="00120884">
        <w:rPr>
          <w:rFonts w:ascii="Tahoma" w:hAnsi="Tahoma" w:cs="Tahoma"/>
          <w:sz w:val="24"/>
          <w:szCs w:val="24"/>
        </w:rPr>
        <w:br/>
      </w:r>
      <w:r w:rsidR="006F64EA" w:rsidRPr="00120884">
        <w:rPr>
          <w:rFonts w:ascii="Tahoma" w:hAnsi="Tahoma" w:cs="Tahoma"/>
          <w:sz w:val="24"/>
          <w:szCs w:val="24"/>
        </w:rPr>
        <w:br/>
      </w:r>
      <w:r w:rsidR="006F64EA" w:rsidRPr="00120884">
        <w:rPr>
          <w:rFonts w:ascii="Tahoma" w:hAnsi="Tahoma" w:cs="Tahoma"/>
          <w:b/>
          <w:bCs/>
          <w:sz w:val="24"/>
          <w:szCs w:val="24"/>
          <w:u w:val="single"/>
        </w:rPr>
        <w:t>Elaboração de Projetos de Lei</w:t>
      </w:r>
    </w:p>
    <w:p w14:paraId="58F6DC4D" w14:textId="77777777" w:rsidR="006F64EA" w:rsidRPr="00120884" w:rsidRDefault="006F64EA" w:rsidP="006F64EA">
      <w:pPr>
        <w:pStyle w:val="Corpodetexto"/>
        <w:spacing w:before="3"/>
        <w:jc w:val="both"/>
        <w:rPr>
          <w:rFonts w:ascii="Tahoma" w:hAnsi="Tahoma" w:cs="Tahoma"/>
          <w:sz w:val="24"/>
          <w:szCs w:val="24"/>
        </w:rPr>
      </w:pPr>
    </w:p>
    <w:p w14:paraId="116E6851" w14:textId="77777777" w:rsidR="006F64EA" w:rsidRPr="00120884" w:rsidRDefault="006F64EA" w:rsidP="006F64EA">
      <w:pPr>
        <w:pStyle w:val="Corpodetexto"/>
        <w:spacing w:before="3"/>
        <w:jc w:val="both"/>
        <w:rPr>
          <w:rFonts w:ascii="Tahoma" w:hAnsi="Tahoma" w:cs="Tahoma"/>
          <w:sz w:val="24"/>
          <w:szCs w:val="24"/>
        </w:rPr>
      </w:pPr>
      <w:r w:rsidRPr="00120884">
        <w:rPr>
          <w:rFonts w:ascii="Tahoma" w:hAnsi="Tahoma" w:cs="Tahoma"/>
          <w:sz w:val="24"/>
          <w:szCs w:val="24"/>
        </w:rPr>
        <w:t>Parte 1: Plano de Benefícios: abrangerá 2 (duas) minutas de projetos de lei, contemplando:</w:t>
      </w:r>
    </w:p>
    <w:p w14:paraId="53A4A5F2" w14:textId="77777777" w:rsidR="006F64EA" w:rsidRPr="00120884" w:rsidRDefault="006F64EA" w:rsidP="006F64EA">
      <w:pPr>
        <w:pStyle w:val="Corpodetexto"/>
        <w:spacing w:before="3"/>
        <w:jc w:val="both"/>
        <w:rPr>
          <w:rFonts w:ascii="Tahoma" w:hAnsi="Tahoma" w:cs="Tahoma"/>
          <w:sz w:val="24"/>
          <w:szCs w:val="24"/>
        </w:rPr>
      </w:pPr>
      <w:r w:rsidRPr="00120884">
        <w:rPr>
          <w:rFonts w:ascii="Tahoma" w:hAnsi="Tahoma" w:cs="Tahoma"/>
          <w:sz w:val="24"/>
          <w:szCs w:val="24"/>
        </w:rPr>
        <w:t>a)</w:t>
      </w:r>
      <w:r w:rsidRPr="00120884">
        <w:rPr>
          <w:rFonts w:ascii="Tahoma" w:hAnsi="Tahoma" w:cs="Tahoma"/>
          <w:sz w:val="24"/>
          <w:szCs w:val="24"/>
        </w:rPr>
        <w:tab/>
        <w:t xml:space="preserve">Minuta de projeto para a alteração da Lei Orgânica Municipal para a fixação dos limites de idade, e </w:t>
      </w:r>
    </w:p>
    <w:p w14:paraId="6E7F096E" w14:textId="77777777" w:rsidR="006F64EA" w:rsidRPr="00120884" w:rsidRDefault="006F64EA" w:rsidP="006F64EA">
      <w:pPr>
        <w:pStyle w:val="Corpodetexto"/>
        <w:spacing w:before="3"/>
        <w:jc w:val="both"/>
        <w:rPr>
          <w:rFonts w:ascii="Tahoma" w:hAnsi="Tahoma" w:cs="Tahoma"/>
          <w:sz w:val="24"/>
          <w:szCs w:val="24"/>
        </w:rPr>
      </w:pPr>
      <w:r w:rsidRPr="00120884">
        <w:rPr>
          <w:rFonts w:ascii="Tahoma" w:hAnsi="Tahoma" w:cs="Tahoma"/>
          <w:sz w:val="24"/>
          <w:szCs w:val="24"/>
        </w:rPr>
        <w:t>b)</w:t>
      </w:r>
      <w:r w:rsidRPr="00120884">
        <w:rPr>
          <w:rFonts w:ascii="Tahoma" w:hAnsi="Tahoma" w:cs="Tahoma"/>
          <w:sz w:val="24"/>
          <w:szCs w:val="24"/>
        </w:rPr>
        <w:tab/>
        <w:t>Minuta de projeto de lei complementar para o plano de benefícios com conceito de dependente, regras gerais e transitórias de aposentadoria (quadro geral e magistério), aposentadorias especiais (agentes nocivos, de risco e portadores de deficiência) e pensão por morte, de acordo com os cenários atuariais aprovados pela administração.</w:t>
      </w:r>
    </w:p>
    <w:p w14:paraId="1A99BCF8" w14:textId="77777777" w:rsidR="006F64EA" w:rsidRPr="00120884" w:rsidRDefault="006F64EA" w:rsidP="006F64EA">
      <w:pPr>
        <w:pStyle w:val="Corpodetexto"/>
        <w:spacing w:before="3"/>
        <w:jc w:val="both"/>
        <w:rPr>
          <w:rFonts w:ascii="Tahoma" w:hAnsi="Tahoma" w:cs="Tahoma"/>
          <w:sz w:val="24"/>
          <w:szCs w:val="24"/>
        </w:rPr>
      </w:pPr>
    </w:p>
    <w:p w14:paraId="16F34140" w14:textId="77777777" w:rsidR="006F64EA" w:rsidRPr="00120884" w:rsidRDefault="006F64EA" w:rsidP="006F64EA">
      <w:pPr>
        <w:pStyle w:val="Corpodetexto"/>
        <w:spacing w:before="3"/>
        <w:jc w:val="both"/>
        <w:rPr>
          <w:rFonts w:ascii="Tahoma" w:hAnsi="Tahoma" w:cs="Tahoma"/>
          <w:sz w:val="24"/>
          <w:szCs w:val="24"/>
        </w:rPr>
      </w:pPr>
      <w:r w:rsidRPr="00120884">
        <w:rPr>
          <w:rFonts w:ascii="Tahoma" w:hAnsi="Tahoma" w:cs="Tahoma"/>
          <w:sz w:val="24"/>
          <w:szCs w:val="24"/>
        </w:rPr>
        <w:t>Parte 2: Plano de Custeio</w:t>
      </w:r>
    </w:p>
    <w:p w14:paraId="1B73997B" w14:textId="0D1AEED9" w:rsidR="006F64EA" w:rsidRPr="00120884" w:rsidRDefault="006F64EA" w:rsidP="006F64EA">
      <w:pPr>
        <w:jc w:val="both"/>
        <w:rPr>
          <w:rFonts w:ascii="Tahoma" w:hAnsi="Tahoma" w:cs="Tahoma"/>
          <w:sz w:val="24"/>
          <w:szCs w:val="24"/>
        </w:rPr>
      </w:pPr>
      <w:r w:rsidRPr="00120884">
        <w:rPr>
          <w:rFonts w:ascii="Tahoma" w:hAnsi="Tahoma" w:cs="Tahoma"/>
          <w:sz w:val="24"/>
          <w:szCs w:val="24"/>
        </w:rPr>
        <w:t>a)</w:t>
      </w:r>
      <w:r w:rsidRPr="00120884">
        <w:rPr>
          <w:rFonts w:ascii="Tahoma" w:hAnsi="Tahoma" w:cs="Tahoma"/>
          <w:sz w:val="24"/>
          <w:szCs w:val="24"/>
        </w:rPr>
        <w:tab/>
        <w:t>Plano de custeio: minuta de projeto de lei com definição da base contributiva, percentuais de contribuição (normal e suplementar), prazos de repasse, encargos moratórios e parcelamentos.</w:t>
      </w:r>
    </w:p>
    <w:p w14:paraId="15B50110" w14:textId="77777777" w:rsidR="0018156B" w:rsidRPr="00120884" w:rsidRDefault="0018156B" w:rsidP="006F64EA">
      <w:pPr>
        <w:jc w:val="both"/>
        <w:rPr>
          <w:rFonts w:ascii="Tahoma" w:hAnsi="Tahoma" w:cs="Tahoma"/>
          <w:sz w:val="24"/>
          <w:szCs w:val="24"/>
        </w:rPr>
      </w:pPr>
    </w:p>
    <w:p w14:paraId="4BDB5F64" w14:textId="48D6B56E" w:rsidR="0018156B" w:rsidRPr="00120884" w:rsidRDefault="00D81B70" w:rsidP="006F64EA">
      <w:pPr>
        <w:jc w:val="both"/>
        <w:rPr>
          <w:rFonts w:ascii="Tahoma" w:hAnsi="Tahoma" w:cs="Tahoma"/>
          <w:sz w:val="24"/>
          <w:szCs w:val="24"/>
        </w:rPr>
      </w:pPr>
      <w:r w:rsidRPr="00120884">
        <w:rPr>
          <w:rFonts w:ascii="Tahoma" w:hAnsi="Tahoma" w:cs="Tahoma"/>
          <w:sz w:val="24"/>
          <w:szCs w:val="24"/>
        </w:rPr>
        <w:t xml:space="preserve">Os serviços serão executados em até </w:t>
      </w:r>
      <w:r w:rsidR="003B726A" w:rsidRPr="00120884">
        <w:rPr>
          <w:rFonts w:ascii="Tahoma" w:hAnsi="Tahoma" w:cs="Tahoma"/>
          <w:sz w:val="24"/>
          <w:szCs w:val="24"/>
        </w:rPr>
        <w:t>180</w:t>
      </w:r>
      <w:r w:rsidRPr="00120884">
        <w:rPr>
          <w:rFonts w:ascii="Tahoma" w:hAnsi="Tahoma" w:cs="Tahoma"/>
          <w:sz w:val="24"/>
          <w:szCs w:val="24"/>
        </w:rPr>
        <w:t xml:space="preserve"> dias após recebida a ordem de serviços, devendo os mesmos estarem concluídos em até </w:t>
      </w:r>
      <w:r w:rsidR="003B726A" w:rsidRPr="00120884">
        <w:rPr>
          <w:rFonts w:ascii="Tahoma" w:hAnsi="Tahoma" w:cs="Tahoma"/>
          <w:sz w:val="24"/>
          <w:szCs w:val="24"/>
        </w:rPr>
        <w:t>180</w:t>
      </w:r>
      <w:r w:rsidRPr="00120884">
        <w:rPr>
          <w:rFonts w:ascii="Tahoma" w:hAnsi="Tahoma" w:cs="Tahoma"/>
          <w:sz w:val="24"/>
          <w:szCs w:val="24"/>
        </w:rPr>
        <w:t xml:space="preserve"> dias após o início de sua execução. Os serviços deverão ser executados com base nos parâmetros mínimos a seguir estabelecidos:</w:t>
      </w:r>
    </w:p>
    <w:p w14:paraId="6ADAF11F" w14:textId="43EF5C62" w:rsidR="00005CA8" w:rsidRPr="00120884" w:rsidRDefault="00005CA8" w:rsidP="006F64EA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120884">
        <w:rPr>
          <w:rFonts w:ascii="Tahoma" w:hAnsi="Tahoma" w:cs="Tahoma"/>
          <w:b/>
          <w:bCs/>
          <w:sz w:val="24"/>
          <w:szCs w:val="24"/>
        </w:rPr>
        <w:t>5 – CRITÉRIOS DE RECEBIMENTO DO OBJETO</w:t>
      </w:r>
    </w:p>
    <w:p w14:paraId="0625050D" w14:textId="77777777" w:rsidR="00C92B0E" w:rsidRPr="00120884" w:rsidRDefault="00724EF9" w:rsidP="006F64EA">
      <w:pPr>
        <w:jc w:val="both"/>
        <w:rPr>
          <w:rFonts w:ascii="Tahoma" w:hAnsi="Tahoma" w:cs="Tahoma"/>
          <w:sz w:val="24"/>
          <w:szCs w:val="24"/>
        </w:rPr>
      </w:pPr>
      <w:r w:rsidRPr="00120884">
        <w:rPr>
          <w:rFonts w:ascii="Tahoma" w:hAnsi="Tahoma" w:cs="Tahoma"/>
          <w:sz w:val="24"/>
          <w:szCs w:val="24"/>
        </w:rPr>
        <w:t xml:space="preserve">a) Provisoriamente, a partir da entrega, para efeito de verificação da conformidade com as especificações constantes do Edital e da proposta. </w:t>
      </w:r>
    </w:p>
    <w:p w14:paraId="398CA18A" w14:textId="24175789" w:rsidR="00005CA8" w:rsidRPr="00120884" w:rsidRDefault="00724EF9" w:rsidP="006F64EA">
      <w:pPr>
        <w:jc w:val="both"/>
        <w:rPr>
          <w:rFonts w:ascii="Tahoma" w:hAnsi="Tahoma" w:cs="Tahoma"/>
          <w:sz w:val="24"/>
          <w:szCs w:val="24"/>
        </w:rPr>
      </w:pPr>
      <w:r w:rsidRPr="00120884">
        <w:rPr>
          <w:rFonts w:ascii="Tahoma" w:hAnsi="Tahoma" w:cs="Tahoma"/>
          <w:sz w:val="24"/>
          <w:szCs w:val="24"/>
        </w:rPr>
        <w:t xml:space="preserve">b) Definitivamente, após a verificação da conformidade com as especificações constantes do Edital e da proposta, e sua consequente aceitação, que se dará até </w:t>
      </w:r>
      <w:r w:rsidR="006F64EA">
        <w:rPr>
          <w:rFonts w:ascii="Tahoma" w:hAnsi="Tahoma" w:cs="Tahoma"/>
          <w:sz w:val="24"/>
          <w:szCs w:val="24"/>
        </w:rPr>
        <w:t>180</w:t>
      </w:r>
      <w:r w:rsidR="00C92B0E" w:rsidRPr="00120884">
        <w:rPr>
          <w:rFonts w:ascii="Tahoma" w:hAnsi="Tahoma" w:cs="Tahoma"/>
          <w:sz w:val="24"/>
          <w:szCs w:val="24"/>
        </w:rPr>
        <w:t xml:space="preserve"> (</w:t>
      </w:r>
      <w:r w:rsidR="006F64EA">
        <w:rPr>
          <w:rFonts w:ascii="Tahoma" w:hAnsi="Tahoma" w:cs="Tahoma"/>
          <w:sz w:val="24"/>
          <w:szCs w:val="24"/>
        </w:rPr>
        <w:t>cento e oitenta</w:t>
      </w:r>
      <w:r w:rsidR="00C92B0E" w:rsidRPr="00120884">
        <w:rPr>
          <w:rFonts w:ascii="Tahoma" w:hAnsi="Tahoma" w:cs="Tahoma"/>
          <w:sz w:val="24"/>
          <w:szCs w:val="24"/>
        </w:rPr>
        <w:t>) dias do recebimento provisório.</w:t>
      </w:r>
    </w:p>
    <w:p w14:paraId="2A6992EF" w14:textId="77777777" w:rsidR="002A348F" w:rsidRPr="00120884" w:rsidRDefault="002A348F" w:rsidP="006F64EA">
      <w:pPr>
        <w:jc w:val="both"/>
        <w:rPr>
          <w:rFonts w:ascii="Tahoma" w:hAnsi="Tahoma" w:cs="Tahoma"/>
          <w:sz w:val="24"/>
          <w:szCs w:val="24"/>
        </w:rPr>
      </w:pPr>
      <w:r w:rsidRPr="00120884">
        <w:rPr>
          <w:rFonts w:ascii="Tahoma" w:hAnsi="Tahoma" w:cs="Tahoma"/>
          <w:sz w:val="24"/>
          <w:szCs w:val="24"/>
        </w:rPr>
        <w:t xml:space="preserve">5.2 Os serviços serão recebidos: (SERVIÇOS) </w:t>
      </w:r>
    </w:p>
    <w:p w14:paraId="60C92EE9" w14:textId="0B668C67" w:rsidR="002A348F" w:rsidRPr="00120884" w:rsidRDefault="002A348F" w:rsidP="006F64EA">
      <w:pPr>
        <w:jc w:val="both"/>
        <w:rPr>
          <w:rFonts w:ascii="Tahoma" w:hAnsi="Tahoma" w:cs="Tahoma"/>
          <w:sz w:val="24"/>
          <w:szCs w:val="24"/>
        </w:rPr>
      </w:pPr>
      <w:r w:rsidRPr="00120884">
        <w:rPr>
          <w:rFonts w:ascii="Tahoma" w:hAnsi="Tahoma" w:cs="Tahoma"/>
          <w:sz w:val="24"/>
          <w:szCs w:val="24"/>
        </w:rPr>
        <w:t xml:space="preserve">5.3 O recebimento do objeto dar-se-á definitivamente no prazo </w:t>
      </w:r>
      <w:r w:rsidR="009272A2">
        <w:rPr>
          <w:rFonts w:ascii="Tahoma" w:hAnsi="Tahoma" w:cs="Tahoma"/>
          <w:sz w:val="24"/>
          <w:szCs w:val="24"/>
        </w:rPr>
        <w:t>180</w:t>
      </w:r>
      <w:r w:rsidRPr="006F64EA">
        <w:rPr>
          <w:rFonts w:ascii="Tahoma" w:hAnsi="Tahoma" w:cs="Tahoma"/>
          <w:color w:val="FF0000"/>
          <w:sz w:val="24"/>
          <w:szCs w:val="24"/>
        </w:rPr>
        <w:t xml:space="preserve"> </w:t>
      </w:r>
      <w:r w:rsidRPr="009272A2">
        <w:rPr>
          <w:rFonts w:ascii="Tahoma" w:hAnsi="Tahoma" w:cs="Tahoma"/>
          <w:sz w:val="24"/>
          <w:szCs w:val="24"/>
        </w:rPr>
        <w:t>(</w:t>
      </w:r>
      <w:r w:rsidR="009272A2" w:rsidRPr="009272A2">
        <w:rPr>
          <w:rFonts w:ascii="Tahoma" w:hAnsi="Tahoma" w:cs="Tahoma"/>
          <w:sz w:val="24"/>
          <w:szCs w:val="24"/>
        </w:rPr>
        <w:t>cento e oitenta</w:t>
      </w:r>
      <w:r w:rsidRPr="009272A2">
        <w:rPr>
          <w:rFonts w:ascii="Tahoma" w:hAnsi="Tahoma" w:cs="Tahoma"/>
          <w:sz w:val="24"/>
          <w:szCs w:val="24"/>
        </w:rPr>
        <w:t xml:space="preserve">) dias após a </w:t>
      </w:r>
      <w:r w:rsidR="009272A2" w:rsidRPr="009272A2">
        <w:rPr>
          <w:rFonts w:ascii="Tahoma" w:hAnsi="Tahoma" w:cs="Tahoma"/>
          <w:sz w:val="24"/>
          <w:szCs w:val="24"/>
        </w:rPr>
        <w:t>assinatura do contrato</w:t>
      </w:r>
      <w:r w:rsidRPr="00120884">
        <w:rPr>
          <w:rFonts w:ascii="Tahoma" w:hAnsi="Tahoma" w:cs="Tahoma"/>
          <w:sz w:val="24"/>
          <w:szCs w:val="24"/>
        </w:rPr>
        <w:t xml:space="preserve">, uma vez verificada a execução satisfatória dos serviços, mediante termo de recebimento definitivo, ou recibo, firmado pelo fiscal do contrato. </w:t>
      </w:r>
    </w:p>
    <w:p w14:paraId="6CB2D3BB" w14:textId="1ECC57EC" w:rsidR="002A348F" w:rsidRPr="00120884" w:rsidRDefault="006E3175" w:rsidP="006F64EA">
      <w:pPr>
        <w:jc w:val="both"/>
        <w:rPr>
          <w:rFonts w:ascii="Tahoma" w:hAnsi="Tahoma" w:cs="Tahoma"/>
          <w:sz w:val="24"/>
          <w:szCs w:val="24"/>
        </w:rPr>
      </w:pPr>
      <w:r w:rsidRPr="00120884">
        <w:rPr>
          <w:rFonts w:ascii="Tahoma" w:hAnsi="Tahoma" w:cs="Tahoma"/>
          <w:sz w:val="24"/>
          <w:szCs w:val="24"/>
        </w:rPr>
        <w:t>5.4 Havendo</w:t>
      </w:r>
      <w:r w:rsidR="002A348F" w:rsidRPr="00120884">
        <w:rPr>
          <w:rFonts w:ascii="Tahoma" w:hAnsi="Tahoma" w:cs="Tahoma"/>
          <w:sz w:val="24"/>
          <w:szCs w:val="24"/>
        </w:rPr>
        <w:t xml:space="preserve"> rejeição dos serviços, no todo ou em parte, a contratada deverá refazê-los no prazo estabelecido pela Administração, observando as condições estabelecidas para a prestação</w:t>
      </w:r>
    </w:p>
    <w:p w14:paraId="7794E695" w14:textId="74825883" w:rsidR="0007471B" w:rsidRPr="00120884" w:rsidRDefault="0007471B" w:rsidP="006F64EA">
      <w:pPr>
        <w:jc w:val="both"/>
        <w:rPr>
          <w:rFonts w:ascii="Tahoma" w:hAnsi="Tahoma" w:cs="Tahoma"/>
          <w:sz w:val="24"/>
          <w:szCs w:val="24"/>
        </w:rPr>
      </w:pPr>
      <w:r w:rsidRPr="00120884">
        <w:rPr>
          <w:rFonts w:ascii="Tahoma" w:hAnsi="Tahoma" w:cs="Tahoma"/>
          <w:sz w:val="24"/>
          <w:szCs w:val="24"/>
        </w:rPr>
        <w:t xml:space="preserve">5.5 Na impossibilidade de serem refeitos os serviços rejeitados, ou na hipótese de não serem os mesmos executados, o valor respectivo será descontado da importância mensal devida à contratada, sem prejuízo da aplicação das sanções cabíveis. </w:t>
      </w:r>
    </w:p>
    <w:p w14:paraId="551BD90B" w14:textId="6FE1B69C" w:rsidR="0007471B" w:rsidRPr="00120884" w:rsidRDefault="0007471B" w:rsidP="006F64EA">
      <w:pPr>
        <w:jc w:val="both"/>
        <w:rPr>
          <w:rFonts w:ascii="Tahoma" w:hAnsi="Tahoma" w:cs="Tahoma"/>
          <w:sz w:val="24"/>
          <w:szCs w:val="24"/>
        </w:rPr>
      </w:pPr>
      <w:r w:rsidRPr="00120884">
        <w:rPr>
          <w:rFonts w:ascii="Tahoma" w:hAnsi="Tahoma" w:cs="Tahoma"/>
          <w:sz w:val="24"/>
          <w:szCs w:val="24"/>
        </w:rPr>
        <w:t>5.6 Em caso de irregularidade não sanada pela contratada, a contratante reduzirá a termo os fatos ocorridos para aplicação de sanções.</w:t>
      </w:r>
    </w:p>
    <w:p w14:paraId="6F7DB84E" w14:textId="77777777" w:rsidR="007D4B03" w:rsidRPr="00120884" w:rsidRDefault="007D4B03" w:rsidP="006F64EA">
      <w:pPr>
        <w:jc w:val="both"/>
        <w:rPr>
          <w:rFonts w:ascii="Tahoma" w:hAnsi="Tahoma" w:cs="Tahoma"/>
          <w:sz w:val="24"/>
          <w:szCs w:val="24"/>
        </w:rPr>
      </w:pPr>
    </w:p>
    <w:p w14:paraId="3C6B6E79" w14:textId="2E0DD572" w:rsidR="007D4B03" w:rsidRPr="00120884" w:rsidRDefault="007D4B03" w:rsidP="006F64EA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120884">
        <w:rPr>
          <w:rFonts w:ascii="Tahoma" w:hAnsi="Tahoma" w:cs="Tahoma"/>
          <w:b/>
          <w:bCs/>
          <w:sz w:val="24"/>
          <w:szCs w:val="24"/>
        </w:rPr>
        <w:t>6 - PROCEDIMENTOS DE GESTÃO E FISCALIZAÇÃO DO CONTRATO:</w:t>
      </w:r>
    </w:p>
    <w:p w14:paraId="1FABEA08" w14:textId="77777777" w:rsidR="004D6FE2" w:rsidRPr="00120884" w:rsidRDefault="004D6FE2" w:rsidP="006F64EA">
      <w:pPr>
        <w:jc w:val="both"/>
        <w:rPr>
          <w:rFonts w:ascii="Tahoma" w:hAnsi="Tahoma" w:cs="Tahoma"/>
          <w:sz w:val="24"/>
          <w:szCs w:val="24"/>
        </w:rPr>
      </w:pPr>
      <w:r w:rsidRPr="00120884">
        <w:rPr>
          <w:rFonts w:ascii="Tahoma" w:hAnsi="Tahoma" w:cs="Tahoma"/>
          <w:sz w:val="24"/>
          <w:szCs w:val="24"/>
        </w:rPr>
        <w:t xml:space="preserve">O contrato ou instrumento equivalente oriundo desta contratação terão como responsáveis: </w:t>
      </w:r>
    </w:p>
    <w:p w14:paraId="5EA14DED" w14:textId="3EF9DBB9" w:rsidR="004D6FE2" w:rsidRPr="00325FDC" w:rsidRDefault="004D6FE2" w:rsidP="006F64EA">
      <w:pPr>
        <w:jc w:val="both"/>
        <w:rPr>
          <w:rFonts w:ascii="Tahoma" w:hAnsi="Tahoma" w:cs="Tahoma"/>
          <w:sz w:val="24"/>
          <w:szCs w:val="24"/>
        </w:rPr>
      </w:pPr>
      <w:r w:rsidRPr="00325FDC">
        <w:rPr>
          <w:rFonts w:ascii="Tahoma" w:hAnsi="Tahoma" w:cs="Tahoma"/>
          <w:sz w:val="24"/>
          <w:szCs w:val="24"/>
        </w:rPr>
        <w:t>6.1.1.  GESTOR DO CONTRATO: (</w:t>
      </w:r>
      <w:r w:rsidR="00325FDC" w:rsidRPr="00325FDC">
        <w:rPr>
          <w:rFonts w:ascii="Tahoma" w:hAnsi="Tahoma" w:cs="Tahoma"/>
          <w:sz w:val="24"/>
          <w:szCs w:val="24"/>
        </w:rPr>
        <w:t xml:space="preserve">Lauren Ribeiro </w:t>
      </w:r>
      <w:proofErr w:type="spellStart"/>
      <w:r w:rsidR="00325FDC" w:rsidRPr="00325FDC">
        <w:rPr>
          <w:rFonts w:ascii="Tahoma" w:hAnsi="Tahoma" w:cs="Tahoma"/>
          <w:sz w:val="24"/>
          <w:szCs w:val="24"/>
        </w:rPr>
        <w:t>Simch</w:t>
      </w:r>
      <w:proofErr w:type="spellEnd"/>
      <w:r w:rsidRPr="00325FDC">
        <w:rPr>
          <w:rFonts w:ascii="Tahoma" w:hAnsi="Tahoma" w:cs="Tahoma"/>
          <w:sz w:val="24"/>
          <w:szCs w:val="24"/>
        </w:rPr>
        <w:t xml:space="preserve">, </w:t>
      </w:r>
      <w:r w:rsidR="00325FDC" w:rsidRPr="00325FDC">
        <w:rPr>
          <w:rFonts w:ascii="Tahoma" w:hAnsi="Tahoma" w:cs="Tahoma"/>
          <w:sz w:val="24"/>
          <w:szCs w:val="24"/>
        </w:rPr>
        <w:t>Secretária Municipal de Administração e Planejamento</w:t>
      </w:r>
      <w:r w:rsidRPr="00325FDC">
        <w:rPr>
          <w:rFonts w:ascii="Tahoma" w:hAnsi="Tahoma" w:cs="Tahoma"/>
          <w:sz w:val="24"/>
          <w:szCs w:val="24"/>
        </w:rPr>
        <w:t>, matrícula</w:t>
      </w:r>
      <w:r w:rsidR="00325FDC" w:rsidRPr="00325FDC">
        <w:rPr>
          <w:rFonts w:ascii="Tahoma" w:hAnsi="Tahoma" w:cs="Tahoma"/>
          <w:sz w:val="24"/>
          <w:szCs w:val="24"/>
        </w:rPr>
        <w:t xml:space="preserve"> 4523</w:t>
      </w:r>
      <w:r w:rsidRPr="00325FDC">
        <w:rPr>
          <w:rFonts w:ascii="Tahoma" w:hAnsi="Tahoma" w:cs="Tahoma"/>
          <w:sz w:val="24"/>
          <w:szCs w:val="24"/>
        </w:rPr>
        <w:t xml:space="preserve">, </w:t>
      </w:r>
      <w:r w:rsidR="00325FDC" w:rsidRPr="00325FDC">
        <w:rPr>
          <w:rFonts w:ascii="Tahoma" w:hAnsi="Tahoma" w:cs="Tahoma"/>
          <w:sz w:val="24"/>
          <w:szCs w:val="24"/>
        </w:rPr>
        <w:t>adm@santoantoniodasmissoes.rs.gov.br</w:t>
      </w:r>
      <w:r w:rsidRPr="00325FDC">
        <w:rPr>
          <w:rFonts w:ascii="Tahoma" w:hAnsi="Tahoma" w:cs="Tahoma"/>
          <w:sz w:val="24"/>
          <w:szCs w:val="24"/>
        </w:rPr>
        <w:t xml:space="preserve"> </w:t>
      </w:r>
      <w:proofErr w:type="gramStart"/>
      <w:r w:rsidR="00325FDC" w:rsidRPr="00325FDC">
        <w:rPr>
          <w:rFonts w:ascii="Tahoma" w:hAnsi="Tahoma" w:cs="Tahoma"/>
          <w:sz w:val="24"/>
          <w:szCs w:val="24"/>
        </w:rPr>
        <w:t>e  telefone</w:t>
      </w:r>
      <w:proofErr w:type="gramEnd"/>
      <w:r w:rsidRPr="00325FDC">
        <w:rPr>
          <w:rFonts w:ascii="Tahoma" w:hAnsi="Tahoma" w:cs="Tahoma"/>
          <w:sz w:val="24"/>
          <w:szCs w:val="24"/>
        </w:rPr>
        <w:t xml:space="preserve"> </w:t>
      </w:r>
      <w:r w:rsidR="00325FDC" w:rsidRPr="00325FDC">
        <w:rPr>
          <w:rFonts w:ascii="Tahoma" w:hAnsi="Tahoma" w:cs="Tahoma"/>
          <w:sz w:val="24"/>
          <w:szCs w:val="24"/>
        </w:rPr>
        <w:t>55-3367-2000);</w:t>
      </w:r>
    </w:p>
    <w:p w14:paraId="2BE4B4F5" w14:textId="72309B74" w:rsidR="007D4B03" w:rsidRPr="00325FDC" w:rsidRDefault="004D6FE2" w:rsidP="006F64EA">
      <w:pPr>
        <w:jc w:val="both"/>
        <w:rPr>
          <w:rFonts w:ascii="Tahoma" w:hAnsi="Tahoma" w:cs="Tahoma"/>
          <w:sz w:val="24"/>
          <w:szCs w:val="24"/>
        </w:rPr>
      </w:pPr>
      <w:r w:rsidRPr="00325FDC">
        <w:rPr>
          <w:rFonts w:ascii="Tahoma" w:hAnsi="Tahoma" w:cs="Tahoma"/>
          <w:sz w:val="24"/>
          <w:szCs w:val="24"/>
        </w:rPr>
        <w:t>6.1.2.  FISCAL   DO   CONTRATO: (</w:t>
      </w:r>
      <w:proofErr w:type="spellStart"/>
      <w:r w:rsidR="00325FDC" w:rsidRPr="00325FDC">
        <w:rPr>
          <w:rFonts w:ascii="Tahoma" w:hAnsi="Tahoma" w:cs="Tahoma"/>
          <w:sz w:val="24"/>
          <w:szCs w:val="24"/>
        </w:rPr>
        <w:t>Maritane</w:t>
      </w:r>
      <w:proofErr w:type="spellEnd"/>
      <w:r w:rsidR="00325FDC" w:rsidRPr="00325FDC">
        <w:rPr>
          <w:rFonts w:ascii="Tahoma" w:hAnsi="Tahoma" w:cs="Tahoma"/>
          <w:sz w:val="24"/>
          <w:szCs w:val="24"/>
        </w:rPr>
        <w:t xml:space="preserve"> Cunha Escobar</w:t>
      </w:r>
      <w:r w:rsidRPr="00325FDC">
        <w:rPr>
          <w:rFonts w:ascii="Tahoma" w:hAnsi="Tahoma" w:cs="Tahoma"/>
          <w:sz w:val="24"/>
          <w:szCs w:val="24"/>
        </w:rPr>
        <w:t xml:space="preserve">, </w:t>
      </w:r>
      <w:r w:rsidR="00325FDC" w:rsidRPr="00325FDC">
        <w:rPr>
          <w:rFonts w:ascii="Tahoma" w:hAnsi="Tahoma" w:cs="Tahoma"/>
          <w:sz w:val="24"/>
          <w:szCs w:val="24"/>
        </w:rPr>
        <w:t>Agente Administrativo Auxiliar</w:t>
      </w:r>
      <w:r w:rsidRPr="00325FDC">
        <w:rPr>
          <w:rFonts w:ascii="Tahoma" w:hAnsi="Tahoma" w:cs="Tahoma"/>
          <w:sz w:val="24"/>
          <w:szCs w:val="24"/>
        </w:rPr>
        <w:t>, matrícula</w:t>
      </w:r>
      <w:r w:rsidR="00325FDC" w:rsidRPr="00325FDC">
        <w:rPr>
          <w:rFonts w:ascii="Tahoma" w:hAnsi="Tahoma" w:cs="Tahoma"/>
          <w:sz w:val="24"/>
          <w:szCs w:val="24"/>
        </w:rPr>
        <w:t xml:space="preserve"> 1559</w:t>
      </w:r>
      <w:r w:rsidRPr="00325FDC">
        <w:rPr>
          <w:rFonts w:ascii="Tahoma" w:hAnsi="Tahoma" w:cs="Tahoma"/>
          <w:sz w:val="24"/>
          <w:szCs w:val="24"/>
        </w:rPr>
        <w:t xml:space="preserve">, </w:t>
      </w:r>
      <w:hyperlink r:id="rId8" w:history="1">
        <w:r w:rsidR="00325FDC" w:rsidRPr="00325FDC">
          <w:rPr>
            <w:rStyle w:val="Hyperlink"/>
            <w:rFonts w:ascii="Tahoma" w:hAnsi="Tahoma" w:cs="Tahoma"/>
            <w:color w:val="auto"/>
            <w:sz w:val="24"/>
            <w:szCs w:val="24"/>
          </w:rPr>
          <w:t>adm_marice@hotmail.com</w:t>
        </w:r>
      </w:hyperlink>
      <w:r w:rsidR="00325FDC" w:rsidRPr="00325FDC">
        <w:rPr>
          <w:rFonts w:ascii="Tahoma" w:hAnsi="Tahoma" w:cs="Tahoma"/>
          <w:sz w:val="24"/>
          <w:szCs w:val="24"/>
        </w:rPr>
        <w:t xml:space="preserve"> </w:t>
      </w:r>
      <w:r w:rsidRPr="00325FDC">
        <w:rPr>
          <w:rFonts w:ascii="Tahoma" w:hAnsi="Tahoma" w:cs="Tahoma"/>
          <w:sz w:val="24"/>
          <w:szCs w:val="24"/>
        </w:rPr>
        <w:t>e telefone</w:t>
      </w:r>
      <w:r w:rsidR="00325FDC" w:rsidRPr="00325FDC">
        <w:rPr>
          <w:rFonts w:ascii="Tahoma" w:hAnsi="Tahoma" w:cs="Tahoma"/>
          <w:sz w:val="24"/>
          <w:szCs w:val="24"/>
        </w:rPr>
        <w:t xml:space="preserve"> 55- 3367-2000</w:t>
      </w:r>
      <w:r w:rsidRPr="00325FDC">
        <w:rPr>
          <w:rFonts w:ascii="Tahoma" w:hAnsi="Tahoma" w:cs="Tahoma"/>
          <w:sz w:val="24"/>
          <w:szCs w:val="24"/>
        </w:rPr>
        <w:t>)</w:t>
      </w:r>
    </w:p>
    <w:p w14:paraId="1A99C76C" w14:textId="77777777" w:rsidR="007F2B69" w:rsidRPr="00120884" w:rsidRDefault="007F2B69" w:rsidP="006F64EA">
      <w:pPr>
        <w:jc w:val="both"/>
        <w:rPr>
          <w:rFonts w:ascii="Tahoma" w:hAnsi="Tahoma" w:cs="Tahoma"/>
          <w:sz w:val="24"/>
          <w:szCs w:val="24"/>
        </w:rPr>
      </w:pPr>
    </w:p>
    <w:p w14:paraId="557DC77F" w14:textId="77777777" w:rsidR="007F2B69" w:rsidRPr="00120884" w:rsidRDefault="007F2B69" w:rsidP="006F64EA">
      <w:pPr>
        <w:jc w:val="both"/>
        <w:rPr>
          <w:rFonts w:ascii="Tahoma" w:hAnsi="Tahoma" w:cs="Tahoma"/>
          <w:sz w:val="24"/>
          <w:szCs w:val="24"/>
        </w:rPr>
      </w:pPr>
      <w:r w:rsidRPr="00120884">
        <w:rPr>
          <w:rFonts w:ascii="Tahoma" w:hAnsi="Tahoma" w:cs="Tahoma"/>
          <w:sz w:val="24"/>
          <w:szCs w:val="24"/>
        </w:rPr>
        <w:lastRenderedPageBreak/>
        <w:t xml:space="preserve">6.2. Compete ao Gestor do Contrato acima identificado exercer a administração do contrato, com atribuições voltadas para o controle das questões documentais da contratação, quais sejam, verificar se os recursos estão sendo empenhados conforme as respectivas dotações orçamentárias, acompanhar o prazo de vigência do contrato, verificar a necessidade e possibilidade da renovação/prorrogação, bem como estudar a viabilidade de realização de reequilíbrio econômico-financeiro e da celebração dos respectivos termos aditivos, etc. </w:t>
      </w:r>
    </w:p>
    <w:p w14:paraId="25752747" w14:textId="47B06775" w:rsidR="007F2B69" w:rsidRPr="00120884" w:rsidRDefault="007F2B69" w:rsidP="006F64EA">
      <w:pPr>
        <w:jc w:val="both"/>
        <w:rPr>
          <w:rFonts w:ascii="Tahoma" w:hAnsi="Tahoma" w:cs="Tahoma"/>
          <w:sz w:val="24"/>
          <w:szCs w:val="24"/>
        </w:rPr>
      </w:pPr>
      <w:r w:rsidRPr="00120884">
        <w:rPr>
          <w:rFonts w:ascii="Tahoma" w:hAnsi="Tahoma" w:cs="Tahoma"/>
          <w:sz w:val="24"/>
          <w:szCs w:val="24"/>
        </w:rPr>
        <w:t>6.3. Compete ao Fiscal do Contrato acima identificado exercer a verificação concreta do objeto, devendo o servidor designado verificar a qualidade e procedência da prestação do objeto respectivo, encaminhar informações ao gestor do contrato, atestar documentos fiscais, exercer o relacionamento necessário com a contratada, dirimir as dúvidas que surgirem no curso da execução do contrato, etc.</w:t>
      </w:r>
    </w:p>
    <w:p w14:paraId="1608E1AD" w14:textId="718B4922" w:rsidR="005814D9" w:rsidRPr="00120884" w:rsidRDefault="005814D9" w:rsidP="006F64EA">
      <w:pPr>
        <w:jc w:val="both"/>
        <w:rPr>
          <w:rFonts w:ascii="Tahoma" w:hAnsi="Tahoma" w:cs="Tahoma"/>
          <w:sz w:val="24"/>
          <w:szCs w:val="24"/>
        </w:rPr>
      </w:pPr>
      <w:r w:rsidRPr="00120884">
        <w:rPr>
          <w:rFonts w:ascii="Tahoma" w:hAnsi="Tahoma" w:cs="Tahoma"/>
          <w:sz w:val="24"/>
          <w:szCs w:val="24"/>
        </w:rPr>
        <w:t xml:space="preserve">6.4 O fiscal do contrato anotará em registro próprio todas as ocorrências relacionadas com a execução do contrato, indicando dia, mês e ano, bem como o nome dos funcionários eventualmente envolvidos, determinando o que for necessário à regularização das faltas ou defeitos observados e encaminhando os apontamentos à autoridade competente para as providências cabíveis. </w:t>
      </w:r>
    </w:p>
    <w:p w14:paraId="29687B7F" w14:textId="048B924B" w:rsidR="007F2B69" w:rsidRPr="00120884" w:rsidRDefault="005814D9" w:rsidP="006F64EA">
      <w:pPr>
        <w:jc w:val="both"/>
        <w:rPr>
          <w:rFonts w:ascii="Tahoma" w:hAnsi="Tahoma" w:cs="Tahoma"/>
          <w:sz w:val="24"/>
          <w:szCs w:val="24"/>
        </w:rPr>
      </w:pPr>
      <w:r w:rsidRPr="00120884">
        <w:rPr>
          <w:rFonts w:ascii="Tahoma" w:hAnsi="Tahoma" w:cs="Tahoma"/>
          <w:sz w:val="24"/>
          <w:szCs w:val="24"/>
        </w:rPr>
        <w:t>6.5 A fiscalização de que trata este item não exclui nem reduz a responsabilidade do fornecedor/prestador de serviços, inclusive perante terceiros, por qualquer irregularidade, ainda que resultante de imperfeições técnicas, vícios redibitórios, ou emprego de material inadequado ou de qualidade inferior.</w:t>
      </w:r>
    </w:p>
    <w:p w14:paraId="0992ABA0" w14:textId="77777777" w:rsidR="005814D9" w:rsidRPr="00120884" w:rsidRDefault="005814D9" w:rsidP="006F64EA">
      <w:pPr>
        <w:jc w:val="both"/>
        <w:rPr>
          <w:rFonts w:ascii="Tahoma" w:hAnsi="Tahoma" w:cs="Tahoma"/>
          <w:sz w:val="24"/>
          <w:szCs w:val="24"/>
        </w:rPr>
      </w:pPr>
    </w:p>
    <w:p w14:paraId="4BE4F219" w14:textId="50883986" w:rsidR="005814D9" w:rsidRPr="00120884" w:rsidRDefault="004E2306" w:rsidP="006F64EA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120884">
        <w:rPr>
          <w:rFonts w:ascii="Tahoma" w:hAnsi="Tahoma" w:cs="Tahoma"/>
          <w:b/>
          <w:bCs/>
          <w:sz w:val="24"/>
          <w:szCs w:val="24"/>
        </w:rPr>
        <w:t xml:space="preserve">7 - </w:t>
      </w:r>
      <w:r w:rsidR="00AB45FD" w:rsidRPr="00120884">
        <w:rPr>
          <w:rFonts w:ascii="Tahoma" w:hAnsi="Tahoma" w:cs="Tahoma"/>
          <w:b/>
          <w:bCs/>
          <w:sz w:val="24"/>
          <w:szCs w:val="24"/>
        </w:rPr>
        <w:t>DOCUMENTAÇÃO:</w:t>
      </w:r>
    </w:p>
    <w:p w14:paraId="25037950" w14:textId="77777777" w:rsidR="00AB45FD" w:rsidRPr="00120884" w:rsidRDefault="00AB45FD" w:rsidP="006F64EA">
      <w:pPr>
        <w:jc w:val="both"/>
        <w:rPr>
          <w:rFonts w:ascii="Tahoma" w:hAnsi="Tahoma" w:cs="Tahoma"/>
          <w:sz w:val="24"/>
          <w:szCs w:val="24"/>
        </w:rPr>
      </w:pPr>
    </w:p>
    <w:p w14:paraId="06DD9310" w14:textId="0BA7EA81" w:rsidR="00AB45FD" w:rsidRPr="00120884" w:rsidRDefault="004E2306" w:rsidP="006F64EA">
      <w:pPr>
        <w:jc w:val="both"/>
        <w:rPr>
          <w:rFonts w:ascii="Tahoma" w:hAnsi="Tahoma" w:cs="Tahoma"/>
          <w:sz w:val="24"/>
          <w:szCs w:val="24"/>
        </w:rPr>
      </w:pPr>
      <w:r w:rsidRPr="00120884">
        <w:rPr>
          <w:rFonts w:ascii="Tahoma" w:hAnsi="Tahoma" w:cs="Tahoma"/>
          <w:sz w:val="24"/>
          <w:szCs w:val="24"/>
        </w:rPr>
        <w:t>QUALIFICAÇÃO TÉCNICA: Comprovação de aptidão para desempenho de atividade pertinente e compatível em características, quantidades e prazos com o objeto da licitação, bem como a indicação das instalações, do aparelhamento e do pessoal adequados e disponíveis para a realização do objeto da licitação, bem como a indicação e qualificação de cada um dos membros da equipe de trabalho que se responsabilizará pelos serviços;</w:t>
      </w:r>
    </w:p>
    <w:p w14:paraId="6BBEFAB0" w14:textId="77777777" w:rsidR="004E2306" w:rsidRPr="00120884" w:rsidRDefault="004E2306" w:rsidP="006F64EA">
      <w:pPr>
        <w:jc w:val="both"/>
        <w:rPr>
          <w:rFonts w:ascii="Tahoma" w:hAnsi="Tahoma" w:cs="Tahoma"/>
          <w:sz w:val="24"/>
          <w:szCs w:val="24"/>
        </w:rPr>
      </w:pPr>
    </w:p>
    <w:p w14:paraId="2D7D969A" w14:textId="3E1064B4" w:rsidR="004E2306" w:rsidRPr="00004939" w:rsidRDefault="004E2306" w:rsidP="006F64EA">
      <w:pPr>
        <w:jc w:val="both"/>
        <w:rPr>
          <w:rFonts w:ascii="Tahoma" w:hAnsi="Tahoma" w:cs="Tahoma"/>
          <w:b/>
          <w:sz w:val="24"/>
          <w:szCs w:val="24"/>
        </w:rPr>
      </w:pPr>
      <w:r w:rsidRPr="00004939">
        <w:rPr>
          <w:rFonts w:ascii="Tahoma" w:hAnsi="Tahoma" w:cs="Tahoma"/>
          <w:b/>
          <w:sz w:val="24"/>
          <w:szCs w:val="24"/>
        </w:rPr>
        <w:t xml:space="preserve">8 </w:t>
      </w:r>
      <w:r w:rsidR="00224C1A" w:rsidRPr="00004939">
        <w:rPr>
          <w:rFonts w:ascii="Tahoma" w:hAnsi="Tahoma" w:cs="Tahoma"/>
          <w:b/>
          <w:sz w:val="24"/>
          <w:szCs w:val="24"/>
        </w:rPr>
        <w:t>–</w:t>
      </w:r>
      <w:r w:rsidRPr="00004939">
        <w:rPr>
          <w:rFonts w:ascii="Tahoma" w:hAnsi="Tahoma" w:cs="Tahoma"/>
          <w:b/>
          <w:sz w:val="24"/>
          <w:szCs w:val="24"/>
        </w:rPr>
        <w:t xml:space="preserve"> </w:t>
      </w:r>
      <w:r w:rsidR="00224C1A" w:rsidRPr="00004939">
        <w:rPr>
          <w:rFonts w:ascii="Tahoma" w:hAnsi="Tahoma" w:cs="Tahoma"/>
          <w:b/>
          <w:sz w:val="24"/>
          <w:szCs w:val="24"/>
        </w:rPr>
        <w:t>PRAZO DE VIGÊNCIA DO CONTRATO:</w:t>
      </w:r>
    </w:p>
    <w:p w14:paraId="4F6FD830" w14:textId="6A07C3CC" w:rsidR="00224C1A" w:rsidRPr="00004939" w:rsidRDefault="00004939" w:rsidP="006F64EA">
      <w:pPr>
        <w:jc w:val="both"/>
        <w:rPr>
          <w:rFonts w:ascii="Tahoma" w:hAnsi="Tahoma" w:cs="Tahoma"/>
          <w:sz w:val="24"/>
          <w:szCs w:val="24"/>
        </w:rPr>
      </w:pPr>
      <w:r w:rsidRPr="00004939">
        <w:rPr>
          <w:rFonts w:ascii="Tahoma" w:hAnsi="Tahoma" w:cs="Tahoma"/>
          <w:sz w:val="24"/>
          <w:szCs w:val="24"/>
        </w:rPr>
        <w:t>180 (cento e oitenta) após a assinatura do contrato.</w:t>
      </w:r>
    </w:p>
    <w:p w14:paraId="79517521" w14:textId="77777777" w:rsidR="005E7E92" w:rsidRDefault="005E7E92" w:rsidP="006F64EA">
      <w:pPr>
        <w:jc w:val="both"/>
        <w:rPr>
          <w:rFonts w:ascii="Tahoma" w:hAnsi="Tahoma" w:cs="Tahoma"/>
          <w:b/>
          <w:sz w:val="24"/>
          <w:szCs w:val="24"/>
        </w:rPr>
      </w:pPr>
    </w:p>
    <w:p w14:paraId="4A735801" w14:textId="77777777" w:rsidR="005E7E92" w:rsidRDefault="005E7E92" w:rsidP="006F64EA">
      <w:pPr>
        <w:jc w:val="both"/>
        <w:rPr>
          <w:rFonts w:ascii="Tahoma" w:hAnsi="Tahoma" w:cs="Tahoma"/>
          <w:b/>
          <w:sz w:val="24"/>
          <w:szCs w:val="24"/>
        </w:rPr>
      </w:pPr>
    </w:p>
    <w:p w14:paraId="224FC950" w14:textId="77777777" w:rsidR="005E7E92" w:rsidRDefault="005E7E92" w:rsidP="006F64EA">
      <w:pPr>
        <w:jc w:val="both"/>
        <w:rPr>
          <w:rFonts w:ascii="Tahoma" w:hAnsi="Tahoma" w:cs="Tahoma"/>
          <w:b/>
          <w:sz w:val="24"/>
          <w:szCs w:val="24"/>
        </w:rPr>
      </w:pPr>
    </w:p>
    <w:p w14:paraId="040DAF2F" w14:textId="4603FEB9" w:rsidR="00224C1A" w:rsidRPr="00120884" w:rsidRDefault="00224C1A" w:rsidP="006F64EA">
      <w:pPr>
        <w:jc w:val="both"/>
        <w:rPr>
          <w:rFonts w:ascii="Tahoma" w:hAnsi="Tahoma" w:cs="Tahoma"/>
          <w:sz w:val="24"/>
          <w:szCs w:val="24"/>
        </w:rPr>
      </w:pPr>
      <w:r w:rsidRPr="00004939">
        <w:rPr>
          <w:rFonts w:ascii="Tahoma" w:hAnsi="Tahoma" w:cs="Tahoma"/>
          <w:b/>
          <w:sz w:val="24"/>
          <w:szCs w:val="24"/>
        </w:rPr>
        <w:lastRenderedPageBreak/>
        <w:t>9 – DOTAÇÃO ORÇAMENTÁRIA</w:t>
      </w:r>
      <w:r w:rsidRPr="00120884">
        <w:rPr>
          <w:rFonts w:ascii="Tahoma" w:hAnsi="Tahoma" w:cs="Tahoma"/>
          <w:sz w:val="24"/>
          <w:szCs w:val="24"/>
        </w:rPr>
        <w:t>:</w:t>
      </w:r>
    </w:p>
    <w:p w14:paraId="5926F307" w14:textId="2B9C0B8E" w:rsidR="00004939" w:rsidRPr="00004939" w:rsidRDefault="00004939" w:rsidP="0000493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kern w:val="0"/>
        </w:rPr>
      </w:pPr>
      <w:r w:rsidRPr="00004939">
        <w:rPr>
          <w:rFonts w:ascii="Tahoma" w:hAnsi="Tahoma" w:cs="Tahoma"/>
          <w:b/>
          <w:bCs/>
          <w:color w:val="000000"/>
          <w:kern w:val="0"/>
        </w:rPr>
        <w:t>Órgão 03 SECRETARIA MUNICIPAL DA ADMINISTRACAO E PLANEJAMENTO</w:t>
      </w:r>
    </w:p>
    <w:p w14:paraId="25EF0FC2" w14:textId="36C14CB2" w:rsidR="00224C1A" w:rsidRPr="00004939" w:rsidRDefault="00004939" w:rsidP="00004939">
      <w:pPr>
        <w:jc w:val="both"/>
        <w:rPr>
          <w:rFonts w:ascii="Tahoma" w:hAnsi="Tahoma" w:cs="Tahoma"/>
          <w:b/>
          <w:bCs/>
          <w:kern w:val="0"/>
        </w:rPr>
      </w:pPr>
      <w:r w:rsidRPr="00004939">
        <w:rPr>
          <w:rFonts w:ascii="Tahoma" w:hAnsi="Tahoma" w:cs="Tahoma"/>
          <w:b/>
          <w:bCs/>
          <w:color w:val="000000"/>
          <w:kern w:val="0"/>
        </w:rPr>
        <w:t xml:space="preserve">03.01 04 0122 0100 2,006 </w:t>
      </w:r>
      <w:r w:rsidRPr="00004939">
        <w:rPr>
          <w:rFonts w:ascii="Tahoma" w:hAnsi="Tahoma" w:cs="Tahoma"/>
          <w:b/>
          <w:bCs/>
          <w:kern w:val="0"/>
        </w:rPr>
        <w:t>Manutenção da Secretaria de Administração e Planejamento</w:t>
      </w:r>
    </w:p>
    <w:p w14:paraId="30A81DA2" w14:textId="6EAEFE43" w:rsidR="00004939" w:rsidRPr="00004939" w:rsidRDefault="00004939" w:rsidP="00004939">
      <w:pPr>
        <w:jc w:val="both"/>
        <w:rPr>
          <w:rFonts w:ascii="Tahoma" w:hAnsi="Tahoma" w:cs="Tahoma"/>
          <w:b/>
          <w:bCs/>
          <w:kern w:val="0"/>
        </w:rPr>
      </w:pPr>
      <w:r w:rsidRPr="00004939">
        <w:rPr>
          <w:rFonts w:ascii="Tahoma" w:hAnsi="Tahoma" w:cs="Tahoma"/>
          <w:b/>
          <w:bCs/>
          <w:kern w:val="0"/>
        </w:rPr>
        <w:t>00057 0500 3390 39 00 00 00 OUTROS SERVIÇOS DE TERCEIROS - PESSO0A0</w:t>
      </w:r>
    </w:p>
    <w:p w14:paraId="3B84409C" w14:textId="5BAF82D4" w:rsidR="00004939" w:rsidRPr="00004939" w:rsidRDefault="00004939" w:rsidP="00004939">
      <w:pPr>
        <w:jc w:val="both"/>
        <w:rPr>
          <w:rFonts w:ascii="Tahoma" w:hAnsi="Tahoma" w:cs="Tahoma"/>
          <w:b/>
          <w:bCs/>
          <w:color w:val="FF0000"/>
          <w:kern w:val="0"/>
          <w:sz w:val="24"/>
          <w:szCs w:val="24"/>
        </w:rPr>
      </w:pPr>
    </w:p>
    <w:p w14:paraId="773AD6E7" w14:textId="77777777" w:rsidR="00004939" w:rsidRPr="00120884" w:rsidRDefault="00004939" w:rsidP="00004939">
      <w:pPr>
        <w:jc w:val="both"/>
        <w:rPr>
          <w:rFonts w:ascii="Tahoma" w:hAnsi="Tahoma" w:cs="Tahoma"/>
          <w:sz w:val="24"/>
          <w:szCs w:val="24"/>
        </w:rPr>
      </w:pPr>
    </w:p>
    <w:p w14:paraId="25D489A2" w14:textId="4F07616C" w:rsidR="00224C1A" w:rsidRPr="00120884" w:rsidRDefault="006F64EA" w:rsidP="006F64EA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Santo Antônio das Missões, RS, </w:t>
      </w:r>
      <w:r w:rsidR="005E7E92">
        <w:rPr>
          <w:rFonts w:ascii="Tahoma" w:hAnsi="Tahoma" w:cs="Tahoma"/>
          <w:sz w:val="24"/>
          <w:szCs w:val="24"/>
        </w:rPr>
        <w:t>07</w:t>
      </w:r>
      <w:r>
        <w:rPr>
          <w:rFonts w:ascii="Tahoma" w:hAnsi="Tahoma" w:cs="Tahoma"/>
          <w:sz w:val="24"/>
          <w:szCs w:val="24"/>
        </w:rPr>
        <w:t xml:space="preserve"> de </w:t>
      </w:r>
      <w:r w:rsidR="005E7E92">
        <w:rPr>
          <w:rFonts w:ascii="Tahoma" w:hAnsi="Tahoma" w:cs="Tahoma"/>
          <w:sz w:val="24"/>
          <w:szCs w:val="24"/>
        </w:rPr>
        <w:t>maio</w:t>
      </w:r>
      <w:r>
        <w:rPr>
          <w:rFonts w:ascii="Tahoma" w:hAnsi="Tahoma" w:cs="Tahoma"/>
          <w:sz w:val="24"/>
          <w:szCs w:val="24"/>
        </w:rPr>
        <w:t xml:space="preserve"> de 2026.</w:t>
      </w:r>
    </w:p>
    <w:p w14:paraId="26F30F32" w14:textId="77777777" w:rsidR="00DB62BC" w:rsidRPr="00120884" w:rsidRDefault="00DB62BC" w:rsidP="006F64EA">
      <w:pPr>
        <w:jc w:val="both"/>
        <w:rPr>
          <w:rFonts w:ascii="Tahoma" w:hAnsi="Tahoma" w:cs="Tahoma"/>
          <w:sz w:val="24"/>
          <w:szCs w:val="24"/>
        </w:rPr>
      </w:pPr>
    </w:p>
    <w:p w14:paraId="7CE59D3C" w14:textId="77777777" w:rsidR="00224C1A" w:rsidRPr="00120884" w:rsidRDefault="00224C1A" w:rsidP="006F64EA">
      <w:pPr>
        <w:jc w:val="both"/>
        <w:rPr>
          <w:rFonts w:ascii="Tahoma" w:hAnsi="Tahoma" w:cs="Tahoma"/>
          <w:sz w:val="24"/>
          <w:szCs w:val="24"/>
        </w:rPr>
      </w:pPr>
    </w:p>
    <w:p w14:paraId="6E4598DD" w14:textId="75E4322B" w:rsidR="00224C1A" w:rsidRPr="00120884" w:rsidRDefault="00DB62BC" w:rsidP="006F64EA">
      <w:pPr>
        <w:jc w:val="both"/>
        <w:rPr>
          <w:rFonts w:ascii="Tahoma" w:hAnsi="Tahoma" w:cs="Tahoma"/>
          <w:sz w:val="24"/>
          <w:szCs w:val="24"/>
        </w:rPr>
      </w:pPr>
      <w:r w:rsidRPr="00120884">
        <w:rPr>
          <w:rFonts w:ascii="Tahoma" w:hAnsi="Tahoma" w:cs="Tahoma"/>
          <w:sz w:val="24"/>
          <w:szCs w:val="24"/>
        </w:rPr>
        <w:t>_______________________________________</w:t>
      </w:r>
    </w:p>
    <w:p w14:paraId="37D04354" w14:textId="358CCAB1" w:rsidR="00DB62BC" w:rsidRPr="00120884" w:rsidRDefault="00BD72AF" w:rsidP="006F64EA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Lauren Ribeiro </w:t>
      </w:r>
      <w:proofErr w:type="spellStart"/>
      <w:r>
        <w:rPr>
          <w:rFonts w:ascii="Tahoma" w:hAnsi="Tahoma" w:cs="Tahoma"/>
          <w:sz w:val="24"/>
          <w:szCs w:val="24"/>
        </w:rPr>
        <w:t>Simch</w:t>
      </w:r>
      <w:proofErr w:type="spellEnd"/>
      <w:r w:rsidR="00DB62BC" w:rsidRPr="00120884">
        <w:rPr>
          <w:rFonts w:ascii="Tahoma" w:hAnsi="Tahoma" w:cs="Tahoma"/>
          <w:sz w:val="24"/>
          <w:szCs w:val="24"/>
        </w:rPr>
        <w:t xml:space="preserve">  </w:t>
      </w:r>
    </w:p>
    <w:p w14:paraId="6D38AB6D" w14:textId="15387AF7" w:rsidR="004E2306" w:rsidRDefault="00BD72AF" w:rsidP="006F64EA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Secretária Municipal de Administração e Planejamento</w:t>
      </w:r>
    </w:p>
    <w:p w14:paraId="32D2016A" w14:textId="3D8D1560" w:rsidR="00BD72AF" w:rsidRDefault="00BD72AF" w:rsidP="006F64EA">
      <w:pPr>
        <w:jc w:val="both"/>
        <w:rPr>
          <w:rFonts w:ascii="Tahoma" w:hAnsi="Tahoma" w:cs="Tahoma"/>
          <w:sz w:val="24"/>
          <w:szCs w:val="24"/>
        </w:rPr>
      </w:pPr>
    </w:p>
    <w:p w14:paraId="6879E3DB" w14:textId="27273C8D" w:rsidR="00BD72AF" w:rsidRDefault="00BD72AF" w:rsidP="006F64EA">
      <w:pPr>
        <w:jc w:val="both"/>
        <w:rPr>
          <w:rFonts w:ascii="Tahoma" w:hAnsi="Tahoma" w:cs="Tahoma"/>
          <w:sz w:val="24"/>
          <w:szCs w:val="24"/>
        </w:rPr>
      </w:pPr>
    </w:p>
    <w:p w14:paraId="274AA798" w14:textId="77777777" w:rsidR="00BD72AF" w:rsidRPr="00120884" w:rsidRDefault="00BD72AF" w:rsidP="006F64EA">
      <w:pPr>
        <w:jc w:val="both"/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sectPr w:rsidR="00BD72AF" w:rsidRPr="001208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ay"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17E"/>
    <w:rsid w:val="00004939"/>
    <w:rsid w:val="00005CA8"/>
    <w:rsid w:val="000116DC"/>
    <w:rsid w:val="0007471B"/>
    <w:rsid w:val="00096D22"/>
    <w:rsid w:val="000A4192"/>
    <w:rsid w:val="000F0ECC"/>
    <w:rsid w:val="000F6733"/>
    <w:rsid w:val="00120884"/>
    <w:rsid w:val="00131617"/>
    <w:rsid w:val="00170647"/>
    <w:rsid w:val="0018156B"/>
    <w:rsid w:val="00195D90"/>
    <w:rsid w:val="00200FB7"/>
    <w:rsid w:val="00224C1A"/>
    <w:rsid w:val="002A348F"/>
    <w:rsid w:val="00325FDC"/>
    <w:rsid w:val="003A3466"/>
    <w:rsid w:val="003B726A"/>
    <w:rsid w:val="0045348B"/>
    <w:rsid w:val="004D6FE2"/>
    <w:rsid w:val="004D7627"/>
    <w:rsid w:val="004E2306"/>
    <w:rsid w:val="004F5614"/>
    <w:rsid w:val="004F6DCB"/>
    <w:rsid w:val="00555E9C"/>
    <w:rsid w:val="005814D9"/>
    <w:rsid w:val="005E7E92"/>
    <w:rsid w:val="0060717E"/>
    <w:rsid w:val="006239F6"/>
    <w:rsid w:val="006658B4"/>
    <w:rsid w:val="006E3175"/>
    <w:rsid w:val="006F64EA"/>
    <w:rsid w:val="00724EF9"/>
    <w:rsid w:val="007D4B03"/>
    <w:rsid w:val="007F2B69"/>
    <w:rsid w:val="008E2CD3"/>
    <w:rsid w:val="009272A2"/>
    <w:rsid w:val="0094166D"/>
    <w:rsid w:val="00AB45FD"/>
    <w:rsid w:val="00AD44B0"/>
    <w:rsid w:val="00B000B2"/>
    <w:rsid w:val="00B43670"/>
    <w:rsid w:val="00B46961"/>
    <w:rsid w:val="00B50758"/>
    <w:rsid w:val="00BD0C11"/>
    <w:rsid w:val="00BD72AF"/>
    <w:rsid w:val="00BF48AB"/>
    <w:rsid w:val="00C13F1A"/>
    <w:rsid w:val="00C92B0E"/>
    <w:rsid w:val="00CC56DE"/>
    <w:rsid w:val="00CE4CE9"/>
    <w:rsid w:val="00D35F19"/>
    <w:rsid w:val="00D417D0"/>
    <w:rsid w:val="00D635ED"/>
    <w:rsid w:val="00D77666"/>
    <w:rsid w:val="00D81B70"/>
    <w:rsid w:val="00DB62BC"/>
    <w:rsid w:val="00EA56FF"/>
    <w:rsid w:val="00EE489A"/>
    <w:rsid w:val="00FE2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9ADF1"/>
  <w15:chartTrackingRefBased/>
  <w15:docId w15:val="{F4905BA7-D74F-413E-9F77-8F3D12996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58B4"/>
  </w:style>
  <w:style w:type="paragraph" w:styleId="Ttulo1">
    <w:name w:val="heading 1"/>
    <w:basedOn w:val="Normal"/>
    <w:next w:val="Normal"/>
    <w:link w:val="Ttulo1Char"/>
    <w:uiPriority w:val="9"/>
    <w:qFormat/>
    <w:rsid w:val="006071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071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071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071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071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071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071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071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071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071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071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071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0717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0717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0717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0717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0717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0717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071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071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071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071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071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0717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0717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0717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071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0717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0717E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AD4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F6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BD0C1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0"/>
      <w:szCs w:val="20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D0C11"/>
    <w:rPr>
      <w:rFonts w:ascii="Arial MT" w:eastAsia="Arial MT" w:hAnsi="Arial MT" w:cs="Arial MT"/>
      <w:kern w:val="0"/>
      <w:sz w:val="20"/>
      <w:szCs w:val="20"/>
      <w:lang w:val="pt-PT"/>
    </w:rPr>
  </w:style>
  <w:style w:type="character" w:styleId="Hyperlink">
    <w:name w:val="Hyperlink"/>
    <w:basedOn w:val="Fontepargpadro"/>
    <w:uiPriority w:val="99"/>
    <w:unhideWhenUsed/>
    <w:rsid w:val="00325FD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_marice@hot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8d17088-ecbd-489b-9475-4c139bc90e93">JZPFFR4FUARF-394315672-184427</_dlc_DocId>
    <TaxCatchAll xmlns="68d17088-ecbd-489b-9475-4c139bc90e93" xsi:nil="true"/>
    <lcf76f155ced4ddcb4097134ff3c332f xmlns="e7385bc1-c272-47e1-ad9a-64a59d132fe9">
      <Terms xmlns="http://schemas.microsoft.com/office/infopath/2007/PartnerControls"/>
    </lcf76f155ced4ddcb4097134ff3c332f>
    <_dlc_DocIdUrl xmlns="68d17088-ecbd-489b-9475-4c139bc90e93">
      <Url>https://gestorumconsultoria.sharepoint.com/sites/Gestorum/_layouts/15/DocIdRedir.aspx?ID=JZPFFR4FUARF-394315672-184427</Url>
      <Description>JZPFFR4FUARF-394315672-184427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A3419EE6C96F49A1769CD36C7A7DB2" ma:contentTypeVersion="18" ma:contentTypeDescription="Crie um novo documento." ma:contentTypeScope="" ma:versionID="dea498261761c267e9c5d148eec765d6">
  <xsd:schema xmlns:xsd="http://www.w3.org/2001/XMLSchema" xmlns:xs="http://www.w3.org/2001/XMLSchema" xmlns:p="http://schemas.microsoft.com/office/2006/metadata/properties" xmlns:ns2="68d17088-ecbd-489b-9475-4c139bc90e93" xmlns:ns3="e7385bc1-c272-47e1-ad9a-64a59d132fe9" targetNamespace="http://schemas.microsoft.com/office/2006/metadata/properties" ma:root="true" ma:fieldsID="6f3c6d480500275d106adcf34b2e24f0" ns2:_="" ns3:_="">
    <xsd:import namespace="68d17088-ecbd-489b-9475-4c139bc90e93"/>
    <xsd:import namespace="e7385bc1-c272-47e1-ad9a-64a59d132fe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17088-ecbd-489b-9475-4c139bc90e9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1a8ba4fe-a47a-4794-96b9-db23e50efda3}" ma:internalName="TaxCatchAll" ma:showField="CatchAllData" ma:web="68d17088-ecbd-489b-9475-4c139bc90e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385bc1-c272-47e1-ad9a-64a59d132f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e46caa04-9f6a-4c0a-a422-448611147f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A197F7-4281-4465-93BF-B8B89CDFA7B9}">
  <ds:schemaRefs>
    <ds:schemaRef ds:uri="http://schemas.microsoft.com/office/2006/metadata/properties"/>
    <ds:schemaRef ds:uri="http://schemas.microsoft.com/office/infopath/2007/PartnerControls"/>
    <ds:schemaRef ds:uri="68d17088-ecbd-489b-9475-4c139bc90e93"/>
    <ds:schemaRef ds:uri="e7385bc1-c272-47e1-ad9a-64a59d132fe9"/>
  </ds:schemaRefs>
</ds:datastoreItem>
</file>

<file path=customXml/itemProps2.xml><?xml version="1.0" encoding="utf-8"?>
<ds:datastoreItem xmlns:ds="http://schemas.openxmlformats.org/officeDocument/2006/customXml" ds:itemID="{F8B715EC-85B2-479A-B2A9-0FD5A2E5F0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FA6C16-4482-4DEB-8AFF-F85573584CF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37BB8B3-6369-4B43-B9F9-77E1A2017B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d17088-ecbd-489b-9475-4c139bc90e93"/>
    <ds:schemaRef ds:uri="e7385bc1-c272-47e1-ad9a-64a59d132f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5</Pages>
  <Words>1367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Fonseca</dc:creator>
  <cp:keywords/>
  <dc:description/>
  <cp:lastModifiedBy>user135</cp:lastModifiedBy>
  <cp:revision>5</cp:revision>
  <dcterms:created xsi:type="dcterms:W3CDTF">2026-04-28T14:57:00Z</dcterms:created>
  <dcterms:modified xsi:type="dcterms:W3CDTF">2026-05-08T12:14:00Z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0x01010001A3419EE6C96F49A1769CD36C7A7DB2</vt:lpwstr>
  </property>
  <property fmtid="{D5CDD505-2E9C-101B-9397-08002B2CF9AE}" pid="3" name="_dlc_DocIdItemGuid">
    <vt:lpwstr>592986b7-b05d-464c-88eb-d7cbc5ab2b52</vt:lpwstr>
  </property>
  <property fmtid="{D5CDD505-2E9C-101B-9397-08002B2CF9AE}" pid="4" name="MediaServiceImageTags">
    <vt:lpwstr/>
  </property>
</Properties>
</file>