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085556" w14:textId="77777777" w:rsidR="00327BD7" w:rsidRPr="0068322E" w:rsidRDefault="00174DDB" w:rsidP="00786724">
      <w:pPr>
        <w:jc w:val="center"/>
        <w:rPr>
          <w:rFonts w:ascii="Tahoma" w:eastAsia="Arial" w:hAnsi="Tahoma" w:cs="Tahoma"/>
          <w:b/>
          <w:bCs/>
          <w:sz w:val="24"/>
          <w:szCs w:val="24"/>
          <w:u w:val="single"/>
        </w:rPr>
      </w:pPr>
      <w:r w:rsidRPr="0068322E">
        <w:rPr>
          <w:rFonts w:ascii="Tahoma" w:eastAsia="Arial" w:hAnsi="Tahoma" w:cs="Tahoma"/>
          <w:b/>
          <w:bCs/>
          <w:sz w:val="24"/>
          <w:szCs w:val="24"/>
          <w:u w:val="single"/>
        </w:rPr>
        <w:t>ETP E JUSTIFICATIVA</w:t>
      </w:r>
    </w:p>
    <w:p w14:paraId="21BEC918" w14:textId="77777777" w:rsidR="00327BD7" w:rsidRPr="0068322E" w:rsidRDefault="00174DDB" w:rsidP="00786724">
      <w:pPr>
        <w:jc w:val="center"/>
        <w:rPr>
          <w:rFonts w:ascii="Tahoma" w:eastAsia="Arial" w:hAnsi="Tahoma" w:cs="Tahoma"/>
          <w:b/>
          <w:bCs/>
          <w:sz w:val="24"/>
          <w:szCs w:val="24"/>
          <w:u w:val="single"/>
        </w:rPr>
      </w:pPr>
      <w:r w:rsidRPr="0068322E">
        <w:rPr>
          <w:rFonts w:ascii="Tahoma" w:eastAsia="Arial" w:hAnsi="Tahoma" w:cs="Tahoma"/>
          <w:b/>
          <w:bCs/>
          <w:sz w:val="24"/>
          <w:szCs w:val="24"/>
          <w:u w:val="single"/>
        </w:rPr>
        <w:t>REFORMA DA PREVIDÊNCIA MUNICIPAL</w:t>
      </w:r>
    </w:p>
    <w:p w14:paraId="2F355325" w14:textId="77777777" w:rsidR="00327BD7" w:rsidRPr="0068322E" w:rsidRDefault="00327BD7" w:rsidP="00561F7F">
      <w:pPr>
        <w:jc w:val="both"/>
        <w:rPr>
          <w:rFonts w:ascii="Tahoma" w:eastAsia="Arial" w:hAnsi="Tahoma" w:cs="Tahoma"/>
          <w:b/>
          <w:bCs/>
          <w:sz w:val="24"/>
          <w:szCs w:val="24"/>
          <w:u w:val="single"/>
        </w:rPr>
      </w:pPr>
    </w:p>
    <w:p w14:paraId="2BC3797A" w14:textId="77777777" w:rsidR="00327BD7" w:rsidRPr="0068322E" w:rsidRDefault="00327BD7" w:rsidP="00561F7F">
      <w:pPr>
        <w:jc w:val="both"/>
        <w:rPr>
          <w:rFonts w:ascii="Tahoma" w:eastAsia="Arial" w:hAnsi="Tahoma" w:cs="Tahoma"/>
          <w:sz w:val="24"/>
          <w:szCs w:val="24"/>
        </w:rPr>
      </w:pPr>
    </w:p>
    <w:p w14:paraId="0517F84B" w14:textId="77777777" w:rsidR="00327BD7" w:rsidRPr="0068322E" w:rsidRDefault="00174DDB" w:rsidP="00561F7F">
      <w:pPr>
        <w:pBdr>
          <w:top w:val="nil"/>
          <w:left w:val="nil"/>
          <w:bottom w:val="nil"/>
          <w:right w:val="nil"/>
          <w:between w:val="nil"/>
        </w:pBdr>
        <w:spacing w:line="240" w:lineRule="auto"/>
        <w:ind w:left="360"/>
        <w:jc w:val="both"/>
        <w:rPr>
          <w:rFonts w:ascii="Tahoma" w:eastAsia="Arial" w:hAnsi="Tahoma" w:cs="Tahoma"/>
          <w:b/>
          <w:bCs/>
          <w:color w:val="000000"/>
          <w:sz w:val="24"/>
          <w:szCs w:val="24"/>
        </w:rPr>
      </w:pPr>
      <w:r w:rsidRPr="0068322E">
        <w:rPr>
          <w:rFonts w:ascii="Tahoma" w:eastAsia="Arial" w:hAnsi="Tahoma" w:cs="Tahoma"/>
          <w:b/>
          <w:bCs/>
          <w:color w:val="000000"/>
          <w:sz w:val="24"/>
          <w:szCs w:val="24"/>
        </w:rPr>
        <w:t>1. IDENTIFICAÇÃO DA DEMANDA E NECESSIDADE DA CONTRATAÇÃO</w:t>
      </w:r>
    </w:p>
    <w:p w14:paraId="039D06DA" w14:textId="77777777" w:rsidR="00327BD7" w:rsidRPr="00561F7F" w:rsidRDefault="00174DDB" w:rsidP="00561F7F">
      <w:pPr>
        <w:pBdr>
          <w:top w:val="nil"/>
          <w:left w:val="nil"/>
          <w:bottom w:val="nil"/>
          <w:right w:val="nil"/>
          <w:between w:val="nil"/>
        </w:pBdr>
        <w:spacing w:line="240" w:lineRule="auto"/>
        <w:ind w:left="360"/>
        <w:jc w:val="both"/>
        <w:rPr>
          <w:rFonts w:ascii="Tahoma" w:eastAsia="Arial" w:hAnsi="Tahoma" w:cs="Tahoma"/>
          <w:sz w:val="24"/>
          <w:szCs w:val="24"/>
        </w:rPr>
      </w:pPr>
      <w:r w:rsidRPr="00BD4C5B">
        <w:rPr>
          <w:rFonts w:ascii="Tahoma" w:eastAsia="Arial" w:hAnsi="Tahoma" w:cs="Tahoma"/>
          <w:color w:val="000000"/>
          <w:sz w:val="24"/>
          <w:szCs w:val="24"/>
        </w:rPr>
        <w:t>1.1</w:t>
      </w:r>
      <w:r w:rsidRPr="0068322E">
        <w:rPr>
          <w:rFonts w:ascii="Tahoma" w:eastAsia="Arial" w:hAnsi="Tahoma" w:cs="Tahoma"/>
          <w:b/>
          <w:bCs/>
          <w:color w:val="000000"/>
          <w:sz w:val="24"/>
          <w:szCs w:val="24"/>
        </w:rPr>
        <w:t xml:space="preserve"> </w:t>
      </w:r>
      <w:r w:rsidRPr="00561F7F">
        <w:rPr>
          <w:rFonts w:ascii="Tahoma" w:eastAsia="Arial" w:hAnsi="Tahoma" w:cs="Tahoma"/>
          <w:color w:val="000000"/>
          <w:sz w:val="24"/>
          <w:szCs w:val="24"/>
        </w:rPr>
        <w:t xml:space="preserve">Contratação de empresa de empresa para adequação da legislação municipal pertinente a Reforma da Previdência Municipal, plano de custeio e organização da unidade gestora, mediante serviços de consultoria, assessoramento técnico e elaboração de textos (minutas de projetos de Lei e proposta de Emenda à Lei Orgânica Municipal), conforme </w:t>
      </w:r>
      <w:r w:rsidRPr="00561F7F">
        <w:rPr>
          <w:rFonts w:ascii="Tahoma" w:eastAsia="Arial" w:hAnsi="Tahoma" w:cs="Tahoma"/>
          <w:sz w:val="24"/>
          <w:szCs w:val="24"/>
        </w:rPr>
        <w:t>Termo de Referência – Anexo I e proposta financeira, que faz parte integrante do presente.</w:t>
      </w:r>
    </w:p>
    <w:p w14:paraId="3A1C961D" w14:textId="77777777" w:rsidR="00327BD7" w:rsidRPr="00BD4C5B" w:rsidRDefault="00174DDB" w:rsidP="00561F7F">
      <w:pPr>
        <w:pBdr>
          <w:top w:val="nil"/>
          <w:left w:val="nil"/>
          <w:bottom w:val="nil"/>
          <w:right w:val="nil"/>
          <w:between w:val="nil"/>
        </w:pBdr>
        <w:spacing w:line="240" w:lineRule="auto"/>
        <w:ind w:left="360"/>
        <w:jc w:val="both"/>
        <w:rPr>
          <w:rFonts w:ascii="Tahoma" w:eastAsia="Arial" w:hAnsi="Tahoma" w:cs="Tahoma"/>
          <w:color w:val="000000"/>
          <w:sz w:val="24"/>
          <w:szCs w:val="24"/>
        </w:rPr>
      </w:pPr>
      <w:r w:rsidRPr="00BD4C5B">
        <w:rPr>
          <w:rFonts w:ascii="Tahoma" w:eastAsia="Arial" w:hAnsi="Tahoma" w:cs="Tahoma"/>
          <w:color w:val="000000"/>
          <w:sz w:val="24"/>
          <w:szCs w:val="24"/>
        </w:rPr>
        <w:t>1.2 JUSTIFICATIVA DA NECESSIDADE DA CONTRATAÇÃO</w:t>
      </w:r>
    </w:p>
    <w:p w14:paraId="75B7A3DC" w14:textId="77777777" w:rsidR="00327BD7" w:rsidRPr="0068322E" w:rsidRDefault="00174DDB" w:rsidP="00561F7F">
      <w:pPr>
        <w:pBdr>
          <w:top w:val="nil"/>
          <w:left w:val="nil"/>
          <w:bottom w:val="nil"/>
          <w:right w:val="nil"/>
          <w:between w:val="nil"/>
        </w:pBdr>
        <w:spacing w:line="240" w:lineRule="auto"/>
        <w:ind w:left="360"/>
        <w:jc w:val="both"/>
        <w:rPr>
          <w:rFonts w:ascii="Tahoma" w:eastAsia="Arial" w:hAnsi="Tahoma" w:cs="Tahoma"/>
          <w:color w:val="000000"/>
          <w:sz w:val="24"/>
          <w:szCs w:val="24"/>
        </w:rPr>
      </w:pPr>
      <w:r w:rsidRPr="0068322E">
        <w:rPr>
          <w:rFonts w:ascii="Tahoma" w:eastAsia="Arial" w:hAnsi="Tahoma" w:cs="Tahoma"/>
          <w:color w:val="000000"/>
          <w:sz w:val="24"/>
          <w:szCs w:val="24"/>
        </w:rPr>
        <w:t>1.2.1 Justifica-se a contratação, face a necessidade de reformulação da legislação municipal que regula o Regime Próprio de Previdência Social – RPPS, considerando as disposições da Emenda Constitucional nº 103/2019 e a regulamentação aplicável, especialmente as emanadas da Portaria MTP nº 1.467/2022;</w:t>
      </w:r>
    </w:p>
    <w:p w14:paraId="21161A25" w14:textId="77777777" w:rsidR="00327BD7" w:rsidRPr="0068322E" w:rsidRDefault="00174DDB" w:rsidP="00561F7F">
      <w:pPr>
        <w:pBdr>
          <w:top w:val="nil"/>
          <w:left w:val="nil"/>
          <w:bottom w:val="nil"/>
          <w:right w:val="nil"/>
          <w:between w:val="nil"/>
        </w:pBdr>
        <w:spacing w:line="240" w:lineRule="auto"/>
        <w:ind w:left="360"/>
        <w:jc w:val="both"/>
        <w:rPr>
          <w:rFonts w:ascii="Tahoma" w:eastAsia="Arial" w:hAnsi="Tahoma" w:cs="Tahoma"/>
          <w:b/>
          <w:bCs/>
          <w:color w:val="000000"/>
          <w:sz w:val="24"/>
          <w:szCs w:val="24"/>
        </w:rPr>
      </w:pPr>
      <w:r w:rsidRPr="0068322E">
        <w:rPr>
          <w:rFonts w:ascii="Tahoma" w:eastAsia="Arial" w:hAnsi="Tahoma" w:cs="Tahoma"/>
          <w:color w:val="000000"/>
          <w:sz w:val="24"/>
          <w:szCs w:val="24"/>
        </w:rPr>
        <w:t>1.2.3 A contratação de empresa especializada em consultoria e assessoria na área atuarial e previdenciária é imprescindível, uma vez que a contratada prestará assessoria para realizar os estudos atuarias necessários e elaboração de minutas e projetos de lei, seguindo as exigências da legislação vigente., a qual determina as diretrizes para organização e funcionamento dos RPPS, que visa garantir a sustentabilidade deste Regime Próprio de Previdência em longo prazo.</w:t>
      </w:r>
    </w:p>
    <w:p w14:paraId="67F5D495" w14:textId="77777777" w:rsidR="00327BD7" w:rsidRPr="0068322E" w:rsidRDefault="00174DDB" w:rsidP="00561F7F">
      <w:pPr>
        <w:pBdr>
          <w:top w:val="nil"/>
          <w:left w:val="nil"/>
          <w:bottom w:val="nil"/>
          <w:right w:val="nil"/>
          <w:between w:val="nil"/>
        </w:pBdr>
        <w:shd w:val="clear" w:color="auto" w:fill="FFFFFF"/>
        <w:spacing w:after="0" w:line="240" w:lineRule="auto"/>
        <w:ind w:left="360"/>
        <w:jc w:val="both"/>
        <w:rPr>
          <w:rFonts w:ascii="Tahoma" w:eastAsia="Arial" w:hAnsi="Tahoma" w:cs="Tahoma"/>
          <w:b/>
          <w:bCs/>
          <w:color w:val="000000"/>
          <w:sz w:val="24"/>
          <w:szCs w:val="24"/>
        </w:rPr>
      </w:pPr>
      <w:r w:rsidRPr="0068322E">
        <w:rPr>
          <w:rFonts w:ascii="Tahoma" w:eastAsia="Arial" w:hAnsi="Tahoma" w:cs="Tahoma"/>
          <w:b/>
          <w:bCs/>
          <w:color w:val="000000"/>
          <w:sz w:val="24"/>
          <w:szCs w:val="24"/>
        </w:rPr>
        <w:t>2. PREVISÃO DA CONTRATAÇÃO NOS INSTRUMENTOS DE PLANEJAMENTO</w:t>
      </w:r>
    </w:p>
    <w:p w14:paraId="5CE93B7B" w14:textId="77777777" w:rsidR="00327BD7" w:rsidRPr="0068322E" w:rsidRDefault="00327BD7" w:rsidP="00561F7F">
      <w:pPr>
        <w:pBdr>
          <w:top w:val="nil"/>
          <w:left w:val="nil"/>
          <w:bottom w:val="nil"/>
          <w:right w:val="nil"/>
          <w:between w:val="nil"/>
        </w:pBdr>
        <w:shd w:val="clear" w:color="auto" w:fill="FFFFFF"/>
        <w:spacing w:after="0" w:line="240" w:lineRule="auto"/>
        <w:jc w:val="both"/>
        <w:rPr>
          <w:rFonts w:ascii="Tahoma" w:eastAsia="Arial" w:hAnsi="Tahoma" w:cs="Tahoma"/>
          <w:b/>
          <w:bCs/>
          <w:color w:val="000000"/>
          <w:sz w:val="24"/>
          <w:szCs w:val="24"/>
        </w:rPr>
      </w:pPr>
    </w:p>
    <w:p w14:paraId="7A9BD857" w14:textId="45E8B54D" w:rsidR="00327BD7" w:rsidRPr="00561F7F" w:rsidRDefault="00174DDB" w:rsidP="00561F7F">
      <w:pPr>
        <w:widowControl w:val="0"/>
        <w:pBdr>
          <w:top w:val="nil"/>
          <w:left w:val="nil"/>
          <w:bottom w:val="nil"/>
          <w:right w:val="nil"/>
          <w:between w:val="nil"/>
        </w:pBdr>
        <w:tabs>
          <w:tab w:val="left" w:pos="276"/>
        </w:tabs>
        <w:spacing w:after="0" w:line="240" w:lineRule="auto"/>
        <w:ind w:left="360"/>
        <w:jc w:val="both"/>
        <w:rPr>
          <w:rFonts w:ascii="Tahoma" w:eastAsia="Arial" w:hAnsi="Tahoma" w:cs="Tahoma"/>
          <w:color w:val="FF0000"/>
          <w:sz w:val="24"/>
          <w:szCs w:val="24"/>
        </w:rPr>
      </w:pPr>
      <w:r w:rsidRPr="0068322E">
        <w:rPr>
          <w:rFonts w:ascii="Tahoma" w:eastAsia="Arial" w:hAnsi="Tahoma" w:cs="Tahoma"/>
          <w:color w:val="000000"/>
          <w:sz w:val="24"/>
          <w:szCs w:val="24"/>
        </w:rPr>
        <w:t>2.1 O período de vigência será de 6 (seis) meses</w:t>
      </w:r>
      <w:r w:rsidR="00786724">
        <w:rPr>
          <w:rFonts w:ascii="Tahoma" w:eastAsia="Arial" w:hAnsi="Tahoma" w:cs="Tahoma"/>
          <w:color w:val="000000"/>
          <w:sz w:val="24"/>
          <w:szCs w:val="24"/>
        </w:rPr>
        <w:t xml:space="preserve"> após a assinatura do contrato</w:t>
      </w:r>
      <w:r w:rsidRPr="00786724">
        <w:rPr>
          <w:rFonts w:ascii="Tahoma" w:eastAsia="Arial" w:hAnsi="Tahoma" w:cs="Tahoma"/>
          <w:sz w:val="24"/>
          <w:szCs w:val="24"/>
        </w:rPr>
        <w:t>.</w:t>
      </w:r>
    </w:p>
    <w:p w14:paraId="47C768B5" w14:textId="77777777" w:rsidR="00327BD7" w:rsidRPr="0068322E" w:rsidRDefault="00327BD7" w:rsidP="00561F7F">
      <w:pPr>
        <w:widowControl w:val="0"/>
        <w:pBdr>
          <w:top w:val="nil"/>
          <w:left w:val="nil"/>
          <w:bottom w:val="nil"/>
          <w:right w:val="nil"/>
          <w:between w:val="nil"/>
        </w:pBdr>
        <w:tabs>
          <w:tab w:val="left" w:pos="276"/>
        </w:tabs>
        <w:spacing w:after="0" w:line="240" w:lineRule="auto"/>
        <w:ind w:left="360"/>
        <w:jc w:val="both"/>
        <w:rPr>
          <w:rFonts w:ascii="Tahoma" w:eastAsia="Arial" w:hAnsi="Tahoma" w:cs="Tahoma"/>
          <w:color w:val="000000"/>
          <w:sz w:val="24"/>
          <w:szCs w:val="24"/>
        </w:rPr>
      </w:pPr>
    </w:p>
    <w:p w14:paraId="6D658CAE" w14:textId="77777777" w:rsidR="00327BD7" w:rsidRPr="0068322E" w:rsidRDefault="00327BD7" w:rsidP="00561F7F">
      <w:pPr>
        <w:widowControl w:val="0"/>
        <w:pBdr>
          <w:top w:val="nil"/>
          <w:left w:val="nil"/>
          <w:bottom w:val="nil"/>
          <w:right w:val="nil"/>
          <w:between w:val="nil"/>
        </w:pBdr>
        <w:tabs>
          <w:tab w:val="left" w:pos="302"/>
        </w:tabs>
        <w:spacing w:after="0" w:line="240" w:lineRule="auto"/>
        <w:ind w:left="360" w:right="309"/>
        <w:jc w:val="both"/>
        <w:rPr>
          <w:rFonts w:ascii="Tahoma" w:eastAsia="Arial" w:hAnsi="Tahoma" w:cs="Tahoma"/>
          <w:color w:val="000000"/>
          <w:sz w:val="24"/>
          <w:szCs w:val="24"/>
        </w:rPr>
      </w:pPr>
    </w:p>
    <w:p w14:paraId="6BD2D9FB" w14:textId="77777777" w:rsidR="00327BD7" w:rsidRPr="0068322E" w:rsidRDefault="00174DDB" w:rsidP="00561F7F">
      <w:pPr>
        <w:widowControl w:val="0"/>
        <w:pBdr>
          <w:top w:val="nil"/>
          <w:left w:val="nil"/>
          <w:bottom w:val="nil"/>
          <w:right w:val="nil"/>
          <w:between w:val="nil"/>
        </w:pBdr>
        <w:tabs>
          <w:tab w:val="left" w:pos="302"/>
        </w:tabs>
        <w:spacing w:after="0" w:line="240" w:lineRule="auto"/>
        <w:ind w:right="309"/>
        <w:jc w:val="both"/>
        <w:rPr>
          <w:rFonts w:ascii="Tahoma" w:eastAsia="Arial" w:hAnsi="Tahoma" w:cs="Tahoma"/>
          <w:b/>
          <w:bCs/>
          <w:color w:val="000000"/>
          <w:sz w:val="24"/>
          <w:szCs w:val="24"/>
        </w:rPr>
      </w:pPr>
      <w:r w:rsidRPr="0068322E">
        <w:rPr>
          <w:rFonts w:ascii="Tahoma" w:eastAsia="Arial" w:hAnsi="Tahoma" w:cs="Tahoma"/>
          <w:b/>
          <w:bCs/>
          <w:color w:val="000000"/>
          <w:sz w:val="24"/>
          <w:szCs w:val="24"/>
        </w:rPr>
        <w:t>3. DESCRIÇÃO DA SOLUÇÃO COMO UM TODO E PRINCIPAIS CARACTERÍSTICAS DO SERVIÇO</w:t>
      </w:r>
    </w:p>
    <w:p w14:paraId="13016C3F" w14:textId="77777777" w:rsidR="00327BD7" w:rsidRPr="0068322E" w:rsidRDefault="00327BD7" w:rsidP="00561F7F">
      <w:pPr>
        <w:widowControl w:val="0"/>
        <w:pBdr>
          <w:top w:val="nil"/>
          <w:left w:val="nil"/>
          <w:bottom w:val="nil"/>
          <w:right w:val="nil"/>
          <w:between w:val="nil"/>
        </w:pBdr>
        <w:spacing w:before="1" w:after="0" w:line="240" w:lineRule="auto"/>
        <w:jc w:val="both"/>
        <w:rPr>
          <w:rFonts w:ascii="Tahoma" w:eastAsia="Arial" w:hAnsi="Tahoma" w:cs="Tahoma"/>
          <w:b/>
          <w:bCs/>
          <w:color w:val="000000"/>
          <w:sz w:val="24"/>
          <w:szCs w:val="24"/>
        </w:rPr>
      </w:pPr>
    </w:p>
    <w:p w14:paraId="38A25C51" w14:textId="598DABA6" w:rsidR="00327BD7" w:rsidRPr="00561F7F" w:rsidRDefault="00174DDB" w:rsidP="00561F7F">
      <w:pPr>
        <w:pStyle w:val="Ttulo1"/>
        <w:shd w:val="clear" w:color="auto" w:fill="FFFFFF"/>
        <w:spacing w:before="0" w:after="0"/>
        <w:jc w:val="both"/>
        <w:rPr>
          <w:rFonts w:ascii="Tahoma" w:eastAsia="Arial" w:hAnsi="Tahoma" w:cs="Tahoma"/>
          <w:b/>
          <w:bCs/>
          <w:color w:val="auto"/>
          <w:sz w:val="24"/>
          <w:szCs w:val="24"/>
        </w:rPr>
      </w:pPr>
      <w:r w:rsidRPr="0068322E">
        <w:rPr>
          <w:rFonts w:ascii="Tahoma" w:eastAsia="Arial" w:hAnsi="Tahoma" w:cs="Tahoma"/>
          <w:color w:val="000000"/>
          <w:sz w:val="24"/>
          <w:szCs w:val="24"/>
        </w:rPr>
        <w:t xml:space="preserve">3.1 A contratação do objeto ora pretendido deverá ser feita </w:t>
      </w:r>
      <w:r w:rsidRPr="00561F7F">
        <w:rPr>
          <w:rFonts w:ascii="Tahoma" w:eastAsia="Arial" w:hAnsi="Tahoma" w:cs="Tahoma"/>
          <w:color w:val="auto"/>
          <w:sz w:val="24"/>
          <w:szCs w:val="24"/>
        </w:rPr>
        <w:t>mediante inexigibilidade de preço, conforme artigo 74 da Lei nº 14.133 de 01 de abril de 2021:</w:t>
      </w:r>
    </w:p>
    <w:p w14:paraId="47BC6871" w14:textId="77777777" w:rsidR="00327BD7" w:rsidRPr="00561F7F" w:rsidRDefault="00174DDB" w:rsidP="00561F7F">
      <w:pPr>
        <w:spacing w:after="0" w:line="240" w:lineRule="auto"/>
        <w:ind w:firstLine="1416"/>
        <w:jc w:val="both"/>
        <w:rPr>
          <w:rFonts w:ascii="Tahoma" w:eastAsia="Arial" w:hAnsi="Tahoma" w:cs="Tahoma"/>
          <w:b/>
          <w:bCs/>
          <w:i/>
          <w:iCs/>
        </w:rPr>
      </w:pPr>
      <w:r w:rsidRPr="0068322E">
        <w:rPr>
          <w:rFonts w:ascii="Tahoma" w:eastAsia="Arial" w:hAnsi="Tahoma" w:cs="Tahoma"/>
          <w:sz w:val="24"/>
          <w:szCs w:val="24"/>
        </w:rPr>
        <w:t xml:space="preserve"> </w:t>
      </w:r>
      <w:r w:rsidRPr="00561F7F">
        <w:rPr>
          <w:rFonts w:ascii="Tahoma" w:eastAsia="Arial" w:hAnsi="Tahoma" w:cs="Tahoma"/>
          <w:b/>
          <w:bCs/>
          <w:i/>
          <w:iCs/>
        </w:rPr>
        <w:t>III - contratação dos seguintes serviços técnicos especializados de natureza predominantemente intelectual com profissionais ou empresas de notória especialização, vedada a inexigibilidade para serviços de publicidade e divulgação:</w:t>
      </w:r>
    </w:p>
    <w:p w14:paraId="21FF88CD" w14:textId="77777777" w:rsidR="00327BD7" w:rsidRPr="00561F7F" w:rsidRDefault="00174DDB" w:rsidP="00561F7F">
      <w:pPr>
        <w:spacing w:after="0" w:line="240" w:lineRule="auto"/>
        <w:ind w:firstLine="1416"/>
        <w:jc w:val="both"/>
        <w:rPr>
          <w:rFonts w:ascii="Tahoma" w:eastAsia="Arial" w:hAnsi="Tahoma" w:cs="Tahoma"/>
          <w:i/>
          <w:iCs/>
        </w:rPr>
      </w:pPr>
      <w:bookmarkStart w:id="0" w:name="bookmark=id.mwpist1r5ae3" w:colFirst="0" w:colLast="0"/>
      <w:bookmarkEnd w:id="0"/>
      <w:r w:rsidRPr="00561F7F">
        <w:rPr>
          <w:rFonts w:ascii="Tahoma" w:eastAsia="Arial" w:hAnsi="Tahoma" w:cs="Tahoma"/>
          <w:i/>
          <w:iCs/>
        </w:rPr>
        <w:lastRenderedPageBreak/>
        <w:t>a) estudos técnicos, planejamentos, projetos básicos ou projetos executivos;</w:t>
      </w:r>
    </w:p>
    <w:p w14:paraId="632FDA77" w14:textId="77777777" w:rsidR="00327BD7" w:rsidRPr="00561F7F" w:rsidRDefault="00174DDB" w:rsidP="00561F7F">
      <w:pPr>
        <w:spacing w:after="0" w:line="240" w:lineRule="auto"/>
        <w:ind w:firstLine="1416"/>
        <w:jc w:val="both"/>
        <w:rPr>
          <w:rFonts w:ascii="Tahoma" w:eastAsia="Arial" w:hAnsi="Tahoma" w:cs="Tahoma"/>
          <w:i/>
          <w:iCs/>
        </w:rPr>
      </w:pPr>
      <w:bookmarkStart w:id="1" w:name="bookmark=id.f4cqve9mfimz" w:colFirst="0" w:colLast="0"/>
      <w:bookmarkEnd w:id="1"/>
      <w:r w:rsidRPr="00561F7F">
        <w:rPr>
          <w:rFonts w:ascii="Tahoma" w:eastAsia="Arial" w:hAnsi="Tahoma" w:cs="Tahoma"/>
          <w:i/>
          <w:iCs/>
        </w:rPr>
        <w:t>b) pareceres, perícias e avaliações em geral;</w:t>
      </w:r>
    </w:p>
    <w:p w14:paraId="3DDCF7B3" w14:textId="77777777" w:rsidR="00327BD7" w:rsidRPr="00561F7F" w:rsidRDefault="00174DDB" w:rsidP="00561F7F">
      <w:pPr>
        <w:spacing w:after="0" w:line="240" w:lineRule="auto"/>
        <w:ind w:firstLine="1416"/>
        <w:jc w:val="both"/>
        <w:rPr>
          <w:rFonts w:ascii="Tahoma" w:eastAsia="Arial" w:hAnsi="Tahoma" w:cs="Tahoma"/>
          <w:b/>
          <w:bCs/>
          <w:i/>
          <w:iCs/>
        </w:rPr>
      </w:pPr>
      <w:bookmarkStart w:id="2" w:name="bookmark=id.mqedt8bd20ps" w:colFirst="0" w:colLast="0"/>
      <w:bookmarkEnd w:id="2"/>
      <w:r w:rsidRPr="00561F7F">
        <w:rPr>
          <w:rFonts w:ascii="Tahoma" w:eastAsia="Arial" w:hAnsi="Tahoma" w:cs="Tahoma"/>
          <w:b/>
          <w:bCs/>
          <w:i/>
          <w:iCs/>
        </w:rPr>
        <w:t>c) assessorias ou consultorias técnicas e auditorias financeiras ou tributárias;</w:t>
      </w:r>
    </w:p>
    <w:p w14:paraId="61175A27" w14:textId="77777777" w:rsidR="00327BD7" w:rsidRPr="00561F7F" w:rsidRDefault="00174DDB" w:rsidP="00561F7F">
      <w:pPr>
        <w:spacing w:after="0" w:line="240" w:lineRule="auto"/>
        <w:ind w:firstLine="1416"/>
        <w:jc w:val="both"/>
        <w:rPr>
          <w:rFonts w:ascii="Tahoma" w:eastAsia="Arial" w:hAnsi="Tahoma" w:cs="Tahoma"/>
          <w:i/>
          <w:iCs/>
        </w:rPr>
      </w:pPr>
      <w:bookmarkStart w:id="3" w:name="bookmark=id.779mvwod0qm4" w:colFirst="0" w:colLast="0"/>
      <w:bookmarkEnd w:id="3"/>
      <w:r w:rsidRPr="00561F7F">
        <w:rPr>
          <w:rFonts w:ascii="Tahoma" w:eastAsia="Arial" w:hAnsi="Tahoma" w:cs="Tahoma"/>
          <w:i/>
          <w:iCs/>
        </w:rPr>
        <w:t>d) fiscalização, supervisão ou gerenciamento de obras ou serviços;</w:t>
      </w:r>
    </w:p>
    <w:p w14:paraId="57EA78FC" w14:textId="77777777" w:rsidR="00327BD7" w:rsidRPr="00561F7F" w:rsidRDefault="00174DDB" w:rsidP="00561F7F">
      <w:pPr>
        <w:spacing w:after="0" w:line="240" w:lineRule="auto"/>
        <w:ind w:firstLine="1416"/>
        <w:jc w:val="both"/>
        <w:rPr>
          <w:rFonts w:ascii="Tahoma" w:eastAsia="Arial" w:hAnsi="Tahoma" w:cs="Tahoma"/>
          <w:i/>
          <w:iCs/>
        </w:rPr>
      </w:pPr>
      <w:bookmarkStart w:id="4" w:name="bookmark=id.3srs9du5ke0v" w:colFirst="0" w:colLast="0"/>
      <w:bookmarkEnd w:id="4"/>
      <w:r w:rsidRPr="00561F7F">
        <w:rPr>
          <w:rFonts w:ascii="Tahoma" w:eastAsia="Arial" w:hAnsi="Tahoma" w:cs="Tahoma"/>
          <w:i/>
          <w:iCs/>
        </w:rPr>
        <w:t>e) patrocínio ou defesa de causas judiciais ou administrativas;</w:t>
      </w:r>
    </w:p>
    <w:p w14:paraId="59304E30" w14:textId="77777777" w:rsidR="00327BD7" w:rsidRPr="00561F7F" w:rsidRDefault="00174DDB" w:rsidP="00561F7F">
      <w:pPr>
        <w:spacing w:after="0" w:line="240" w:lineRule="auto"/>
        <w:ind w:firstLine="1416"/>
        <w:jc w:val="both"/>
        <w:rPr>
          <w:rFonts w:ascii="Tahoma" w:eastAsia="Arial" w:hAnsi="Tahoma" w:cs="Tahoma"/>
        </w:rPr>
      </w:pPr>
      <w:bookmarkStart w:id="5" w:name="bookmark=id.oelywa542r7s" w:colFirst="0" w:colLast="0"/>
      <w:bookmarkEnd w:id="5"/>
      <w:r w:rsidRPr="00561F7F">
        <w:rPr>
          <w:rFonts w:ascii="Tahoma" w:eastAsia="Arial" w:hAnsi="Tahoma" w:cs="Tahoma"/>
        </w:rPr>
        <w:t>f) treinamento e aperfeiçoamento de pessoal;</w:t>
      </w:r>
    </w:p>
    <w:p w14:paraId="2D345DD5" w14:textId="77777777" w:rsidR="00327BD7" w:rsidRPr="00561F7F" w:rsidRDefault="00174DDB" w:rsidP="00561F7F">
      <w:pPr>
        <w:spacing w:after="0" w:line="240" w:lineRule="auto"/>
        <w:ind w:firstLine="1416"/>
        <w:jc w:val="both"/>
        <w:rPr>
          <w:rFonts w:ascii="Tahoma" w:eastAsia="Arial" w:hAnsi="Tahoma" w:cs="Tahoma"/>
          <w:i/>
          <w:iCs/>
        </w:rPr>
      </w:pPr>
      <w:bookmarkStart w:id="6" w:name="bookmark=id.97g6pzuhe88l" w:colFirst="0" w:colLast="0"/>
      <w:bookmarkEnd w:id="6"/>
      <w:r w:rsidRPr="00561F7F">
        <w:rPr>
          <w:rFonts w:ascii="Tahoma" w:eastAsia="Arial" w:hAnsi="Tahoma" w:cs="Tahoma"/>
          <w:i/>
          <w:iCs/>
        </w:rPr>
        <w:t>g) restauração de obras de arte e de bens de valor histórico;</w:t>
      </w:r>
    </w:p>
    <w:p w14:paraId="4D00786A" w14:textId="77777777" w:rsidR="00327BD7" w:rsidRPr="00561F7F" w:rsidRDefault="00174DDB" w:rsidP="00561F7F">
      <w:pPr>
        <w:spacing w:after="0" w:line="240" w:lineRule="auto"/>
        <w:ind w:firstLine="1416"/>
        <w:jc w:val="both"/>
        <w:rPr>
          <w:rFonts w:ascii="Tahoma" w:eastAsia="Arial" w:hAnsi="Tahoma" w:cs="Tahoma"/>
          <w:i/>
          <w:iCs/>
        </w:rPr>
      </w:pPr>
      <w:bookmarkStart w:id="7" w:name="bookmark=id.2uw4oykw92yn" w:colFirst="0" w:colLast="0"/>
      <w:bookmarkEnd w:id="7"/>
      <w:r w:rsidRPr="00561F7F">
        <w:rPr>
          <w:rFonts w:ascii="Tahoma" w:eastAsia="Arial" w:hAnsi="Tahoma" w:cs="Tahoma"/>
          <w:i/>
          <w:iCs/>
        </w:rPr>
        <w:t>h) controles de qualidade e tecnológico, análises, testes e ensaios de campo e laboratoriais, instrumentação e monitoramento de parâmetros específicos de obras e do meio ambiente e demais serviços de engenharia que se enquadrem no disposto neste inciso;</w:t>
      </w:r>
    </w:p>
    <w:p w14:paraId="5EB497B0" w14:textId="77777777" w:rsidR="00327BD7" w:rsidRPr="0068322E" w:rsidRDefault="00327BD7" w:rsidP="00561F7F">
      <w:pPr>
        <w:spacing w:after="0" w:line="240" w:lineRule="auto"/>
        <w:jc w:val="both"/>
        <w:rPr>
          <w:rFonts w:ascii="Tahoma" w:eastAsia="Arial" w:hAnsi="Tahoma" w:cs="Tahoma"/>
          <w:i/>
          <w:iCs/>
          <w:sz w:val="24"/>
          <w:szCs w:val="24"/>
        </w:rPr>
      </w:pPr>
    </w:p>
    <w:p w14:paraId="512C220A" w14:textId="77777777" w:rsidR="00327BD7" w:rsidRPr="00561F7F" w:rsidRDefault="00174DDB" w:rsidP="00561F7F">
      <w:pPr>
        <w:spacing w:after="0" w:line="240" w:lineRule="auto"/>
        <w:jc w:val="both"/>
        <w:rPr>
          <w:rFonts w:ascii="Tahoma" w:eastAsia="Arial" w:hAnsi="Tahoma" w:cs="Tahoma"/>
          <w:sz w:val="24"/>
          <w:szCs w:val="24"/>
        </w:rPr>
      </w:pPr>
      <w:r w:rsidRPr="00561F7F">
        <w:rPr>
          <w:rFonts w:ascii="Tahoma" w:eastAsia="Arial" w:hAnsi="Tahoma" w:cs="Tahoma"/>
          <w:sz w:val="24"/>
          <w:szCs w:val="24"/>
        </w:rPr>
        <w:t>3.2 DAS SOLUÇÕES DISPONÍVEIS NO MERCADO E JUSTIFICATIVA DA SOLUÇÃO ESCOLHIDA</w:t>
      </w:r>
    </w:p>
    <w:p w14:paraId="2522B113" w14:textId="77777777" w:rsidR="00327BD7" w:rsidRPr="00561F7F" w:rsidRDefault="00327BD7" w:rsidP="00561F7F">
      <w:pPr>
        <w:spacing w:after="0" w:line="240" w:lineRule="auto"/>
        <w:jc w:val="both"/>
        <w:rPr>
          <w:rFonts w:ascii="Tahoma" w:eastAsia="Arial" w:hAnsi="Tahoma" w:cs="Tahoma"/>
          <w:sz w:val="24"/>
          <w:szCs w:val="24"/>
        </w:rPr>
      </w:pPr>
    </w:p>
    <w:p w14:paraId="180D8F61" w14:textId="77777777" w:rsidR="00327BD7" w:rsidRPr="00561F7F" w:rsidRDefault="00174DDB" w:rsidP="00561F7F">
      <w:pPr>
        <w:spacing w:after="0" w:line="240" w:lineRule="auto"/>
        <w:ind w:firstLine="1416"/>
        <w:jc w:val="both"/>
        <w:rPr>
          <w:rFonts w:ascii="Tahoma" w:eastAsia="Arial" w:hAnsi="Tahoma" w:cs="Tahoma"/>
          <w:sz w:val="24"/>
          <w:szCs w:val="24"/>
        </w:rPr>
      </w:pPr>
      <w:r w:rsidRPr="00561F7F">
        <w:rPr>
          <w:rFonts w:ascii="Tahoma" w:eastAsia="Arial" w:hAnsi="Tahoma" w:cs="Tahoma"/>
          <w:sz w:val="24"/>
          <w:szCs w:val="24"/>
        </w:rPr>
        <w:t>3.2.1. A solução estudada trata da contratação de consultoria e assessoria na área atuarial e previdenciária.</w:t>
      </w:r>
    </w:p>
    <w:p w14:paraId="5B423E79" w14:textId="77777777" w:rsidR="00327BD7" w:rsidRPr="00561F7F" w:rsidRDefault="00327BD7" w:rsidP="00561F7F">
      <w:pPr>
        <w:spacing w:after="0" w:line="240" w:lineRule="auto"/>
        <w:ind w:firstLine="1416"/>
        <w:jc w:val="both"/>
        <w:rPr>
          <w:rFonts w:ascii="Tahoma" w:eastAsia="Arial" w:hAnsi="Tahoma" w:cs="Tahoma"/>
          <w:sz w:val="24"/>
          <w:szCs w:val="24"/>
        </w:rPr>
      </w:pPr>
    </w:p>
    <w:p w14:paraId="176397AE" w14:textId="5DC285BF" w:rsidR="00327BD7" w:rsidRPr="00561F7F" w:rsidRDefault="00174DDB" w:rsidP="00561F7F">
      <w:pPr>
        <w:spacing w:after="0" w:line="240" w:lineRule="auto"/>
        <w:ind w:firstLine="1416"/>
        <w:jc w:val="both"/>
        <w:rPr>
          <w:rFonts w:ascii="Tahoma" w:eastAsia="Arial" w:hAnsi="Tahoma" w:cs="Tahoma"/>
          <w:sz w:val="24"/>
          <w:szCs w:val="24"/>
        </w:rPr>
      </w:pPr>
      <w:r w:rsidRPr="00561F7F">
        <w:rPr>
          <w:rFonts w:ascii="Tahoma" w:eastAsia="Arial" w:hAnsi="Tahoma" w:cs="Tahoma"/>
          <w:sz w:val="24"/>
          <w:szCs w:val="24"/>
        </w:rPr>
        <w:t>I. Solução 1</w:t>
      </w:r>
      <w:r w:rsidR="00561F7F">
        <w:rPr>
          <w:rFonts w:ascii="Tahoma" w:eastAsia="Arial" w:hAnsi="Tahoma" w:cs="Tahoma"/>
          <w:sz w:val="24"/>
          <w:szCs w:val="24"/>
        </w:rPr>
        <w:t xml:space="preserve"> </w:t>
      </w:r>
      <w:r w:rsidRPr="00561F7F">
        <w:rPr>
          <w:rFonts w:ascii="Tahoma" w:eastAsia="Arial" w:hAnsi="Tahoma" w:cs="Tahoma"/>
          <w:sz w:val="24"/>
          <w:szCs w:val="24"/>
        </w:rPr>
        <w:t>- Contratação de empresa especializada garante maior segurança e fluidez no trabalho, de forma célere e eficiente, uma vez que a atuação é específica sobre a demanda, não necessitando de um servidor efetivo todos os dias. Por ser especializada, tem maior know-how sobre os contextos da área em questão e cumprimento da Legislação Vigente.</w:t>
      </w:r>
    </w:p>
    <w:p w14:paraId="62BE9B04" w14:textId="77777777" w:rsidR="00327BD7" w:rsidRPr="00561F7F" w:rsidRDefault="00327BD7" w:rsidP="00561F7F">
      <w:pPr>
        <w:spacing w:after="0" w:line="240" w:lineRule="auto"/>
        <w:ind w:firstLine="1416"/>
        <w:jc w:val="both"/>
        <w:rPr>
          <w:rFonts w:ascii="Tahoma" w:eastAsia="Arial" w:hAnsi="Tahoma" w:cs="Tahoma"/>
          <w:sz w:val="24"/>
          <w:szCs w:val="24"/>
        </w:rPr>
      </w:pPr>
    </w:p>
    <w:p w14:paraId="454DDA1F" w14:textId="7240D737" w:rsidR="00327BD7" w:rsidRPr="00561F7F" w:rsidRDefault="00174DDB" w:rsidP="00561F7F">
      <w:pPr>
        <w:spacing w:after="0" w:line="240" w:lineRule="auto"/>
        <w:ind w:firstLine="1416"/>
        <w:jc w:val="both"/>
        <w:rPr>
          <w:rFonts w:ascii="Tahoma" w:eastAsia="Arial" w:hAnsi="Tahoma" w:cs="Tahoma"/>
          <w:sz w:val="24"/>
          <w:szCs w:val="24"/>
        </w:rPr>
      </w:pPr>
      <w:r w:rsidRPr="00561F7F">
        <w:rPr>
          <w:rFonts w:ascii="Tahoma" w:eastAsia="Arial" w:hAnsi="Tahoma" w:cs="Tahoma"/>
          <w:sz w:val="24"/>
          <w:szCs w:val="24"/>
        </w:rPr>
        <w:t>II. Solução 2</w:t>
      </w:r>
      <w:r w:rsidR="00561F7F">
        <w:rPr>
          <w:rFonts w:ascii="Tahoma" w:eastAsia="Arial" w:hAnsi="Tahoma" w:cs="Tahoma"/>
          <w:sz w:val="24"/>
          <w:szCs w:val="24"/>
        </w:rPr>
        <w:t xml:space="preserve"> </w:t>
      </w:r>
      <w:r w:rsidRPr="00561F7F">
        <w:rPr>
          <w:rFonts w:ascii="Tahoma" w:eastAsia="Arial" w:hAnsi="Tahoma" w:cs="Tahoma"/>
          <w:sz w:val="24"/>
          <w:szCs w:val="24"/>
        </w:rPr>
        <w:t xml:space="preserve">- Contratação emergencial de Atuário, cenário que não é interessante para o Instituto, uma vez que o mesmo pode pedir desligamento a qualquer momento, não trazendo estabilidade, bem como por ser contratação de pessoa </w:t>
      </w:r>
      <w:r w:rsidR="00561F7F" w:rsidRPr="00561F7F">
        <w:rPr>
          <w:rFonts w:ascii="Tahoma" w:eastAsia="Arial" w:hAnsi="Tahoma" w:cs="Tahoma"/>
          <w:sz w:val="24"/>
          <w:szCs w:val="24"/>
        </w:rPr>
        <w:t>física</w:t>
      </w:r>
      <w:r w:rsidRPr="00561F7F">
        <w:rPr>
          <w:rFonts w:ascii="Tahoma" w:eastAsia="Arial" w:hAnsi="Tahoma" w:cs="Tahoma"/>
          <w:sz w:val="24"/>
          <w:szCs w:val="24"/>
        </w:rPr>
        <w:t>, inclui os direitos como férias, décimo terceiro, rescisão e até mesmo afastamento temporário de até 15 dias,</w:t>
      </w:r>
      <w:r w:rsidR="00561F7F">
        <w:rPr>
          <w:rFonts w:ascii="Tahoma" w:eastAsia="Arial" w:hAnsi="Tahoma" w:cs="Tahoma"/>
          <w:sz w:val="24"/>
          <w:szCs w:val="24"/>
        </w:rPr>
        <w:t xml:space="preserve"> </w:t>
      </w:r>
      <w:r w:rsidRPr="00561F7F">
        <w:rPr>
          <w:rFonts w:ascii="Tahoma" w:eastAsia="Arial" w:hAnsi="Tahoma" w:cs="Tahoma"/>
          <w:sz w:val="24"/>
          <w:szCs w:val="24"/>
        </w:rPr>
        <w:t>o que por sua vez implicaria em um desgaste de novo treinamento para o próximo candidato. Além de profissional da área jurídico especializado na área previdenciária;</w:t>
      </w:r>
    </w:p>
    <w:p w14:paraId="56B59FCB" w14:textId="77777777" w:rsidR="00327BD7" w:rsidRPr="00561F7F" w:rsidRDefault="00327BD7" w:rsidP="00561F7F">
      <w:pPr>
        <w:spacing w:after="0" w:line="240" w:lineRule="auto"/>
        <w:ind w:firstLine="1416"/>
        <w:jc w:val="both"/>
        <w:rPr>
          <w:rFonts w:ascii="Tahoma" w:eastAsia="Arial" w:hAnsi="Tahoma" w:cs="Tahoma"/>
          <w:sz w:val="24"/>
          <w:szCs w:val="24"/>
        </w:rPr>
      </w:pPr>
    </w:p>
    <w:p w14:paraId="10C001FF" w14:textId="3FAC1EE3" w:rsidR="00327BD7" w:rsidRPr="00561F7F" w:rsidRDefault="00174DDB" w:rsidP="00561F7F">
      <w:pPr>
        <w:spacing w:after="0" w:line="240" w:lineRule="auto"/>
        <w:ind w:firstLine="1416"/>
        <w:jc w:val="both"/>
        <w:rPr>
          <w:rFonts w:ascii="Tahoma" w:eastAsia="Arial" w:hAnsi="Tahoma" w:cs="Tahoma"/>
          <w:sz w:val="24"/>
          <w:szCs w:val="24"/>
        </w:rPr>
      </w:pPr>
      <w:r w:rsidRPr="00561F7F">
        <w:rPr>
          <w:rFonts w:ascii="Tahoma" w:eastAsia="Arial" w:hAnsi="Tahoma" w:cs="Tahoma"/>
          <w:sz w:val="24"/>
          <w:szCs w:val="24"/>
        </w:rPr>
        <w:t>III. Solução 3</w:t>
      </w:r>
      <w:r w:rsidR="00561F7F">
        <w:rPr>
          <w:rFonts w:ascii="Tahoma" w:eastAsia="Arial" w:hAnsi="Tahoma" w:cs="Tahoma"/>
          <w:sz w:val="24"/>
          <w:szCs w:val="24"/>
        </w:rPr>
        <w:t xml:space="preserve"> </w:t>
      </w:r>
      <w:r w:rsidRPr="00561F7F">
        <w:rPr>
          <w:rFonts w:ascii="Tahoma" w:eastAsia="Arial" w:hAnsi="Tahoma" w:cs="Tahoma"/>
          <w:sz w:val="24"/>
          <w:szCs w:val="24"/>
        </w:rPr>
        <w:t xml:space="preserve">- Não contratação da empresa especializada para a consultoria, o que implicaria no </w:t>
      </w:r>
      <w:r w:rsidR="00561F7F">
        <w:rPr>
          <w:rFonts w:ascii="Tahoma" w:eastAsia="Arial" w:hAnsi="Tahoma" w:cs="Tahoma"/>
          <w:sz w:val="24"/>
          <w:szCs w:val="24"/>
        </w:rPr>
        <w:t>Fundo de Previdência</w:t>
      </w:r>
      <w:r w:rsidRPr="00561F7F">
        <w:rPr>
          <w:rFonts w:ascii="Tahoma" w:eastAsia="Arial" w:hAnsi="Tahoma" w:cs="Tahoma"/>
          <w:sz w:val="24"/>
          <w:szCs w:val="24"/>
        </w:rPr>
        <w:t xml:space="preserve"> não ficar regular de acordo com as exigências da Legislação Vigente.</w:t>
      </w:r>
    </w:p>
    <w:p w14:paraId="31193F8C" w14:textId="77777777" w:rsidR="00327BD7" w:rsidRPr="00561F7F" w:rsidRDefault="00327BD7" w:rsidP="00561F7F">
      <w:pPr>
        <w:spacing w:after="0" w:line="240" w:lineRule="auto"/>
        <w:ind w:firstLine="1416"/>
        <w:jc w:val="both"/>
        <w:rPr>
          <w:rFonts w:ascii="Tahoma" w:eastAsia="Arial" w:hAnsi="Tahoma" w:cs="Tahoma"/>
          <w:sz w:val="24"/>
          <w:szCs w:val="24"/>
        </w:rPr>
      </w:pPr>
    </w:p>
    <w:p w14:paraId="30A7A245" w14:textId="77777777" w:rsidR="00327BD7" w:rsidRPr="00561F7F" w:rsidRDefault="00174DDB" w:rsidP="00561F7F">
      <w:pPr>
        <w:spacing w:after="0" w:line="240" w:lineRule="auto"/>
        <w:ind w:firstLine="1416"/>
        <w:jc w:val="both"/>
        <w:rPr>
          <w:rFonts w:ascii="Tahoma" w:eastAsia="Arial" w:hAnsi="Tahoma" w:cs="Tahoma"/>
          <w:sz w:val="24"/>
          <w:szCs w:val="24"/>
        </w:rPr>
      </w:pPr>
      <w:r w:rsidRPr="00561F7F">
        <w:rPr>
          <w:rFonts w:ascii="Tahoma" w:eastAsia="Arial" w:hAnsi="Tahoma" w:cs="Tahoma"/>
          <w:sz w:val="24"/>
          <w:szCs w:val="24"/>
        </w:rPr>
        <w:t>A solução escolhida é a de número 1, sendo a que garante maior economia, aprazibilidade e maior celeridade em resolução de situações específicas, uma vez que analisando os cenários propostos fica claro que é economicamente ideal, posto que garante maior sucesso e especialização de mão de obra qualificada, ao invés do aumento do quadro efetivo do Instituto, que não garante a abrangência necessária para todas as especialidades e todas as outras questões já pontuadas na solução 2.</w:t>
      </w:r>
    </w:p>
    <w:p w14:paraId="2A0904B0" w14:textId="77777777" w:rsidR="00327BD7" w:rsidRPr="00561F7F" w:rsidRDefault="00327BD7" w:rsidP="00561F7F">
      <w:pPr>
        <w:pStyle w:val="Ttulo1"/>
        <w:shd w:val="clear" w:color="auto" w:fill="FFFFFF"/>
        <w:spacing w:before="0" w:after="0"/>
        <w:ind w:left="1418"/>
        <w:jc w:val="both"/>
        <w:rPr>
          <w:rFonts w:ascii="Tahoma" w:eastAsia="Arial" w:hAnsi="Tahoma" w:cs="Tahoma"/>
          <w:sz w:val="24"/>
          <w:szCs w:val="24"/>
        </w:rPr>
      </w:pPr>
    </w:p>
    <w:p w14:paraId="3705A2B0" w14:textId="5C54FBDB" w:rsidR="00327BD7" w:rsidRPr="0068322E" w:rsidRDefault="00174DDB" w:rsidP="00561F7F">
      <w:pPr>
        <w:jc w:val="both"/>
        <w:rPr>
          <w:rFonts w:ascii="Tahoma" w:hAnsi="Tahoma" w:cs="Tahoma"/>
          <w:sz w:val="24"/>
          <w:szCs w:val="24"/>
        </w:rPr>
      </w:pPr>
      <w:r w:rsidRPr="0068322E">
        <w:rPr>
          <w:rFonts w:ascii="Tahoma" w:hAnsi="Tahoma" w:cs="Tahoma"/>
          <w:sz w:val="24"/>
          <w:szCs w:val="24"/>
        </w:rPr>
        <w:t xml:space="preserve">3.3 Levantamento de Mercado e </w:t>
      </w:r>
      <w:r w:rsidR="000C3296" w:rsidRPr="0068322E">
        <w:rPr>
          <w:rFonts w:ascii="Tahoma" w:hAnsi="Tahoma" w:cs="Tahoma"/>
          <w:sz w:val="24"/>
          <w:szCs w:val="24"/>
        </w:rPr>
        <w:t>justificativa da escolha</w:t>
      </w:r>
    </w:p>
    <w:p w14:paraId="0459B14E" w14:textId="58F05E54" w:rsidR="00327BD7" w:rsidRPr="0068322E" w:rsidRDefault="00174DDB" w:rsidP="00561F7F">
      <w:pPr>
        <w:jc w:val="both"/>
        <w:rPr>
          <w:rFonts w:ascii="Tahoma" w:hAnsi="Tahoma" w:cs="Tahoma"/>
          <w:color w:val="FF0000"/>
          <w:sz w:val="24"/>
          <w:szCs w:val="24"/>
        </w:rPr>
      </w:pPr>
      <w:r w:rsidRPr="003B4EF3">
        <w:rPr>
          <w:rFonts w:ascii="Tahoma" w:hAnsi="Tahoma" w:cs="Tahoma"/>
          <w:sz w:val="24"/>
          <w:szCs w:val="24"/>
        </w:rPr>
        <w:lastRenderedPageBreak/>
        <w:t xml:space="preserve">3.3.1 O levantamento de mercado foi realizado conforme Decreto </w:t>
      </w:r>
      <w:r w:rsidR="007B7DA8" w:rsidRPr="003B4EF3">
        <w:rPr>
          <w:rFonts w:ascii="Tahoma" w:hAnsi="Tahoma" w:cs="Tahoma"/>
          <w:sz w:val="24"/>
          <w:szCs w:val="24"/>
        </w:rPr>
        <w:t>n</w:t>
      </w:r>
      <w:r w:rsidRPr="003B4EF3">
        <w:rPr>
          <w:rFonts w:ascii="Tahoma" w:hAnsi="Tahoma" w:cs="Tahoma"/>
          <w:sz w:val="24"/>
          <w:szCs w:val="24"/>
        </w:rPr>
        <w:t xml:space="preserve">º </w:t>
      </w:r>
      <w:r w:rsidR="007B7DA8" w:rsidRPr="003B4EF3">
        <w:rPr>
          <w:rFonts w:ascii="Tahoma" w:hAnsi="Tahoma" w:cs="Tahoma"/>
          <w:sz w:val="24"/>
          <w:szCs w:val="24"/>
        </w:rPr>
        <w:t>545</w:t>
      </w:r>
      <w:r w:rsidR="00BA630E" w:rsidRPr="003B4EF3">
        <w:rPr>
          <w:rFonts w:ascii="Tahoma" w:hAnsi="Tahoma" w:cs="Tahoma"/>
          <w:sz w:val="24"/>
          <w:szCs w:val="24"/>
        </w:rPr>
        <w:t>3</w:t>
      </w:r>
      <w:r w:rsidRPr="003B4EF3">
        <w:rPr>
          <w:rFonts w:ascii="Tahoma" w:hAnsi="Tahoma" w:cs="Tahoma"/>
          <w:sz w:val="24"/>
          <w:szCs w:val="24"/>
        </w:rPr>
        <w:t xml:space="preserve">, de </w:t>
      </w:r>
      <w:r w:rsidR="007B7DA8" w:rsidRPr="003B4EF3">
        <w:rPr>
          <w:rFonts w:ascii="Tahoma" w:hAnsi="Tahoma" w:cs="Tahoma"/>
          <w:sz w:val="24"/>
          <w:szCs w:val="24"/>
        </w:rPr>
        <w:t>30 de março de 2023</w:t>
      </w:r>
      <w:r w:rsidRPr="003B4EF3">
        <w:rPr>
          <w:rFonts w:ascii="Tahoma" w:hAnsi="Tahoma" w:cs="Tahoma"/>
          <w:sz w:val="24"/>
          <w:szCs w:val="24"/>
        </w:rPr>
        <w:t>, que dispõe sobre o procedimento administrativo para a realização de pesquisa de preços para aquisição de bens e contratação de serviços em geral.</w:t>
      </w:r>
    </w:p>
    <w:p w14:paraId="7FF3BA8C" w14:textId="77777777" w:rsidR="00327BD7" w:rsidRPr="0068322E" w:rsidRDefault="00174DDB" w:rsidP="00561F7F">
      <w:pPr>
        <w:jc w:val="both"/>
        <w:rPr>
          <w:rFonts w:ascii="Tahoma" w:hAnsi="Tahoma" w:cs="Tahoma"/>
          <w:sz w:val="24"/>
          <w:szCs w:val="24"/>
        </w:rPr>
      </w:pPr>
      <w:r w:rsidRPr="0068322E">
        <w:rPr>
          <w:rFonts w:ascii="Tahoma" w:hAnsi="Tahoma" w:cs="Tahoma"/>
          <w:sz w:val="24"/>
          <w:szCs w:val="24"/>
        </w:rPr>
        <w:t xml:space="preserve">3.3.2 Desta forma foi realizada a pesquisa de mercado por solicitação de orçamentos a diversas empresas do ramo. </w:t>
      </w:r>
    </w:p>
    <w:p w14:paraId="44489C6C" w14:textId="1C1455B2" w:rsidR="00327BD7" w:rsidRPr="0068322E" w:rsidRDefault="00174DDB" w:rsidP="00561F7F">
      <w:pPr>
        <w:jc w:val="both"/>
        <w:rPr>
          <w:rFonts w:ascii="Tahoma" w:hAnsi="Tahoma" w:cs="Tahoma"/>
          <w:sz w:val="24"/>
          <w:szCs w:val="24"/>
        </w:rPr>
      </w:pPr>
      <w:r w:rsidRPr="0068322E">
        <w:rPr>
          <w:rFonts w:ascii="Tahoma" w:hAnsi="Tahoma" w:cs="Tahoma"/>
          <w:sz w:val="24"/>
          <w:szCs w:val="24"/>
        </w:rPr>
        <w:t xml:space="preserve">3.3.3 Com a notória competência da empresa que é especializada no ramo, </w:t>
      </w:r>
      <w:r w:rsidR="000C3296" w:rsidRPr="000C3296">
        <w:rPr>
          <w:rFonts w:ascii="Tahoma" w:hAnsi="Tahoma" w:cs="Tahoma"/>
          <w:sz w:val="24"/>
          <w:szCs w:val="24"/>
        </w:rPr>
        <w:t>visando a</w:t>
      </w:r>
      <w:r w:rsidR="000C3296">
        <w:rPr>
          <w:rFonts w:ascii="Tahoma" w:hAnsi="Tahoma" w:cs="Tahoma"/>
          <w:b/>
          <w:bCs/>
          <w:sz w:val="24"/>
          <w:szCs w:val="24"/>
        </w:rPr>
        <w:t xml:space="preserve"> </w:t>
      </w:r>
      <w:r w:rsidR="000C3296" w:rsidRPr="00561F7F">
        <w:rPr>
          <w:rFonts w:ascii="Tahoma" w:eastAsia="Arial" w:hAnsi="Tahoma" w:cs="Tahoma"/>
          <w:color w:val="000000"/>
          <w:sz w:val="24"/>
          <w:szCs w:val="24"/>
        </w:rPr>
        <w:t>adequação da legislação municipal pertinente a Reforma da Previdência Municipal, plano de custeio e organização da unidade gestora, mediante serviços de consultoria, assessoramento técnico e elaboração de textos (minutas de projetos de Lei e proposta de Emenda à Lei Orgânica Municipal)</w:t>
      </w:r>
      <w:r w:rsidR="000C3296">
        <w:rPr>
          <w:rFonts w:ascii="Tahoma" w:eastAsia="Arial" w:hAnsi="Tahoma" w:cs="Tahoma"/>
          <w:color w:val="000000"/>
          <w:sz w:val="24"/>
          <w:szCs w:val="24"/>
        </w:rPr>
        <w:t>. A</w:t>
      </w:r>
      <w:r w:rsidRPr="0068322E">
        <w:rPr>
          <w:rFonts w:ascii="Tahoma" w:hAnsi="Tahoma" w:cs="Tahoma"/>
          <w:sz w:val="24"/>
          <w:szCs w:val="24"/>
        </w:rPr>
        <w:t xml:space="preserve"> contratação de serviços técnicos profissionais exige que a empresa contratada comprove, no ato da contratação, ser detentora de profissionais devidamente habilitados e capacitado para a prestação dos serviços. </w:t>
      </w:r>
    </w:p>
    <w:p w14:paraId="30A5B5F9" w14:textId="77777777" w:rsidR="00327BD7" w:rsidRPr="0068322E" w:rsidRDefault="00174DDB" w:rsidP="00561F7F">
      <w:pPr>
        <w:jc w:val="both"/>
        <w:rPr>
          <w:rFonts w:ascii="Tahoma" w:hAnsi="Tahoma" w:cs="Tahoma"/>
          <w:sz w:val="24"/>
          <w:szCs w:val="24"/>
        </w:rPr>
      </w:pPr>
      <w:r w:rsidRPr="0068322E">
        <w:rPr>
          <w:rFonts w:ascii="Tahoma" w:hAnsi="Tahoma" w:cs="Tahoma"/>
          <w:sz w:val="24"/>
          <w:szCs w:val="24"/>
        </w:rPr>
        <w:t xml:space="preserve">3.3.4 Através da análise da documentação apresentada, relativamente ao quadro técnico da empresa, nota-se sem dificuldades a sua especialização na área de previdência pública, já que: </w:t>
      </w:r>
    </w:p>
    <w:p w14:paraId="6042EA05" w14:textId="77777777" w:rsidR="00327BD7" w:rsidRPr="0068322E" w:rsidRDefault="00174DDB" w:rsidP="00561F7F">
      <w:pPr>
        <w:jc w:val="both"/>
        <w:rPr>
          <w:rFonts w:ascii="Tahoma" w:hAnsi="Tahoma" w:cs="Tahoma"/>
          <w:sz w:val="24"/>
          <w:szCs w:val="24"/>
        </w:rPr>
      </w:pPr>
      <w:r w:rsidRPr="0068322E">
        <w:rPr>
          <w:rFonts w:ascii="Tahoma" w:hAnsi="Tahoma" w:cs="Tahoma"/>
          <w:sz w:val="24"/>
          <w:szCs w:val="24"/>
        </w:rPr>
        <w:t xml:space="preserve">- Possuem experiência profissional de mais de uma década anos na área; </w:t>
      </w:r>
    </w:p>
    <w:p w14:paraId="0218B67C" w14:textId="77777777" w:rsidR="00327BD7" w:rsidRPr="0068322E" w:rsidRDefault="00174DDB" w:rsidP="00561F7F">
      <w:pPr>
        <w:jc w:val="both"/>
        <w:rPr>
          <w:rFonts w:ascii="Tahoma" w:hAnsi="Tahoma" w:cs="Tahoma"/>
          <w:sz w:val="24"/>
          <w:szCs w:val="24"/>
        </w:rPr>
      </w:pPr>
      <w:r w:rsidRPr="0068322E">
        <w:rPr>
          <w:rFonts w:ascii="Tahoma" w:hAnsi="Tahoma" w:cs="Tahoma"/>
          <w:sz w:val="24"/>
          <w:szCs w:val="24"/>
        </w:rPr>
        <w:t>- Frequência em inúmeros cursos e treinamentos específicos na área; -</w:t>
      </w:r>
    </w:p>
    <w:p w14:paraId="091D5F68" w14:textId="77777777" w:rsidR="00327BD7" w:rsidRPr="0068322E" w:rsidRDefault="00174DDB" w:rsidP="00561F7F">
      <w:pPr>
        <w:jc w:val="both"/>
        <w:rPr>
          <w:rFonts w:ascii="Tahoma" w:hAnsi="Tahoma" w:cs="Tahoma"/>
          <w:sz w:val="24"/>
          <w:szCs w:val="24"/>
        </w:rPr>
      </w:pPr>
      <w:r w:rsidRPr="0068322E">
        <w:rPr>
          <w:rFonts w:ascii="Tahoma" w:hAnsi="Tahoma" w:cs="Tahoma"/>
          <w:sz w:val="24"/>
          <w:szCs w:val="24"/>
        </w:rPr>
        <w:t xml:space="preserve"> são palestrantes em inúmeros eventos relacionados a Regimes Próprios de Previdência;</w:t>
      </w:r>
    </w:p>
    <w:p w14:paraId="46E1E0A4" w14:textId="77777777" w:rsidR="00327BD7" w:rsidRPr="0068322E" w:rsidRDefault="00174DDB" w:rsidP="00561F7F">
      <w:pPr>
        <w:jc w:val="both"/>
        <w:rPr>
          <w:rFonts w:ascii="Tahoma" w:hAnsi="Tahoma" w:cs="Tahoma"/>
          <w:sz w:val="24"/>
          <w:szCs w:val="24"/>
        </w:rPr>
      </w:pPr>
      <w:r w:rsidRPr="0068322E">
        <w:rPr>
          <w:rFonts w:ascii="Tahoma" w:hAnsi="Tahoma" w:cs="Tahoma"/>
          <w:sz w:val="24"/>
          <w:szCs w:val="24"/>
        </w:rPr>
        <w:t xml:space="preserve">- Profissional detentor de formação em cursos de pós-graduação; </w:t>
      </w:r>
    </w:p>
    <w:p w14:paraId="6273C577" w14:textId="77777777" w:rsidR="00327BD7" w:rsidRPr="0068322E" w:rsidRDefault="00174DDB" w:rsidP="00561F7F">
      <w:pPr>
        <w:jc w:val="both"/>
        <w:rPr>
          <w:rFonts w:ascii="Tahoma" w:hAnsi="Tahoma" w:cs="Tahoma"/>
          <w:sz w:val="24"/>
          <w:szCs w:val="24"/>
        </w:rPr>
      </w:pPr>
      <w:r w:rsidRPr="0068322E">
        <w:rPr>
          <w:rFonts w:ascii="Tahoma" w:hAnsi="Tahoma" w:cs="Tahoma"/>
          <w:sz w:val="24"/>
          <w:szCs w:val="24"/>
        </w:rPr>
        <w:t>- Prestam serviços a Regimes Próprios desde 1998, com reconhecida capacidade técnica e notoriedade no Estado do Rio Grande do Sul, cujos trabalhos têm repercussão nacional.</w:t>
      </w:r>
    </w:p>
    <w:p w14:paraId="0E6B453E" w14:textId="77777777" w:rsidR="00327BD7" w:rsidRPr="0068322E" w:rsidRDefault="00327BD7" w:rsidP="00561F7F">
      <w:pPr>
        <w:jc w:val="both"/>
        <w:rPr>
          <w:rFonts w:ascii="Tahoma" w:hAnsi="Tahoma" w:cs="Tahoma"/>
          <w:sz w:val="24"/>
          <w:szCs w:val="24"/>
        </w:rPr>
      </w:pPr>
    </w:p>
    <w:p w14:paraId="444C1B4A" w14:textId="77777777" w:rsidR="00327BD7" w:rsidRPr="0068322E" w:rsidRDefault="00174DDB" w:rsidP="00561F7F">
      <w:pPr>
        <w:jc w:val="both"/>
        <w:rPr>
          <w:rFonts w:ascii="Tahoma" w:hAnsi="Tahoma" w:cs="Tahoma"/>
          <w:sz w:val="24"/>
          <w:szCs w:val="24"/>
        </w:rPr>
      </w:pPr>
      <w:r w:rsidRPr="0068322E">
        <w:rPr>
          <w:rFonts w:ascii="Tahoma" w:hAnsi="Tahoma" w:cs="Tahoma"/>
          <w:sz w:val="24"/>
          <w:szCs w:val="24"/>
        </w:rPr>
        <w:t>3.3.5 Responsáveis técnicos:</w:t>
      </w:r>
    </w:p>
    <w:p w14:paraId="72BB29F1" w14:textId="77777777" w:rsidR="00327BD7" w:rsidRPr="0068322E" w:rsidRDefault="00174DDB" w:rsidP="00561F7F">
      <w:pPr>
        <w:jc w:val="both"/>
        <w:rPr>
          <w:rFonts w:ascii="Tahoma" w:hAnsi="Tahoma" w:cs="Tahoma"/>
          <w:sz w:val="24"/>
          <w:szCs w:val="24"/>
        </w:rPr>
      </w:pPr>
      <w:r w:rsidRPr="0068322E">
        <w:rPr>
          <w:rFonts w:ascii="Tahoma" w:hAnsi="Tahoma" w:cs="Tahoma"/>
          <w:b/>
          <w:bCs/>
          <w:sz w:val="24"/>
          <w:szCs w:val="24"/>
        </w:rPr>
        <w:t>JOEL FRAGA DA SILVA</w:t>
      </w:r>
      <w:r w:rsidRPr="0068322E">
        <w:rPr>
          <w:rFonts w:ascii="Tahoma" w:hAnsi="Tahoma" w:cs="Tahoma"/>
          <w:sz w:val="24"/>
          <w:szCs w:val="24"/>
        </w:rPr>
        <w:t xml:space="preserve"> - Sócio da Gestor Um Consultoria, Atuário, Membro do Instituto Brasileiro de Atuária, Pós-Graduado em Auditoria e Perícia, especialista em Previdência Pública e Privada, atuando desde 1989 nos diferentes sistemas de previdência. Desde 1998 atua junto aos RPPS, com o atendimento de mais de 160 RPPS no RS e Brasil. Consultor de Valores Mobiliários autorizado pela CVM desde 2014, tendo mais de 10 anos de atuação nessa área. Certificado </w:t>
      </w:r>
      <w:proofErr w:type="spellStart"/>
      <w:r w:rsidRPr="0068322E">
        <w:rPr>
          <w:rFonts w:ascii="Tahoma" w:hAnsi="Tahoma" w:cs="Tahoma"/>
          <w:sz w:val="24"/>
          <w:szCs w:val="24"/>
        </w:rPr>
        <w:t>Totum</w:t>
      </w:r>
      <w:proofErr w:type="spellEnd"/>
      <w:r w:rsidRPr="0068322E">
        <w:rPr>
          <w:rFonts w:ascii="Tahoma" w:hAnsi="Tahoma" w:cs="Tahoma"/>
          <w:sz w:val="24"/>
          <w:szCs w:val="24"/>
        </w:rPr>
        <w:t xml:space="preserve"> – Dirigente de RPPS – Nível Intermediário (CP RPPS DIRIG II).</w:t>
      </w:r>
    </w:p>
    <w:p w14:paraId="1144E7DB" w14:textId="77777777" w:rsidR="00327BD7" w:rsidRPr="0068322E" w:rsidRDefault="00174DDB" w:rsidP="00561F7F">
      <w:pPr>
        <w:jc w:val="both"/>
        <w:rPr>
          <w:rFonts w:ascii="Tahoma" w:hAnsi="Tahoma" w:cs="Tahoma"/>
          <w:sz w:val="24"/>
          <w:szCs w:val="24"/>
        </w:rPr>
      </w:pPr>
      <w:r w:rsidRPr="0068322E">
        <w:rPr>
          <w:rFonts w:ascii="Tahoma" w:hAnsi="Tahoma" w:cs="Tahoma"/>
          <w:b/>
          <w:bCs/>
          <w:sz w:val="24"/>
          <w:szCs w:val="24"/>
        </w:rPr>
        <w:t>ROSANA SEGER</w:t>
      </w:r>
      <w:r w:rsidRPr="0068322E">
        <w:rPr>
          <w:rFonts w:ascii="Tahoma" w:hAnsi="Tahoma" w:cs="Tahoma"/>
          <w:sz w:val="24"/>
          <w:szCs w:val="24"/>
        </w:rPr>
        <w:t xml:space="preserve"> – Sócia da Gestor Um Consultoria, Advogada, pós-graduada em Direito Municipal (UFRGS) e Previdência Pública (IMED), Ex-coordenadora Jurídica do Instituto de Previdência e Assistência dos Servidores Municipais de Novo Hamburgo – IPASEM (1997-2016), atua na área de assessoramento jurídico </w:t>
      </w:r>
      <w:r w:rsidRPr="0068322E">
        <w:rPr>
          <w:rFonts w:ascii="Tahoma" w:hAnsi="Tahoma" w:cs="Tahoma"/>
          <w:sz w:val="24"/>
          <w:szCs w:val="24"/>
        </w:rPr>
        <w:lastRenderedPageBreak/>
        <w:t xml:space="preserve">para Regimes Próprios de Previdência desde 1999, detentora de Certificação Profissional CP RPPS CODEL -I, expedida pelo Instituto </w:t>
      </w:r>
      <w:proofErr w:type="spellStart"/>
      <w:r w:rsidRPr="0068322E">
        <w:rPr>
          <w:rFonts w:ascii="Tahoma" w:hAnsi="Tahoma" w:cs="Tahoma"/>
          <w:sz w:val="24"/>
          <w:szCs w:val="24"/>
        </w:rPr>
        <w:t>Totum</w:t>
      </w:r>
      <w:proofErr w:type="spellEnd"/>
      <w:r w:rsidRPr="0068322E">
        <w:rPr>
          <w:rFonts w:ascii="Tahoma" w:hAnsi="Tahoma" w:cs="Tahoma"/>
          <w:sz w:val="24"/>
          <w:szCs w:val="24"/>
        </w:rPr>
        <w:t>.</w:t>
      </w:r>
    </w:p>
    <w:p w14:paraId="1B7F8637" w14:textId="77777777" w:rsidR="00327BD7" w:rsidRPr="0068322E" w:rsidRDefault="00174DDB" w:rsidP="00561F7F">
      <w:pPr>
        <w:jc w:val="both"/>
        <w:rPr>
          <w:rFonts w:ascii="Tahoma" w:hAnsi="Tahoma" w:cs="Tahoma"/>
          <w:b/>
          <w:bCs/>
          <w:sz w:val="24"/>
          <w:szCs w:val="24"/>
        </w:rPr>
      </w:pPr>
      <w:r w:rsidRPr="0068322E">
        <w:rPr>
          <w:rFonts w:ascii="Tahoma" w:hAnsi="Tahoma" w:cs="Tahoma"/>
          <w:b/>
          <w:bCs/>
          <w:sz w:val="24"/>
          <w:szCs w:val="24"/>
        </w:rPr>
        <w:t xml:space="preserve">Gestor Um Consultoria Previdenciária Ltda </w:t>
      </w:r>
    </w:p>
    <w:p w14:paraId="064CB4AA" w14:textId="77777777" w:rsidR="00327BD7" w:rsidRPr="0068322E" w:rsidRDefault="00174DDB" w:rsidP="00561F7F">
      <w:pPr>
        <w:jc w:val="both"/>
        <w:rPr>
          <w:rFonts w:ascii="Tahoma" w:hAnsi="Tahoma" w:cs="Tahoma"/>
          <w:b/>
          <w:bCs/>
          <w:sz w:val="24"/>
          <w:szCs w:val="24"/>
        </w:rPr>
      </w:pPr>
      <w:r w:rsidRPr="0068322E">
        <w:rPr>
          <w:rFonts w:ascii="Tahoma" w:hAnsi="Tahoma" w:cs="Tahoma"/>
          <w:b/>
          <w:bCs/>
          <w:sz w:val="24"/>
          <w:szCs w:val="24"/>
        </w:rPr>
        <w:t xml:space="preserve">CNPJ 43.739.124/0001-04 </w:t>
      </w:r>
    </w:p>
    <w:p w14:paraId="47BB9894" w14:textId="77777777" w:rsidR="00327BD7" w:rsidRPr="0068322E" w:rsidRDefault="00327BD7" w:rsidP="00561F7F">
      <w:pPr>
        <w:jc w:val="both"/>
        <w:rPr>
          <w:rFonts w:ascii="Tahoma" w:hAnsi="Tahoma" w:cs="Tahoma"/>
          <w:sz w:val="24"/>
          <w:szCs w:val="24"/>
        </w:rPr>
      </w:pPr>
    </w:p>
    <w:p w14:paraId="02D92FCD" w14:textId="77777777" w:rsidR="00327BD7" w:rsidRPr="0068322E" w:rsidRDefault="00174DDB" w:rsidP="00561F7F">
      <w:pPr>
        <w:jc w:val="both"/>
        <w:rPr>
          <w:rFonts w:ascii="Tahoma" w:hAnsi="Tahoma" w:cs="Tahoma"/>
          <w:sz w:val="24"/>
          <w:szCs w:val="24"/>
        </w:rPr>
      </w:pPr>
      <w:r w:rsidRPr="0068322E">
        <w:rPr>
          <w:rFonts w:ascii="Tahoma" w:hAnsi="Tahoma" w:cs="Tahoma"/>
          <w:sz w:val="24"/>
          <w:szCs w:val="24"/>
        </w:rPr>
        <w:t>3.3.6 Comprovações de outras serviços prestados em outras entidades:</w:t>
      </w:r>
    </w:p>
    <w:p w14:paraId="782C22E3" w14:textId="77777777" w:rsidR="00786724" w:rsidRDefault="00174DDB" w:rsidP="00786724">
      <w:pPr>
        <w:spacing w:after="0" w:line="240" w:lineRule="auto"/>
        <w:jc w:val="both"/>
        <w:rPr>
          <w:rFonts w:ascii="Tahoma" w:hAnsi="Tahoma" w:cs="Tahoma"/>
          <w:sz w:val="24"/>
          <w:szCs w:val="24"/>
        </w:rPr>
      </w:pPr>
      <w:r w:rsidRPr="0068322E">
        <w:rPr>
          <w:rFonts w:ascii="Tahoma" w:hAnsi="Tahoma" w:cs="Tahoma"/>
          <w:b/>
          <w:bCs/>
          <w:sz w:val="24"/>
          <w:szCs w:val="24"/>
        </w:rPr>
        <w:t>Contratante: Município de Salvador do Sul-RS</w:t>
      </w:r>
      <w:r w:rsidRPr="0068322E">
        <w:rPr>
          <w:rFonts w:ascii="Tahoma" w:hAnsi="Tahoma" w:cs="Tahoma"/>
          <w:b/>
          <w:bCs/>
          <w:sz w:val="24"/>
          <w:szCs w:val="24"/>
        </w:rPr>
        <w:br/>
      </w:r>
      <w:r w:rsidRPr="0068322E">
        <w:rPr>
          <w:rFonts w:ascii="Tahoma" w:hAnsi="Tahoma" w:cs="Tahoma"/>
          <w:sz w:val="24"/>
          <w:szCs w:val="24"/>
        </w:rPr>
        <w:t>Ano</w:t>
      </w:r>
      <w:r w:rsidR="00786724">
        <w:rPr>
          <w:rFonts w:ascii="Tahoma" w:hAnsi="Tahoma" w:cs="Tahoma"/>
          <w:sz w:val="24"/>
          <w:szCs w:val="24"/>
        </w:rPr>
        <w:t xml:space="preserve"> </w:t>
      </w:r>
    </w:p>
    <w:p w14:paraId="610B6A44" w14:textId="57306F56" w:rsidR="00327BD7" w:rsidRPr="0068322E" w:rsidRDefault="00174DDB" w:rsidP="00786724">
      <w:pPr>
        <w:spacing w:after="0" w:line="240" w:lineRule="auto"/>
        <w:jc w:val="both"/>
        <w:rPr>
          <w:rFonts w:ascii="Tahoma" w:hAnsi="Tahoma" w:cs="Tahoma"/>
          <w:sz w:val="24"/>
          <w:szCs w:val="24"/>
        </w:rPr>
      </w:pPr>
      <w:r w:rsidRPr="0068322E">
        <w:rPr>
          <w:rFonts w:ascii="Tahoma" w:hAnsi="Tahoma" w:cs="Tahoma"/>
          <w:sz w:val="24"/>
          <w:szCs w:val="24"/>
        </w:rPr>
        <w:t>contrato: 2024</w:t>
      </w:r>
      <w:r w:rsidRPr="0068322E">
        <w:rPr>
          <w:rFonts w:ascii="Tahoma" w:hAnsi="Tahoma" w:cs="Tahoma"/>
          <w:sz w:val="24"/>
          <w:szCs w:val="24"/>
        </w:rPr>
        <w:br/>
        <w:t>Modalidade de Licitação: Inexigibilidade pela Lei 14.133</w:t>
      </w:r>
      <w:r w:rsidRPr="0068322E">
        <w:rPr>
          <w:rFonts w:ascii="Tahoma" w:hAnsi="Tahoma" w:cs="Tahoma"/>
          <w:sz w:val="24"/>
          <w:szCs w:val="24"/>
        </w:rPr>
        <w:br/>
        <w:t>Valor contrato: R$ 32.500,00</w:t>
      </w:r>
      <w:r w:rsidRPr="0068322E">
        <w:rPr>
          <w:rFonts w:ascii="Tahoma" w:hAnsi="Tahoma" w:cs="Tahoma"/>
          <w:sz w:val="24"/>
          <w:szCs w:val="24"/>
        </w:rPr>
        <w:br/>
        <w:t xml:space="preserve">Link </w:t>
      </w:r>
      <w:proofErr w:type="spellStart"/>
      <w:r w:rsidRPr="0068322E">
        <w:rPr>
          <w:rFonts w:ascii="Tahoma" w:hAnsi="Tahoma" w:cs="Tahoma"/>
          <w:sz w:val="24"/>
          <w:szCs w:val="24"/>
        </w:rPr>
        <w:t>Licitacon</w:t>
      </w:r>
      <w:proofErr w:type="spellEnd"/>
      <w:r w:rsidRPr="0068322E">
        <w:rPr>
          <w:rFonts w:ascii="Tahoma" w:hAnsi="Tahoma" w:cs="Tahoma"/>
          <w:sz w:val="24"/>
          <w:szCs w:val="24"/>
        </w:rPr>
        <w:t xml:space="preserve">: </w:t>
      </w:r>
      <w:hyperlink r:id="rId5">
        <w:r w:rsidRPr="0068322E">
          <w:rPr>
            <w:rFonts w:ascii="Tahoma" w:hAnsi="Tahoma" w:cs="Tahoma"/>
            <w:color w:val="467886"/>
            <w:sz w:val="24"/>
            <w:szCs w:val="24"/>
            <w:u w:val="single"/>
          </w:rPr>
          <w:t>https://portal.tce.rs.gov.br/aplicprod/f?p=50500:23:::NO:23:P23_ID_CONTRATO,P23_PAG_RETORNO,F50500_CD_ORGAO:1110534,21,56500&amp;cs=1YYgA7aQKOU7PNtYD8bLhZHtdREs</w:t>
        </w:r>
      </w:hyperlink>
    </w:p>
    <w:p w14:paraId="0DF8A5A6" w14:textId="77777777" w:rsidR="00327BD7" w:rsidRPr="0068322E" w:rsidRDefault="00174DDB" w:rsidP="00786724">
      <w:pPr>
        <w:spacing w:after="0" w:line="240" w:lineRule="auto"/>
        <w:jc w:val="both"/>
        <w:rPr>
          <w:rFonts w:ascii="Tahoma" w:hAnsi="Tahoma" w:cs="Tahoma"/>
          <w:sz w:val="24"/>
          <w:szCs w:val="24"/>
        </w:rPr>
      </w:pPr>
      <w:r w:rsidRPr="0068322E">
        <w:rPr>
          <w:rFonts w:ascii="Tahoma" w:hAnsi="Tahoma" w:cs="Tahoma"/>
          <w:b/>
          <w:bCs/>
          <w:sz w:val="24"/>
          <w:szCs w:val="24"/>
        </w:rPr>
        <w:t>Contratante: Município de Candelária-RS</w:t>
      </w:r>
      <w:r w:rsidRPr="0068322E">
        <w:rPr>
          <w:rFonts w:ascii="Tahoma" w:hAnsi="Tahoma" w:cs="Tahoma"/>
          <w:b/>
          <w:bCs/>
          <w:sz w:val="24"/>
          <w:szCs w:val="24"/>
        </w:rPr>
        <w:br/>
      </w:r>
      <w:r w:rsidRPr="0068322E">
        <w:rPr>
          <w:rFonts w:ascii="Tahoma" w:hAnsi="Tahoma" w:cs="Tahoma"/>
          <w:sz w:val="24"/>
          <w:szCs w:val="24"/>
        </w:rPr>
        <w:t>Ano contrato: 2024</w:t>
      </w:r>
      <w:r w:rsidRPr="0068322E">
        <w:rPr>
          <w:rFonts w:ascii="Tahoma" w:hAnsi="Tahoma" w:cs="Tahoma"/>
          <w:sz w:val="24"/>
          <w:szCs w:val="24"/>
        </w:rPr>
        <w:br/>
        <w:t>Modalidade de Licitação: Inexigibilidade pela Lei 14.133</w:t>
      </w:r>
      <w:r w:rsidRPr="0068322E">
        <w:rPr>
          <w:rFonts w:ascii="Tahoma" w:hAnsi="Tahoma" w:cs="Tahoma"/>
          <w:sz w:val="24"/>
          <w:szCs w:val="24"/>
        </w:rPr>
        <w:br/>
        <w:t>Valor contrato: R$ 32.500,00</w:t>
      </w:r>
      <w:r w:rsidRPr="0068322E">
        <w:rPr>
          <w:rFonts w:ascii="Tahoma" w:hAnsi="Tahoma" w:cs="Tahoma"/>
          <w:sz w:val="24"/>
          <w:szCs w:val="24"/>
        </w:rPr>
        <w:br/>
        <w:t xml:space="preserve">Link </w:t>
      </w:r>
      <w:proofErr w:type="spellStart"/>
      <w:r w:rsidRPr="0068322E">
        <w:rPr>
          <w:rFonts w:ascii="Tahoma" w:hAnsi="Tahoma" w:cs="Tahoma"/>
          <w:sz w:val="24"/>
          <w:szCs w:val="24"/>
        </w:rPr>
        <w:t>Licitacon</w:t>
      </w:r>
      <w:proofErr w:type="spellEnd"/>
      <w:r w:rsidRPr="0068322E">
        <w:rPr>
          <w:rFonts w:ascii="Tahoma" w:hAnsi="Tahoma" w:cs="Tahoma"/>
          <w:sz w:val="24"/>
          <w:szCs w:val="24"/>
        </w:rPr>
        <w:t xml:space="preserve">: </w:t>
      </w:r>
      <w:hyperlink r:id="rId6">
        <w:r w:rsidRPr="0068322E">
          <w:rPr>
            <w:rFonts w:ascii="Tahoma" w:hAnsi="Tahoma" w:cs="Tahoma"/>
            <w:color w:val="467886"/>
            <w:sz w:val="24"/>
            <w:szCs w:val="24"/>
            <w:u w:val="single"/>
          </w:rPr>
          <w:t>https://portal.tce.rs.gov.br/aplicprod/f?p=50500:23:::NO:23:P23_ID_CONTRATO,P23_PAG_RETORNO,F50500_CD_ORGAO:1117577,21,44100&amp;cs=1sCwcvN8aPRNqbaH0tLxbhaodR9M</w:t>
        </w:r>
      </w:hyperlink>
    </w:p>
    <w:p w14:paraId="16F78DD9" w14:textId="77777777" w:rsidR="00327BD7" w:rsidRPr="0068322E" w:rsidRDefault="00174DDB" w:rsidP="00786724">
      <w:pPr>
        <w:spacing w:after="0" w:line="240" w:lineRule="auto"/>
        <w:jc w:val="both"/>
        <w:rPr>
          <w:rFonts w:ascii="Tahoma" w:hAnsi="Tahoma" w:cs="Tahoma"/>
          <w:sz w:val="24"/>
          <w:szCs w:val="24"/>
        </w:rPr>
      </w:pPr>
      <w:r w:rsidRPr="0068322E">
        <w:rPr>
          <w:rFonts w:ascii="Tahoma" w:hAnsi="Tahoma" w:cs="Tahoma"/>
          <w:b/>
          <w:bCs/>
          <w:sz w:val="24"/>
          <w:szCs w:val="24"/>
        </w:rPr>
        <w:t xml:space="preserve">Contratante: Município de Santo Antônio do </w:t>
      </w:r>
      <w:proofErr w:type="spellStart"/>
      <w:r w:rsidRPr="0068322E">
        <w:rPr>
          <w:rFonts w:ascii="Tahoma" w:hAnsi="Tahoma" w:cs="Tahoma"/>
          <w:b/>
          <w:bCs/>
          <w:sz w:val="24"/>
          <w:szCs w:val="24"/>
        </w:rPr>
        <w:t>Planalto-RS</w:t>
      </w:r>
      <w:proofErr w:type="spellEnd"/>
      <w:r w:rsidRPr="0068322E">
        <w:rPr>
          <w:rFonts w:ascii="Tahoma" w:hAnsi="Tahoma" w:cs="Tahoma"/>
          <w:b/>
          <w:bCs/>
          <w:sz w:val="24"/>
          <w:szCs w:val="24"/>
        </w:rPr>
        <w:br/>
      </w:r>
      <w:r w:rsidRPr="0068322E">
        <w:rPr>
          <w:rFonts w:ascii="Tahoma" w:hAnsi="Tahoma" w:cs="Tahoma"/>
          <w:sz w:val="24"/>
          <w:szCs w:val="24"/>
        </w:rPr>
        <w:t>Ano contrato: 2024</w:t>
      </w:r>
      <w:r w:rsidRPr="0068322E">
        <w:rPr>
          <w:rFonts w:ascii="Tahoma" w:hAnsi="Tahoma" w:cs="Tahoma"/>
          <w:sz w:val="24"/>
          <w:szCs w:val="24"/>
        </w:rPr>
        <w:br/>
        <w:t>Modalidade de Licitação: Dispensa pela Lei 14.133</w:t>
      </w:r>
      <w:r w:rsidRPr="0068322E">
        <w:rPr>
          <w:rFonts w:ascii="Tahoma" w:hAnsi="Tahoma" w:cs="Tahoma"/>
          <w:sz w:val="24"/>
          <w:szCs w:val="24"/>
        </w:rPr>
        <w:br/>
        <w:t>Valor contrato: R$ 32.500,00</w:t>
      </w:r>
      <w:r w:rsidRPr="0068322E">
        <w:rPr>
          <w:rFonts w:ascii="Tahoma" w:hAnsi="Tahoma" w:cs="Tahoma"/>
          <w:sz w:val="24"/>
          <w:szCs w:val="24"/>
        </w:rPr>
        <w:br/>
        <w:t xml:space="preserve">Link </w:t>
      </w:r>
      <w:proofErr w:type="spellStart"/>
      <w:r w:rsidRPr="0068322E">
        <w:rPr>
          <w:rFonts w:ascii="Tahoma" w:hAnsi="Tahoma" w:cs="Tahoma"/>
          <w:sz w:val="24"/>
          <w:szCs w:val="24"/>
        </w:rPr>
        <w:t>Licitacon</w:t>
      </w:r>
      <w:proofErr w:type="spellEnd"/>
      <w:r w:rsidRPr="0068322E">
        <w:rPr>
          <w:rFonts w:ascii="Tahoma" w:hAnsi="Tahoma" w:cs="Tahoma"/>
          <w:sz w:val="24"/>
          <w:szCs w:val="24"/>
        </w:rPr>
        <w:t xml:space="preserve">: </w:t>
      </w:r>
      <w:hyperlink r:id="rId7">
        <w:r w:rsidRPr="0068322E">
          <w:rPr>
            <w:rFonts w:ascii="Tahoma" w:hAnsi="Tahoma" w:cs="Tahoma"/>
            <w:color w:val="467886"/>
            <w:sz w:val="24"/>
            <w:szCs w:val="24"/>
            <w:u w:val="single"/>
          </w:rPr>
          <w:t>https://portal.tce.rs.gov.br/aplicprod/f?p=50500:23:::NO:23:P23_ID_CONTRATO,P23_PAG_RETORNO,F50500_CD_ORGAO:1125689,21,80300&amp;cs=1Jiqh0hE7lr39TtLg0N_mRzyAjhs</w:t>
        </w:r>
      </w:hyperlink>
    </w:p>
    <w:p w14:paraId="2BE668B5" w14:textId="77777777" w:rsidR="00BD4C5B" w:rsidRDefault="00BD4C5B" w:rsidP="00561F7F">
      <w:pPr>
        <w:widowControl w:val="0"/>
        <w:pBdr>
          <w:top w:val="nil"/>
          <w:left w:val="nil"/>
          <w:bottom w:val="nil"/>
          <w:right w:val="nil"/>
          <w:between w:val="nil"/>
        </w:pBdr>
        <w:spacing w:after="0" w:line="240" w:lineRule="auto"/>
        <w:ind w:left="104"/>
        <w:jc w:val="both"/>
        <w:rPr>
          <w:rFonts w:ascii="Tahoma" w:eastAsia="Play" w:hAnsi="Tahoma" w:cs="Tahoma"/>
          <w:b/>
          <w:bCs/>
          <w:color w:val="000000"/>
          <w:sz w:val="24"/>
          <w:szCs w:val="24"/>
        </w:rPr>
      </w:pPr>
    </w:p>
    <w:p w14:paraId="04A08583" w14:textId="549D26CD" w:rsidR="00327BD7" w:rsidRPr="0068322E" w:rsidRDefault="00174DDB" w:rsidP="00561F7F">
      <w:pPr>
        <w:widowControl w:val="0"/>
        <w:pBdr>
          <w:top w:val="nil"/>
          <w:left w:val="nil"/>
          <w:bottom w:val="nil"/>
          <w:right w:val="nil"/>
          <w:between w:val="nil"/>
        </w:pBdr>
        <w:spacing w:after="0" w:line="240" w:lineRule="auto"/>
        <w:ind w:left="104"/>
        <w:jc w:val="both"/>
        <w:rPr>
          <w:rFonts w:ascii="Tahoma" w:eastAsia="Play" w:hAnsi="Tahoma" w:cs="Tahoma"/>
          <w:b/>
          <w:bCs/>
          <w:color w:val="000000"/>
          <w:sz w:val="24"/>
          <w:szCs w:val="24"/>
        </w:rPr>
      </w:pPr>
      <w:r w:rsidRPr="0068322E">
        <w:rPr>
          <w:rFonts w:ascii="Tahoma" w:eastAsia="Play" w:hAnsi="Tahoma" w:cs="Tahoma"/>
          <w:b/>
          <w:bCs/>
          <w:color w:val="000000"/>
          <w:sz w:val="24"/>
          <w:szCs w:val="24"/>
        </w:rPr>
        <w:t>4- ESTIMATIVA DAS QUANTIDADES A SEREM CONTRATADAS.</w:t>
      </w:r>
    </w:p>
    <w:p w14:paraId="1D2EA3BF" w14:textId="77777777" w:rsidR="00327BD7" w:rsidRPr="0068322E" w:rsidRDefault="00327BD7" w:rsidP="00561F7F">
      <w:pPr>
        <w:widowControl w:val="0"/>
        <w:pBdr>
          <w:top w:val="nil"/>
          <w:left w:val="nil"/>
          <w:bottom w:val="nil"/>
          <w:right w:val="nil"/>
          <w:between w:val="nil"/>
        </w:pBdr>
        <w:spacing w:after="0" w:line="240" w:lineRule="auto"/>
        <w:ind w:left="104"/>
        <w:jc w:val="both"/>
        <w:rPr>
          <w:rFonts w:ascii="Tahoma" w:eastAsia="Play" w:hAnsi="Tahoma" w:cs="Tahoma"/>
          <w:b/>
          <w:bCs/>
          <w:color w:val="000000"/>
          <w:sz w:val="24"/>
          <w:szCs w:val="24"/>
        </w:rPr>
      </w:pPr>
    </w:p>
    <w:p w14:paraId="214C8FDC" w14:textId="77777777" w:rsidR="00327BD7" w:rsidRPr="0068322E" w:rsidRDefault="00327BD7" w:rsidP="00561F7F">
      <w:pPr>
        <w:widowControl w:val="0"/>
        <w:pBdr>
          <w:top w:val="nil"/>
          <w:left w:val="nil"/>
          <w:bottom w:val="nil"/>
          <w:right w:val="nil"/>
          <w:between w:val="nil"/>
        </w:pBdr>
        <w:spacing w:after="0" w:line="240" w:lineRule="auto"/>
        <w:jc w:val="both"/>
        <w:rPr>
          <w:rFonts w:ascii="Tahoma" w:eastAsia="Play" w:hAnsi="Tahoma" w:cs="Tahoma"/>
          <w:b/>
          <w:bCs/>
          <w:color w:val="000000"/>
          <w:sz w:val="24"/>
          <w:szCs w:val="24"/>
        </w:rPr>
      </w:pPr>
    </w:p>
    <w:tbl>
      <w:tblPr>
        <w:tblStyle w:val="a"/>
        <w:tblW w:w="10348" w:type="dxa"/>
        <w:tblInd w:w="-930" w:type="dxa"/>
        <w:tblBorders>
          <w:top w:val="single" w:sz="4" w:space="0" w:color="000000"/>
          <w:left w:val="single" w:sz="4" w:space="0" w:color="000000"/>
          <w:bottom w:val="single" w:sz="4" w:space="0" w:color="000000"/>
          <w:right w:val="single" w:sz="4" w:space="0" w:color="000000"/>
        </w:tblBorders>
        <w:tblLayout w:type="fixed"/>
        <w:tblLook w:val="0400" w:firstRow="0" w:lastRow="0" w:firstColumn="0" w:lastColumn="0" w:noHBand="0" w:noVBand="1"/>
      </w:tblPr>
      <w:tblGrid>
        <w:gridCol w:w="778"/>
        <w:gridCol w:w="993"/>
        <w:gridCol w:w="4387"/>
        <w:gridCol w:w="1141"/>
        <w:gridCol w:w="1537"/>
        <w:gridCol w:w="1512"/>
      </w:tblGrid>
      <w:tr w:rsidR="00327BD7" w:rsidRPr="0068322E" w14:paraId="7C28B961" w14:textId="77777777" w:rsidTr="00433BDB">
        <w:tc>
          <w:tcPr>
            <w:tcW w:w="7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14:paraId="1137AA9D" w14:textId="77777777" w:rsidR="00327BD7" w:rsidRPr="0068322E" w:rsidRDefault="00174DDB" w:rsidP="00561F7F">
            <w:pPr>
              <w:jc w:val="both"/>
              <w:rPr>
                <w:rFonts w:ascii="Tahoma" w:eastAsia="Play" w:hAnsi="Tahoma" w:cs="Tahoma"/>
                <w:sz w:val="24"/>
                <w:szCs w:val="24"/>
              </w:rPr>
            </w:pPr>
            <w:r w:rsidRPr="0068322E">
              <w:rPr>
                <w:rFonts w:ascii="Tahoma" w:eastAsia="Play" w:hAnsi="Tahoma" w:cs="Tahoma"/>
                <w:sz w:val="24"/>
                <w:szCs w:val="24"/>
              </w:rPr>
              <w:t>Item</w:t>
            </w:r>
          </w:p>
        </w:tc>
        <w:tc>
          <w:tcPr>
            <w:tcW w:w="993"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1F990BA6" w14:textId="77777777" w:rsidR="00327BD7" w:rsidRPr="0068322E" w:rsidRDefault="00174DDB" w:rsidP="00561F7F">
            <w:pPr>
              <w:jc w:val="both"/>
              <w:rPr>
                <w:rFonts w:ascii="Tahoma" w:eastAsia="Play" w:hAnsi="Tahoma" w:cs="Tahoma"/>
                <w:sz w:val="24"/>
                <w:szCs w:val="24"/>
              </w:rPr>
            </w:pPr>
            <w:r w:rsidRPr="0068322E">
              <w:rPr>
                <w:rFonts w:ascii="Tahoma" w:eastAsia="Play" w:hAnsi="Tahoma" w:cs="Tahoma"/>
                <w:sz w:val="24"/>
                <w:szCs w:val="24"/>
              </w:rPr>
              <w:t>Quant.</w:t>
            </w:r>
          </w:p>
        </w:tc>
        <w:tc>
          <w:tcPr>
            <w:tcW w:w="4387"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4D60A523" w14:textId="77777777" w:rsidR="00327BD7" w:rsidRPr="0068322E" w:rsidRDefault="00174DDB" w:rsidP="00561F7F">
            <w:pPr>
              <w:jc w:val="both"/>
              <w:rPr>
                <w:rFonts w:ascii="Tahoma" w:eastAsia="Play" w:hAnsi="Tahoma" w:cs="Tahoma"/>
                <w:sz w:val="24"/>
                <w:szCs w:val="24"/>
              </w:rPr>
            </w:pPr>
            <w:r w:rsidRPr="0068322E">
              <w:rPr>
                <w:rFonts w:ascii="Tahoma" w:eastAsia="Play" w:hAnsi="Tahoma" w:cs="Tahoma"/>
                <w:b/>
                <w:bCs/>
                <w:color w:val="000000"/>
                <w:sz w:val="24"/>
                <w:szCs w:val="24"/>
                <w:u w:val="single"/>
              </w:rPr>
              <w:t>E S P E C I F I C A Ç Ã O</w:t>
            </w:r>
          </w:p>
        </w:tc>
        <w:tc>
          <w:tcPr>
            <w:tcW w:w="1141"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0FAC14A6" w14:textId="77777777" w:rsidR="00327BD7" w:rsidRPr="0068322E" w:rsidRDefault="00174DDB" w:rsidP="00561F7F">
            <w:pPr>
              <w:jc w:val="both"/>
              <w:rPr>
                <w:rFonts w:ascii="Tahoma" w:eastAsia="Play" w:hAnsi="Tahoma" w:cs="Tahoma"/>
                <w:sz w:val="24"/>
                <w:szCs w:val="24"/>
              </w:rPr>
            </w:pPr>
            <w:r w:rsidRPr="0068322E">
              <w:rPr>
                <w:rFonts w:ascii="Tahoma" w:eastAsia="Play" w:hAnsi="Tahoma" w:cs="Tahoma"/>
                <w:sz w:val="24"/>
                <w:szCs w:val="24"/>
              </w:rPr>
              <w:t>Marca</w:t>
            </w:r>
          </w:p>
        </w:tc>
        <w:tc>
          <w:tcPr>
            <w:tcW w:w="1537"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57A0CB1E" w14:textId="77777777" w:rsidR="00327BD7" w:rsidRPr="0068322E" w:rsidRDefault="00174DDB" w:rsidP="00561F7F">
            <w:pPr>
              <w:jc w:val="both"/>
              <w:rPr>
                <w:rFonts w:ascii="Tahoma" w:eastAsia="Play" w:hAnsi="Tahoma" w:cs="Tahoma"/>
                <w:sz w:val="24"/>
                <w:szCs w:val="24"/>
              </w:rPr>
            </w:pPr>
            <w:r w:rsidRPr="0068322E">
              <w:rPr>
                <w:rFonts w:ascii="Tahoma" w:eastAsia="Play" w:hAnsi="Tahoma" w:cs="Tahoma"/>
                <w:sz w:val="24"/>
                <w:szCs w:val="24"/>
              </w:rPr>
              <w:t>Valor Unit.</w:t>
            </w:r>
          </w:p>
        </w:tc>
        <w:tc>
          <w:tcPr>
            <w:tcW w:w="1512"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4E9D1B2F" w14:textId="77777777" w:rsidR="00327BD7" w:rsidRPr="0068322E" w:rsidRDefault="00174DDB" w:rsidP="00561F7F">
            <w:pPr>
              <w:jc w:val="both"/>
              <w:rPr>
                <w:rFonts w:ascii="Tahoma" w:eastAsia="Play" w:hAnsi="Tahoma" w:cs="Tahoma"/>
                <w:sz w:val="24"/>
                <w:szCs w:val="24"/>
              </w:rPr>
            </w:pPr>
            <w:r w:rsidRPr="0068322E">
              <w:rPr>
                <w:rFonts w:ascii="Tahoma" w:eastAsia="Play" w:hAnsi="Tahoma" w:cs="Tahoma"/>
                <w:sz w:val="24"/>
                <w:szCs w:val="24"/>
              </w:rPr>
              <w:t>Valor Total</w:t>
            </w:r>
          </w:p>
        </w:tc>
      </w:tr>
      <w:tr w:rsidR="00327BD7" w:rsidRPr="0068322E" w14:paraId="28281D40" w14:textId="77777777" w:rsidTr="00433BDB">
        <w:tc>
          <w:tcPr>
            <w:tcW w:w="77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14:paraId="415CC03D" w14:textId="77777777" w:rsidR="00327BD7" w:rsidRPr="0068322E" w:rsidRDefault="00174DDB" w:rsidP="00561F7F">
            <w:pPr>
              <w:jc w:val="both"/>
              <w:rPr>
                <w:rFonts w:ascii="Tahoma" w:eastAsia="Play" w:hAnsi="Tahoma" w:cs="Tahoma"/>
                <w:sz w:val="24"/>
                <w:szCs w:val="24"/>
              </w:rPr>
            </w:pPr>
            <w:r w:rsidRPr="0068322E">
              <w:rPr>
                <w:rFonts w:ascii="Tahoma" w:eastAsia="Play" w:hAnsi="Tahoma" w:cs="Tahoma"/>
                <w:sz w:val="24"/>
                <w:szCs w:val="24"/>
              </w:rPr>
              <w:t>01</w:t>
            </w:r>
          </w:p>
        </w:tc>
        <w:tc>
          <w:tcPr>
            <w:tcW w:w="9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1E47C3B2" w14:textId="77777777" w:rsidR="00327BD7" w:rsidRPr="0068322E" w:rsidRDefault="00174DDB" w:rsidP="00561F7F">
            <w:pPr>
              <w:jc w:val="both"/>
              <w:rPr>
                <w:rFonts w:ascii="Tahoma" w:eastAsia="Play" w:hAnsi="Tahoma" w:cs="Tahoma"/>
                <w:sz w:val="24"/>
                <w:szCs w:val="24"/>
              </w:rPr>
            </w:pPr>
            <w:r w:rsidRPr="0068322E">
              <w:rPr>
                <w:rFonts w:ascii="Tahoma" w:eastAsia="Play" w:hAnsi="Tahoma" w:cs="Tahoma"/>
                <w:sz w:val="24"/>
                <w:szCs w:val="24"/>
              </w:rPr>
              <w:t>01</w:t>
            </w:r>
          </w:p>
        </w:tc>
        <w:tc>
          <w:tcPr>
            <w:tcW w:w="438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422B4DD8" w14:textId="726E8B38" w:rsidR="00327BD7" w:rsidRPr="0068322E" w:rsidRDefault="00174DDB" w:rsidP="00561F7F">
            <w:pPr>
              <w:jc w:val="both"/>
              <w:rPr>
                <w:rFonts w:ascii="Tahoma" w:eastAsia="Play" w:hAnsi="Tahoma" w:cs="Tahoma"/>
                <w:sz w:val="24"/>
                <w:szCs w:val="24"/>
              </w:rPr>
            </w:pPr>
            <w:r w:rsidRPr="0068322E">
              <w:rPr>
                <w:rFonts w:ascii="Tahoma" w:eastAsia="Play" w:hAnsi="Tahoma" w:cs="Tahoma"/>
                <w:sz w:val="24"/>
                <w:szCs w:val="24"/>
              </w:rPr>
              <w:t xml:space="preserve">Contratação de empresa para adequação da legislação municipal pertinente a Reforma da Previdência Municipal, plano de custeio e organização da unidade gestora, mediante serviços de consultoria, assessoramento técnico e elaboração </w:t>
            </w:r>
            <w:r w:rsidRPr="0068322E">
              <w:rPr>
                <w:rFonts w:ascii="Tahoma" w:eastAsia="Play" w:hAnsi="Tahoma" w:cs="Tahoma"/>
                <w:sz w:val="24"/>
                <w:szCs w:val="24"/>
              </w:rPr>
              <w:lastRenderedPageBreak/>
              <w:t>de textos (minutas de projetos de Lei e proposta de Emenda à Lei Orgânica Municipal).</w:t>
            </w:r>
          </w:p>
        </w:tc>
        <w:tc>
          <w:tcPr>
            <w:tcW w:w="114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14:paraId="12562A91" w14:textId="77777777" w:rsidR="00327BD7" w:rsidRPr="0068322E" w:rsidRDefault="00174DDB" w:rsidP="00561F7F">
            <w:pPr>
              <w:jc w:val="both"/>
              <w:rPr>
                <w:rFonts w:ascii="Tahoma" w:eastAsia="Play" w:hAnsi="Tahoma" w:cs="Tahoma"/>
                <w:sz w:val="24"/>
                <w:szCs w:val="24"/>
              </w:rPr>
            </w:pPr>
            <w:r w:rsidRPr="0068322E">
              <w:rPr>
                <w:rFonts w:ascii="Tahoma" w:eastAsia="Play" w:hAnsi="Tahoma" w:cs="Tahoma"/>
                <w:sz w:val="24"/>
                <w:szCs w:val="24"/>
              </w:rPr>
              <w:lastRenderedPageBreak/>
              <w:t>Serviços</w:t>
            </w:r>
          </w:p>
        </w:tc>
        <w:tc>
          <w:tcPr>
            <w:tcW w:w="153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0EABC104" w14:textId="77777777" w:rsidR="00327BD7" w:rsidRPr="0068322E" w:rsidRDefault="00327BD7" w:rsidP="00561F7F">
            <w:pPr>
              <w:jc w:val="both"/>
              <w:rPr>
                <w:rFonts w:ascii="Tahoma" w:eastAsia="Play" w:hAnsi="Tahoma" w:cs="Tahoma"/>
                <w:sz w:val="24"/>
                <w:szCs w:val="24"/>
              </w:rPr>
            </w:pPr>
          </w:p>
          <w:p w14:paraId="6E185CBD" w14:textId="77777777" w:rsidR="00327BD7" w:rsidRPr="0068322E" w:rsidRDefault="00327BD7" w:rsidP="00561F7F">
            <w:pPr>
              <w:jc w:val="both"/>
              <w:rPr>
                <w:rFonts w:ascii="Tahoma" w:eastAsia="Play" w:hAnsi="Tahoma" w:cs="Tahoma"/>
                <w:sz w:val="24"/>
                <w:szCs w:val="24"/>
              </w:rPr>
            </w:pPr>
          </w:p>
          <w:p w14:paraId="37AAB7E5" w14:textId="2054F7B7" w:rsidR="00327BD7" w:rsidRPr="00433BDB" w:rsidRDefault="00433BDB" w:rsidP="00561F7F">
            <w:pPr>
              <w:jc w:val="both"/>
              <w:rPr>
                <w:rFonts w:ascii="Tahoma" w:eastAsia="Play" w:hAnsi="Tahoma" w:cs="Tahoma"/>
              </w:rPr>
            </w:pPr>
            <w:r w:rsidRPr="00433BDB">
              <w:rPr>
                <w:rFonts w:ascii="Tahoma" w:eastAsia="Play" w:hAnsi="Tahoma" w:cs="Tahoma"/>
              </w:rPr>
              <w:t>R$32.500,00</w:t>
            </w:r>
          </w:p>
          <w:p w14:paraId="2B5DA223" w14:textId="77777777" w:rsidR="00327BD7" w:rsidRPr="0068322E" w:rsidRDefault="00327BD7" w:rsidP="00561F7F">
            <w:pPr>
              <w:jc w:val="both"/>
              <w:rPr>
                <w:rFonts w:ascii="Tahoma" w:eastAsia="Play" w:hAnsi="Tahoma" w:cs="Tahoma"/>
                <w:sz w:val="24"/>
                <w:szCs w:val="24"/>
              </w:rPr>
            </w:pPr>
          </w:p>
          <w:p w14:paraId="4221D94E" w14:textId="77777777" w:rsidR="00327BD7" w:rsidRPr="0068322E" w:rsidRDefault="00327BD7" w:rsidP="00561F7F">
            <w:pPr>
              <w:jc w:val="both"/>
              <w:rPr>
                <w:rFonts w:ascii="Tahoma" w:eastAsia="Play" w:hAnsi="Tahoma" w:cs="Tahoma"/>
                <w:sz w:val="24"/>
                <w:szCs w:val="24"/>
              </w:rPr>
            </w:pPr>
          </w:p>
          <w:p w14:paraId="279A4ED8" w14:textId="77777777" w:rsidR="00327BD7" w:rsidRPr="0068322E" w:rsidRDefault="00327BD7" w:rsidP="00561F7F">
            <w:pPr>
              <w:jc w:val="both"/>
              <w:rPr>
                <w:rFonts w:ascii="Tahoma" w:eastAsia="Play" w:hAnsi="Tahoma" w:cs="Tahoma"/>
                <w:sz w:val="24"/>
                <w:szCs w:val="24"/>
              </w:rPr>
            </w:pPr>
          </w:p>
          <w:p w14:paraId="65CF6F36" w14:textId="77777777" w:rsidR="00327BD7" w:rsidRPr="0068322E" w:rsidRDefault="00327BD7" w:rsidP="00561F7F">
            <w:pPr>
              <w:jc w:val="both"/>
              <w:rPr>
                <w:rFonts w:ascii="Tahoma" w:eastAsia="Play" w:hAnsi="Tahoma" w:cs="Tahoma"/>
                <w:sz w:val="24"/>
                <w:szCs w:val="24"/>
              </w:rPr>
            </w:pPr>
          </w:p>
        </w:tc>
        <w:tc>
          <w:tcPr>
            <w:tcW w:w="151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61EA540A" w14:textId="77777777" w:rsidR="00327BD7" w:rsidRPr="0068322E" w:rsidRDefault="00327BD7" w:rsidP="00561F7F">
            <w:pPr>
              <w:jc w:val="both"/>
              <w:rPr>
                <w:rFonts w:ascii="Tahoma" w:eastAsia="Play" w:hAnsi="Tahoma" w:cs="Tahoma"/>
                <w:sz w:val="24"/>
                <w:szCs w:val="24"/>
              </w:rPr>
            </w:pPr>
          </w:p>
          <w:p w14:paraId="75A6F346" w14:textId="77777777" w:rsidR="00327BD7" w:rsidRPr="0068322E" w:rsidRDefault="00327BD7" w:rsidP="00561F7F">
            <w:pPr>
              <w:jc w:val="both"/>
              <w:rPr>
                <w:rFonts w:ascii="Tahoma" w:eastAsia="Play" w:hAnsi="Tahoma" w:cs="Tahoma"/>
                <w:sz w:val="24"/>
                <w:szCs w:val="24"/>
              </w:rPr>
            </w:pPr>
          </w:p>
          <w:p w14:paraId="20CFB6FF" w14:textId="77777777" w:rsidR="00327BD7" w:rsidRPr="0068322E" w:rsidRDefault="00327BD7" w:rsidP="00561F7F">
            <w:pPr>
              <w:jc w:val="both"/>
              <w:rPr>
                <w:rFonts w:ascii="Tahoma" w:eastAsia="Play" w:hAnsi="Tahoma" w:cs="Tahoma"/>
                <w:sz w:val="24"/>
                <w:szCs w:val="24"/>
              </w:rPr>
            </w:pPr>
          </w:p>
          <w:p w14:paraId="5BAC2422" w14:textId="1884E56D" w:rsidR="00327BD7" w:rsidRPr="00433BDB" w:rsidRDefault="00433BDB" w:rsidP="00561F7F">
            <w:pPr>
              <w:jc w:val="both"/>
              <w:rPr>
                <w:rFonts w:ascii="Tahoma" w:eastAsia="Play" w:hAnsi="Tahoma" w:cs="Tahoma"/>
              </w:rPr>
            </w:pPr>
            <w:r w:rsidRPr="00433BDB">
              <w:rPr>
                <w:rFonts w:ascii="Tahoma" w:eastAsia="Play" w:hAnsi="Tahoma" w:cs="Tahoma"/>
              </w:rPr>
              <w:t>R$ 32.500,00</w:t>
            </w:r>
          </w:p>
          <w:p w14:paraId="75F321D6" w14:textId="77777777" w:rsidR="00327BD7" w:rsidRPr="0068322E" w:rsidRDefault="00327BD7" w:rsidP="00561F7F">
            <w:pPr>
              <w:jc w:val="both"/>
              <w:rPr>
                <w:rFonts w:ascii="Tahoma" w:eastAsia="Play" w:hAnsi="Tahoma" w:cs="Tahoma"/>
                <w:sz w:val="24"/>
                <w:szCs w:val="24"/>
              </w:rPr>
            </w:pPr>
          </w:p>
          <w:p w14:paraId="0B6607C1" w14:textId="77777777" w:rsidR="00327BD7" w:rsidRPr="0068322E" w:rsidRDefault="00327BD7" w:rsidP="00561F7F">
            <w:pPr>
              <w:jc w:val="both"/>
              <w:rPr>
                <w:rFonts w:ascii="Tahoma" w:eastAsia="Play" w:hAnsi="Tahoma" w:cs="Tahoma"/>
                <w:sz w:val="24"/>
                <w:szCs w:val="24"/>
              </w:rPr>
            </w:pPr>
          </w:p>
          <w:p w14:paraId="64443813" w14:textId="77777777" w:rsidR="00327BD7" w:rsidRPr="0068322E" w:rsidRDefault="00327BD7" w:rsidP="00561F7F">
            <w:pPr>
              <w:jc w:val="both"/>
              <w:rPr>
                <w:rFonts w:ascii="Tahoma" w:eastAsia="Play" w:hAnsi="Tahoma" w:cs="Tahoma"/>
                <w:sz w:val="24"/>
                <w:szCs w:val="24"/>
              </w:rPr>
            </w:pPr>
          </w:p>
        </w:tc>
      </w:tr>
    </w:tbl>
    <w:p w14:paraId="25F6ECC1" w14:textId="77777777" w:rsidR="00327BD7" w:rsidRPr="0068322E" w:rsidRDefault="00327BD7" w:rsidP="00561F7F">
      <w:pPr>
        <w:widowControl w:val="0"/>
        <w:pBdr>
          <w:top w:val="nil"/>
          <w:left w:val="nil"/>
          <w:bottom w:val="nil"/>
          <w:right w:val="nil"/>
          <w:between w:val="nil"/>
        </w:pBdr>
        <w:spacing w:after="0" w:line="240" w:lineRule="auto"/>
        <w:ind w:left="104"/>
        <w:jc w:val="both"/>
        <w:rPr>
          <w:rFonts w:ascii="Tahoma" w:eastAsia="Play" w:hAnsi="Tahoma" w:cs="Tahoma"/>
          <w:b/>
          <w:bCs/>
          <w:color w:val="000000"/>
          <w:sz w:val="24"/>
          <w:szCs w:val="24"/>
        </w:rPr>
      </w:pPr>
    </w:p>
    <w:p w14:paraId="5E31DB06" w14:textId="77777777" w:rsidR="00327BD7" w:rsidRPr="0068322E" w:rsidRDefault="00327BD7" w:rsidP="00561F7F">
      <w:pPr>
        <w:widowControl w:val="0"/>
        <w:pBdr>
          <w:top w:val="nil"/>
          <w:left w:val="nil"/>
          <w:bottom w:val="nil"/>
          <w:right w:val="nil"/>
          <w:between w:val="nil"/>
        </w:pBdr>
        <w:spacing w:before="3" w:after="0" w:line="240" w:lineRule="auto"/>
        <w:jc w:val="both"/>
        <w:rPr>
          <w:rFonts w:ascii="Tahoma" w:eastAsia="Play" w:hAnsi="Tahoma" w:cs="Tahoma"/>
          <w:color w:val="000000"/>
          <w:sz w:val="24"/>
          <w:szCs w:val="24"/>
        </w:rPr>
      </w:pPr>
    </w:p>
    <w:p w14:paraId="39AC68DF" w14:textId="57E5632F" w:rsidR="00327BD7" w:rsidRPr="0068322E" w:rsidRDefault="00CF35CC" w:rsidP="00561F7F">
      <w:pPr>
        <w:widowControl w:val="0"/>
        <w:pBdr>
          <w:top w:val="nil"/>
          <w:left w:val="nil"/>
          <w:bottom w:val="nil"/>
          <w:right w:val="nil"/>
          <w:between w:val="nil"/>
        </w:pBdr>
        <w:spacing w:before="3" w:after="0" w:line="240" w:lineRule="auto"/>
        <w:jc w:val="both"/>
        <w:rPr>
          <w:rFonts w:ascii="Tahoma" w:eastAsia="Play" w:hAnsi="Tahoma" w:cs="Tahoma"/>
          <w:b/>
          <w:bCs/>
          <w:color w:val="000000"/>
          <w:sz w:val="24"/>
          <w:szCs w:val="24"/>
        </w:rPr>
      </w:pPr>
      <w:r>
        <w:rPr>
          <w:rFonts w:ascii="Tahoma" w:eastAsia="Play" w:hAnsi="Tahoma" w:cs="Tahoma"/>
          <w:b/>
          <w:bCs/>
          <w:color w:val="000000"/>
          <w:sz w:val="24"/>
          <w:szCs w:val="24"/>
        </w:rPr>
        <w:t>5</w:t>
      </w:r>
      <w:r w:rsidR="00174DDB" w:rsidRPr="0068322E">
        <w:rPr>
          <w:rFonts w:ascii="Tahoma" w:eastAsia="Play" w:hAnsi="Tahoma" w:cs="Tahoma"/>
          <w:b/>
          <w:bCs/>
          <w:color w:val="000000"/>
          <w:sz w:val="24"/>
          <w:szCs w:val="24"/>
        </w:rPr>
        <w:t>. RESULTADOS PRETENDIDOS</w:t>
      </w:r>
    </w:p>
    <w:p w14:paraId="263FF7DF" w14:textId="77777777" w:rsidR="00327BD7" w:rsidRPr="0068322E" w:rsidRDefault="00327BD7" w:rsidP="00561F7F">
      <w:pPr>
        <w:widowControl w:val="0"/>
        <w:pBdr>
          <w:top w:val="nil"/>
          <w:left w:val="nil"/>
          <w:bottom w:val="nil"/>
          <w:right w:val="nil"/>
          <w:between w:val="nil"/>
        </w:pBdr>
        <w:spacing w:before="3" w:after="0" w:line="240" w:lineRule="auto"/>
        <w:jc w:val="both"/>
        <w:rPr>
          <w:rFonts w:ascii="Tahoma" w:eastAsia="Play" w:hAnsi="Tahoma" w:cs="Tahoma"/>
          <w:color w:val="000000"/>
          <w:sz w:val="24"/>
          <w:szCs w:val="24"/>
        </w:rPr>
      </w:pPr>
    </w:p>
    <w:p w14:paraId="7F14FD13" w14:textId="228CCDFD" w:rsidR="00327BD7" w:rsidRPr="0068322E" w:rsidRDefault="00CF35CC" w:rsidP="00561F7F">
      <w:pPr>
        <w:widowControl w:val="0"/>
        <w:pBdr>
          <w:top w:val="nil"/>
          <w:left w:val="nil"/>
          <w:bottom w:val="nil"/>
          <w:right w:val="nil"/>
          <w:between w:val="nil"/>
        </w:pBdr>
        <w:spacing w:before="3" w:after="0" w:line="240" w:lineRule="auto"/>
        <w:jc w:val="both"/>
        <w:rPr>
          <w:rFonts w:ascii="Tahoma" w:eastAsia="Play" w:hAnsi="Tahoma" w:cs="Tahoma"/>
          <w:color w:val="000000"/>
          <w:sz w:val="24"/>
          <w:szCs w:val="24"/>
        </w:rPr>
      </w:pPr>
      <w:r>
        <w:rPr>
          <w:rFonts w:ascii="Tahoma" w:eastAsia="Play" w:hAnsi="Tahoma" w:cs="Tahoma"/>
          <w:color w:val="000000"/>
          <w:sz w:val="24"/>
          <w:szCs w:val="24"/>
        </w:rPr>
        <w:t>5</w:t>
      </w:r>
      <w:r w:rsidR="00174DDB" w:rsidRPr="0068322E">
        <w:rPr>
          <w:rFonts w:ascii="Tahoma" w:eastAsia="Play" w:hAnsi="Tahoma" w:cs="Tahoma"/>
          <w:color w:val="000000"/>
          <w:sz w:val="24"/>
          <w:szCs w:val="24"/>
        </w:rPr>
        <w:t>.1 1 Espera-se com a contratação suprir a necessidade do Contra</w:t>
      </w:r>
      <w:r w:rsidR="00561F7F">
        <w:rPr>
          <w:rFonts w:ascii="Tahoma" w:eastAsia="Play" w:hAnsi="Tahoma" w:cs="Tahoma"/>
          <w:color w:val="000000"/>
          <w:sz w:val="24"/>
          <w:szCs w:val="24"/>
        </w:rPr>
        <w:t>ta</w:t>
      </w:r>
      <w:r w:rsidR="00174DDB" w:rsidRPr="0068322E">
        <w:rPr>
          <w:rFonts w:ascii="Tahoma" w:eastAsia="Play" w:hAnsi="Tahoma" w:cs="Tahoma"/>
          <w:color w:val="000000"/>
          <w:sz w:val="24"/>
          <w:szCs w:val="24"/>
        </w:rPr>
        <w:t>nte</w:t>
      </w:r>
      <w:r w:rsidR="00561F7F">
        <w:rPr>
          <w:rFonts w:ascii="Tahoma" w:eastAsia="Play" w:hAnsi="Tahoma" w:cs="Tahoma"/>
          <w:color w:val="000000"/>
          <w:sz w:val="24"/>
          <w:szCs w:val="24"/>
        </w:rPr>
        <w:t xml:space="preserve"> </w:t>
      </w:r>
      <w:r w:rsidR="00174DDB" w:rsidRPr="0068322E">
        <w:rPr>
          <w:rFonts w:ascii="Tahoma" w:eastAsia="Play" w:hAnsi="Tahoma" w:cs="Tahoma"/>
          <w:color w:val="000000"/>
          <w:sz w:val="24"/>
          <w:szCs w:val="24"/>
        </w:rPr>
        <w:t>possibilitando o cumprimento à legislação e a continuidade das atividades que necessitam dos serviços objeto deste ETP.</w:t>
      </w:r>
    </w:p>
    <w:p w14:paraId="633DC4A7" w14:textId="77777777" w:rsidR="00327BD7" w:rsidRPr="0068322E" w:rsidRDefault="00327BD7" w:rsidP="00561F7F">
      <w:pPr>
        <w:widowControl w:val="0"/>
        <w:pBdr>
          <w:top w:val="nil"/>
          <w:left w:val="nil"/>
          <w:bottom w:val="nil"/>
          <w:right w:val="nil"/>
          <w:between w:val="nil"/>
        </w:pBdr>
        <w:spacing w:before="3" w:after="0" w:line="240" w:lineRule="auto"/>
        <w:jc w:val="both"/>
        <w:rPr>
          <w:rFonts w:ascii="Tahoma" w:eastAsia="Play" w:hAnsi="Tahoma" w:cs="Tahoma"/>
          <w:color w:val="000000"/>
          <w:sz w:val="24"/>
          <w:szCs w:val="24"/>
        </w:rPr>
      </w:pPr>
    </w:p>
    <w:p w14:paraId="07BFB50B" w14:textId="77777777" w:rsidR="00327BD7" w:rsidRPr="0068322E" w:rsidRDefault="00327BD7" w:rsidP="00561F7F">
      <w:pPr>
        <w:widowControl w:val="0"/>
        <w:pBdr>
          <w:top w:val="nil"/>
          <w:left w:val="nil"/>
          <w:bottom w:val="nil"/>
          <w:right w:val="nil"/>
          <w:between w:val="nil"/>
        </w:pBdr>
        <w:spacing w:before="3" w:after="0" w:line="240" w:lineRule="auto"/>
        <w:jc w:val="both"/>
        <w:rPr>
          <w:rFonts w:ascii="Tahoma" w:eastAsia="Play" w:hAnsi="Tahoma" w:cs="Tahoma"/>
          <w:color w:val="000000"/>
          <w:sz w:val="24"/>
          <w:szCs w:val="24"/>
        </w:rPr>
      </w:pPr>
    </w:p>
    <w:p w14:paraId="60912629" w14:textId="08A6CF23" w:rsidR="00327BD7" w:rsidRPr="0068322E" w:rsidRDefault="00CF35CC" w:rsidP="00561F7F">
      <w:pPr>
        <w:widowControl w:val="0"/>
        <w:pBdr>
          <w:top w:val="nil"/>
          <w:left w:val="nil"/>
          <w:bottom w:val="nil"/>
          <w:right w:val="nil"/>
          <w:between w:val="nil"/>
        </w:pBdr>
        <w:spacing w:before="3" w:after="0" w:line="240" w:lineRule="auto"/>
        <w:jc w:val="both"/>
        <w:rPr>
          <w:rFonts w:ascii="Tahoma" w:eastAsia="Play" w:hAnsi="Tahoma" w:cs="Tahoma"/>
          <w:b/>
          <w:bCs/>
          <w:color w:val="000000"/>
          <w:sz w:val="24"/>
          <w:szCs w:val="24"/>
        </w:rPr>
      </w:pPr>
      <w:r>
        <w:rPr>
          <w:rFonts w:ascii="Tahoma" w:eastAsia="Play" w:hAnsi="Tahoma" w:cs="Tahoma"/>
          <w:b/>
          <w:bCs/>
          <w:color w:val="000000"/>
          <w:sz w:val="24"/>
          <w:szCs w:val="24"/>
        </w:rPr>
        <w:t>6</w:t>
      </w:r>
      <w:r w:rsidR="00174DDB" w:rsidRPr="0068322E">
        <w:rPr>
          <w:rFonts w:ascii="Tahoma" w:eastAsia="Play" w:hAnsi="Tahoma" w:cs="Tahoma"/>
          <w:b/>
          <w:bCs/>
          <w:color w:val="000000"/>
          <w:sz w:val="24"/>
          <w:szCs w:val="24"/>
        </w:rPr>
        <w:t>. PROVIDÊNCIAS A SEREM ADOTADAS (CONTRATOS)</w:t>
      </w:r>
    </w:p>
    <w:p w14:paraId="3B71D174" w14:textId="77777777" w:rsidR="00327BD7" w:rsidRPr="0068322E" w:rsidRDefault="00327BD7" w:rsidP="00561F7F">
      <w:pPr>
        <w:widowControl w:val="0"/>
        <w:pBdr>
          <w:top w:val="nil"/>
          <w:left w:val="nil"/>
          <w:bottom w:val="nil"/>
          <w:right w:val="nil"/>
          <w:between w:val="nil"/>
        </w:pBdr>
        <w:spacing w:before="3" w:after="0" w:line="240" w:lineRule="auto"/>
        <w:jc w:val="both"/>
        <w:rPr>
          <w:rFonts w:ascii="Tahoma" w:eastAsia="Play" w:hAnsi="Tahoma" w:cs="Tahoma"/>
          <w:color w:val="000000"/>
          <w:sz w:val="24"/>
          <w:szCs w:val="24"/>
        </w:rPr>
      </w:pPr>
    </w:p>
    <w:p w14:paraId="187D31D3" w14:textId="7F0586D0" w:rsidR="00327BD7" w:rsidRPr="0068322E" w:rsidRDefault="00CF35CC" w:rsidP="00561F7F">
      <w:pPr>
        <w:widowControl w:val="0"/>
        <w:pBdr>
          <w:top w:val="nil"/>
          <w:left w:val="nil"/>
          <w:bottom w:val="nil"/>
          <w:right w:val="nil"/>
          <w:between w:val="nil"/>
        </w:pBdr>
        <w:spacing w:before="3" w:after="0" w:line="240" w:lineRule="auto"/>
        <w:jc w:val="both"/>
        <w:rPr>
          <w:rFonts w:ascii="Tahoma" w:eastAsia="Play" w:hAnsi="Tahoma" w:cs="Tahoma"/>
          <w:color w:val="000000"/>
          <w:sz w:val="24"/>
          <w:szCs w:val="24"/>
        </w:rPr>
      </w:pPr>
      <w:proofErr w:type="gramStart"/>
      <w:r>
        <w:rPr>
          <w:rFonts w:ascii="Tahoma" w:eastAsia="Play" w:hAnsi="Tahoma" w:cs="Tahoma"/>
          <w:color w:val="000000"/>
          <w:sz w:val="24"/>
          <w:szCs w:val="24"/>
        </w:rPr>
        <w:t>6</w:t>
      </w:r>
      <w:r w:rsidR="00174DDB" w:rsidRPr="0068322E">
        <w:rPr>
          <w:rFonts w:ascii="Tahoma" w:eastAsia="Play" w:hAnsi="Tahoma" w:cs="Tahoma"/>
          <w:color w:val="000000"/>
          <w:sz w:val="24"/>
          <w:szCs w:val="24"/>
        </w:rPr>
        <w:t>.1 No</w:t>
      </w:r>
      <w:proofErr w:type="gramEnd"/>
      <w:r w:rsidR="00174DDB" w:rsidRPr="0068322E">
        <w:rPr>
          <w:rFonts w:ascii="Tahoma" w:eastAsia="Play" w:hAnsi="Tahoma" w:cs="Tahoma"/>
          <w:color w:val="000000"/>
          <w:sz w:val="24"/>
          <w:szCs w:val="24"/>
        </w:rPr>
        <w:t xml:space="preserve"> específico desta contratação, não há necessidade de adequação estruturais do ambient</w:t>
      </w:r>
      <w:r w:rsidR="00561F7F">
        <w:rPr>
          <w:rFonts w:ascii="Tahoma" w:eastAsia="Play" w:hAnsi="Tahoma" w:cs="Tahoma"/>
          <w:color w:val="000000"/>
          <w:sz w:val="24"/>
          <w:szCs w:val="24"/>
        </w:rPr>
        <w:t>a</w:t>
      </w:r>
      <w:r w:rsidR="00174DDB" w:rsidRPr="0068322E">
        <w:rPr>
          <w:rFonts w:ascii="Tahoma" w:eastAsia="Play" w:hAnsi="Tahoma" w:cs="Tahoma"/>
          <w:color w:val="000000"/>
          <w:sz w:val="24"/>
          <w:szCs w:val="24"/>
        </w:rPr>
        <w:t>do órgão requisitante para a contratação do objeto deste estudo.</w:t>
      </w:r>
    </w:p>
    <w:p w14:paraId="15ED2799" w14:textId="77777777" w:rsidR="00327BD7" w:rsidRPr="0068322E" w:rsidRDefault="00327BD7" w:rsidP="00561F7F">
      <w:pPr>
        <w:widowControl w:val="0"/>
        <w:pBdr>
          <w:top w:val="nil"/>
          <w:left w:val="nil"/>
          <w:bottom w:val="nil"/>
          <w:right w:val="nil"/>
          <w:between w:val="nil"/>
        </w:pBdr>
        <w:spacing w:before="3" w:after="0" w:line="240" w:lineRule="auto"/>
        <w:jc w:val="both"/>
        <w:rPr>
          <w:rFonts w:ascii="Tahoma" w:eastAsia="Play" w:hAnsi="Tahoma" w:cs="Tahoma"/>
          <w:color w:val="000000"/>
          <w:sz w:val="24"/>
          <w:szCs w:val="24"/>
        </w:rPr>
      </w:pPr>
    </w:p>
    <w:p w14:paraId="4614D80C" w14:textId="4FE7F361" w:rsidR="00327BD7" w:rsidRPr="0068322E" w:rsidRDefault="00CF35CC" w:rsidP="00561F7F">
      <w:pPr>
        <w:widowControl w:val="0"/>
        <w:pBdr>
          <w:top w:val="nil"/>
          <w:left w:val="nil"/>
          <w:bottom w:val="nil"/>
          <w:right w:val="nil"/>
          <w:between w:val="nil"/>
        </w:pBdr>
        <w:spacing w:before="3" w:after="0" w:line="240" w:lineRule="auto"/>
        <w:jc w:val="both"/>
        <w:rPr>
          <w:rFonts w:ascii="Tahoma" w:eastAsia="Play" w:hAnsi="Tahoma" w:cs="Tahoma"/>
          <w:b/>
          <w:bCs/>
          <w:color w:val="000000"/>
          <w:sz w:val="24"/>
          <w:szCs w:val="24"/>
        </w:rPr>
      </w:pPr>
      <w:r>
        <w:rPr>
          <w:rFonts w:ascii="Tahoma" w:eastAsia="Play" w:hAnsi="Tahoma" w:cs="Tahoma"/>
          <w:b/>
          <w:bCs/>
          <w:color w:val="000000"/>
          <w:sz w:val="24"/>
          <w:szCs w:val="24"/>
        </w:rPr>
        <w:t>7</w:t>
      </w:r>
      <w:r w:rsidR="00174DDB" w:rsidRPr="0068322E">
        <w:rPr>
          <w:rFonts w:ascii="Tahoma" w:eastAsia="Play" w:hAnsi="Tahoma" w:cs="Tahoma"/>
          <w:b/>
          <w:bCs/>
          <w:color w:val="000000"/>
          <w:sz w:val="24"/>
          <w:szCs w:val="24"/>
        </w:rPr>
        <w:t>. REQUISITOS DA CONTRATAÇÃO</w:t>
      </w:r>
    </w:p>
    <w:p w14:paraId="28B1186E" w14:textId="77777777" w:rsidR="00327BD7" w:rsidRPr="0068322E" w:rsidRDefault="00327BD7" w:rsidP="00561F7F">
      <w:pPr>
        <w:widowControl w:val="0"/>
        <w:pBdr>
          <w:top w:val="nil"/>
          <w:left w:val="nil"/>
          <w:bottom w:val="nil"/>
          <w:right w:val="nil"/>
          <w:between w:val="nil"/>
        </w:pBdr>
        <w:spacing w:before="3" w:after="0" w:line="240" w:lineRule="auto"/>
        <w:jc w:val="both"/>
        <w:rPr>
          <w:rFonts w:ascii="Tahoma" w:eastAsia="Play" w:hAnsi="Tahoma" w:cs="Tahoma"/>
          <w:color w:val="000000"/>
          <w:sz w:val="24"/>
          <w:szCs w:val="24"/>
        </w:rPr>
      </w:pPr>
    </w:p>
    <w:p w14:paraId="2D030629" w14:textId="47E2B289" w:rsidR="00327BD7" w:rsidRPr="0068322E" w:rsidRDefault="00353866" w:rsidP="00561F7F">
      <w:pPr>
        <w:widowControl w:val="0"/>
        <w:pBdr>
          <w:top w:val="nil"/>
          <w:left w:val="nil"/>
          <w:bottom w:val="nil"/>
          <w:right w:val="nil"/>
          <w:between w:val="nil"/>
        </w:pBdr>
        <w:spacing w:before="3" w:after="0" w:line="240" w:lineRule="auto"/>
        <w:jc w:val="both"/>
        <w:rPr>
          <w:rFonts w:ascii="Tahoma" w:eastAsia="Play" w:hAnsi="Tahoma" w:cs="Tahoma"/>
          <w:color w:val="000000"/>
          <w:sz w:val="24"/>
          <w:szCs w:val="24"/>
        </w:rPr>
      </w:pPr>
      <w:r>
        <w:rPr>
          <w:rFonts w:ascii="Tahoma" w:eastAsia="Play" w:hAnsi="Tahoma" w:cs="Tahoma"/>
          <w:color w:val="000000"/>
          <w:sz w:val="24"/>
          <w:szCs w:val="24"/>
        </w:rPr>
        <w:t>7</w:t>
      </w:r>
      <w:r w:rsidR="00174DDB" w:rsidRPr="0068322E">
        <w:rPr>
          <w:rFonts w:ascii="Tahoma" w:eastAsia="Play" w:hAnsi="Tahoma" w:cs="Tahoma"/>
          <w:color w:val="000000"/>
          <w:sz w:val="24"/>
          <w:szCs w:val="24"/>
        </w:rPr>
        <w:t>.1 O objeto deve ser entregue com as mesmas especificações constantes neste ETP e termo de referência e seus anexos.</w:t>
      </w:r>
    </w:p>
    <w:p w14:paraId="68101055" w14:textId="41741C96" w:rsidR="00327BD7" w:rsidRPr="0068322E" w:rsidRDefault="00353866" w:rsidP="00561F7F">
      <w:pPr>
        <w:widowControl w:val="0"/>
        <w:pBdr>
          <w:top w:val="nil"/>
          <w:left w:val="nil"/>
          <w:bottom w:val="nil"/>
          <w:right w:val="nil"/>
          <w:between w:val="nil"/>
        </w:pBdr>
        <w:spacing w:before="3" w:after="0" w:line="240" w:lineRule="auto"/>
        <w:jc w:val="both"/>
        <w:rPr>
          <w:rFonts w:ascii="Tahoma" w:eastAsia="Play" w:hAnsi="Tahoma" w:cs="Tahoma"/>
          <w:color w:val="000000"/>
          <w:sz w:val="24"/>
          <w:szCs w:val="24"/>
        </w:rPr>
      </w:pPr>
      <w:r>
        <w:rPr>
          <w:rFonts w:ascii="Tahoma" w:eastAsia="Play" w:hAnsi="Tahoma" w:cs="Tahoma"/>
          <w:color w:val="000000"/>
          <w:sz w:val="24"/>
          <w:szCs w:val="24"/>
        </w:rPr>
        <w:t>7.2</w:t>
      </w:r>
      <w:r w:rsidR="00174DDB" w:rsidRPr="0068322E">
        <w:rPr>
          <w:rFonts w:ascii="Tahoma" w:eastAsia="Play" w:hAnsi="Tahoma" w:cs="Tahoma"/>
          <w:color w:val="000000"/>
          <w:sz w:val="24"/>
          <w:szCs w:val="24"/>
        </w:rPr>
        <w:t xml:space="preserve"> São de responsabilidade da empresa todos os impostos, taxas, licenças e registros dos órgãos públicos municipais, estaduais e federais, que se fizerem necessários, bem como as despesas com</w:t>
      </w:r>
      <w:r w:rsidR="00561F7F">
        <w:rPr>
          <w:rFonts w:ascii="Tahoma" w:eastAsia="Play" w:hAnsi="Tahoma" w:cs="Tahoma"/>
          <w:color w:val="000000"/>
          <w:sz w:val="24"/>
          <w:szCs w:val="24"/>
        </w:rPr>
        <w:t xml:space="preserve"> </w:t>
      </w:r>
      <w:r w:rsidR="00174DDB" w:rsidRPr="0068322E">
        <w:rPr>
          <w:rFonts w:ascii="Tahoma" w:eastAsia="Play" w:hAnsi="Tahoma" w:cs="Tahoma"/>
          <w:color w:val="000000"/>
          <w:sz w:val="24"/>
          <w:szCs w:val="24"/>
        </w:rPr>
        <w:t>frete e recursos humanos (quando for o caso).</w:t>
      </w:r>
    </w:p>
    <w:p w14:paraId="4B4F8AFC" w14:textId="01AF32C7" w:rsidR="00327BD7" w:rsidRPr="0068322E" w:rsidRDefault="00353866" w:rsidP="00561F7F">
      <w:pPr>
        <w:widowControl w:val="0"/>
        <w:pBdr>
          <w:top w:val="nil"/>
          <w:left w:val="nil"/>
          <w:bottom w:val="nil"/>
          <w:right w:val="nil"/>
          <w:between w:val="nil"/>
        </w:pBdr>
        <w:spacing w:before="3" w:after="0" w:line="240" w:lineRule="auto"/>
        <w:jc w:val="both"/>
        <w:rPr>
          <w:rFonts w:ascii="Tahoma" w:eastAsia="Play" w:hAnsi="Tahoma" w:cs="Tahoma"/>
          <w:color w:val="000000"/>
          <w:sz w:val="24"/>
          <w:szCs w:val="24"/>
        </w:rPr>
      </w:pPr>
      <w:proofErr w:type="gramStart"/>
      <w:r>
        <w:rPr>
          <w:rFonts w:ascii="Tahoma" w:eastAsia="Play" w:hAnsi="Tahoma" w:cs="Tahoma"/>
          <w:color w:val="000000"/>
          <w:sz w:val="24"/>
          <w:szCs w:val="24"/>
        </w:rPr>
        <w:t>7.</w:t>
      </w:r>
      <w:r w:rsidR="00174DDB" w:rsidRPr="0068322E">
        <w:rPr>
          <w:rFonts w:ascii="Tahoma" w:eastAsia="Play" w:hAnsi="Tahoma" w:cs="Tahoma"/>
          <w:color w:val="000000"/>
          <w:sz w:val="24"/>
          <w:szCs w:val="24"/>
        </w:rPr>
        <w:t>3 Durante</w:t>
      </w:r>
      <w:proofErr w:type="gramEnd"/>
      <w:r w:rsidR="00174DDB" w:rsidRPr="0068322E">
        <w:rPr>
          <w:rFonts w:ascii="Tahoma" w:eastAsia="Play" w:hAnsi="Tahoma" w:cs="Tahoma"/>
          <w:color w:val="000000"/>
          <w:sz w:val="24"/>
          <w:szCs w:val="24"/>
        </w:rPr>
        <w:t xml:space="preserve"> a execução dos serviços ou entrega dos itens serão submetidos à inspeção, sendo observados os seguintes itens:</w:t>
      </w:r>
    </w:p>
    <w:p w14:paraId="4593B3EC" w14:textId="7BFF06A7" w:rsidR="00327BD7" w:rsidRPr="0068322E" w:rsidRDefault="00353866" w:rsidP="00561F7F">
      <w:pPr>
        <w:widowControl w:val="0"/>
        <w:pBdr>
          <w:top w:val="nil"/>
          <w:left w:val="nil"/>
          <w:bottom w:val="nil"/>
          <w:right w:val="nil"/>
          <w:between w:val="nil"/>
        </w:pBdr>
        <w:spacing w:before="3" w:after="0" w:line="240" w:lineRule="auto"/>
        <w:jc w:val="both"/>
        <w:rPr>
          <w:rFonts w:ascii="Tahoma" w:eastAsia="Play" w:hAnsi="Tahoma" w:cs="Tahoma"/>
          <w:color w:val="000000"/>
          <w:sz w:val="24"/>
          <w:szCs w:val="24"/>
        </w:rPr>
      </w:pPr>
      <w:r>
        <w:rPr>
          <w:rFonts w:ascii="Tahoma" w:eastAsia="Play" w:hAnsi="Tahoma" w:cs="Tahoma"/>
          <w:color w:val="000000"/>
          <w:sz w:val="24"/>
          <w:szCs w:val="24"/>
        </w:rPr>
        <w:t>7</w:t>
      </w:r>
      <w:r w:rsidR="00174DDB" w:rsidRPr="0068322E">
        <w:rPr>
          <w:rFonts w:ascii="Tahoma" w:eastAsia="Play" w:hAnsi="Tahoma" w:cs="Tahoma"/>
          <w:color w:val="000000"/>
          <w:sz w:val="24"/>
          <w:szCs w:val="24"/>
        </w:rPr>
        <w:t>.4 A Prestação do serviço compreende o que segue:</w:t>
      </w:r>
    </w:p>
    <w:p w14:paraId="4E6A3E6C" w14:textId="77777777" w:rsidR="00327BD7" w:rsidRPr="0068322E" w:rsidRDefault="00327BD7" w:rsidP="00561F7F">
      <w:pPr>
        <w:widowControl w:val="0"/>
        <w:pBdr>
          <w:top w:val="nil"/>
          <w:left w:val="nil"/>
          <w:bottom w:val="nil"/>
          <w:right w:val="nil"/>
          <w:between w:val="nil"/>
        </w:pBdr>
        <w:spacing w:before="3" w:after="0" w:line="240" w:lineRule="auto"/>
        <w:jc w:val="both"/>
        <w:rPr>
          <w:rFonts w:ascii="Tahoma" w:eastAsia="Play" w:hAnsi="Tahoma" w:cs="Tahoma"/>
          <w:color w:val="000000"/>
          <w:sz w:val="24"/>
          <w:szCs w:val="24"/>
        </w:rPr>
      </w:pPr>
    </w:p>
    <w:p w14:paraId="5CE99F55" w14:textId="77777777" w:rsidR="00327BD7" w:rsidRPr="0068322E" w:rsidRDefault="00174DDB" w:rsidP="00561F7F">
      <w:pPr>
        <w:jc w:val="both"/>
        <w:rPr>
          <w:rFonts w:ascii="Tahoma" w:eastAsia="Play" w:hAnsi="Tahoma" w:cs="Tahoma"/>
          <w:color w:val="FF0000"/>
          <w:sz w:val="24"/>
          <w:szCs w:val="24"/>
        </w:rPr>
      </w:pPr>
      <w:r w:rsidRPr="00353866">
        <w:rPr>
          <w:rFonts w:ascii="Tahoma" w:eastAsia="Play" w:hAnsi="Tahoma" w:cs="Tahoma"/>
          <w:sz w:val="24"/>
          <w:szCs w:val="24"/>
        </w:rPr>
        <w:t xml:space="preserve">a) Prestação de serviços técnicos por empresa especializada para treinamento no uso do Sistema </w:t>
      </w:r>
      <w:proofErr w:type="spellStart"/>
      <w:r w:rsidRPr="00353866">
        <w:rPr>
          <w:rFonts w:ascii="Tahoma" w:eastAsia="Play" w:hAnsi="Tahoma" w:cs="Tahoma"/>
          <w:sz w:val="24"/>
          <w:szCs w:val="24"/>
        </w:rPr>
        <w:t>Cadprev</w:t>
      </w:r>
      <w:proofErr w:type="spellEnd"/>
      <w:r w:rsidRPr="00353866">
        <w:rPr>
          <w:rFonts w:ascii="Tahoma" w:eastAsia="Play" w:hAnsi="Tahoma" w:cs="Tahoma"/>
          <w:sz w:val="24"/>
          <w:szCs w:val="24"/>
        </w:rPr>
        <w:t>, destinado ao(a) servidor(a) designado(a).</w:t>
      </w:r>
    </w:p>
    <w:p w14:paraId="09926184" w14:textId="401DFDE6" w:rsidR="00327BD7" w:rsidRPr="0068322E" w:rsidRDefault="00353866" w:rsidP="00561F7F">
      <w:pPr>
        <w:jc w:val="both"/>
        <w:rPr>
          <w:rFonts w:ascii="Tahoma" w:eastAsia="Play" w:hAnsi="Tahoma" w:cs="Tahoma"/>
          <w:sz w:val="24"/>
          <w:szCs w:val="24"/>
        </w:rPr>
      </w:pPr>
      <w:r>
        <w:rPr>
          <w:rFonts w:ascii="Tahoma" w:eastAsia="Play" w:hAnsi="Tahoma" w:cs="Tahoma"/>
          <w:sz w:val="24"/>
          <w:szCs w:val="24"/>
        </w:rPr>
        <w:t>7</w:t>
      </w:r>
      <w:r w:rsidR="00174DDB" w:rsidRPr="0068322E">
        <w:rPr>
          <w:rFonts w:ascii="Tahoma" w:eastAsia="Play" w:hAnsi="Tahoma" w:cs="Tahoma"/>
          <w:sz w:val="24"/>
          <w:szCs w:val="24"/>
        </w:rPr>
        <w:t>.5 A prestação de serviços técnicos contempla algumas atividades como:</w:t>
      </w:r>
    </w:p>
    <w:p w14:paraId="4FB3AC11" w14:textId="2364CEDB" w:rsidR="00327BD7" w:rsidRPr="0068322E" w:rsidRDefault="00353866" w:rsidP="00561F7F">
      <w:pPr>
        <w:widowControl w:val="0"/>
        <w:pBdr>
          <w:top w:val="nil"/>
          <w:left w:val="nil"/>
          <w:bottom w:val="nil"/>
          <w:right w:val="nil"/>
          <w:between w:val="nil"/>
        </w:pBdr>
        <w:spacing w:before="3" w:after="0" w:line="240" w:lineRule="auto"/>
        <w:jc w:val="both"/>
        <w:rPr>
          <w:rFonts w:ascii="Tahoma" w:eastAsia="Play" w:hAnsi="Tahoma" w:cs="Tahoma"/>
          <w:color w:val="000000"/>
          <w:sz w:val="24"/>
          <w:szCs w:val="24"/>
        </w:rPr>
      </w:pPr>
      <w:r>
        <w:rPr>
          <w:rFonts w:ascii="Tahoma" w:eastAsia="Play" w:hAnsi="Tahoma" w:cs="Tahoma"/>
          <w:color w:val="000000"/>
          <w:sz w:val="24"/>
          <w:szCs w:val="24"/>
        </w:rPr>
        <w:t>7.</w:t>
      </w:r>
      <w:r w:rsidR="00174DDB" w:rsidRPr="0068322E">
        <w:rPr>
          <w:rFonts w:ascii="Tahoma" w:eastAsia="Play" w:hAnsi="Tahoma" w:cs="Tahoma"/>
          <w:color w:val="000000"/>
          <w:sz w:val="24"/>
          <w:szCs w:val="24"/>
        </w:rPr>
        <w:t>5.1 Estudo Técnico Atuarial</w:t>
      </w:r>
    </w:p>
    <w:p w14:paraId="3ADCDAF9" w14:textId="77777777" w:rsidR="00327BD7" w:rsidRPr="0068322E" w:rsidRDefault="00327BD7" w:rsidP="00561F7F">
      <w:pPr>
        <w:widowControl w:val="0"/>
        <w:pBdr>
          <w:top w:val="nil"/>
          <w:left w:val="nil"/>
          <w:bottom w:val="nil"/>
          <w:right w:val="nil"/>
          <w:between w:val="nil"/>
        </w:pBdr>
        <w:spacing w:before="3" w:after="0" w:line="240" w:lineRule="auto"/>
        <w:jc w:val="both"/>
        <w:rPr>
          <w:rFonts w:ascii="Tahoma" w:eastAsia="Play" w:hAnsi="Tahoma" w:cs="Tahoma"/>
          <w:color w:val="000000"/>
          <w:sz w:val="24"/>
          <w:szCs w:val="24"/>
        </w:rPr>
      </w:pPr>
    </w:p>
    <w:p w14:paraId="45C95148" w14:textId="77777777" w:rsidR="00327BD7" w:rsidRPr="0068322E" w:rsidRDefault="00174DDB" w:rsidP="00561F7F">
      <w:pPr>
        <w:widowControl w:val="0"/>
        <w:pBdr>
          <w:top w:val="nil"/>
          <w:left w:val="nil"/>
          <w:bottom w:val="nil"/>
          <w:right w:val="nil"/>
          <w:between w:val="nil"/>
        </w:pBdr>
        <w:spacing w:before="3" w:after="0" w:line="240" w:lineRule="auto"/>
        <w:jc w:val="both"/>
        <w:rPr>
          <w:rFonts w:ascii="Tahoma" w:eastAsia="Play" w:hAnsi="Tahoma" w:cs="Tahoma"/>
          <w:color w:val="000000"/>
          <w:sz w:val="24"/>
          <w:szCs w:val="24"/>
        </w:rPr>
      </w:pPr>
      <w:r w:rsidRPr="0068322E">
        <w:rPr>
          <w:rFonts w:ascii="Tahoma" w:eastAsia="Play" w:hAnsi="Tahoma" w:cs="Tahoma"/>
          <w:color w:val="000000"/>
          <w:sz w:val="24"/>
          <w:szCs w:val="24"/>
        </w:rPr>
        <w:t>Elaboração de estudo técnico (Avaliação Atuarial) considerando a reforma da previdência para os servidores do Município, conforme Termo de Referência, contemplando:</w:t>
      </w:r>
    </w:p>
    <w:p w14:paraId="5740144B" w14:textId="77777777" w:rsidR="00327BD7" w:rsidRPr="0068322E" w:rsidRDefault="00327BD7" w:rsidP="00561F7F">
      <w:pPr>
        <w:widowControl w:val="0"/>
        <w:pBdr>
          <w:top w:val="nil"/>
          <w:left w:val="nil"/>
          <w:bottom w:val="nil"/>
          <w:right w:val="nil"/>
          <w:between w:val="nil"/>
        </w:pBdr>
        <w:spacing w:before="3" w:after="0" w:line="240" w:lineRule="auto"/>
        <w:jc w:val="both"/>
        <w:rPr>
          <w:rFonts w:ascii="Tahoma" w:eastAsia="Play" w:hAnsi="Tahoma" w:cs="Tahoma"/>
          <w:color w:val="000000"/>
          <w:sz w:val="24"/>
          <w:szCs w:val="24"/>
        </w:rPr>
      </w:pPr>
    </w:p>
    <w:p w14:paraId="5057529E" w14:textId="77777777" w:rsidR="00327BD7" w:rsidRPr="0068322E" w:rsidRDefault="00174DDB" w:rsidP="00561F7F">
      <w:pPr>
        <w:widowControl w:val="0"/>
        <w:pBdr>
          <w:top w:val="nil"/>
          <w:left w:val="nil"/>
          <w:bottom w:val="nil"/>
          <w:right w:val="nil"/>
          <w:between w:val="nil"/>
        </w:pBdr>
        <w:spacing w:before="3" w:after="0" w:line="240" w:lineRule="auto"/>
        <w:jc w:val="both"/>
        <w:rPr>
          <w:rFonts w:ascii="Tahoma" w:eastAsia="Play" w:hAnsi="Tahoma" w:cs="Tahoma"/>
          <w:color w:val="000000"/>
          <w:sz w:val="24"/>
          <w:szCs w:val="24"/>
        </w:rPr>
      </w:pPr>
      <w:r w:rsidRPr="0068322E">
        <w:rPr>
          <w:rFonts w:ascii="Tahoma" w:eastAsia="Play" w:hAnsi="Tahoma" w:cs="Tahoma"/>
          <w:color w:val="000000"/>
          <w:sz w:val="24"/>
          <w:szCs w:val="24"/>
        </w:rPr>
        <w:t>a)</w:t>
      </w:r>
      <w:r w:rsidRPr="0068322E">
        <w:rPr>
          <w:rFonts w:ascii="Tahoma" w:eastAsia="Play" w:hAnsi="Tahoma" w:cs="Tahoma"/>
          <w:color w:val="000000"/>
          <w:sz w:val="24"/>
          <w:szCs w:val="24"/>
        </w:rPr>
        <w:tab/>
        <w:t>Realização de Estudo técnico atuarial visando o impacto nos planos de benefícios e custeio do RPPS, relacionados ao nível de solvência e equilíbrio financeiro e econômico do sistema, em razão da implantação da Reforma da Previdência Municipal com regras idênticas as da União e/ou cenários alternativos, considerando a contribuição de aposentados e pensionistas;</w:t>
      </w:r>
    </w:p>
    <w:p w14:paraId="41095B47" w14:textId="045B2D19" w:rsidR="00327BD7" w:rsidRPr="0068322E" w:rsidRDefault="00174DDB" w:rsidP="00561F7F">
      <w:pPr>
        <w:widowControl w:val="0"/>
        <w:pBdr>
          <w:top w:val="nil"/>
          <w:left w:val="nil"/>
          <w:bottom w:val="nil"/>
          <w:right w:val="nil"/>
          <w:between w:val="nil"/>
        </w:pBdr>
        <w:spacing w:before="3" w:after="0" w:line="240" w:lineRule="auto"/>
        <w:jc w:val="both"/>
        <w:rPr>
          <w:rFonts w:ascii="Tahoma" w:eastAsia="Play" w:hAnsi="Tahoma" w:cs="Tahoma"/>
          <w:color w:val="000000"/>
          <w:sz w:val="24"/>
          <w:szCs w:val="24"/>
        </w:rPr>
      </w:pPr>
      <w:r w:rsidRPr="0068322E">
        <w:rPr>
          <w:rFonts w:ascii="Tahoma" w:eastAsia="Play" w:hAnsi="Tahoma" w:cs="Tahoma"/>
          <w:color w:val="000000"/>
          <w:sz w:val="24"/>
          <w:szCs w:val="24"/>
        </w:rPr>
        <w:t>b)</w:t>
      </w:r>
      <w:r w:rsidRPr="0068322E">
        <w:rPr>
          <w:rFonts w:ascii="Tahoma" w:eastAsia="Play" w:hAnsi="Tahoma" w:cs="Tahoma"/>
          <w:color w:val="000000"/>
          <w:sz w:val="24"/>
          <w:szCs w:val="24"/>
        </w:rPr>
        <w:tab/>
        <w:t xml:space="preserve">Auxílio aos servidores, integrantes do RPPS, Administração Municipal e </w:t>
      </w:r>
      <w:r w:rsidRPr="0068322E">
        <w:rPr>
          <w:rFonts w:ascii="Tahoma" w:eastAsia="Play" w:hAnsi="Tahoma" w:cs="Tahoma"/>
          <w:color w:val="000000"/>
          <w:sz w:val="24"/>
          <w:szCs w:val="24"/>
        </w:rPr>
        <w:lastRenderedPageBreak/>
        <w:t xml:space="preserve">Legislativo, para o bom entendimento em relação às mudanças impostas pela futura reforma, de forma presencial (visita técnica) </w:t>
      </w:r>
      <w:r w:rsidR="00F9365A">
        <w:rPr>
          <w:rFonts w:ascii="Tahoma" w:eastAsia="Play" w:hAnsi="Tahoma" w:cs="Tahoma"/>
          <w:color w:val="000000"/>
          <w:sz w:val="24"/>
          <w:szCs w:val="24"/>
        </w:rPr>
        <w:t xml:space="preserve">com apresentação </w:t>
      </w:r>
      <w:proofErr w:type="gramStart"/>
      <w:r w:rsidR="00F9365A">
        <w:rPr>
          <w:rFonts w:ascii="Tahoma" w:eastAsia="Play" w:hAnsi="Tahoma" w:cs="Tahoma"/>
          <w:color w:val="000000"/>
          <w:sz w:val="24"/>
          <w:szCs w:val="24"/>
        </w:rPr>
        <w:t>do  cenário</w:t>
      </w:r>
      <w:proofErr w:type="gramEnd"/>
      <w:r w:rsidR="00F9365A">
        <w:rPr>
          <w:rFonts w:ascii="Tahoma" w:eastAsia="Play" w:hAnsi="Tahoma" w:cs="Tahoma"/>
          <w:color w:val="000000"/>
          <w:sz w:val="24"/>
          <w:szCs w:val="24"/>
        </w:rPr>
        <w:t xml:space="preserve"> da Reforma a todos servidores </w:t>
      </w:r>
      <w:r w:rsidRPr="0068322E">
        <w:rPr>
          <w:rFonts w:ascii="Tahoma" w:eastAsia="Play" w:hAnsi="Tahoma" w:cs="Tahoma"/>
          <w:color w:val="000000"/>
          <w:sz w:val="24"/>
          <w:szCs w:val="24"/>
        </w:rPr>
        <w:t>e de forma remota (online - sem limite de reuniões);</w:t>
      </w:r>
    </w:p>
    <w:p w14:paraId="1EFF9181" w14:textId="77777777" w:rsidR="00327BD7" w:rsidRPr="0068322E" w:rsidRDefault="00174DDB" w:rsidP="00561F7F">
      <w:pPr>
        <w:widowControl w:val="0"/>
        <w:pBdr>
          <w:top w:val="nil"/>
          <w:left w:val="nil"/>
          <w:bottom w:val="nil"/>
          <w:right w:val="nil"/>
          <w:between w:val="nil"/>
        </w:pBdr>
        <w:spacing w:before="3" w:after="0" w:line="240" w:lineRule="auto"/>
        <w:jc w:val="both"/>
        <w:rPr>
          <w:rFonts w:ascii="Tahoma" w:eastAsia="Play" w:hAnsi="Tahoma" w:cs="Tahoma"/>
          <w:color w:val="000000"/>
          <w:sz w:val="24"/>
          <w:szCs w:val="24"/>
        </w:rPr>
      </w:pPr>
      <w:r w:rsidRPr="0068322E">
        <w:rPr>
          <w:rFonts w:ascii="Tahoma" w:eastAsia="Play" w:hAnsi="Tahoma" w:cs="Tahoma"/>
          <w:color w:val="000000"/>
          <w:sz w:val="24"/>
          <w:szCs w:val="24"/>
        </w:rPr>
        <w:t>c)</w:t>
      </w:r>
      <w:r w:rsidRPr="0068322E">
        <w:rPr>
          <w:rFonts w:ascii="Tahoma" w:eastAsia="Play" w:hAnsi="Tahoma" w:cs="Tahoma"/>
          <w:color w:val="000000"/>
          <w:sz w:val="24"/>
          <w:szCs w:val="24"/>
        </w:rPr>
        <w:tab/>
        <w:t xml:space="preserve">Construção de cenários alternativos, com regras mais flexíveis em relação ao que dispôs a EC nº 103/2019 – regras de transição, etc.; e, </w:t>
      </w:r>
    </w:p>
    <w:p w14:paraId="4D7DCC1E" w14:textId="77777777" w:rsidR="00327BD7" w:rsidRPr="0068322E" w:rsidRDefault="00174DDB" w:rsidP="00561F7F">
      <w:pPr>
        <w:widowControl w:val="0"/>
        <w:pBdr>
          <w:top w:val="nil"/>
          <w:left w:val="nil"/>
          <w:bottom w:val="nil"/>
          <w:right w:val="nil"/>
          <w:between w:val="nil"/>
        </w:pBdr>
        <w:spacing w:before="3" w:after="0" w:line="240" w:lineRule="auto"/>
        <w:jc w:val="both"/>
        <w:rPr>
          <w:rFonts w:ascii="Tahoma" w:eastAsia="Play" w:hAnsi="Tahoma" w:cs="Tahoma"/>
          <w:color w:val="000000"/>
          <w:sz w:val="24"/>
          <w:szCs w:val="24"/>
        </w:rPr>
      </w:pPr>
      <w:r w:rsidRPr="0068322E">
        <w:rPr>
          <w:rFonts w:ascii="Tahoma" w:eastAsia="Play" w:hAnsi="Tahoma" w:cs="Tahoma"/>
          <w:color w:val="000000"/>
          <w:sz w:val="24"/>
          <w:szCs w:val="24"/>
        </w:rPr>
        <w:t>d)</w:t>
      </w:r>
      <w:r w:rsidRPr="0068322E">
        <w:rPr>
          <w:rFonts w:ascii="Tahoma" w:eastAsia="Play" w:hAnsi="Tahoma" w:cs="Tahoma"/>
          <w:color w:val="000000"/>
          <w:sz w:val="24"/>
          <w:szCs w:val="24"/>
        </w:rPr>
        <w:tab/>
        <w:t>Relatório de Avaliação Atuarial que fundamentará projeto de Lei visando a Reforma da Previdência Social do Município.</w:t>
      </w:r>
    </w:p>
    <w:p w14:paraId="6E0C74F6" w14:textId="77777777" w:rsidR="00327BD7" w:rsidRPr="0068322E" w:rsidRDefault="00327BD7" w:rsidP="00561F7F">
      <w:pPr>
        <w:widowControl w:val="0"/>
        <w:pBdr>
          <w:top w:val="nil"/>
          <w:left w:val="nil"/>
          <w:bottom w:val="nil"/>
          <w:right w:val="nil"/>
          <w:between w:val="nil"/>
        </w:pBdr>
        <w:spacing w:before="3" w:after="0" w:line="240" w:lineRule="auto"/>
        <w:jc w:val="both"/>
        <w:rPr>
          <w:rFonts w:ascii="Tahoma" w:eastAsia="Play" w:hAnsi="Tahoma" w:cs="Tahoma"/>
          <w:color w:val="000000"/>
          <w:sz w:val="24"/>
          <w:szCs w:val="24"/>
        </w:rPr>
      </w:pPr>
    </w:p>
    <w:p w14:paraId="6EEFE7F1" w14:textId="27E9D367" w:rsidR="00327BD7" w:rsidRPr="0068322E" w:rsidRDefault="00353866" w:rsidP="00561F7F">
      <w:pPr>
        <w:widowControl w:val="0"/>
        <w:pBdr>
          <w:top w:val="nil"/>
          <w:left w:val="nil"/>
          <w:bottom w:val="nil"/>
          <w:right w:val="nil"/>
          <w:between w:val="nil"/>
        </w:pBdr>
        <w:spacing w:before="3" w:after="0" w:line="240" w:lineRule="auto"/>
        <w:jc w:val="both"/>
        <w:rPr>
          <w:rFonts w:ascii="Tahoma" w:eastAsia="Play" w:hAnsi="Tahoma" w:cs="Tahoma"/>
          <w:color w:val="000000"/>
          <w:sz w:val="24"/>
          <w:szCs w:val="24"/>
        </w:rPr>
      </w:pPr>
      <w:r>
        <w:rPr>
          <w:rFonts w:ascii="Tahoma" w:eastAsia="Play" w:hAnsi="Tahoma" w:cs="Tahoma"/>
          <w:color w:val="000000"/>
          <w:sz w:val="24"/>
          <w:szCs w:val="24"/>
        </w:rPr>
        <w:t>7</w:t>
      </w:r>
      <w:r w:rsidR="00174DDB" w:rsidRPr="0068322E">
        <w:rPr>
          <w:rFonts w:ascii="Tahoma" w:eastAsia="Play" w:hAnsi="Tahoma" w:cs="Tahoma"/>
          <w:color w:val="000000"/>
          <w:sz w:val="24"/>
          <w:szCs w:val="24"/>
        </w:rPr>
        <w:t>.5.2 Elaboração de Projetos de Lei</w:t>
      </w:r>
    </w:p>
    <w:p w14:paraId="04A1FC05" w14:textId="77777777" w:rsidR="00327BD7" w:rsidRPr="0068322E" w:rsidRDefault="00327BD7" w:rsidP="00561F7F">
      <w:pPr>
        <w:widowControl w:val="0"/>
        <w:pBdr>
          <w:top w:val="nil"/>
          <w:left w:val="nil"/>
          <w:bottom w:val="nil"/>
          <w:right w:val="nil"/>
          <w:between w:val="nil"/>
        </w:pBdr>
        <w:spacing w:before="3" w:after="0" w:line="240" w:lineRule="auto"/>
        <w:jc w:val="both"/>
        <w:rPr>
          <w:rFonts w:ascii="Tahoma" w:eastAsia="Play" w:hAnsi="Tahoma" w:cs="Tahoma"/>
          <w:color w:val="000000"/>
          <w:sz w:val="24"/>
          <w:szCs w:val="24"/>
        </w:rPr>
      </w:pPr>
    </w:p>
    <w:p w14:paraId="554DFBD8" w14:textId="77777777" w:rsidR="00327BD7" w:rsidRPr="0068322E" w:rsidRDefault="00174DDB" w:rsidP="00561F7F">
      <w:pPr>
        <w:widowControl w:val="0"/>
        <w:pBdr>
          <w:top w:val="nil"/>
          <w:left w:val="nil"/>
          <w:bottom w:val="nil"/>
          <w:right w:val="nil"/>
          <w:between w:val="nil"/>
        </w:pBdr>
        <w:spacing w:before="3" w:after="0" w:line="240" w:lineRule="auto"/>
        <w:jc w:val="both"/>
        <w:rPr>
          <w:rFonts w:ascii="Tahoma" w:eastAsia="Play" w:hAnsi="Tahoma" w:cs="Tahoma"/>
          <w:color w:val="000000"/>
          <w:sz w:val="24"/>
          <w:szCs w:val="24"/>
        </w:rPr>
      </w:pPr>
      <w:r w:rsidRPr="0068322E">
        <w:rPr>
          <w:rFonts w:ascii="Tahoma" w:eastAsia="Play" w:hAnsi="Tahoma" w:cs="Tahoma"/>
          <w:color w:val="000000"/>
          <w:sz w:val="24"/>
          <w:szCs w:val="24"/>
        </w:rPr>
        <w:t>Parte 1: Plano de Benefícios: abrangerá 2 (duas) minutas de projetos de lei, contemplando:</w:t>
      </w:r>
    </w:p>
    <w:p w14:paraId="2BC377DE" w14:textId="77777777" w:rsidR="00327BD7" w:rsidRPr="0068322E" w:rsidRDefault="00174DDB" w:rsidP="00561F7F">
      <w:pPr>
        <w:widowControl w:val="0"/>
        <w:pBdr>
          <w:top w:val="nil"/>
          <w:left w:val="nil"/>
          <w:bottom w:val="nil"/>
          <w:right w:val="nil"/>
          <w:between w:val="nil"/>
        </w:pBdr>
        <w:spacing w:before="3" w:after="0" w:line="240" w:lineRule="auto"/>
        <w:jc w:val="both"/>
        <w:rPr>
          <w:rFonts w:ascii="Tahoma" w:eastAsia="Play" w:hAnsi="Tahoma" w:cs="Tahoma"/>
          <w:color w:val="000000"/>
          <w:sz w:val="24"/>
          <w:szCs w:val="24"/>
        </w:rPr>
      </w:pPr>
      <w:r w:rsidRPr="0068322E">
        <w:rPr>
          <w:rFonts w:ascii="Tahoma" w:eastAsia="Play" w:hAnsi="Tahoma" w:cs="Tahoma"/>
          <w:color w:val="000000"/>
          <w:sz w:val="24"/>
          <w:szCs w:val="24"/>
        </w:rPr>
        <w:t>a)</w:t>
      </w:r>
      <w:r w:rsidRPr="0068322E">
        <w:rPr>
          <w:rFonts w:ascii="Tahoma" w:eastAsia="Play" w:hAnsi="Tahoma" w:cs="Tahoma"/>
          <w:color w:val="000000"/>
          <w:sz w:val="24"/>
          <w:szCs w:val="24"/>
        </w:rPr>
        <w:tab/>
        <w:t xml:space="preserve">Minuta de projeto para a alteração da Lei Orgânica Municipal para a fixação dos limites de idade, e </w:t>
      </w:r>
    </w:p>
    <w:p w14:paraId="04DA56CB" w14:textId="77777777" w:rsidR="00327BD7" w:rsidRPr="0068322E" w:rsidRDefault="00174DDB" w:rsidP="00561F7F">
      <w:pPr>
        <w:widowControl w:val="0"/>
        <w:pBdr>
          <w:top w:val="nil"/>
          <w:left w:val="nil"/>
          <w:bottom w:val="nil"/>
          <w:right w:val="nil"/>
          <w:between w:val="nil"/>
        </w:pBdr>
        <w:spacing w:before="3" w:after="0" w:line="240" w:lineRule="auto"/>
        <w:jc w:val="both"/>
        <w:rPr>
          <w:rFonts w:ascii="Tahoma" w:eastAsia="Play" w:hAnsi="Tahoma" w:cs="Tahoma"/>
          <w:color w:val="000000"/>
          <w:sz w:val="24"/>
          <w:szCs w:val="24"/>
        </w:rPr>
      </w:pPr>
      <w:r w:rsidRPr="0068322E">
        <w:rPr>
          <w:rFonts w:ascii="Tahoma" w:eastAsia="Play" w:hAnsi="Tahoma" w:cs="Tahoma"/>
          <w:color w:val="000000"/>
          <w:sz w:val="24"/>
          <w:szCs w:val="24"/>
        </w:rPr>
        <w:t>b)</w:t>
      </w:r>
      <w:r w:rsidRPr="0068322E">
        <w:rPr>
          <w:rFonts w:ascii="Tahoma" w:eastAsia="Play" w:hAnsi="Tahoma" w:cs="Tahoma"/>
          <w:color w:val="000000"/>
          <w:sz w:val="24"/>
          <w:szCs w:val="24"/>
        </w:rPr>
        <w:tab/>
        <w:t>Minuta de projeto de lei complementar para o plano de benefícios com conceito de dependente, regras gerais e transitórias de aposentadoria (quadro geral e magistério), aposentadorias especiais (agentes nocivos, de risco e portadores de deficiência) e pensão por morte, de acordo com os cenários atuariais aprovados pela administração.</w:t>
      </w:r>
    </w:p>
    <w:p w14:paraId="474066BD" w14:textId="77777777" w:rsidR="00327BD7" w:rsidRPr="0068322E" w:rsidRDefault="00327BD7" w:rsidP="00561F7F">
      <w:pPr>
        <w:widowControl w:val="0"/>
        <w:pBdr>
          <w:top w:val="nil"/>
          <w:left w:val="nil"/>
          <w:bottom w:val="nil"/>
          <w:right w:val="nil"/>
          <w:between w:val="nil"/>
        </w:pBdr>
        <w:spacing w:before="3" w:after="0" w:line="240" w:lineRule="auto"/>
        <w:jc w:val="both"/>
        <w:rPr>
          <w:rFonts w:ascii="Tahoma" w:eastAsia="Play" w:hAnsi="Tahoma" w:cs="Tahoma"/>
          <w:color w:val="000000"/>
          <w:sz w:val="24"/>
          <w:szCs w:val="24"/>
        </w:rPr>
      </w:pPr>
    </w:p>
    <w:p w14:paraId="0CB234F5" w14:textId="77777777" w:rsidR="00327BD7" w:rsidRPr="0068322E" w:rsidRDefault="00174DDB" w:rsidP="00561F7F">
      <w:pPr>
        <w:widowControl w:val="0"/>
        <w:pBdr>
          <w:top w:val="nil"/>
          <w:left w:val="nil"/>
          <w:bottom w:val="nil"/>
          <w:right w:val="nil"/>
          <w:between w:val="nil"/>
        </w:pBdr>
        <w:spacing w:before="3" w:after="0" w:line="240" w:lineRule="auto"/>
        <w:jc w:val="both"/>
        <w:rPr>
          <w:rFonts w:ascii="Tahoma" w:eastAsia="Play" w:hAnsi="Tahoma" w:cs="Tahoma"/>
          <w:color w:val="000000"/>
          <w:sz w:val="24"/>
          <w:szCs w:val="24"/>
        </w:rPr>
      </w:pPr>
      <w:r w:rsidRPr="0068322E">
        <w:rPr>
          <w:rFonts w:ascii="Tahoma" w:eastAsia="Play" w:hAnsi="Tahoma" w:cs="Tahoma"/>
          <w:color w:val="000000"/>
          <w:sz w:val="24"/>
          <w:szCs w:val="24"/>
        </w:rPr>
        <w:t>Parte 2: Plano de Custeio</w:t>
      </w:r>
    </w:p>
    <w:p w14:paraId="2BA65BBE" w14:textId="77777777" w:rsidR="00327BD7" w:rsidRPr="0068322E" w:rsidRDefault="00174DDB" w:rsidP="00561F7F">
      <w:pPr>
        <w:widowControl w:val="0"/>
        <w:pBdr>
          <w:top w:val="nil"/>
          <w:left w:val="nil"/>
          <w:bottom w:val="nil"/>
          <w:right w:val="nil"/>
          <w:between w:val="nil"/>
        </w:pBdr>
        <w:spacing w:before="3" w:after="0" w:line="240" w:lineRule="auto"/>
        <w:jc w:val="both"/>
        <w:rPr>
          <w:rFonts w:ascii="Tahoma" w:eastAsia="Play" w:hAnsi="Tahoma" w:cs="Tahoma"/>
          <w:color w:val="000000"/>
          <w:sz w:val="24"/>
          <w:szCs w:val="24"/>
        </w:rPr>
      </w:pPr>
      <w:r w:rsidRPr="0068322E">
        <w:rPr>
          <w:rFonts w:ascii="Tahoma" w:eastAsia="Play" w:hAnsi="Tahoma" w:cs="Tahoma"/>
          <w:color w:val="000000"/>
          <w:sz w:val="24"/>
          <w:szCs w:val="24"/>
        </w:rPr>
        <w:t>a)</w:t>
      </w:r>
      <w:r w:rsidRPr="0068322E">
        <w:rPr>
          <w:rFonts w:ascii="Tahoma" w:eastAsia="Play" w:hAnsi="Tahoma" w:cs="Tahoma"/>
          <w:color w:val="000000"/>
          <w:sz w:val="24"/>
          <w:szCs w:val="24"/>
        </w:rPr>
        <w:tab/>
        <w:t>Plano de custeio: minuta de projeto de lei com definição da base contributiva, percentuais de contribuição (normal e suplementar), prazos de repasse, encargos moratórios e parcelamentos.</w:t>
      </w:r>
    </w:p>
    <w:p w14:paraId="56C2C66D" w14:textId="77777777" w:rsidR="00327BD7" w:rsidRPr="0068322E" w:rsidRDefault="00327BD7" w:rsidP="00561F7F">
      <w:pPr>
        <w:widowControl w:val="0"/>
        <w:pBdr>
          <w:top w:val="nil"/>
          <w:left w:val="nil"/>
          <w:bottom w:val="nil"/>
          <w:right w:val="nil"/>
          <w:between w:val="nil"/>
        </w:pBdr>
        <w:spacing w:before="3" w:after="0" w:line="240" w:lineRule="auto"/>
        <w:jc w:val="both"/>
        <w:rPr>
          <w:rFonts w:ascii="Tahoma" w:eastAsia="Play" w:hAnsi="Tahoma" w:cs="Tahoma"/>
          <w:color w:val="000000"/>
          <w:sz w:val="24"/>
          <w:szCs w:val="24"/>
        </w:rPr>
      </w:pPr>
    </w:p>
    <w:p w14:paraId="09433352" w14:textId="1DB81CD7" w:rsidR="00327BD7" w:rsidRPr="00BD4C5B" w:rsidRDefault="00795292" w:rsidP="00561F7F">
      <w:pPr>
        <w:widowControl w:val="0"/>
        <w:pBdr>
          <w:top w:val="nil"/>
          <w:left w:val="nil"/>
          <w:bottom w:val="nil"/>
          <w:right w:val="nil"/>
          <w:between w:val="nil"/>
        </w:pBdr>
        <w:spacing w:before="3" w:after="0" w:line="240" w:lineRule="auto"/>
        <w:jc w:val="both"/>
        <w:rPr>
          <w:rFonts w:ascii="Tahoma" w:eastAsia="Play" w:hAnsi="Tahoma" w:cs="Tahoma"/>
          <w:b/>
          <w:bCs/>
          <w:color w:val="000000"/>
          <w:sz w:val="24"/>
          <w:szCs w:val="24"/>
        </w:rPr>
      </w:pPr>
      <w:r>
        <w:rPr>
          <w:rFonts w:ascii="Tahoma" w:eastAsia="Play" w:hAnsi="Tahoma" w:cs="Tahoma"/>
          <w:b/>
          <w:bCs/>
          <w:color w:val="000000"/>
          <w:sz w:val="24"/>
          <w:szCs w:val="24"/>
        </w:rPr>
        <w:t>8</w:t>
      </w:r>
      <w:r w:rsidR="00174DDB" w:rsidRPr="00BD4C5B">
        <w:rPr>
          <w:rFonts w:ascii="Tahoma" w:eastAsia="Play" w:hAnsi="Tahoma" w:cs="Tahoma"/>
          <w:b/>
          <w:bCs/>
          <w:color w:val="000000"/>
          <w:sz w:val="24"/>
          <w:szCs w:val="24"/>
        </w:rPr>
        <w:t>. CONTRATAÇÕES CORRELATAS E/OU INTERDEPENDENTES</w:t>
      </w:r>
    </w:p>
    <w:p w14:paraId="72147D98" w14:textId="6BA63F32" w:rsidR="00327BD7" w:rsidRPr="0068322E" w:rsidRDefault="00174DDB" w:rsidP="00561F7F">
      <w:pPr>
        <w:widowControl w:val="0"/>
        <w:pBdr>
          <w:top w:val="nil"/>
          <w:left w:val="nil"/>
          <w:bottom w:val="nil"/>
          <w:right w:val="nil"/>
          <w:between w:val="nil"/>
        </w:pBdr>
        <w:spacing w:before="3" w:after="0" w:line="240" w:lineRule="auto"/>
        <w:jc w:val="both"/>
        <w:rPr>
          <w:rFonts w:ascii="Tahoma" w:eastAsia="Play" w:hAnsi="Tahoma" w:cs="Tahoma"/>
          <w:color w:val="000000"/>
          <w:sz w:val="24"/>
          <w:szCs w:val="24"/>
        </w:rPr>
      </w:pPr>
      <w:r w:rsidRPr="0068322E">
        <w:rPr>
          <w:rFonts w:ascii="Tahoma" w:eastAsia="Play" w:hAnsi="Tahoma" w:cs="Tahoma"/>
          <w:color w:val="000000"/>
          <w:sz w:val="24"/>
          <w:szCs w:val="24"/>
        </w:rPr>
        <w:t xml:space="preserve">  </w:t>
      </w:r>
      <w:proofErr w:type="gramStart"/>
      <w:r w:rsidR="00795292">
        <w:rPr>
          <w:rFonts w:ascii="Tahoma" w:eastAsia="Play" w:hAnsi="Tahoma" w:cs="Tahoma"/>
          <w:color w:val="000000"/>
          <w:sz w:val="24"/>
          <w:szCs w:val="24"/>
        </w:rPr>
        <w:t>8</w:t>
      </w:r>
      <w:r w:rsidRPr="0068322E">
        <w:rPr>
          <w:rFonts w:ascii="Tahoma" w:eastAsia="Play" w:hAnsi="Tahoma" w:cs="Tahoma"/>
          <w:color w:val="000000"/>
          <w:sz w:val="24"/>
          <w:szCs w:val="24"/>
        </w:rPr>
        <w:t>.1 Não</w:t>
      </w:r>
      <w:proofErr w:type="gramEnd"/>
      <w:r w:rsidRPr="0068322E">
        <w:rPr>
          <w:rFonts w:ascii="Tahoma" w:eastAsia="Play" w:hAnsi="Tahoma" w:cs="Tahoma"/>
          <w:color w:val="000000"/>
          <w:sz w:val="24"/>
          <w:szCs w:val="24"/>
        </w:rPr>
        <w:t xml:space="preserve"> se verificam contratações correlatas ou interdependentes em relação a esse processo licitatório.</w:t>
      </w:r>
    </w:p>
    <w:p w14:paraId="172321E3" w14:textId="77777777" w:rsidR="00327BD7" w:rsidRPr="0068322E" w:rsidRDefault="00327BD7" w:rsidP="00561F7F">
      <w:pPr>
        <w:widowControl w:val="0"/>
        <w:pBdr>
          <w:top w:val="nil"/>
          <w:left w:val="nil"/>
          <w:bottom w:val="nil"/>
          <w:right w:val="nil"/>
          <w:between w:val="nil"/>
        </w:pBdr>
        <w:spacing w:before="3" w:after="0" w:line="240" w:lineRule="auto"/>
        <w:jc w:val="both"/>
        <w:rPr>
          <w:rFonts w:ascii="Tahoma" w:eastAsia="Play" w:hAnsi="Tahoma" w:cs="Tahoma"/>
          <w:color w:val="000000"/>
          <w:sz w:val="24"/>
          <w:szCs w:val="24"/>
        </w:rPr>
      </w:pPr>
    </w:p>
    <w:p w14:paraId="39D7CA12" w14:textId="74767B22" w:rsidR="00327BD7" w:rsidRPr="00BD4C5B" w:rsidRDefault="00795292" w:rsidP="00561F7F">
      <w:pPr>
        <w:widowControl w:val="0"/>
        <w:pBdr>
          <w:top w:val="nil"/>
          <w:left w:val="nil"/>
          <w:bottom w:val="nil"/>
          <w:right w:val="nil"/>
          <w:between w:val="nil"/>
        </w:pBdr>
        <w:spacing w:before="3" w:after="0" w:line="240" w:lineRule="auto"/>
        <w:jc w:val="both"/>
        <w:rPr>
          <w:rFonts w:ascii="Tahoma" w:eastAsia="Play" w:hAnsi="Tahoma" w:cs="Tahoma"/>
          <w:b/>
          <w:bCs/>
          <w:color w:val="000000"/>
          <w:sz w:val="24"/>
          <w:szCs w:val="24"/>
        </w:rPr>
      </w:pPr>
      <w:r>
        <w:rPr>
          <w:rFonts w:ascii="Tahoma" w:eastAsia="Play" w:hAnsi="Tahoma" w:cs="Tahoma"/>
          <w:b/>
          <w:bCs/>
          <w:color w:val="000000"/>
          <w:sz w:val="24"/>
          <w:szCs w:val="24"/>
        </w:rPr>
        <w:t>9</w:t>
      </w:r>
      <w:r w:rsidR="00174DDB" w:rsidRPr="00BD4C5B">
        <w:rPr>
          <w:rFonts w:ascii="Tahoma" w:eastAsia="Play" w:hAnsi="Tahoma" w:cs="Tahoma"/>
          <w:b/>
          <w:bCs/>
          <w:color w:val="000000"/>
          <w:sz w:val="24"/>
          <w:szCs w:val="24"/>
        </w:rPr>
        <w:t>.</w:t>
      </w:r>
      <w:r w:rsidR="00174DDB" w:rsidRPr="00BD4C5B">
        <w:rPr>
          <w:rFonts w:ascii="Tahoma" w:eastAsia="Play" w:hAnsi="Tahoma" w:cs="Tahoma"/>
          <w:b/>
          <w:bCs/>
          <w:color w:val="000000"/>
          <w:sz w:val="24"/>
          <w:szCs w:val="24"/>
        </w:rPr>
        <w:tab/>
        <w:t>POSSÍVEIS IMPACTOS AMBIENTAIS</w:t>
      </w:r>
    </w:p>
    <w:p w14:paraId="266FEEC1" w14:textId="689CB029" w:rsidR="00327BD7" w:rsidRPr="0068322E" w:rsidRDefault="00795292" w:rsidP="00561F7F">
      <w:pPr>
        <w:widowControl w:val="0"/>
        <w:pBdr>
          <w:top w:val="nil"/>
          <w:left w:val="nil"/>
          <w:bottom w:val="nil"/>
          <w:right w:val="nil"/>
          <w:between w:val="nil"/>
        </w:pBdr>
        <w:spacing w:before="3" w:after="0" w:line="240" w:lineRule="auto"/>
        <w:jc w:val="both"/>
        <w:rPr>
          <w:rFonts w:ascii="Tahoma" w:eastAsia="Play" w:hAnsi="Tahoma" w:cs="Tahoma"/>
          <w:color w:val="000000"/>
          <w:sz w:val="24"/>
          <w:szCs w:val="24"/>
        </w:rPr>
      </w:pPr>
      <w:proofErr w:type="gramStart"/>
      <w:r>
        <w:rPr>
          <w:rFonts w:ascii="Tahoma" w:eastAsia="Play" w:hAnsi="Tahoma" w:cs="Tahoma"/>
          <w:color w:val="000000"/>
          <w:sz w:val="24"/>
          <w:szCs w:val="24"/>
        </w:rPr>
        <w:t>9</w:t>
      </w:r>
      <w:r w:rsidR="00174DDB" w:rsidRPr="0068322E">
        <w:rPr>
          <w:rFonts w:ascii="Tahoma" w:eastAsia="Play" w:hAnsi="Tahoma" w:cs="Tahoma"/>
          <w:color w:val="000000"/>
          <w:sz w:val="24"/>
          <w:szCs w:val="24"/>
        </w:rPr>
        <w:t>.1 Para</w:t>
      </w:r>
      <w:proofErr w:type="gramEnd"/>
      <w:r w:rsidR="00174DDB" w:rsidRPr="0068322E">
        <w:rPr>
          <w:rFonts w:ascii="Tahoma" w:eastAsia="Play" w:hAnsi="Tahoma" w:cs="Tahoma"/>
          <w:color w:val="000000"/>
          <w:sz w:val="24"/>
          <w:szCs w:val="24"/>
        </w:rPr>
        <w:t xml:space="preserve"> esta solução não se verificou impactos </w:t>
      </w:r>
    </w:p>
    <w:p w14:paraId="2F273044" w14:textId="77777777" w:rsidR="00327BD7" w:rsidRPr="0068322E" w:rsidRDefault="00327BD7" w:rsidP="00561F7F">
      <w:pPr>
        <w:widowControl w:val="0"/>
        <w:pBdr>
          <w:top w:val="nil"/>
          <w:left w:val="nil"/>
          <w:bottom w:val="nil"/>
          <w:right w:val="nil"/>
          <w:between w:val="nil"/>
        </w:pBdr>
        <w:spacing w:before="3" w:after="0" w:line="240" w:lineRule="auto"/>
        <w:jc w:val="both"/>
        <w:rPr>
          <w:rFonts w:ascii="Tahoma" w:eastAsia="Play" w:hAnsi="Tahoma" w:cs="Tahoma"/>
          <w:color w:val="000000"/>
          <w:sz w:val="24"/>
          <w:szCs w:val="24"/>
        </w:rPr>
      </w:pPr>
    </w:p>
    <w:p w14:paraId="0D73657E" w14:textId="24C517F7" w:rsidR="00327BD7" w:rsidRPr="00BD4C5B" w:rsidRDefault="00795292" w:rsidP="00561F7F">
      <w:pPr>
        <w:widowControl w:val="0"/>
        <w:pBdr>
          <w:top w:val="nil"/>
          <w:left w:val="nil"/>
          <w:bottom w:val="nil"/>
          <w:right w:val="nil"/>
          <w:between w:val="nil"/>
        </w:pBdr>
        <w:spacing w:before="3" w:after="0" w:line="240" w:lineRule="auto"/>
        <w:jc w:val="both"/>
        <w:rPr>
          <w:rFonts w:ascii="Tahoma" w:eastAsia="Play" w:hAnsi="Tahoma" w:cs="Tahoma"/>
          <w:b/>
          <w:bCs/>
          <w:color w:val="000000"/>
          <w:sz w:val="24"/>
          <w:szCs w:val="24"/>
        </w:rPr>
      </w:pPr>
      <w:r>
        <w:rPr>
          <w:rFonts w:ascii="Tahoma" w:eastAsia="Play" w:hAnsi="Tahoma" w:cs="Tahoma"/>
          <w:b/>
          <w:bCs/>
          <w:color w:val="000000"/>
          <w:sz w:val="24"/>
          <w:szCs w:val="24"/>
        </w:rPr>
        <w:t>10</w:t>
      </w:r>
      <w:r w:rsidR="00174DDB" w:rsidRPr="00BD4C5B">
        <w:rPr>
          <w:rFonts w:ascii="Tahoma" w:eastAsia="Play" w:hAnsi="Tahoma" w:cs="Tahoma"/>
          <w:b/>
          <w:bCs/>
          <w:color w:val="000000"/>
          <w:sz w:val="24"/>
          <w:szCs w:val="24"/>
        </w:rPr>
        <w:t>.</w:t>
      </w:r>
      <w:r w:rsidR="00174DDB" w:rsidRPr="00BD4C5B">
        <w:rPr>
          <w:rFonts w:ascii="Tahoma" w:eastAsia="Play" w:hAnsi="Tahoma" w:cs="Tahoma"/>
          <w:b/>
          <w:bCs/>
          <w:color w:val="000000"/>
          <w:sz w:val="24"/>
          <w:szCs w:val="24"/>
        </w:rPr>
        <w:tab/>
        <w:t>JUSTIFICATIVA PARA O PARCELAMENTO OU NÃO DA SOLUÇÃO</w:t>
      </w:r>
    </w:p>
    <w:p w14:paraId="1F093C83" w14:textId="6AF65FA9" w:rsidR="00327BD7" w:rsidRPr="0068322E" w:rsidRDefault="00174DDB" w:rsidP="00561F7F">
      <w:pPr>
        <w:widowControl w:val="0"/>
        <w:pBdr>
          <w:top w:val="nil"/>
          <w:left w:val="nil"/>
          <w:bottom w:val="nil"/>
          <w:right w:val="nil"/>
          <w:between w:val="nil"/>
        </w:pBdr>
        <w:spacing w:before="3" w:after="0" w:line="240" w:lineRule="auto"/>
        <w:jc w:val="both"/>
        <w:rPr>
          <w:rFonts w:ascii="Tahoma" w:eastAsia="Play" w:hAnsi="Tahoma" w:cs="Tahoma"/>
          <w:color w:val="000000"/>
          <w:sz w:val="24"/>
          <w:szCs w:val="24"/>
        </w:rPr>
      </w:pPr>
      <w:proofErr w:type="gramStart"/>
      <w:r w:rsidRPr="0068322E">
        <w:rPr>
          <w:rFonts w:ascii="Tahoma" w:eastAsia="Play" w:hAnsi="Tahoma" w:cs="Tahoma"/>
          <w:color w:val="000000"/>
          <w:sz w:val="24"/>
          <w:szCs w:val="24"/>
        </w:rPr>
        <w:t>1</w:t>
      </w:r>
      <w:r w:rsidR="00795292">
        <w:rPr>
          <w:rFonts w:ascii="Tahoma" w:eastAsia="Play" w:hAnsi="Tahoma" w:cs="Tahoma"/>
          <w:color w:val="000000"/>
          <w:sz w:val="24"/>
          <w:szCs w:val="24"/>
        </w:rPr>
        <w:t>0</w:t>
      </w:r>
      <w:r w:rsidRPr="0068322E">
        <w:rPr>
          <w:rFonts w:ascii="Tahoma" w:eastAsia="Play" w:hAnsi="Tahoma" w:cs="Tahoma"/>
          <w:color w:val="000000"/>
          <w:sz w:val="24"/>
          <w:szCs w:val="24"/>
        </w:rPr>
        <w:t>.1 Não</w:t>
      </w:r>
      <w:proofErr w:type="gramEnd"/>
      <w:r w:rsidRPr="0068322E">
        <w:rPr>
          <w:rFonts w:ascii="Tahoma" w:eastAsia="Play" w:hAnsi="Tahoma" w:cs="Tahoma"/>
          <w:color w:val="000000"/>
          <w:sz w:val="24"/>
          <w:szCs w:val="24"/>
        </w:rPr>
        <w:t xml:space="preserve"> haverá parcelamento para esta solução. O critério de ratificação do objeto será conforme descrito </w:t>
      </w:r>
      <w:r w:rsidRPr="0068322E">
        <w:rPr>
          <w:rFonts w:ascii="Tahoma" w:eastAsia="Play" w:hAnsi="Tahoma" w:cs="Tahoma"/>
          <w:color w:val="000000"/>
          <w:sz w:val="24"/>
          <w:szCs w:val="24"/>
          <w:highlight w:val="yellow"/>
        </w:rPr>
        <w:t>no item 4</w:t>
      </w:r>
      <w:r w:rsidRPr="0068322E">
        <w:rPr>
          <w:rFonts w:ascii="Tahoma" w:eastAsia="Play" w:hAnsi="Tahoma" w:cs="Tahoma"/>
          <w:color w:val="000000"/>
          <w:sz w:val="24"/>
          <w:szCs w:val="24"/>
        </w:rPr>
        <w:t>, deste ETP.</w:t>
      </w:r>
    </w:p>
    <w:p w14:paraId="406327BC" w14:textId="77777777" w:rsidR="00327BD7" w:rsidRPr="0068322E" w:rsidRDefault="00327BD7" w:rsidP="00561F7F">
      <w:pPr>
        <w:widowControl w:val="0"/>
        <w:pBdr>
          <w:top w:val="nil"/>
          <w:left w:val="nil"/>
          <w:bottom w:val="nil"/>
          <w:right w:val="nil"/>
          <w:between w:val="nil"/>
        </w:pBdr>
        <w:spacing w:before="3" w:after="0" w:line="240" w:lineRule="auto"/>
        <w:jc w:val="both"/>
        <w:rPr>
          <w:rFonts w:ascii="Tahoma" w:eastAsia="Play" w:hAnsi="Tahoma" w:cs="Tahoma"/>
          <w:color w:val="000000"/>
          <w:sz w:val="24"/>
          <w:szCs w:val="24"/>
        </w:rPr>
      </w:pPr>
    </w:p>
    <w:p w14:paraId="36F82F57" w14:textId="1EF89F38" w:rsidR="00327BD7" w:rsidRPr="00BD4C5B" w:rsidRDefault="00795292" w:rsidP="00561F7F">
      <w:pPr>
        <w:widowControl w:val="0"/>
        <w:pBdr>
          <w:top w:val="nil"/>
          <w:left w:val="nil"/>
          <w:bottom w:val="nil"/>
          <w:right w:val="nil"/>
          <w:between w:val="nil"/>
        </w:pBdr>
        <w:spacing w:before="3" w:after="0" w:line="240" w:lineRule="auto"/>
        <w:jc w:val="both"/>
        <w:rPr>
          <w:rFonts w:ascii="Tahoma" w:eastAsia="Play" w:hAnsi="Tahoma" w:cs="Tahoma"/>
          <w:b/>
          <w:bCs/>
          <w:color w:val="000000"/>
          <w:sz w:val="24"/>
          <w:szCs w:val="24"/>
        </w:rPr>
      </w:pPr>
      <w:r>
        <w:rPr>
          <w:rFonts w:ascii="Tahoma" w:eastAsia="Play" w:hAnsi="Tahoma" w:cs="Tahoma"/>
          <w:b/>
          <w:bCs/>
          <w:color w:val="000000"/>
          <w:sz w:val="24"/>
          <w:szCs w:val="24"/>
        </w:rPr>
        <w:t>11</w:t>
      </w:r>
      <w:r w:rsidR="00174DDB" w:rsidRPr="00BD4C5B">
        <w:rPr>
          <w:rFonts w:ascii="Tahoma" w:eastAsia="Play" w:hAnsi="Tahoma" w:cs="Tahoma"/>
          <w:b/>
          <w:bCs/>
          <w:color w:val="000000"/>
          <w:sz w:val="24"/>
          <w:szCs w:val="24"/>
        </w:rPr>
        <w:t>.</w:t>
      </w:r>
      <w:r w:rsidR="00174DDB" w:rsidRPr="00BD4C5B">
        <w:rPr>
          <w:rFonts w:ascii="Tahoma" w:eastAsia="Play" w:hAnsi="Tahoma" w:cs="Tahoma"/>
          <w:b/>
          <w:bCs/>
          <w:color w:val="000000"/>
          <w:sz w:val="24"/>
          <w:szCs w:val="24"/>
        </w:rPr>
        <w:tab/>
        <w:t>DA EXIGÊNCIA DE DOCUMENTAÇÃO TÉCNICA</w:t>
      </w:r>
    </w:p>
    <w:p w14:paraId="6A3CE07D" w14:textId="14784936" w:rsidR="00327BD7" w:rsidRPr="0068322E" w:rsidRDefault="00174DDB" w:rsidP="00561F7F">
      <w:pPr>
        <w:widowControl w:val="0"/>
        <w:pBdr>
          <w:top w:val="nil"/>
          <w:left w:val="nil"/>
          <w:bottom w:val="nil"/>
          <w:right w:val="nil"/>
          <w:between w:val="nil"/>
        </w:pBdr>
        <w:spacing w:before="3" w:after="0" w:line="240" w:lineRule="auto"/>
        <w:jc w:val="both"/>
        <w:rPr>
          <w:rFonts w:ascii="Tahoma" w:eastAsia="Play" w:hAnsi="Tahoma" w:cs="Tahoma"/>
          <w:color w:val="000000"/>
          <w:sz w:val="24"/>
          <w:szCs w:val="24"/>
        </w:rPr>
      </w:pPr>
      <w:r w:rsidRPr="0068322E">
        <w:rPr>
          <w:rFonts w:ascii="Tahoma" w:eastAsia="Play" w:hAnsi="Tahoma" w:cs="Tahoma"/>
          <w:color w:val="000000"/>
          <w:sz w:val="24"/>
          <w:szCs w:val="24"/>
        </w:rPr>
        <w:t>1</w:t>
      </w:r>
      <w:r w:rsidR="00795292">
        <w:rPr>
          <w:rFonts w:ascii="Tahoma" w:eastAsia="Play" w:hAnsi="Tahoma" w:cs="Tahoma"/>
          <w:color w:val="000000"/>
          <w:sz w:val="24"/>
          <w:szCs w:val="24"/>
        </w:rPr>
        <w:t>1</w:t>
      </w:r>
      <w:r w:rsidRPr="0068322E">
        <w:rPr>
          <w:rFonts w:ascii="Tahoma" w:eastAsia="Play" w:hAnsi="Tahoma" w:cs="Tahoma"/>
          <w:color w:val="000000"/>
          <w:sz w:val="24"/>
          <w:szCs w:val="24"/>
        </w:rPr>
        <w:t>.1</w:t>
      </w:r>
      <w:r w:rsidRPr="0068322E">
        <w:rPr>
          <w:rFonts w:ascii="Tahoma" w:eastAsia="Play" w:hAnsi="Tahoma" w:cs="Tahoma"/>
          <w:color w:val="000000"/>
          <w:sz w:val="24"/>
          <w:szCs w:val="24"/>
        </w:rPr>
        <w:tab/>
        <w:t xml:space="preserve">Atestado de Capacidade Técnica fornecido por pessoa jurídica do setor público, sendo este regime de previdência social ou instituto próprio de previdência social, devidamente identificado com sua razão social, assinado por um de seus representantes legais. O atestado deverá comprovar a aptidão para desempenho de atividade pertinente e </w:t>
      </w:r>
      <w:r w:rsidR="00BD4C5B" w:rsidRPr="0068322E">
        <w:rPr>
          <w:rFonts w:ascii="Tahoma" w:eastAsia="Play" w:hAnsi="Tahoma" w:cs="Tahoma"/>
          <w:color w:val="000000"/>
          <w:sz w:val="24"/>
          <w:szCs w:val="24"/>
        </w:rPr>
        <w:t>compatível</w:t>
      </w:r>
      <w:r w:rsidRPr="0068322E">
        <w:rPr>
          <w:rFonts w:ascii="Tahoma" w:eastAsia="Play" w:hAnsi="Tahoma" w:cs="Tahoma"/>
          <w:color w:val="000000"/>
          <w:sz w:val="24"/>
          <w:szCs w:val="24"/>
        </w:rPr>
        <w:t xml:space="preserve"> com o objeto desta</w:t>
      </w:r>
      <w:r w:rsidR="00BD4C5B">
        <w:rPr>
          <w:rFonts w:ascii="Tahoma" w:eastAsia="Play" w:hAnsi="Tahoma" w:cs="Tahoma"/>
          <w:color w:val="000000"/>
          <w:sz w:val="24"/>
          <w:szCs w:val="24"/>
        </w:rPr>
        <w:t xml:space="preserve"> </w:t>
      </w:r>
      <w:r w:rsidRPr="0068322E">
        <w:rPr>
          <w:rFonts w:ascii="Tahoma" w:eastAsia="Play" w:hAnsi="Tahoma" w:cs="Tahoma"/>
          <w:color w:val="000000"/>
          <w:sz w:val="24"/>
          <w:szCs w:val="24"/>
        </w:rPr>
        <w:t>licitação contendo as parcelas de maior relevância: realização de avaliação atuarial.</w:t>
      </w:r>
    </w:p>
    <w:p w14:paraId="3C7D0AFB" w14:textId="606B6EA5" w:rsidR="00327BD7" w:rsidRPr="0068322E" w:rsidRDefault="00795292" w:rsidP="00561F7F">
      <w:pPr>
        <w:widowControl w:val="0"/>
        <w:pBdr>
          <w:top w:val="nil"/>
          <w:left w:val="nil"/>
          <w:bottom w:val="nil"/>
          <w:right w:val="nil"/>
          <w:between w:val="nil"/>
        </w:pBdr>
        <w:spacing w:before="3" w:after="0" w:line="240" w:lineRule="auto"/>
        <w:jc w:val="both"/>
        <w:rPr>
          <w:rFonts w:ascii="Tahoma" w:eastAsia="Play" w:hAnsi="Tahoma" w:cs="Tahoma"/>
          <w:color w:val="000000"/>
          <w:sz w:val="24"/>
          <w:szCs w:val="24"/>
        </w:rPr>
      </w:pPr>
      <w:r>
        <w:rPr>
          <w:rFonts w:ascii="Tahoma" w:eastAsia="Play" w:hAnsi="Tahoma" w:cs="Tahoma"/>
          <w:color w:val="000000"/>
          <w:sz w:val="24"/>
          <w:szCs w:val="24"/>
        </w:rPr>
        <w:t>11</w:t>
      </w:r>
      <w:r w:rsidR="00174DDB" w:rsidRPr="0068322E">
        <w:rPr>
          <w:rFonts w:ascii="Tahoma" w:eastAsia="Play" w:hAnsi="Tahoma" w:cs="Tahoma"/>
          <w:color w:val="000000"/>
          <w:sz w:val="24"/>
          <w:szCs w:val="24"/>
        </w:rPr>
        <w:t>.2</w:t>
      </w:r>
      <w:r w:rsidR="00174DDB" w:rsidRPr="0068322E">
        <w:rPr>
          <w:rFonts w:ascii="Tahoma" w:eastAsia="Play" w:hAnsi="Tahoma" w:cs="Tahoma"/>
          <w:color w:val="000000"/>
          <w:sz w:val="24"/>
          <w:szCs w:val="24"/>
        </w:rPr>
        <w:tab/>
      </w:r>
      <w:proofErr w:type="gramStart"/>
      <w:r w:rsidR="00174DDB" w:rsidRPr="0068322E">
        <w:rPr>
          <w:rFonts w:ascii="Tahoma" w:eastAsia="Play" w:hAnsi="Tahoma" w:cs="Tahoma"/>
          <w:color w:val="000000"/>
          <w:sz w:val="24"/>
          <w:szCs w:val="24"/>
        </w:rPr>
        <w:t xml:space="preserve"> Entende-se</w:t>
      </w:r>
      <w:proofErr w:type="gramEnd"/>
      <w:r w:rsidR="00174DDB" w:rsidRPr="0068322E">
        <w:rPr>
          <w:rFonts w:ascii="Tahoma" w:eastAsia="Play" w:hAnsi="Tahoma" w:cs="Tahoma"/>
          <w:color w:val="000000"/>
          <w:sz w:val="24"/>
          <w:szCs w:val="24"/>
        </w:rPr>
        <w:t xml:space="preserve"> por </w:t>
      </w:r>
      <w:r w:rsidR="00BD4C5B" w:rsidRPr="0068322E">
        <w:rPr>
          <w:rFonts w:ascii="Tahoma" w:eastAsia="Play" w:hAnsi="Tahoma" w:cs="Tahoma"/>
          <w:color w:val="000000"/>
          <w:sz w:val="24"/>
          <w:szCs w:val="24"/>
        </w:rPr>
        <w:t>compatível</w:t>
      </w:r>
      <w:r w:rsidR="00174DDB" w:rsidRPr="0068322E">
        <w:rPr>
          <w:rFonts w:ascii="Tahoma" w:eastAsia="Play" w:hAnsi="Tahoma" w:cs="Tahoma"/>
          <w:color w:val="000000"/>
          <w:sz w:val="24"/>
          <w:szCs w:val="24"/>
        </w:rPr>
        <w:t xml:space="preserve"> com o objeto a prestação dos serviços a seguir:</w:t>
      </w:r>
    </w:p>
    <w:p w14:paraId="241B046B" w14:textId="268DDD27" w:rsidR="00327BD7" w:rsidRPr="0068322E" w:rsidRDefault="00174DDB" w:rsidP="00561F7F">
      <w:pPr>
        <w:widowControl w:val="0"/>
        <w:pBdr>
          <w:top w:val="nil"/>
          <w:left w:val="nil"/>
          <w:bottom w:val="nil"/>
          <w:right w:val="nil"/>
          <w:between w:val="nil"/>
        </w:pBdr>
        <w:spacing w:before="3" w:after="0" w:line="240" w:lineRule="auto"/>
        <w:jc w:val="both"/>
        <w:rPr>
          <w:rFonts w:ascii="Tahoma" w:eastAsia="Play" w:hAnsi="Tahoma" w:cs="Tahoma"/>
          <w:color w:val="000000"/>
          <w:sz w:val="24"/>
          <w:szCs w:val="24"/>
        </w:rPr>
      </w:pPr>
      <w:r w:rsidRPr="0068322E">
        <w:rPr>
          <w:rFonts w:ascii="Tahoma" w:eastAsia="Play" w:hAnsi="Tahoma" w:cs="Tahoma"/>
          <w:color w:val="000000"/>
          <w:sz w:val="24"/>
          <w:szCs w:val="24"/>
        </w:rPr>
        <w:t>1</w:t>
      </w:r>
      <w:r w:rsidR="00795292">
        <w:rPr>
          <w:rFonts w:ascii="Tahoma" w:eastAsia="Play" w:hAnsi="Tahoma" w:cs="Tahoma"/>
          <w:color w:val="000000"/>
          <w:sz w:val="24"/>
          <w:szCs w:val="24"/>
        </w:rPr>
        <w:t>1</w:t>
      </w:r>
      <w:r w:rsidRPr="0068322E">
        <w:rPr>
          <w:rFonts w:ascii="Tahoma" w:eastAsia="Play" w:hAnsi="Tahoma" w:cs="Tahoma"/>
          <w:color w:val="000000"/>
          <w:sz w:val="24"/>
          <w:szCs w:val="24"/>
        </w:rPr>
        <w:t>.3</w:t>
      </w:r>
      <w:r w:rsidRPr="0068322E">
        <w:rPr>
          <w:rFonts w:ascii="Tahoma" w:eastAsia="Play" w:hAnsi="Tahoma" w:cs="Tahoma"/>
          <w:color w:val="000000"/>
          <w:sz w:val="24"/>
          <w:szCs w:val="24"/>
        </w:rPr>
        <w:tab/>
      </w:r>
      <w:proofErr w:type="gramStart"/>
      <w:r w:rsidRPr="0068322E">
        <w:rPr>
          <w:rFonts w:ascii="Tahoma" w:eastAsia="Play" w:hAnsi="Tahoma" w:cs="Tahoma"/>
          <w:color w:val="000000"/>
          <w:sz w:val="24"/>
          <w:szCs w:val="24"/>
        </w:rPr>
        <w:t xml:space="preserve"> Para</w:t>
      </w:r>
      <w:proofErr w:type="gramEnd"/>
      <w:r w:rsidRPr="0068322E">
        <w:rPr>
          <w:rFonts w:ascii="Tahoma" w:eastAsia="Play" w:hAnsi="Tahoma" w:cs="Tahoma"/>
          <w:color w:val="000000"/>
          <w:sz w:val="24"/>
          <w:szCs w:val="24"/>
        </w:rPr>
        <w:t xml:space="preserve"> fins de contratação, a licitante vencedora, antes da assinatura do contrato, deverá apresentar:</w:t>
      </w:r>
    </w:p>
    <w:p w14:paraId="3B85506B" w14:textId="77777777" w:rsidR="00327BD7" w:rsidRPr="0068322E" w:rsidRDefault="00174DDB" w:rsidP="00561F7F">
      <w:pPr>
        <w:widowControl w:val="0"/>
        <w:pBdr>
          <w:top w:val="nil"/>
          <w:left w:val="nil"/>
          <w:bottom w:val="nil"/>
          <w:right w:val="nil"/>
          <w:between w:val="nil"/>
        </w:pBdr>
        <w:spacing w:before="3" w:after="0" w:line="240" w:lineRule="auto"/>
        <w:jc w:val="both"/>
        <w:rPr>
          <w:rFonts w:ascii="Tahoma" w:eastAsia="Play" w:hAnsi="Tahoma" w:cs="Tahoma"/>
          <w:color w:val="000000"/>
          <w:sz w:val="24"/>
          <w:szCs w:val="24"/>
        </w:rPr>
      </w:pPr>
      <w:r w:rsidRPr="0068322E">
        <w:rPr>
          <w:rFonts w:ascii="Tahoma" w:eastAsia="Play" w:hAnsi="Tahoma" w:cs="Tahoma"/>
          <w:color w:val="000000"/>
          <w:sz w:val="24"/>
          <w:szCs w:val="24"/>
        </w:rPr>
        <w:lastRenderedPageBreak/>
        <w:t>a)</w:t>
      </w:r>
      <w:r w:rsidRPr="0068322E">
        <w:rPr>
          <w:rFonts w:ascii="Tahoma" w:eastAsia="Play" w:hAnsi="Tahoma" w:cs="Tahoma"/>
          <w:color w:val="000000"/>
          <w:sz w:val="24"/>
          <w:szCs w:val="24"/>
        </w:rPr>
        <w:tab/>
        <w:t>Instrumento que comprove o vínculo comercial, civil ou trabalhista entre a empresa CONTRATADA e o(s) responsável(eis) técnico(s), indicado(s) na dispensa, devidamente registrados nos órgãos de classe.</w:t>
      </w:r>
    </w:p>
    <w:p w14:paraId="046AE0A8" w14:textId="77777777" w:rsidR="00327BD7" w:rsidRPr="0068322E" w:rsidRDefault="00327BD7" w:rsidP="00561F7F">
      <w:pPr>
        <w:widowControl w:val="0"/>
        <w:pBdr>
          <w:top w:val="nil"/>
          <w:left w:val="nil"/>
          <w:bottom w:val="nil"/>
          <w:right w:val="nil"/>
          <w:between w:val="nil"/>
        </w:pBdr>
        <w:spacing w:before="3" w:after="0" w:line="240" w:lineRule="auto"/>
        <w:jc w:val="both"/>
        <w:rPr>
          <w:rFonts w:ascii="Tahoma" w:eastAsia="Play" w:hAnsi="Tahoma" w:cs="Tahoma"/>
          <w:color w:val="000000"/>
          <w:sz w:val="24"/>
          <w:szCs w:val="24"/>
        </w:rPr>
      </w:pPr>
    </w:p>
    <w:p w14:paraId="133940F6" w14:textId="17D5BB2F" w:rsidR="00327BD7" w:rsidRPr="00BD4C5B" w:rsidRDefault="00174DDB" w:rsidP="00561F7F">
      <w:pPr>
        <w:widowControl w:val="0"/>
        <w:pBdr>
          <w:top w:val="nil"/>
          <w:left w:val="nil"/>
          <w:bottom w:val="nil"/>
          <w:right w:val="nil"/>
          <w:between w:val="nil"/>
        </w:pBdr>
        <w:spacing w:before="3" w:after="0" w:line="240" w:lineRule="auto"/>
        <w:jc w:val="both"/>
        <w:rPr>
          <w:rFonts w:ascii="Tahoma" w:eastAsia="Play" w:hAnsi="Tahoma" w:cs="Tahoma"/>
          <w:b/>
          <w:bCs/>
          <w:color w:val="000000"/>
          <w:sz w:val="24"/>
          <w:szCs w:val="24"/>
        </w:rPr>
      </w:pPr>
      <w:r w:rsidRPr="00BD4C5B">
        <w:rPr>
          <w:rFonts w:ascii="Tahoma" w:eastAsia="Play" w:hAnsi="Tahoma" w:cs="Tahoma"/>
          <w:b/>
          <w:bCs/>
          <w:color w:val="000000"/>
          <w:sz w:val="24"/>
          <w:szCs w:val="24"/>
        </w:rPr>
        <w:t>1</w:t>
      </w:r>
      <w:r w:rsidR="00795292">
        <w:rPr>
          <w:rFonts w:ascii="Tahoma" w:eastAsia="Play" w:hAnsi="Tahoma" w:cs="Tahoma"/>
          <w:b/>
          <w:bCs/>
          <w:color w:val="000000"/>
          <w:sz w:val="24"/>
          <w:szCs w:val="24"/>
        </w:rPr>
        <w:t>2</w:t>
      </w:r>
      <w:r w:rsidRPr="00BD4C5B">
        <w:rPr>
          <w:rFonts w:ascii="Tahoma" w:eastAsia="Play" w:hAnsi="Tahoma" w:cs="Tahoma"/>
          <w:b/>
          <w:bCs/>
          <w:color w:val="000000"/>
          <w:sz w:val="24"/>
          <w:szCs w:val="24"/>
        </w:rPr>
        <w:tab/>
        <w:t>DA SUBCONTRATAÇÃO</w:t>
      </w:r>
    </w:p>
    <w:p w14:paraId="167DCC20" w14:textId="6677CADC" w:rsidR="00327BD7" w:rsidRPr="0068322E" w:rsidRDefault="00174DDB" w:rsidP="00561F7F">
      <w:pPr>
        <w:widowControl w:val="0"/>
        <w:pBdr>
          <w:top w:val="nil"/>
          <w:left w:val="nil"/>
          <w:bottom w:val="nil"/>
          <w:right w:val="nil"/>
          <w:between w:val="nil"/>
        </w:pBdr>
        <w:spacing w:before="3" w:after="0" w:line="240" w:lineRule="auto"/>
        <w:jc w:val="both"/>
        <w:rPr>
          <w:rFonts w:ascii="Tahoma" w:eastAsia="Play" w:hAnsi="Tahoma" w:cs="Tahoma"/>
          <w:color w:val="000000"/>
          <w:sz w:val="24"/>
          <w:szCs w:val="24"/>
        </w:rPr>
      </w:pPr>
      <w:r w:rsidRPr="0068322E">
        <w:rPr>
          <w:rFonts w:ascii="Tahoma" w:eastAsia="Play" w:hAnsi="Tahoma" w:cs="Tahoma"/>
          <w:color w:val="000000"/>
          <w:sz w:val="24"/>
          <w:szCs w:val="24"/>
        </w:rPr>
        <w:t>1</w:t>
      </w:r>
      <w:r w:rsidR="00795292">
        <w:rPr>
          <w:rFonts w:ascii="Tahoma" w:eastAsia="Play" w:hAnsi="Tahoma" w:cs="Tahoma"/>
          <w:color w:val="000000"/>
          <w:sz w:val="24"/>
          <w:szCs w:val="24"/>
        </w:rPr>
        <w:t>2</w:t>
      </w:r>
      <w:r w:rsidRPr="0068322E">
        <w:rPr>
          <w:rFonts w:ascii="Tahoma" w:eastAsia="Play" w:hAnsi="Tahoma" w:cs="Tahoma"/>
          <w:color w:val="000000"/>
          <w:sz w:val="24"/>
          <w:szCs w:val="24"/>
        </w:rPr>
        <w:t>.1</w:t>
      </w:r>
      <w:r w:rsidRPr="0068322E">
        <w:rPr>
          <w:rFonts w:ascii="Tahoma" w:eastAsia="Play" w:hAnsi="Tahoma" w:cs="Tahoma"/>
          <w:color w:val="000000"/>
          <w:sz w:val="24"/>
          <w:szCs w:val="24"/>
        </w:rPr>
        <w:tab/>
      </w:r>
      <w:proofErr w:type="gramStart"/>
      <w:r w:rsidRPr="0068322E">
        <w:rPr>
          <w:rFonts w:ascii="Tahoma" w:eastAsia="Play" w:hAnsi="Tahoma" w:cs="Tahoma"/>
          <w:color w:val="000000"/>
          <w:sz w:val="24"/>
          <w:szCs w:val="24"/>
        </w:rPr>
        <w:t xml:space="preserve"> Não</w:t>
      </w:r>
      <w:proofErr w:type="gramEnd"/>
      <w:r w:rsidRPr="0068322E">
        <w:rPr>
          <w:rFonts w:ascii="Tahoma" w:eastAsia="Play" w:hAnsi="Tahoma" w:cs="Tahoma"/>
          <w:color w:val="000000"/>
          <w:sz w:val="24"/>
          <w:szCs w:val="24"/>
        </w:rPr>
        <w:t xml:space="preserve"> é admitida a subcontratação do objeto contratual.</w:t>
      </w:r>
    </w:p>
    <w:p w14:paraId="730CA849" w14:textId="77777777" w:rsidR="00327BD7" w:rsidRPr="0068322E" w:rsidRDefault="00327BD7" w:rsidP="00561F7F">
      <w:pPr>
        <w:widowControl w:val="0"/>
        <w:pBdr>
          <w:top w:val="nil"/>
          <w:left w:val="nil"/>
          <w:bottom w:val="nil"/>
          <w:right w:val="nil"/>
          <w:between w:val="nil"/>
        </w:pBdr>
        <w:spacing w:before="3" w:after="0" w:line="240" w:lineRule="auto"/>
        <w:jc w:val="both"/>
        <w:rPr>
          <w:rFonts w:ascii="Tahoma" w:eastAsia="Play" w:hAnsi="Tahoma" w:cs="Tahoma"/>
          <w:color w:val="000000"/>
          <w:sz w:val="24"/>
          <w:szCs w:val="24"/>
        </w:rPr>
      </w:pPr>
    </w:p>
    <w:p w14:paraId="47A0EF5B" w14:textId="77777777" w:rsidR="00327BD7" w:rsidRPr="0068322E" w:rsidRDefault="00327BD7" w:rsidP="00561F7F">
      <w:pPr>
        <w:widowControl w:val="0"/>
        <w:pBdr>
          <w:top w:val="nil"/>
          <w:left w:val="nil"/>
          <w:bottom w:val="nil"/>
          <w:right w:val="nil"/>
          <w:between w:val="nil"/>
        </w:pBdr>
        <w:spacing w:before="3" w:after="0" w:line="240" w:lineRule="auto"/>
        <w:jc w:val="both"/>
        <w:rPr>
          <w:rFonts w:ascii="Tahoma" w:eastAsia="Play" w:hAnsi="Tahoma" w:cs="Tahoma"/>
          <w:color w:val="000000"/>
          <w:sz w:val="24"/>
          <w:szCs w:val="24"/>
        </w:rPr>
      </w:pPr>
    </w:p>
    <w:p w14:paraId="040B5333" w14:textId="2C02E433" w:rsidR="00327BD7" w:rsidRPr="00BD4C5B" w:rsidRDefault="00174DDB" w:rsidP="00561F7F">
      <w:pPr>
        <w:widowControl w:val="0"/>
        <w:pBdr>
          <w:top w:val="nil"/>
          <w:left w:val="nil"/>
          <w:bottom w:val="nil"/>
          <w:right w:val="nil"/>
          <w:between w:val="nil"/>
        </w:pBdr>
        <w:spacing w:before="3" w:after="0" w:line="240" w:lineRule="auto"/>
        <w:jc w:val="both"/>
        <w:rPr>
          <w:rFonts w:ascii="Tahoma" w:eastAsia="Play" w:hAnsi="Tahoma" w:cs="Tahoma"/>
          <w:b/>
          <w:bCs/>
          <w:color w:val="000000"/>
          <w:sz w:val="24"/>
          <w:szCs w:val="24"/>
        </w:rPr>
      </w:pPr>
      <w:proofErr w:type="gramStart"/>
      <w:r w:rsidRPr="00BD4C5B">
        <w:rPr>
          <w:rFonts w:ascii="Tahoma" w:eastAsia="Play" w:hAnsi="Tahoma" w:cs="Tahoma"/>
          <w:b/>
          <w:bCs/>
          <w:color w:val="000000"/>
          <w:sz w:val="24"/>
          <w:szCs w:val="24"/>
        </w:rPr>
        <w:t>1</w:t>
      </w:r>
      <w:r w:rsidR="00795292">
        <w:rPr>
          <w:rFonts w:ascii="Tahoma" w:eastAsia="Play" w:hAnsi="Tahoma" w:cs="Tahoma"/>
          <w:b/>
          <w:bCs/>
          <w:color w:val="000000"/>
          <w:sz w:val="24"/>
          <w:szCs w:val="24"/>
        </w:rPr>
        <w:t xml:space="preserve">3 </w:t>
      </w:r>
      <w:r w:rsidRPr="00BD4C5B">
        <w:rPr>
          <w:rFonts w:ascii="Tahoma" w:eastAsia="Play" w:hAnsi="Tahoma" w:cs="Tahoma"/>
          <w:b/>
          <w:bCs/>
          <w:color w:val="000000"/>
          <w:sz w:val="24"/>
          <w:szCs w:val="24"/>
        </w:rPr>
        <w:t xml:space="preserve"> GERENCIAMENTO</w:t>
      </w:r>
      <w:proofErr w:type="gramEnd"/>
      <w:r w:rsidRPr="00BD4C5B">
        <w:rPr>
          <w:rFonts w:ascii="Tahoma" w:eastAsia="Play" w:hAnsi="Tahoma" w:cs="Tahoma"/>
          <w:b/>
          <w:bCs/>
          <w:color w:val="000000"/>
          <w:sz w:val="24"/>
          <w:szCs w:val="24"/>
        </w:rPr>
        <w:t xml:space="preserve"> DE RISCOS</w:t>
      </w:r>
    </w:p>
    <w:p w14:paraId="41837689" w14:textId="4558DA2C" w:rsidR="00327BD7" w:rsidRPr="0068322E" w:rsidRDefault="00174DDB" w:rsidP="00561F7F">
      <w:pPr>
        <w:widowControl w:val="0"/>
        <w:pBdr>
          <w:top w:val="nil"/>
          <w:left w:val="nil"/>
          <w:bottom w:val="nil"/>
          <w:right w:val="nil"/>
          <w:between w:val="nil"/>
        </w:pBdr>
        <w:spacing w:before="3" w:after="0" w:line="240" w:lineRule="auto"/>
        <w:jc w:val="both"/>
        <w:rPr>
          <w:rFonts w:ascii="Tahoma" w:eastAsia="Play" w:hAnsi="Tahoma" w:cs="Tahoma"/>
          <w:color w:val="000000"/>
          <w:sz w:val="24"/>
          <w:szCs w:val="24"/>
        </w:rPr>
      </w:pPr>
      <w:r w:rsidRPr="0068322E">
        <w:rPr>
          <w:rFonts w:ascii="Tahoma" w:eastAsia="Play" w:hAnsi="Tahoma" w:cs="Tahoma"/>
          <w:color w:val="000000"/>
          <w:sz w:val="24"/>
          <w:szCs w:val="24"/>
        </w:rPr>
        <w:t>1</w:t>
      </w:r>
      <w:r w:rsidR="00795292">
        <w:rPr>
          <w:rFonts w:ascii="Tahoma" w:eastAsia="Play" w:hAnsi="Tahoma" w:cs="Tahoma"/>
          <w:color w:val="000000"/>
          <w:sz w:val="24"/>
          <w:szCs w:val="24"/>
        </w:rPr>
        <w:t>3</w:t>
      </w:r>
      <w:r w:rsidRPr="0068322E">
        <w:rPr>
          <w:rFonts w:ascii="Tahoma" w:eastAsia="Play" w:hAnsi="Tahoma" w:cs="Tahoma"/>
          <w:color w:val="000000"/>
          <w:sz w:val="24"/>
          <w:szCs w:val="24"/>
        </w:rPr>
        <w:t>.1 As consequências e suas probabilidades podem ser expressas em termos de impactos tangíveis e intangíveis, expressas por descritor específicos e por valores numéricos, definidas pela escala de probabilidade e de consequências, mostradas nas tabelas a seguir:</w:t>
      </w:r>
    </w:p>
    <w:p w14:paraId="6B6749A6" w14:textId="77777777" w:rsidR="00327BD7" w:rsidRPr="0068322E" w:rsidRDefault="00327BD7" w:rsidP="00561F7F">
      <w:pPr>
        <w:widowControl w:val="0"/>
        <w:pBdr>
          <w:top w:val="nil"/>
          <w:left w:val="nil"/>
          <w:bottom w:val="nil"/>
          <w:right w:val="nil"/>
          <w:between w:val="nil"/>
        </w:pBdr>
        <w:spacing w:before="3" w:after="0" w:line="240" w:lineRule="auto"/>
        <w:jc w:val="both"/>
        <w:rPr>
          <w:rFonts w:ascii="Tahoma" w:eastAsia="Play" w:hAnsi="Tahoma" w:cs="Tahoma"/>
          <w:color w:val="000000"/>
          <w:sz w:val="24"/>
          <w:szCs w:val="24"/>
        </w:rPr>
      </w:pPr>
    </w:p>
    <w:p w14:paraId="74814403" w14:textId="77777777" w:rsidR="00327BD7" w:rsidRPr="0068322E" w:rsidRDefault="00174DDB" w:rsidP="00786724">
      <w:pPr>
        <w:widowControl w:val="0"/>
        <w:pBdr>
          <w:top w:val="nil"/>
          <w:left w:val="nil"/>
          <w:bottom w:val="nil"/>
          <w:right w:val="nil"/>
          <w:between w:val="nil"/>
        </w:pBdr>
        <w:spacing w:before="3" w:after="0" w:line="240" w:lineRule="auto"/>
        <w:ind w:right="3205"/>
        <w:jc w:val="both"/>
        <w:rPr>
          <w:rFonts w:ascii="Tahoma" w:eastAsia="Cambria" w:hAnsi="Tahoma" w:cs="Tahoma"/>
          <w:b/>
          <w:bCs/>
          <w:color w:val="000000"/>
          <w:sz w:val="24"/>
          <w:szCs w:val="24"/>
        </w:rPr>
      </w:pPr>
      <w:r w:rsidRPr="0068322E">
        <w:rPr>
          <w:rFonts w:ascii="Tahoma" w:eastAsia="Cambria" w:hAnsi="Tahoma" w:cs="Tahoma"/>
          <w:b/>
          <w:bCs/>
          <w:color w:val="202428"/>
          <w:sz w:val="24"/>
          <w:szCs w:val="24"/>
        </w:rPr>
        <w:t>Escala de Probabilidades (tabela 1);</w:t>
      </w:r>
    </w:p>
    <w:p w14:paraId="1E1B17B6" w14:textId="67D25B04" w:rsidR="00327BD7" w:rsidRPr="0068322E" w:rsidRDefault="00786724" w:rsidP="00786724">
      <w:pPr>
        <w:spacing w:before="2" w:after="9"/>
        <w:ind w:right="803"/>
        <w:jc w:val="both"/>
        <w:rPr>
          <w:rFonts w:ascii="Tahoma" w:eastAsia="Cambria" w:hAnsi="Tahoma" w:cs="Tahoma"/>
          <w:b/>
          <w:bCs/>
          <w:color w:val="202428"/>
          <w:sz w:val="24"/>
          <w:szCs w:val="24"/>
        </w:rPr>
      </w:pPr>
      <w:r>
        <w:rPr>
          <w:rFonts w:ascii="Tahoma" w:eastAsia="Cambria" w:hAnsi="Tahoma" w:cs="Tahoma"/>
          <w:b/>
          <w:bCs/>
          <w:color w:val="202428"/>
          <w:sz w:val="24"/>
          <w:szCs w:val="24"/>
        </w:rPr>
        <w:t>T</w:t>
      </w:r>
      <w:r w:rsidRPr="0068322E">
        <w:rPr>
          <w:rFonts w:ascii="Tahoma" w:eastAsia="Cambria" w:hAnsi="Tahoma" w:cs="Tahoma"/>
          <w:b/>
          <w:bCs/>
          <w:color w:val="202428"/>
          <w:sz w:val="24"/>
          <w:szCs w:val="24"/>
        </w:rPr>
        <w:t>abela 1 - Definição da Escala de Probabilidades e suas Expressões Descritas.</w:t>
      </w:r>
    </w:p>
    <w:p w14:paraId="106954E5" w14:textId="77777777" w:rsidR="00327BD7" w:rsidRPr="0068322E" w:rsidRDefault="00327BD7" w:rsidP="00561F7F">
      <w:pPr>
        <w:spacing w:before="2" w:after="9"/>
        <w:ind w:left="598" w:right="803"/>
        <w:jc w:val="both"/>
        <w:rPr>
          <w:rFonts w:ascii="Tahoma" w:eastAsia="Cambria" w:hAnsi="Tahoma" w:cs="Tahoma"/>
          <w:b/>
          <w:bCs/>
          <w:color w:val="202428"/>
          <w:sz w:val="24"/>
          <w:szCs w:val="24"/>
        </w:rPr>
      </w:pPr>
    </w:p>
    <w:p w14:paraId="33EA9C60" w14:textId="77777777" w:rsidR="00327BD7" w:rsidRPr="0068322E" w:rsidRDefault="00327BD7" w:rsidP="00561F7F">
      <w:pPr>
        <w:spacing w:before="2" w:after="9"/>
        <w:ind w:left="598" w:right="803"/>
        <w:jc w:val="both"/>
        <w:rPr>
          <w:rFonts w:ascii="Tahoma" w:eastAsia="Cambria" w:hAnsi="Tahoma" w:cs="Tahoma"/>
          <w:b/>
          <w:bCs/>
          <w:color w:val="202428"/>
          <w:sz w:val="24"/>
          <w:szCs w:val="24"/>
        </w:rPr>
      </w:pPr>
    </w:p>
    <w:tbl>
      <w:tblPr>
        <w:tblStyle w:val="a0"/>
        <w:tblW w:w="10843" w:type="dxa"/>
        <w:tblInd w:w="-11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24"/>
        <w:gridCol w:w="1386"/>
        <w:gridCol w:w="1524"/>
        <w:gridCol w:w="1336"/>
        <w:gridCol w:w="1109"/>
        <w:gridCol w:w="1263"/>
        <w:gridCol w:w="1679"/>
        <w:gridCol w:w="1522"/>
      </w:tblGrid>
      <w:tr w:rsidR="00327BD7" w:rsidRPr="0068322E" w14:paraId="70280408" w14:textId="77777777" w:rsidTr="00BD4C5B">
        <w:trPr>
          <w:trHeight w:val="1035"/>
        </w:trPr>
        <w:tc>
          <w:tcPr>
            <w:tcW w:w="1024" w:type="dxa"/>
            <w:shd w:val="clear" w:color="auto" w:fill="D8D8D8"/>
            <w:vAlign w:val="center"/>
          </w:tcPr>
          <w:p w14:paraId="69589143" w14:textId="77777777" w:rsidR="00327BD7" w:rsidRPr="00795292" w:rsidRDefault="00174DDB" w:rsidP="00561F7F">
            <w:pPr>
              <w:jc w:val="both"/>
              <w:rPr>
                <w:rFonts w:ascii="Tahoma" w:eastAsia="Play" w:hAnsi="Tahoma" w:cs="Tahoma"/>
                <w:b/>
                <w:bCs/>
                <w:sz w:val="24"/>
                <w:szCs w:val="24"/>
              </w:rPr>
            </w:pPr>
            <w:r w:rsidRPr="00795292">
              <w:rPr>
                <w:rFonts w:ascii="Tahoma" w:eastAsia="Play" w:hAnsi="Tahoma" w:cs="Tahoma"/>
                <w:b/>
                <w:bCs/>
                <w:sz w:val="24"/>
                <w:szCs w:val="24"/>
              </w:rPr>
              <w:t>ITEM</w:t>
            </w:r>
          </w:p>
        </w:tc>
        <w:tc>
          <w:tcPr>
            <w:tcW w:w="1386" w:type="dxa"/>
            <w:shd w:val="clear" w:color="auto" w:fill="D8D8D8"/>
            <w:vAlign w:val="center"/>
          </w:tcPr>
          <w:p w14:paraId="05C9B96B" w14:textId="77777777" w:rsidR="00327BD7" w:rsidRPr="00795292" w:rsidRDefault="00174DDB" w:rsidP="00561F7F">
            <w:pPr>
              <w:jc w:val="both"/>
              <w:rPr>
                <w:rFonts w:ascii="Tahoma" w:eastAsia="Play" w:hAnsi="Tahoma" w:cs="Tahoma"/>
                <w:b/>
                <w:bCs/>
                <w:sz w:val="24"/>
                <w:szCs w:val="24"/>
              </w:rPr>
            </w:pPr>
            <w:r w:rsidRPr="00795292">
              <w:rPr>
                <w:rFonts w:ascii="Tahoma" w:eastAsia="Play" w:hAnsi="Tahoma" w:cs="Tahoma"/>
                <w:b/>
                <w:bCs/>
                <w:sz w:val="24"/>
                <w:szCs w:val="24"/>
              </w:rPr>
              <w:t>RISCOS</w:t>
            </w:r>
          </w:p>
        </w:tc>
        <w:tc>
          <w:tcPr>
            <w:tcW w:w="1524" w:type="dxa"/>
            <w:shd w:val="clear" w:color="auto" w:fill="D8D8D8"/>
            <w:vAlign w:val="center"/>
          </w:tcPr>
          <w:p w14:paraId="26DAFDF0" w14:textId="77777777" w:rsidR="00327BD7" w:rsidRPr="00795292" w:rsidRDefault="00174DDB" w:rsidP="00561F7F">
            <w:pPr>
              <w:jc w:val="both"/>
              <w:rPr>
                <w:rFonts w:ascii="Tahoma" w:eastAsia="Play" w:hAnsi="Tahoma" w:cs="Tahoma"/>
                <w:b/>
                <w:bCs/>
                <w:sz w:val="24"/>
                <w:szCs w:val="24"/>
              </w:rPr>
            </w:pPr>
            <w:r w:rsidRPr="00795292">
              <w:rPr>
                <w:rFonts w:ascii="Tahoma" w:eastAsia="Play" w:hAnsi="Tahoma" w:cs="Tahoma"/>
                <w:b/>
                <w:bCs/>
                <w:sz w:val="24"/>
                <w:szCs w:val="24"/>
              </w:rPr>
              <w:t>DANOS</w:t>
            </w:r>
          </w:p>
        </w:tc>
        <w:tc>
          <w:tcPr>
            <w:tcW w:w="1336" w:type="dxa"/>
            <w:shd w:val="clear" w:color="auto" w:fill="D8D8D8"/>
            <w:vAlign w:val="center"/>
          </w:tcPr>
          <w:p w14:paraId="3A4C9F47" w14:textId="77777777" w:rsidR="00327BD7" w:rsidRPr="00795292" w:rsidRDefault="00174DDB" w:rsidP="00561F7F">
            <w:pPr>
              <w:jc w:val="both"/>
              <w:rPr>
                <w:rFonts w:ascii="Tahoma" w:eastAsia="Play" w:hAnsi="Tahoma" w:cs="Tahoma"/>
                <w:b/>
                <w:bCs/>
                <w:sz w:val="24"/>
                <w:szCs w:val="24"/>
              </w:rPr>
            </w:pPr>
            <w:r w:rsidRPr="00795292">
              <w:rPr>
                <w:rFonts w:ascii="Tahoma" w:eastAsia="Play" w:hAnsi="Tahoma" w:cs="Tahoma"/>
                <w:b/>
                <w:bCs/>
                <w:sz w:val="24"/>
                <w:szCs w:val="24"/>
              </w:rPr>
              <w:t>PROBABILIDADES</w:t>
            </w:r>
          </w:p>
        </w:tc>
        <w:tc>
          <w:tcPr>
            <w:tcW w:w="1109" w:type="dxa"/>
            <w:shd w:val="clear" w:color="auto" w:fill="D8D8D8"/>
            <w:vAlign w:val="center"/>
          </w:tcPr>
          <w:p w14:paraId="28873E63" w14:textId="77777777" w:rsidR="00327BD7" w:rsidRPr="00795292" w:rsidRDefault="00174DDB" w:rsidP="00561F7F">
            <w:pPr>
              <w:jc w:val="both"/>
              <w:rPr>
                <w:rFonts w:ascii="Tahoma" w:eastAsia="Play" w:hAnsi="Tahoma" w:cs="Tahoma"/>
                <w:b/>
                <w:bCs/>
                <w:sz w:val="24"/>
                <w:szCs w:val="24"/>
              </w:rPr>
            </w:pPr>
            <w:r w:rsidRPr="00795292">
              <w:rPr>
                <w:rFonts w:ascii="Tahoma" w:eastAsia="Play" w:hAnsi="Tahoma" w:cs="Tahoma"/>
                <w:b/>
                <w:bCs/>
                <w:sz w:val="24"/>
                <w:szCs w:val="24"/>
              </w:rPr>
              <w:t>CONSEQUÊNCIAS</w:t>
            </w:r>
          </w:p>
        </w:tc>
        <w:tc>
          <w:tcPr>
            <w:tcW w:w="1263" w:type="dxa"/>
            <w:shd w:val="clear" w:color="auto" w:fill="D8D8D8"/>
            <w:vAlign w:val="center"/>
          </w:tcPr>
          <w:p w14:paraId="67711C67" w14:textId="77777777" w:rsidR="00327BD7" w:rsidRPr="00795292" w:rsidRDefault="00174DDB" w:rsidP="00561F7F">
            <w:pPr>
              <w:jc w:val="both"/>
              <w:rPr>
                <w:rFonts w:ascii="Tahoma" w:eastAsia="Play" w:hAnsi="Tahoma" w:cs="Tahoma"/>
                <w:b/>
                <w:bCs/>
                <w:sz w:val="24"/>
                <w:szCs w:val="24"/>
              </w:rPr>
            </w:pPr>
            <w:r w:rsidRPr="00795292">
              <w:rPr>
                <w:rFonts w:ascii="Tahoma" w:eastAsia="Play" w:hAnsi="Tahoma" w:cs="Tahoma"/>
                <w:b/>
                <w:bCs/>
                <w:sz w:val="24"/>
                <w:szCs w:val="24"/>
              </w:rPr>
              <w:t>NÍVEL DE RISCO</w:t>
            </w:r>
          </w:p>
        </w:tc>
        <w:tc>
          <w:tcPr>
            <w:tcW w:w="1679" w:type="dxa"/>
            <w:shd w:val="clear" w:color="auto" w:fill="D8D8D8"/>
            <w:vAlign w:val="center"/>
          </w:tcPr>
          <w:p w14:paraId="795B7D59" w14:textId="77777777" w:rsidR="00327BD7" w:rsidRPr="00795292" w:rsidRDefault="00174DDB" w:rsidP="00561F7F">
            <w:pPr>
              <w:jc w:val="both"/>
              <w:rPr>
                <w:rFonts w:ascii="Tahoma" w:eastAsia="Play" w:hAnsi="Tahoma" w:cs="Tahoma"/>
                <w:b/>
                <w:bCs/>
                <w:sz w:val="24"/>
                <w:szCs w:val="24"/>
              </w:rPr>
            </w:pPr>
            <w:r w:rsidRPr="00795292">
              <w:rPr>
                <w:rFonts w:ascii="Tahoma" w:eastAsia="Play" w:hAnsi="Tahoma" w:cs="Tahoma"/>
                <w:b/>
                <w:bCs/>
                <w:sz w:val="24"/>
                <w:szCs w:val="24"/>
              </w:rPr>
              <w:t>AÇÕES SUGERIDAS</w:t>
            </w:r>
          </w:p>
        </w:tc>
        <w:tc>
          <w:tcPr>
            <w:tcW w:w="1522" w:type="dxa"/>
            <w:shd w:val="clear" w:color="auto" w:fill="D8D8D8"/>
            <w:vAlign w:val="center"/>
          </w:tcPr>
          <w:p w14:paraId="45E4A8AE" w14:textId="77777777" w:rsidR="00327BD7" w:rsidRPr="00795292" w:rsidRDefault="00174DDB" w:rsidP="00561F7F">
            <w:pPr>
              <w:jc w:val="both"/>
              <w:rPr>
                <w:rFonts w:ascii="Tahoma" w:eastAsia="Play" w:hAnsi="Tahoma" w:cs="Tahoma"/>
                <w:b/>
                <w:bCs/>
                <w:sz w:val="24"/>
                <w:szCs w:val="24"/>
              </w:rPr>
            </w:pPr>
            <w:r w:rsidRPr="00795292">
              <w:rPr>
                <w:rFonts w:ascii="Tahoma" w:eastAsia="Play" w:hAnsi="Tahoma" w:cs="Tahoma"/>
                <w:b/>
                <w:bCs/>
                <w:sz w:val="24"/>
                <w:szCs w:val="24"/>
              </w:rPr>
              <w:t>AÇÕES DE CONTINGÊNCIA</w:t>
            </w:r>
          </w:p>
        </w:tc>
      </w:tr>
      <w:tr w:rsidR="00327BD7" w:rsidRPr="0068322E" w14:paraId="699016B6" w14:textId="77777777" w:rsidTr="00BD4C5B">
        <w:trPr>
          <w:trHeight w:val="2160"/>
        </w:trPr>
        <w:tc>
          <w:tcPr>
            <w:tcW w:w="1024" w:type="dxa"/>
            <w:shd w:val="clear" w:color="auto" w:fill="D8D8D8"/>
            <w:vAlign w:val="center"/>
          </w:tcPr>
          <w:p w14:paraId="4A2FAB87" w14:textId="77777777" w:rsidR="00327BD7" w:rsidRPr="00795292" w:rsidRDefault="00174DDB" w:rsidP="00561F7F">
            <w:pPr>
              <w:jc w:val="both"/>
              <w:rPr>
                <w:rFonts w:ascii="Tahoma" w:eastAsia="Play" w:hAnsi="Tahoma" w:cs="Tahoma"/>
                <w:b/>
                <w:bCs/>
                <w:sz w:val="24"/>
                <w:szCs w:val="24"/>
              </w:rPr>
            </w:pPr>
            <w:r w:rsidRPr="00795292">
              <w:rPr>
                <w:rFonts w:ascii="Tahoma" w:eastAsia="Play" w:hAnsi="Tahoma" w:cs="Tahoma"/>
                <w:b/>
                <w:bCs/>
                <w:sz w:val="24"/>
                <w:szCs w:val="24"/>
              </w:rPr>
              <w:t>1</w:t>
            </w:r>
          </w:p>
        </w:tc>
        <w:tc>
          <w:tcPr>
            <w:tcW w:w="1386" w:type="dxa"/>
            <w:shd w:val="clear" w:color="auto" w:fill="auto"/>
            <w:vAlign w:val="center"/>
          </w:tcPr>
          <w:p w14:paraId="21D4475E" w14:textId="77777777" w:rsidR="00327BD7" w:rsidRPr="00795292" w:rsidRDefault="00174DDB" w:rsidP="00561F7F">
            <w:pPr>
              <w:jc w:val="both"/>
              <w:rPr>
                <w:rFonts w:ascii="Tahoma" w:eastAsia="Play" w:hAnsi="Tahoma" w:cs="Tahoma"/>
                <w:sz w:val="24"/>
                <w:szCs w:val="24"/>
              </w:rPr>
            </w:pPr>
            <w:r w:rsidRPr="00795292">
              <w:rPr>
                <w:rFonts w:ascii="Tahoma" w:eastAsia="Play" w:hAnsi="Tahoma" w:cs="Tahoma"/>
                <w:sz w:val="24"/>
                <w:szCs w:val="24"/>
              </w:rPr>
              <w:t>Não aprovação do Estudo Técnico ou do Termo de Referência.</w:t>
            </w:r>
          </w:p>
        </w:tc>
        <w:tc>
          <w:tcPr>
            <w:tcW w:w="1524" w:type="dxa"/>
            <w:shd w:val="clear" w:color="auto" w:fill="auto"/>
            <w:vAlign w:val="center"/>
          </w:tcPr>
          <w:p w14:paraId="67C29526" w14:textId="77777777" w:rsidR="00327BD7" w:rsidRPr="00795292" w:rsidRDefault="00174DDB" w:rsidP="00561F7F">
            <w:pPr>
              <w:jc w:val="both"/>
              <w:rPr>
                <w:rFonts w:ascii="Tahoma" w:eastAsia="Play" w:hAnsi="Tahoma" w:cs="Tahoma"/>
                <w:sz w:val="24"/>
                <w:szCs w:val="24"/>
              </w:rPr>
            </w:pPr>
            <w:r w:rsidRPr="00795292">
              <w:rPr>
                <w:rFonts w:ascii="Tahoma" w:eastAsia="Play" w:hAnsi="Tahoma" w:cs="Tahoma"/>
                <w:sz w:val="24"/>
                <w:szCs w:val="24"/>
              </w:rPr>
              <w:t>Atraso no processo de contratação e, consequentemente, atraso no atendimento das exigências da legislação vigente.</w:t>
            </w:r>
          </w:p>
        </w:tc>
        <w:tc>
          <w:tcPr>
            <w:tcW w:w="1336" w:type="dxa"/>
            <w:shd w:val="clear" w:color="auto" w:fill="auto"/>
            <w:vAlign w:val="center"/>
          </w:tcPr>
          <w:p w14:paraId="2EE0AEE5" w14:textId="77777777" w:rsidR="00327BD7" w:rsidRPr="00795292" w:rsidRDefault="00174DDB" w:rsidP="00561F7F">
            <w:pPr>
              <w:jc w:val="both"/>
              <w:rPr>
                <w:rFonts w:ascii="Tahoma" w:eastAsia="Play" w:hAnsi="Tahoma" w:cs="Tahoma"/>
                <w:sz w:val="24"/>
                <w:szCs w:val="24"/>
              </w:rPr>
            </w:pPr>
            <w:r w:rsidRPr="00795292">
              <w:rPr>
                <w:rFonts w:ascii="Tahoma" w:eastAsia="Play" w:hAnsi="Tahoma" w:cs="Tahoma"/>
                <w:sz w:val="24"/>
                <w:szCs w:val="24"/>
              </w:rPr>
              <w:t>Rara</w:t>
            </w:r>
          </w:p>
        </w:tc>
        <w:tc>
          <w:tcPr>
            <w:tcW w:w="1109" w:type="dxa"/>
            <w:shd w:val="clear" w:color="auto" w:fill="auto"/>
            <w:vAlign w:val="center"/>
          </w:tcPr>
          <w:p w14:paraId="7CA243BB" w14:textId="77777777" w:rsidR="00327BD7" w:rsidRPr="00795292" w:rsidRDefault="00174DDB" w:rsidP="00561F7F">
            <w:pPr>
              <w:jc w:val="both"/>
              <w:rPr>
                <w:rFonts w:ascii="Tahoma" w:eastAsia="Play" w:hAnsi="Tahoma" w:cs="Tahoma"/>
                <w:sz w:val="24"/>
                <w:szCs w:val="24"/>
              </w:rPr>
            </w:pPr>
            <w:r w:rsidRPr="00795292">
              <w:rPr>
                <w:rFonts w:ascii="Tahoma" w:eastAsia="Play" w:hAnsi="Tahoma" w:cs="Tahoma"/>
                <w:sz w:val="24"/>
                <w:szCs w:val="24"/>
              </w:rPr>
              <w:t>Relevante</w:t>
            </w:r>
          </w:p>
        </w:tc>
        <w:tc>
          <w:tcPr>
            <w:tcW w:w="1263" w:type="dxa"/>
            <w:shd w:val="clear" w:color="auto" w:fill="FFFF00"/>
            <w:vAlign w:val="center"/>
          </w:tcPr>
          <w:p w14:paraId="780D5424" w14:textId="77777777" w:rsidR="00327BD7" w:rsidRPr="00795292" w:rsidRDefault="00174DDB" w:rsidP="00561F7F">
            <w:pPr>
              <w:jc w:val="both"/>
              <w:rPr>
                <w:rFonts w:ascii="Tahoma" w:eastAsia="Play" w:hAnsi="Tahoma" w:cs="Tahoma"/>
                <w:b/>
                <w:bCs/>
                <w:sz w:val="24"/>
                <w:szCs w:val="24"/>
              </w:rPr>
            </w:pPr>
            <w:r w:rsidRPr="00795292">
              <w:rPr>
                <w:rFonts w:ascii="Tahoma" w:eastAsia="Play" w:hAnsi="Tahoma" w:cs="Tahoma"/>
                <w:b/>
                <w:bCs/>
                <w:sz w:val="24"/>
                <w:szCs w:val="24"/>
              </w:rPr>
              <w:t>Médio</w:t>
            </w:r>
          </w:p>
        </w:tc>
        <w:tc>
          <w:tcPr>
            <w:tcW w:w="1679" w:type="dxa"/>
            <w:shd w:val="clear" w:color="auto" w:fill="auto"/>
            <w:vAlign w:val="center"/>
          </w:tcPr>
          <w:p w14:paraId="3261E8FB" w14:textId="77777777" w:rsidR="00327BD7" w:rsidRPr="00795292" w:rsidRDefault="00174DDB" w:rsidP="00561F7F">
            <w:pPr>
              <w:jc w:val="both"/>
              <w:rPr>
                <w:rFonts w:ascii="Tahoma" w:eastAsia="Play" w:hAnsi="Tahoma" w:cs="Tahoma"/>
                <w:sz w:val="24"/>
                <w:szCs w:val="24"/>
              </w:rPr>
            </w:pPr>
            <w:r w:rsidRPr="00795292">
              <w:rPr>
                <w:rFonts w:ascii="Tahoma" w:eastAsia="Play" w:hAnsi="Tahoma" w:cs="Tahoma"/>
                <w:sz w:val="24"/>
                <w:szCs w:val="24"/>
              </w:rPr>
              <w:t>Instruir o Estudo Técnico e o Termo de Referência em estrita aderência ao Guia de Boas Práticas em Contratação de Soluções de Tecnologia da Informação do TCU</w:t>
            </w:r>
          </w:p>
        </w:tc>
        <w:tc>
          <w:tcPr>
            <w:tcW w:w="1522" w:type="dxa"/>
            <w:shd w:val="clear" w:color="auto" w:fill="auto"/>
            <w:vAlign w:val="center"/>
          </w:tcPr>
          <w:p w14:paraId="7133C16B" w14:textId="77777777" w:rsidR="00327BD7" w:rsidRPr="00795292" w:rsidRDefault="00174DDB" w:rsidP="00561F7F">
            <w:pPr>
              <w:jc w:val="both"/>
              <w:rPr>
                <w:rFonts w:ascii="Tahoma" w:eastAsia="Play" w:hAnsi="Tahoma" w:cs="Tahoma"/>
                <w:sz w:val="24"/>
                <w:szCs w:val="24"/>
              </w:rPr>
            </w:pPr>
            <w:r w:rsidRPr="00795292">
              <w:rPr>
                <w:rFonts w:ascii="Tahoma" w:eastAsia="Play" w:hAnsi="Tahoma" w:cs="Tahoma"/>
                <w:sz w:val="24"/>
                <w:szCs w:val="24"/>
              </w:rPr>
              <w:t>Alocação de servidor para providenciar ajustes e adequações a eventuais apontamentos ou impeditivos.</w:t>
            </w:r>
          </w:p>
        </w:tc>
      </w:tr>
      <w:tr w:rsidR="00327BD7" w:rsidRPr="0068322E" w14:paraId="2EDA873D" w14:textId="77777777" w:rsidTr="00BD4C5B">
        <w:trPr>
          <w:trHeight w:val="2700"/>
        </w:trPr>
        <w:tc>
          <w:tcPr>
            <w:tcW w:w="1024" w:type="dxa"/>
            <w:shd w:val="clear" w:color="auto" w:fill="D8D8D8"/>
            <w:vAlign w:val="center"/>
          </w:tcPr>
          <w:p w14:paraId="57C4333C" w14:textId="77777777" w:rsidR="00327BD7" w:rsidRPr="00795292" w:rsidRDefault="00174DDB" w:rsidP="00561F7F">
            <w:pPr>
              <w:jc w:val="both"/>
              <w:rPr>
                <w:rFonts w:ascii="Tahoma" w:eastAsia="Play" w:hAnsi="Tahoma" w:cs="Tahoma"/>
                <w:b/>
                <w:bCs/>
                <w:sz w:val="24"/>
                <w:szCs w:val="24"/>
              </w:rPr>
            </w:pPr>
            <w:r w:rsidRPr="00795292">
              <w:rPr>
                <w:rFonts w:ascii="Tahoma" w:eastAsia="Play" w:hAnsi="Tahoma" w:cs="Tahoma"/>
                <w:b/>
                <w:bCs/>
                <w:sz w:val="24"/>
                <w:szCs w:val="24"/>
              </w:rPr>
              <w:lastRenderedPageBreak/>
              <w:t>2</w:t>
            </w:r>
          </w:p>
        </w:tc>
        <w:tc>
          <w:tcPr>
            <w:tcW w:w="1386" w:type="dxa"/>
            <w:shd w:val="clear" w:color="auto" w:fill="auto"/>
            <w:vAlign w:val="center"/>
          </w:tcPr>
          <w:p w14:paraId="1CEE6CF3" w14:textId="77777777" w:rsidR="00327BD7" w:rsidRPr="00795292" w:rsidRDefault="00174DDB" w:rsidP="00561F7F">
            <w:pPr>
              <w:jc w:val="both"/>
              <w:rPr>
                <w:rFonts w:ascii="Tahoma" w:eastAsia="Play" w:hAnsi="Tahoma" w:cs="Tahoma"/>
                <w:sz w:val="24"/>
                <w:szCs w:val="24"/>
              </w:rPr>
            </w:pPr>
            <w:r w:rsidRPr="00795292">
              <w:rPr>
                <w:rFonts w:ascii="Tahoma" w:eastAsia="Play" w:hAnsi="Tahoma" w:cs="Tahoma"/>
                <w:sz w:val="24"/>
                <w:szCs w:val="24"/>
              </w:rPr>
              <w:t>Falta de recursos orçamentários para a contratação do objeto</w:t>
            </w:r>
          </w:p>
          <w:p w14:paraId="01D66C31" w14:textId="77777777" w:rsidR="00327BD7" w:rsidRPr="00795292" w:rsidRDefault="00327BD7" w:rsidP="00561F7F">
            <w:pPr>
              <w:jc w:val="both"/>
              <w:rPr>
                <w:rFonts w:ascii="Tahoma" w:eastAsia="Play" w:hAnsi="Tahoma" w:cs="Tahoma"/>
                <w:sz w:val="24"/>
                <w:szCs w:val="24"/>
              </w:rPr>
            </w:pPr>
          </w:p>
        </w:tc>
        <w:tc>
          <w:tcPr>
            <w:tcW w:w="1524" w:type="dxa"/>
            <w:shd w:val="clear" w:color="auto" w:fill="auto"/>
            <w:vAlign w:val="center"/>
          </w:tcPr>
          <w:p w14:paraId="1A0132F9" w14:textId="77777777" w:rsidR="00327BD7" w:rsidRPr="00795292" w:rsidRDefault="00174DDB" w:rsidP="00561F7F">
            <w:pPr>
              <w:jc w:val="both"/>
              <w:rPr>
                <w:rFonts w:ascii="Tahoma" w:eastAsia="Play" w:hAnsi="Tahoma" w:cs="Tahoma"/>
                <w:sz w:val="24"/>
                <w:szCs w:val="24"/>
              </w:rPr>
            </w:pPr>
            <w:r w:rsidRPr="00795292">
              <w:rPr>
                <w:rFonts w:ascii="Tahoma" w:eastAsia="Play" w:hAnsi="Tahoma" w:cs="Tahoma"/>
                <w:sz w:val="24"/>
                <w:szCs w:val="24"/>
              </w:rPr>
              <w:t>Atraso no início dos procedimentos do processo.</w:t>
            </w:r>
          </w:p>
        </w:tc>
        <w:tc>
          <w:tcPr>
            <w:tcW w:w="1336" w:type="dxa"/>
            <w:shd w:val="clear" w:color="auto" w:fill="auto"/>
            <w:vAlign w:val="center"/>
          </w:tcPr>
          <w:p w14:paraId="3B0D4384" w14:textId="77777777" w:rsidR="00327BD7" w:rsidRPr="00795292" w:rsidRDefault="00174DDB" w:rsidP="00561F7F">
            <w:pPr>
              <w:jc w:val="both"/>
              <w:rPr>
                <w:rFonts w:ascii="Tahoma" w:eastAsia="Play" w:hAnsi="Tahoma" w:cs="Tahoma"/>
                <w:sz w:val="24"/>
                <w:szCs w:val="24"/>
              </w:rPr>
            </w:pPr>
            <w:r w:rsidRPr="00795292">
              <w:rPr>
                <w:rFonts w:ascii="Tahoma" w:eastAsia="Play" w:hAnsi="Tahoma" w:cs="Tahoma"/>
                <w:sz w:val="24"/>
                <w:szCs w:val="24"/>
              </w:rPr>
              <w:t>Rara</w:t>
            </w:r>
          </w:p>
        </w:tc>
        <w:tc>
          <w:tcPr>
            <w:tcW w:w="1109" w:type="dxa"/>
            <w:shd w:val="clear" w:color="auto" w:fill="auto"/>
            <w:vAlign w:val="center"/>
          </w:tcPr>
          <w:p w14:paraId="06E3ED42" w14:textId="77777777" w:rsidR="00327BD7" w:rsidRPr="00795292" w:rsidRDefault="00174DDB" w:rsidP="00561F7F">
            <w:pPr>
              <w:jc w:val="both"/>
              <w:rPr>
                <w:rFonts w:ascii="Tahoma" w:eastAsia="Play" w:hAnsi="Tahoma" w:cs="Tahoma"/>
                <w:sz w:val="24"/>
                <w:szCs w:val="24"/>
              </w:rPr>
            </w:pPr>
            <w:r w:rsidRPr="00795292">
              <w:rPr>
                <w:rFonts w:ascii="Tahoma" w:eastAsia="Play" w:hAnsi="Tahoma" w:cs="Tahoma"/>
                <w:sz w:val="24"/>
                <w:szCs w:val="24"/>
              </w:rPr>
              <w:t>Relevante</w:t>
            </w:r>
          </w:p>
        </w:tc>
        <w:tc>
          <w:tcPr>
            <w:tcW w:w="1263" w:type="dxa"/>
            <w:shd w:val="clear" w:color="auto" w:fill="FFFF00"/>
            <w:vAlign w:val="center"/>
          </w:tcPr>
          <w:p w14:paraId="7111A955" w14:textId="77777777" w:rsidR="00327BD7" w:rsidRPr="00795292" w:rsidRDefault="00174DDB" w:rsidP="00561F7F">
            <w:pPr>
              <w:jc w:val="both"/>
              <w:rPr>
                <w:rFonts w:ascii="Tahoma" w:eastAsia="Play" w:hAnsi="Tahoma" w:cs="Tahoma"/>
                <w:b/>
                <w:bCs/>
                <w:sz w:val="24"/>
                <w:szCs w:val="24"/>
              </w:rPr>
            </w:pPr>
            <w:r w:rsidRPr="00795292">
              <w:rPr>
                <w:rFonts w:ascii="Tahoma" w:eastAsia="Play" w:hAnsi="Tahoma" w:cs="Tahoma"/>
                <w:b/>
                <w:bCs/>
                <w:sz w:val="24"/>
                <w:szCs w:val="24"/>
              </w:rPr>
              <w:t>Médio</w:t>
            </w:r>
          </w:p>
        </w:tc>
        <w:tc>
          <w:tcPr>
            <w:tcW w:w="1679" w:type="dxa"/>
            <w:shd w:val="clear" w:color="auto" w:fill="auto"/>
            <w:vAlign w:val="center"/>
          </w:tcPr>
          <w:p w14:paraId="4D9A1019" w14:textId="1BF5510B" w:rsidR="00327BD7" w:rsidRPr="00795292" w:rsidRDefault="00174DDB" w:rsidP="005167C9">
            <w:pPr>
              <w:spacing w:after="240"/>
              <w:jc w:val="both"/>
              <w:rPr>
                <w:rFonts w:ascii="Tahoma" w:eastAsia="Play" w:hAnsi="Tahoma" w:cs="Tahoma"/>
                <w:sz w:val="24"/>
                <w:szCs w:val="24"/>
              </w:rPr>
            </w:pPr>
            <w:r w:rsidRPr="00795292">
              <w:rPr>
                <w:rFonts w:ascii="Tahoma" w:eastAsia="Play" w:hAnsi="Tahoma" w:cs="Tahoma"/>
                <w:sz w:val="24"/>
                <w:szCs w:val="24"/>
              </w:rPr>
              <w:t>Previsão de orçamento e contra</w:t>
            </w:r>
            <w:r w:rsidR="005167C9" w:rsidRPr="00795292">
              <w:rPr>
                <w:rFonts w:ascii="Tahoma" w:eastAsia="Play" w:hAnsi="Tahoma" w:cs="Tahoma"/>
                <w:sz w:val="24"/>
                <w:szCs w:val="24"/>
              </w:rPr>
              <w:t>ta</w:t>
            </w:r>
            <w:r w:rsidRPr="00795292">
              <w:rPr>
                <w:rFonts w:ascii="Tahoma" w:eastAsia="Play" w:hAnsi="Tahoma" w:cs="Tahoma"/>
                <w:sz w:val="24"/>
                <w:szCs w:val="24"/>
              </w:rPr>
              <w:t xml:space="preserve">ção </w:t>
            </w:r>
          </w:p>
        </w:tc>
        <w:tc>
          <w:tcPr>
            <w:tcW w:w="1522" w:type="dxa"/>
            <w:shd w:val="clear" w:color="auto" w:fill="auto"/>
            <w:vAlign w:val="center"/>
          </w:tcPr>
          <w:p w14:paraId="2A68706A" w14:textId="77777777" w:rsidR="00327BD7" w:rsidRPr="00795292" w:rsidRDefault="00174DDB" w:rsidP="00561F7F">
            <w:pPr>
              <w:jc w:val="both"/>
              <w:rPr>
                <w:rFonts w:ascii="Tahoma" w:eastAsia="Play" w:hAnsi="Tahoma" w:cs="Tahoma"/>
                <w:sz w:val="24"/>
                <w:szCs w:val="24"/>
              </w:rPr>
            </w:pPr>
            <w:r w:rsidRPr="00795292">
              <w:rPr>
                <w:rFonts w:ascii="Tahoma" w:eastAsia="Play" w:hAnsi="Tahoma" w:cs="Tahoma"/>
                <w:sz w:val="24"/>
                <w:szCs w:val="24"/>
              </w:rPr>
              <w:t>Realocação de Recursos Orçamentários e Financeiros pelo Gestor</w:t>
            </w:r>
          </w:p>
          <w:p w14:paraId="03AD6A7A" w14:textId="77777777" w:rsidR="00327BD7" w:rsidRPr="00795292" w:rsidRDefault="00174DDB" w:rsidP="00561F7F">
            <w:pPr>
              <w:jc w:val="both"/>
              <w:rPr>
                <w:rFonts w:ascii="Tahoma" w:eastAsia="Play" w:hAnsi="Tahoma" w:cs="Tahoma"/>
                <w:sz w:val="24"/>
                <w:szCs w:val="24"/>
              </w:rPr>
            </w:pPr>
            <w:r w:rsidRPr="00795292">
              <w:rPr>
                <w:rFonts w:ascii="Tahoma" w:eastAsia="Play" w:hAnsi="Tahoma" w:cs="Tahoma"/>
                <w:sz w:val="24"/>
                <w:szCs w:val="24"/>
              </w:rPr>
              <w:t>.</w:t>
            </w:r>
          </w:p>
        </w:tc>
      </w:tr>
      <w:tr w:rsidR="00327BD7" w:rsidRPr="0068322E" w14:paraId="1C718530" w14:textId="77777777" w:rsidTr="00BD4C5B">
        <w:trPr>
          <w:trHeight w:val="2700"/>
        </w:trPr>
        <w:tc>
          <w:tcPr>
            <w:tcW w:w="1024" w:type="dxa"/>
            <w:shd w:val="clear" w:color="auto" w:fill="D8D8D8"/>
            <w:vAlign w:val="center"/>
          </w:tcPr>
          <w:p w14:paraId="1082FC7D" w14:textId="77777777" w:rsidR="00327BD7" w:rsidRPr="00795292" w:rsidRDefault="00327BD7" w:rsidP="00561F7F">
            <w:pPr>
              <w:jc w:val="both"/>
              <w:rPr>
                <w:rFonts w:ascii="Tahoma" w:eastAsia="Play" w:hAnsi="Tahoma" w:cs="Tahoma"/>
                <w:b/>
                <w:bCs/>
                <w:sz w:val="24"/>
                <w:szCs w:val="24"/>
              </w:rPr>
            </w:pPr>
          </w:p>
        </w:tc>
        <w:tc>
          <w:tcPr>
            <w:tcW w:w="1386" w:type="dxa"/>
            <w:shd w:val="clear" w:color="auto" w:fill="auto"/>
            <w:vAlign w:val="center"/>
          </w:tcPr>
          <w:p w14:paraId="0C1D0C46" w14:textId="77777777" w:rsidR="00327BD7" w:rsidRPr="00795292" w:rsidRDefault="00327BD7" w:rsidP="00561F7F">
            <w:pPr>
              <w:jc w:val="both"/>
              <w:rPr>
                <w:rFonts w:ascii="Tahoma" w:eastAsia="Play" w:hAnsi="Tahoma" w:cs="Tahoma"/>
                <w:sz w:val="24"/>
                <w:szCs w:val="24"/>
              </w:rPr>
            </w:pPr>
          </w:p>
        </w:tc>
        <w:tc>
          <w:tcPr>
            <w:tcW w:w="1524" w:type="dxa"/>
            <w:shd w:val="clear" w:color="auto" w:fill="auto"/>
            <w:vAlign w:val="center"/>
          </w:tcPr>
          <w:p w14:paraId="516C8A22" w14:textId="77777777" w:rsidR="00327BD7" w:rsidRPr="00795292" w:rsidRDefault="00327BD7" w:rsidP="00561F7F">
            <w:pPr>
              <w:jc w:val="both"/>
              <w:rPr>
                <w:rFonts w:ascii="Tahoma" w:eastAsia="Play" w:hAnsi="Tahoma" w:cs="Tahoma"/>
                <w:sz w:val="24"/>
                <w:szCs w:val="24"/>
              </w:rPr>
            </w:pPr>
          </w:p>
        </w:tc>
        <w:tc>
          <w:tcPr>
            <w:tcW w:w="1336" w:type="dxa"/>
            <w:shd w:val="clear" w:color="auto" w:fill="auto"/>
            <w:vAlign w:val="center"/>
          </w:tcPr>
          <w:p w14:paraId="4BFC16BD" w14:textId="77777777" w:rsidR="00327BD7" w:rsidRPr="00795292" w:rsidRDefault="00327BD7" w:rsidP="00561F7F">
            <w:pPr>
              <w:jc w:val="both"/>
              <w:rPr>
                <w:rFonts w:ascii="Tahoma" w:eastAsia="Play" w:hAnsi="Tahoma" w:cs="Tahoma"/>
                <w:sz w:val="24"/>
                <w:szCs w:val="24"/>
              </w:rPr>
            </w:pPr>
          </w:p>
        </w:tc>
        <w:tc>
          <w:tcPr>
            <w:tcW w:w="1109" w:type="dxa"/>
            <w:shd w:val="clear" w:color="auto" w:fill="auto"/>
            <w:vAlign w:val="center"/>
          </w:tcPr>
          <w:p w14:paraId="21012914" w14:textId="77777777" w:rsidR="00327BD7" w:rsidRPr="00795292" w:rsidRDefault="00327BD7" w:rsidP="00561F7F">
            <w:pPr>
              <w:jc w:val="both"/>
              <w:rPr>
                <w:rFonts w:ascii="Tahoma" w:eastAsia="Play" w:hAnsi="Tahoma" w:cs="Tahoma"/>
                <w:sz w:val="24"/>
                <w:szCs w:val="24"/>
              </w:rPr>
            </w:pPr>
          </w:p>
        </w:tc>
        <w:tc>
          <w:tcPr>
            <w:tcW w:w="1263" w:type="dxa"/>
            <w:shd w:val="clear" w:color="auto" w:fill="FFFF00"/>
            <w:vAlign w:val="center"/>
          </w:tcPr>
          <w:p w14:paraId="4491A4A1" w14:textId="77777777" w:rsidR="00327BD7" w:rsidRPr="00795292" w:rsidRDefault="00327BD7" w:rsidP="00561F7F">
            <w:pPr>
              <w:jc w:val="both"/>
              <w:rPr>
                <w:rFonts w:ascii="Tahoma" w:eastAsia="Play" w:hAnsi="Tahoma" w:cs="Tahoma"/>
                <w:b/>
                <w:bCs/>
                <w:sz w:val="24"/>
                <w:szCs w:val="24"/>
              </w:rPr>
            </w:pPr>
          </w:p>
        </w:tc>
        <w:tc>
          <w:tcPr>
            <w:tcW w:w="1679" w:type="dxa"/>
            <w:shd w:val="clear" w:color="auto" w:fill="auto"/>
            <w:vAlign w:val="center"/>
          </w:tcPr>
          <w:p w14:paraId="22658F74" w14:textId="77777777" w:rsidR="00327BD7" w:rsidRPr="00795292" w:rsidRDefault="00327BD7" w:rsidP="00561F7F">
            <w:pPr>
              <w:spacing w:after="240"/>
              <w:jc w:val="both"/>
              <w:rPr>
                <w:rFonts w:ascii="Tahoma" w:eastAsia="Play" w:hAnsi="Tahoma" w:cs="Tahoma"/>
                <w:sz w:val="24"/>
                <w:szCs w:val="24"/>
              </w:rPr>
            </w:pPr>
          </w:p>
        </w:tc>
        <w:tc>
          <w:tcPr>
            <w:tcW w:w="1522" w:type="dxa"/>
            <w:shd w:val="clear" w:color="auto" w:fill="auto"/>
            <w:vAlign w:val="center"/>
          </w:tcPr>
          <w:p w14:paraId="2D3D1C40" w14:textId="77777777" w:rsidR="00327BD7" w:rsidRPr="00795292" w:rsidRDefault="00327BD7" w:rsidP="00561F7F">
            <w:pPr>
              <w:jc w:val="both"/>
              <w:rPr>
                <w:rFonts w:ascii="Tahoma" w:eastAsia="Play" w:hAnsi="Tahoma" w:cs="Tahoma"/>
                <w:sz w:val="24"/>
                <w:szCs w:val="24"/>
              </w:rPr>
            </w:pPr>
          </w:p>
        </w:tc>
      </w:tr>
      <w:tr w:rsidR="00327BD7" w:rsidRPr="0068322E" w14:paraId="0836E541" w14:textId="77777777" w:rsidTr="00BD4C5B">
        <w:trPr>
          <w:trHeight w:val="3030"/>
        </w:trPr>
        <w:tc>
          <w:tcPr>
            <w:tcW w:w="1024" w:type="dxa"/>
            <w:shd w:val="clear" w:color="auto" w:fill="D8D8D8"/>
            <w:vAlign w:val="center"/>
          </w:tcPr>
          <w:p w14:paraId="4A0F5648" w14:textId="77777777" w:rsidR="00327BD7" w:rsidRPr="00795292" w:rsidRDefault="00174DDB" w:rsidP="00561F7F">
            <w:pPr>
              <w:jc w:val="both"/>
              <w:rPr>
                <w:rFonts w:ascii="Tahoma" w:eastAsia="Play" w:hAnsi="Tahoma" w:cs="Tahoma"/>
                <w:b/>
                <w:bCs/>
                <w:sz w:val="24"/>
                <w:szCs w:val="24"/>
              </w:rPr>
            </w:pPr>
            <w:r w:rsidRPr="00795292">
              <w:rPr>
                <w:rFonts w:ascii="Tahoma" w:eastAsia="Play" w:hAnsi="Tahoma" w:cs="Tahoma"/>
                <w:b/>
                <w:bCs/>
                <w:sz w:val="24"/>
                <w:szCs w:val="24"/>
              </w:rPr>
              <w:t>3</w:t>
            </w:r>
          </w:p>
        </w:tc>
        <w:tc>
          <w:tcPr>
            <w:tcW w:w="1386" w:type="dxa"/>
            <w:shd w:val="clear" w:color="auto" w:fill="auto"/>
            <w:vAlign w:val="center"/>
          </w:tcPr>
          <w:p w14:paraId="496DEBD0" w14:textId="77777777" w:rsidR="00327BD7" w:rsidRPr="00795292" w:rsidRDefault="00174DDB" w:rsidP="00561F7F">
            <w:pPr>
              <w:jc w:val="both"/>
              <w:rPr>
                <w:rFonts w:ascii="Tahoma" w:eastAsia="Play" w:hAnsi="Tahoma" w:cs="Tahoma"/>
                <w:sz w:val="24"/>
                <w:szCs w:val="24"/>
              </w:rPr>
            </w:pPr>
            <w:r w:rsidRPr="00795292">
              <w:rPr>
                <w:rFonts w:ascii="Tahoma" w:eastAsia="Play" w:hAnsi="Tahoma" w:cs="Tahoma"/>
                <w:sz w:val="24"/>
                <w:szCs w:val="24"/>
              </w:rPr>
              <w:t>Deficiências do ato convocatório; critérios de julgamento, prazos e sanções, entre outros.</w:t>
            </w:r>
          </w:p>
        </w:tc>
        <w:tc>
          <w:tcPr>
            <w:tcW w:w="1524" w:type="dxa"/>
            <w:shd w:val="clear" w:color="auto" w:fill="auto"/>
            <w:vAlign w:val="center"/>
          </w:tcPr>
          <w:p w14:paraId="18FC545F" w14:textId="77777777" w:rsidR="00327BD7" w:rsidRPr="00795292" w:rsidRDefault="00174DDB" w:rsidP="00561F7F">
            <w:pPr>
              <w:jc w:val="both"/>
              <w:rPr>
                <w:rFonts w:ascii="Tahoma" w:eastAsia="Play" w:hAnsi="Tahoma" w:cs="Tahoma"/>
                <w:sz w:val="24"/>
                <w:szCs w:val="24"/>
              </w:rPr>
            </w:pPr>
            <w:r w:rsidRPr="00795292">
              <w:rPr>
                <w:rFonts w:ascii="Tahoma" w:eastAsia="Play" w:hAnsi="Tahoma" w:cs="Tahoma"/>
                <w:sz w:val="24"/>
                <w:szCs w:val="24"/>
              </w:rPr>
              <w:t>Encerramento da DISPENSA.</w:t>
            </w:r>
          </w:p>
        </w:tc>
        <w:tc>
          <w:tcPr>
            <w:tcW w:w="1336" w:type="dxa"/>
            <w:shd w:val="clear" w:color="auto" w:fill="auto"/>
            <w:vAlign w:val="center"/>
          </w:tcPr>
          <w:p w14:paraId="233D70C5" w14:textId="77777777" w:rsidR="00327BD7" w:rsidRPr="00795292" w:rsidRDefault="00174DDB" w:rsidP="00561F7F">
            <w:pPr>
              <w:jc w:val="both"/>
              <w:rPr>
                <w:rFonts w:ascii="Tahoma" w:eastAsia="Play" w:hAnsi="Tahoma" w:cs="Tahoma"/>
                <w:sz w:val="24"/>
                <w:szCs w:val="24"/>
              </w:rPr>
            </w:pPr>
            <w:r w:rsidRPr="00795292">
              <w:rPr>
                <w:rFonts w:ascii="Tahoma" w:eastAsia="Play" w:hAnsi="Tahoma" w:cs="Tahoma"/>
                <w:sz w:val="24"/>
                <w:szCs w:val="24"/>
              </w:rPr>
              <w:t>Rara</w:t>
            </w:r>
          </w:p>
        </w:tc>
        <w:tc>
          <w:tcPr>
            <w:tcW w:w="1109" w:type="dxa"/>
            <w:shd w:val="clear" w:color="auto" w:fill="auto"/>
            <w:vAlign w:val="center"/>
          </w:tcPr>
          <w:p w14:paraId="071BE826" w14:textId="77777777" w:rsidR="00327BD7" w:rsidRPr="00795292" w:rsidRDefault="00174DDB" w:rsidP="00561F7F">
            <w:pPr>
              <w:jc w:val="both"/>
              <w:rPr>
                <w:rFonts w:ascii="Tahoma" w:eastAsia="Play" w:hAnsi="Tahoma" w:cs="Tahoma"/>
                <w:sz w:val="24"/>
                <w:szCs w:val="24"/>
              </w:rPr>
            </w:pPr>
            <w:r w:rsidRPr="00795292">
              <w:rPr>
                <w:rFonts w:ascii="Tahoma" w:eastAsia="Play" w:hAnsi="Tahoma" w:cs="Tahoma"/>
                <w:sz w:val="24"/>
                <w:szCs w:val="24"/>
              </w:rPr>
              <w:t>Relevante</w:t>
            </w:r>
          </w:p>
        </w:tc>
        <w:tc>
          <w:tcPr>
            <w:tcW w:w="1263" w:type="dxa"/>
            <w:shd w:val="clear" w:color="auto" w:fill="FFFF00"/>
            <w:vAlign w:val="center"/>
          </w:tcPr>
          <w:p w14:paraId="54A59E38" w14:textId="77777777" w:rsidR="00327BD7" w:rsidRPr="00795292" w:rsidRDefault="00174DDB" w:rsidP="00561F7F">
            <w:pPr>
              <w:jc w:val="both"/>
              <w:rPr>
                <w:rFonts w:ascii="Tahoma" w:eastAsia="Play" w:hAnsi="Tahoma" w:cs="Tahoma"/>
                <w:b/>
                <w:bCs/>
                <w:sz w:val="24"/>
                <w:szCs w:val="24"/>
              </w:rPr>
            </w:pPr>
            <w:r w:rsidRPr="00795292">
              <w:rPr>
                <w:rFonts w:ascii="Tahoma" w:eastAsia="Play" w:hAnsi="Tahoma" w:cs="Tahoma"/>
                <w:b/>
                <w:bCs/>
                <w:sz w:val="24"/>
                <w:szCs w:val="24"/>
              </w:rPr>
              <w:t>Médio</w:t>
            </w:r>
          </w:p>
        </w:tc>
        <w:tc>
          <w:tcPr>
            <w:tcW w:w="1679" w:type="dxa"/>
            <w:shd w:val="clear" w:color="auto" w:fill="auto"/>
            <w:vAlign w:val="center"/>
          </w:tcPr>
          <w:p w14:paraId="70B3AED2" w14:textId="77777777" w:rsidR="00327BD7" w:rsidRPr="00795292" w:rsidRDefault="00174DDB" w:rsidP="00561F7F">
            <w:pPr>
              <w:jc w:val="both"/>
              <w:rPr>
                <w:rFonts w:ascii="Tahoma" w:eastAsia="Play" w:hAnsi="Tahoma" w:cs="Tahoma"/>
                <w:sz w:val="24"/>
                <w:szCs w:val="24"/>
              </w:rPr>
            </w:pPr>
            <w:r w:rsidRPr="00795292">
              <w:rPr>
                <w:rFonts w:ascii="Tahoma" w:eastAsia="Play" w:hAnsi="Tahoma" w:cs="Tahoma"/>
                <w:sz w:val="24"/>
                <w:szCs w:val="24"/>
              </w:rPr>
              <w:t>Capacitação de servidores; incorporar as atualizações da legislação (acórdãos TCU); estabelecer rotinas de revisão.</w:t>
            </w:r>
          </w:p>
        </w:tc>
        <w:tc>
          <w:tcPr>
            <w:tcW w:w="1522" w:type="dxa"/>
            <w:shd w:val="clear" w:color="auto" w:fill="auto"/>
            <w:vAlign w:val="center"/>
          </w:tcPr>
          <w:p w14:paraId="38469E62" w14:textId="77777777" w:rsidR="00327BD7" w:rsidRPr="00795292" w:rsidRDefault="00174DDB" w:rsidP="00561F7F">
            <w:pPr>
              <w:jc w:val="both"/>
              <w:rPr>
                <w:rFonts w:ascii="Tahoma" w:eastAsia="Play" w:hAnsi="Tahoma" w:cs="Tahoma"/>
                <w:sz w:val="24"/>
                <w:szCs w:val="24"/>
              </w:rPr>
            </w:pPr>
            <w:r w:rsidRPr="00795292">
              <w:rPr>
                <w:rFonts w:ascii="Tahoma" w:eastAsia="Play" w:hAnsi="Tahoma" w:cs="Tahoma"/>
                <w:sz w:val="24"/>
                <w:szCs w:val="24"/>
              </w:rPr>
              <w:t>Suspensão da dispensa.</w:t>
            </w:r>
          </w:p>
        </w:tc>
      </w:tr>
      <w:tr w:rsidR="00327BD7" w:rsidRPr="0068322E" w14:paraId="7F475A4A" w14:textId="77777777" w:rsidTr="00BD4C5B">
        <w:trPr>
          <w:trHeight w:val="2235"/>
        </w:trPr>
        <w:tc>
          <w:tcPr>
            <w:tcW w:w="1024" w:type="dxa"/>
            <w:shd w:val="clear" w:color="auto" w:fill="D8D8D8"/>
            <w:vAlign w:val="center"/>
          </w:tcPr>
          <w:p w14:paraId="3D05A550" w14:textId="77777777" w:rsidR="00327BD7" w:rsidRPr="00795292" w:rsidRDefault="00174DDB" w:rsidP="00561F7F">
            <w:pPr>
              <w:jc w:val="both"/>
              <w:rPr>
                <w:rFonts w:ascii="Tahoma" w:eastAsia="Play" w:hAnsi="Tahoma" w:cs="Tahoma"/>
                <w:b/>
                <w:bCs/>
                <w:sz w:val="24"/>
                <w:szCs w:val="24"/>
              </w:rPr>
            </w:pPr>
            <w:r w:rsidRPr="00795292">
              <w:rPr>
                <w:rFonts w:ascii="Tahoma" w:eastAsia="Play" w:hAnsi="Tahoma" w:cs="Tahoma"/>
                <w:b/>
                <w:bCs/>
                <w:sz w:val="24"/>
                <w:szCs w:val="24"/>
              </w:rPr>
              <w:t>4</w:t>
            </w:r>
          </w:p>
        </w:tc>
        <w:tc>
          <w:tcPr>
            <w:tcW w:w="1386" w:type="dxa"/>
            <w:shd w:val="clear" w:color="auto" w:fill="auto"/>
            <w:vAlign w:val="center"/>
          </w:tcPr>
          <w:p w14:paraId="1CA3B878" w14:textId="77777777" w:rsidR="00327BD7" w:rsidRPr="00795292" w:rsidRDefault="00174DDB" w:rsidP="00561F7F">
            <w:pPr>
              <w:jc w:val="both"/>
              <w:rPr>
                <w:rFonts w:ascii="Tahoma" w:eastAsia="Play" w:hAnsi="Tahoma" w:cs="Tahoma"/>
                <w:sz w:val="24"/>
                <w:szCs w:val="24"/>
              </w:rPr>
            </w:pPr>
            <w:r w:rsidRPr="00795292">
              <w:rPr>
                <w:rFonts w:ascii="Tahoma" w:eastAsia="Play" w:hAnsi="Tahoma" w:cs="Tahoma"/>
                <w:sz w:val="24"/>
                <w:szCs w:val="24"/>
              </w:rPr>
              <w:t>DESCUMPRIMENTO OU INEXECUÇÃO CONTRATUAL</w:t>
            </w:r>
          </w:p>
        </w:tc>
        <w:tc>
          <w:tcPr>
            <w:tcW w:w="1524" w:type="dxa"/>
            <w:shd w:val="clear" w:color="auto" w:fill="auto"/>
            <w:vAlign w:val="center"/>
          </w:tcPr>
          <w:p w14:paraId="4FE8953B" w14:textId="77777777" w:rsidR="00327BD7" w:rsidRPr="00795292" w:rsidRDefault="00174DDB" w:rsidP="00561F7F">
            <w:pPr>
              <w:jc w:val="both"/>
              <w:rPr>
                <w:rFonts w:ascii="Tahoma" w:eastAsia="Play" w:hAnsi="Tahoma" w:cs="Tahoma"/>
                <w:sz w:val="24"/>
                <w:szCs w:val="24"/>
              </w:rPr>
            </w:pPr>
            <w:r w:rsidRPr="00795292">
              <w:rPr>
                <w:rFonts w:ascii="Tahoma" w:eastAsia="Play" w:hAnsi="Tahoma" w:cs="Tahoma"/>
                <w:sz w:val="24"/>
                <w:szCs w:val="24"/>
              </w:rPr>
              <w:t>Não efetivação do fornecimento do objeto ou serviço</w:t>
            </w:r>
          </w:p>
        </w:tc>
        <w:tc>
          <w:tcPr>
            <w:tcW w:w="1336" w:type="dxa"/>
            <w:shd w:val="clear" w:color="auto" w:fill="auto"/>
            <w:vAlign w:val="center"/>
          </w:tcPr>
          <w:p w14:paraId="28B1D6C5" w14:textId="77777777" w:rsidR="00327BD7" w:rsidRPr="00795292" w:rsidRDefault="00174DDB" w:rsidP="00561F7F">
            <w:pPr>
              <w:jc w:val="both"/>
              <w:rPr>
                <w:rFonts w:ascii="Tahoma" w:eastAsia="Play" w:hAnsi="Tahoma" w:cs="Tahoma"/>
                <w:sz w:val="24"/>
                <w:szCs w:val="24"/>
              </w:rPr>
            </w:pPr>
            <w:r w:rsidRPr="00795292">
              <w:rPr>
                <w:rFonts w:ascii="Tahoma" w:eastAsia="Play" w:hAnsi="Tahoma" w:cs="Tahoma"/>
                <w:sz w:val="24"/>
                <w:szCs w:val="24"/>
              </w:rPr>
              <w:t>Rara</w:t>
            </w:r>
          </w:p>
        </w:tc>
        <w:tc>
          <w:tcPr>
            <w:tcW w:w="1109" w:type="dxa"/>
            <w:shd w:val="clear" w:color="auto" w:fill="auto"/>
            <w:vAlign w:val="center"/>
          </w:tcPr>
          <w:p w14:paraId="49891157" w14:textId="77777777" w:rsidR="00327BD7" w:rsidRPr="00795292" w:rsidRDefault="00174DDB" w:rsidP="00561F7F">
            <w:pPr>
              <w:jc w:val="both"/>
              <w:rPr>
                <w:rFonts w:ascii="Tahoma" w:eastAsia="Play" w:hAnsi="Tahoma" w:cs="Tahoma"/>
                <w:sz w:val="24"/>
                <w:szCs w:val="24"/>
              </w:rPr>
            </w:pPr>
            <w:r w:rsidRPr="00795292">
              <w:rPr>
                <w:rFonts w:ascii="Tahoma" w:eastAsia="Play" w:hAnsi="Tahoma" w:cs="Tahoma"/>
                <w:sz w:val="24"/>
                <w:szCs w:val="24"/>
              </w:rPr>
              <w:t>Relevante</w:t>
            </w:r>
          </w:p>
        </w:tc>
        <w:tc>
          <w:tcPr>
            <w:tcW w:w="1263" w:type="dxa"/>
            <w:shd w:val="clear" w:color="auto" w:fill="FFFF00"/>
            <w:vAlign w:val="center"/>
          </w:tcPr>
          <w:p w14:paraId="2A6B2547" w14:textId="77777777" w:rsidR="00327BD7" w:rsidRPr="00795292" w:rsidRDefault="00174DDB" w:rsidP="00561F7F">
            <w:pPr>
              <w:jc w:val="both"/>
              <w:rPr>
                <w:rFonts w:ascii="Tahoma" w:eastAsia="Play" w:hAnsi="Tahoma" w:cs="Tahoma"/>
                <w:b/>
                <w:bCs/>
                <w:sz w:val="24"/>
                <w:szCs w:val="24"/>
              </w:rPr>
            </w:pPr>
            <w:r w:rsidRPr="00795292">
              <w:rPr>
                <w:rFonts w:ascii="Tahoma" w:eastAsia="Play" w:hAnsi="Tahoma" w:cs="Tahoma"/>
                <w:b/>
                <w:bCs/>
                <w:sz w:val="24"/>
                <w:szCs w:val="24"/>
              </w:rPr>
              <w:t>Médio</w:t>
            </w:r>
          </w:p>
        </w:tc>
        <w:tc>
          <w:tcPr>
            <w:tcW w:w="1679" w:type="dxa"/>
            <w:shd w:val="clear" w:color="auto" w:fill="auto"/>
            <w:vAlign w:val="center"/>
          </w:tcPr>
          <w:p w14:paraId="6B81D322" w14:textId="77777777" w:rsidR="00327BD7" w:rsidRPr="00795292" w:rsidRDefault="00174DDB" w:rsidP="00561F7F">
            <w:pPr>
              <w:jc w:val="both"/>
              <w:rPr>
                <w:rFonts w:ascii="Tahoma" w:eastAsia="Play" w:hAnsi="Tahoma" w:cs="Tahoma"/>
                <w:sz w:val="24"/>
                <w:szCs w:val="24"/>
              </w:rPr>
            </w:pPr>
            <w:r w:rsidRPr="00795292">
              <w:rPr>
                <w:rFonts w:ascii="Tahoma" w:eastAsia="Play" w:hAnsi="Tahoma" w:cs="Tahoma"/>
                <w:sz w:val="24"/>
                <w:szCs w:val="24"/>
              </w:rPr>
              <w:t>Evitar a aceitação de valores Inexequíveis.</w:t>
            </w:r>
          </w:p>
          <w:p w14:paraId="6E8D9DFC" w14:textId="77777777" w:rsidR="00327BD7" w:rsidRPr="00795292" w:rsidRDefault="00327BD7" w:rsidP="00561F7F">
            <w:pPr>
              <w:spacing w:after="240"/>
              <w:jc w:val="both"/>
              <w:rPr>
                <w:rFonts w:ascii="Tahoma" w:eastAsia="Play" w:hAnsi="Tahoma" w:cs="Tahoma"/>
                <w:sz w:val="24"/>
                <w:szCs w:val="24"/>
              </w:rPr>
            </w:pPr>
          </w:p>
        </w:tc>
        <w:tc>
          <w:tcPr>
            <w:tcW w:w="1522" w:type="dxa"/>
            <w:shd w:val="clear" w:color="auto" w:fill="auto"/>
            <w:vAlign w:val="center"/>
          </w:tcPr>
          <w:p w14:paraId="49F2B645" w14:textId="77777777" w:rsidR="00327BD7" w:rsidRPr="00795292" w:rsidRDefault="00174DDB" w:rsidP="00561F7F">
            <w:pPr>
              <w:jc w:val="both"/>
              <w:rPr>
                <w:rFonts w:ascii="Tahoma" w:eastAsia="Play" w:hAnsi="Tahoma" w:cs="Tahoma"/>
                <w:sz w:val="24"/>
                <w:szCs w:val="24"/>
              </w:rPr>
            </w:pPr>
            <w:r w:rsidRPr="00795292">
              <w:rPr>
                <w:rFonts w:ascii="Tahoma" w:eastAsia="Play" w:hAnsi="Tahoma" w:cs="Tahoma"/>
                <w:sz w:val="24"/>
                <w:szCs w:val="24"/>
              </w:rPr>
              <w:t>Aplicar sanções</w:t>
            </w:r>
          </w:p>
        </w:tc>
      </w:tr>
      <w:tr w:rsidR="00327BD7" w:rsidRPr="0068322E" w14:paraId="40771E38" w14:textId="77777777" w:rsidTr="00BD4C5B">
        <w:trPr>
          <w:trHeight w:val="4530"/>
        </w:trPr>
        <w:tc>
          <w:tcPr>
            <w:tcW w:w="1024" w:type="dxa"/>
            <w:shd w:val="clear" w:color="auto" w:fill="D8D8D8"/>
            <w:vAlign w:val="center"/>
          </w:tcPr>
          <w:p w14:paraId="6F5FD84B" w14:textId="77777777" w:rsidR="00327BD7" w:rsidRPr="00795292" w:rsidRDefault="00174DDB" w:rsidP="00561F7F">
            <w:pPr>
              <w:jc w:val="both"/>
              <w:rPr>
                <w:rFonts w:ascii="Tahoma" w:eastAsia="Play" w:hAnsi="Tahoma" w:cs="Tahoma"/>
                <w:b/>
                <w:bCs/>
                <w:sz w:val="24"/>
                <w:szCs w:val="24"/>
              </w:rPr>
            </w:pPr>
            <w:r w:rsidRPr="00795292">
              <w:rPr>
                <w:rFonts w:ascii="Tahoma" w:eastAsia="Play" w:hAnsi="Tahoma" w:cs="Tahoma"/>
                <w:b/>
                <w:bCs/>
                <w:sz w:val="24"/>
                <w:szCs w:val="24"/>
              </w:rPr>
              <w:lastRenderedPageBreak/>
              <w:t>5</w:t>
            </w:r>
          </w:p>
        </w:tc>
        <w:tc>
          <w:tcPr>
            <w:tcW w:w="1386" w:type="dxa"/>
            <w:shd w:val="clear" w:color="auto" w:fill="auto"/>
            <w:vAlign w:val="center"/>
          </w:tcPr>
          <w:p w14:paraId="4AF9A88F" w14:textId="77777777" w:rsidR="00327BD7" w:rsidRPr="00795292" w:rsidRDefault="00174DDB" w:rsidP="00561F7F">
            <w:pPr>
              <w:jc w:val="both"/>
              <w:rPr>
                <w:rFonts w:ascii="Tahoma" w:eastAsia="Play" w:hAnsi="Tahoma" w:cs="Tahoma"/>
                <w:sz w:val="24"/>
                <w:szCs w:val="24"/>
              </w:rPr>
            </w:pPr>
            <w:r w:rsidRPr="00795292">
              <w:rPr>
                <w:rFonts w:ascii="Tahoma" w:eastAsia="Play" w:hAnsi="Tahoma" w:cs="Tahoma"/>
                <w:sz w:val="24"/>
                <w:szCs w:val="24"/>
              </w:rPr>
              <w:t>Seleção de empresa</w:t>
            </w:r>
            <w:r w:rsidRPr="00795292">
              <w:rPr>
                <w:rFonts w:ascii="Tahoma" w:eastAsia="Play" w:hAnsi="Tahoma" w:cs="Tahoma"/>
                <w:sz w:val="24"/>
                <w:szCs w:val="24"/>
              </w:rPr>
              <w:br/>
              <w:t>sem a devida</w:t>
            </w:r>
            <w:r w:rsidRPr="00795292">
              <w:rPr>
                <w:rFonts w:ascii="Tahoma" w:eastAsia="Play" w:hAnsi="Tahoma" w:cs="Tahoma"/>
                <w:sz w:val="24"/>
                <w:szCs w:val="24"/>
              </w:rPr>
              <w:br/>
              <w:t>capacidade para</w:t>
            </w:r>
            <w:r w:rsidRPr="00795292">
              <w:rPr>
                <w:rFonts w:ascii="Tahoma" w:eastAsia="Play" w:hAnsi="Tahoma" w:cs="Tahoma"/>
                <w:sz w:val="24"/>
                <w:szCs w:val="24"/>
              </w:rPr>
              <w:br/>
              <w:t xml:space="preserve">executar o contrato </w:t>
            </w:r>
          </w:p>
        </w:tc>
        <w:tc>
          <w:tcPr>
            <w:tcW w:w="1524" w:type="dxa"/>
            <w:shd w:val="clear" w:color="auto" w:fill="auto"/>
            <w:vAlign w:val="center"/>
          </w:tcPr>
          <w:p w14:paraId="66C464C4" w14:textId="77777777" w:rsidR="00327BD7" w:rsidRPr="00795292" w:rsidRDefault="00174DDB" w:rsidP="00561F7F">
            <w:pPr>
              <w:jc w:val="both"/>
              <w:rPr>
                <w:rFonts w:ascii="Tahoma" w:eastAsia="Play" w:hAnsi="Tahoma" w:cs="Tahoma"/>
                <w:sz w:val="24"/>
                <w:szCs w:val="24"/>
              </w:rPr>
            </w:pPr>
            <w:r w:rsidRPr="00795292">
              <w:rPr>
                <w:rFonts w:ascii="Tahoma" w:eastAsia="Play" w:hAnsi="Tahoma" w:cs="Tahoma"/>
                <w:sz w:val="24"/>
                <w:szCs w:val="24"/>
              </w:rPr>
              <w:t>1. Falha na</w:t>
            </w:r>
            <w:r w:rsidRPr="00795292">
              <w:rPr>
                <w:rFonts w:ascii="Tahoma" w:eastAsia="Play" w:hAnsi="Tahoma" w:cs="Tahoma"/>
                <w:sz w:val="24"/>
                <w:szCs w:val="24"/>
              </w:rPr>
              <w:br/>
              <w:t>realização dos serviços;</w:t>
            </w:r>
            <w:r w:rsidRPr="00795292">
              <w:rPr>
                <w:rFonts w:ascii="Tahoma" w:eastAsia="Play" w:hAnsi="Tahoma" w:cs="Tahoma"/>
                <w:sz w:val="24"/>
                <w:szCs w:val="24"/>
              </w:rPr>
              <w:br/>
            </w:r>
          </w:p>
        </w:tc>
        <w:tc>
          <w:tcPr>
            <w:tcW w:w="1336" w:type="dxa"/>
            <w:shd w:val="clear" w:color="auto" w:fill="auto"/>
            <w:vAlign w:val="center"/>
          </w:tcPr>
          <w:p w14:paraId="175AA5D9" w14:textId="77777777" w:rsidR="00327BD7" w:rsidRPr="00795292" w:rsidRDefault="00174DDB" w:rsidP="00561F7F">
            <w:pPr>
              <w:jc w:val="both"/>
              <w:rPr>
                <w:rFonts w:ascii="Tahoma" w:eastAsia="Play" w:hAnsi="Tahoma" w:cs="Tahoma"/>
                <w:sz w:val="24"/>
                <w:szCs w:val="24"/>
              </w:rPr>
            </w:pPr>
            <w:r w:rsidRPr="00795292">
              <w:rPr>
                <w:rFonts w:ascii="Tahoma" w:eastAsia="Play" w:hAnsi="Tahoma" w:cs="Tahoma"/>
                <w:sz w:val="24"/>
                <w:szCs w:val="24"/>
              </w:rPr>
              <w:t>Rara</w:t>
            </w:r>
          </w:p>
        </w:tc>
        <w:tc>
          <w:tcPr>
            <w:tcW w:w="1109" w:type="dxa"/>
            <w:shd w:val="clear" w:color="auto" w:fill="auto"/>
            <w:vAlign w:val="center"/>
          </w:tcPr>
          <w:p w14:paraId="0B9925DD" w14:textId="77777777" w:rsidR="00327BD7" w:rsidRPr="00795292" w:rsidRDefault="00174DDB" w:rsidP="00561F7F">
            <w:pPr>
              <w:jc w:val="both"/>
              <w:rPr>
                <w:rFonts w:ascii="Tahoma" w:eastAsia="Play" w:hAnsi="Tahoma" w:cs="Tahoma"/>
                <w:sz w:val="24"/>
                <w:szCs w:val="24"/>
              </w:rPr>
            </w:pPr>
            <w:r w:rsidRPr="00795292">
              <w:rPr>
                <w:rFonts w:ascii="Tahoma" w:eastAsia="Play" w:hAnsi="Tahoma" w:cs="Tahoma"/>
                <w:sz w:val="24"/>
                <w:szCs w:val="24"/>
              </w:rPr>
              <w:t>Relevante</w:t>
            </w:r>
          </w:p>
        </w:tc>
        <w:tc>
          <w:tcPr>
            <w:tcW w:w="1263" w:type="dxa"/>
            <w:shd w:val="clear" w:color="auto" w:fill="FFFF00"/>
            <w:vAlign w:val="center"/>
          </w:tcPr>
          <w:p w14:paraId="0D4E5353" w14:textId="77777777" w:rsidR="00327BD7" w:rsidRPr="00795292" w:rsidRDefault="00174DDB" w:rsidP="00561F7F">
            <w:pPr>
              <w:jc w:val="both"/>
              <w:rPr>
                <w:rFonts w:ascii="Tahoma" w:eastAsia="Play" w:hAnsi="Tahoma" w:cs="Tahoma"/>
                <w:b/>
                <w:bCs/>
                <w:sz w:val="24"/>
                <w:szCs w:val="24"/>
              </w:rPr>
            </w:pPr>
            <w:r w:rsidRPr="00795292">
              <w:rPr>
                <w:rFonts w:ascii="Tahoma" w:eastAsia="Play" w:hAnsi="Tahoma" w:cs="Tahoma"/>
                <w:b/>
                <w:bCs/>
                <w:sz w:val="24"/>
                <w:szCs w:val="24"/>
              </w:rPr>
              <w:t>Médio</w:t>
            </w:r>
          </w:p>
        </w:tc>
        <w:tc>
          <w:tcPr>
            <w:tcW w:w="1679" w:type="dxa"/>
            <w:shd w:val="clear" w:color="auto" w:fill="auto"/>
            <w:vAlign w:val="center"/>
          </w:tcPr>
          <w:p w14:paraId="10DF47EF" w14:textId="77777777" w:rsidR="00327BD7" w:rsidRPr="00795292" w:rsidRDefault="00174DDB" w:rsidP="00561F7F">
            <w:pPr>
              <w:jc w:val="both"/>
              <w:rPr>
                <w:rFonts w:ascii="Tahoma" w:eastAsia="Play" w:hAnsi="Tahoma" w:cs="Tahoma"/>
                <w:sz w:val="24"/>
                <w:szCs w:val="24"/>
              </w:rPr>
            </w:pPr>
            <w:r w:rsidRPr="00795292">
              <w:rPr>
                <w:rFonts w:ascii="Tahoma" w:eastAsia="Play" w:hAnsi="Tahoma" w:cs="Tahoma"/>
                <w:sz w:val="24"/>
                <w:szCs w:val="24"/>
              </w:rPr>
              <w:t>1. Verificar a capacidade</w:t>
            </w:r>
            <w:r w:rsidRPr="00795292">
              <w:rPr>
                <w:rFonts w:ascii="Tahoma" w:eastAsia="Play" w:hAnsi="Tahoma" w:cs="Tahoma"/>
                <w:sz w:val="24"/>
                <w:szCs w:val="24"/>
              </w:rPr>
              <w:br/>
              <w:t>técnica do licitante por</w:t>
            </w:r>
            <w:r w:rsidRPr="00795292">
              <w:rPr>
                <w:rFonts w:ascii="Tahoma" w:eastAsia="Play" w:hAnsi="Tahoma" w:cs="Tahoma"/>
                <w:sz w:val="24"/>
                <w:szCs w:val="24"/>
              </w:rPr>
              <w:br/>
              <w:t>meio de atestados;                                 2. Verificar a capacidade</w:t>
            </w:r>
            <w:r w:rsidRPr="00795292">
              <w:rPr>
                <w:rFonts w:ascii="Tahoma" w:eastAsia="Play" w:hAnsi="Tahoma" w:cs="Tahoma"/>
                <w:sz w:val="24"/>
                <w:szCs w:val="24"/>
              </w:rPr>
              <w:br/>
              <w:t xml:space="preserve">econômico-financeira do licitante por meio de balanço patrimonial. </w:t>
            </w:r>
          </w:p>
        </w:tc>
        <w:tc>
          <w:tcPr>
            <w:tcW w:w="1522" w:type="dxa"/>
            <w:shd w:val="clear" w:color="auto" w:fill="auto"/>
            <w:vAlign w:val="center"/>
          </w:tcPr>
          <w:p w14:paraId="60D758D0" w14:textId="77777777" w:rsidR="00327BD7" w:rsidRPr="00795292" w:rsidRDefault="00174DDB" w:rsidP="00561F7F">
            <w:pPr>
              <w:jc w:val="both"/>
              <w:rPr>
                <w:rFonts w:ascii="Tahoma" w:eastAsia="Play" w:hAnsi="Tahoma" w:cs="Tahoma"/>
                <w:sz w:val="24"/>
                <w:szCs w:val="24"/>
              </w:rPr>
            </w:pPr>
            <w:r w:rsidRPr="00795292">
              <w:rPr>
                <w:rFonts w:ascii="Tahoma" w:eastAsia="Play" w:hAnsi="Tahoma" w:cs="Tahoma"/>
                <w:sz w:val="24"/>
                <w:szCs w:val="24"/>
              </w:rPr>
              <w:t>1. Realizar aquisição emergencial a fim de garantir a prestação dos serviços.</w:t>
            </w:r>
          </w:p>
        </w:tc>
      </w:tr>
      <w:tr w:rsidR="00327BD7" w:rsidRPr="0068322E" w14:paraId="27A3FE6D" w14:textId="77777777" w:rsidTr="00BD4C5B">
        <w:trPr>
          <w:trHeight w:val="1800"/>
        </w:trPr>
        <w:tc>
          <w:tcPr>
            <w:tcW w:w="1024" w:type="dxa"/>
            <w:shd w:val="clear" w:color="auto" w:fill="D8D8D8"/>
            <w:vAlign w:val="center"/>
          </w:tcPr>
          <w:p w14:paraId="34CF3172" w14:textId="77777777" w:rsidR="00327BD7" w:rsidRPr="00795292" w:rsidRDefault="00174DDB" w:rsidP="00561F7F">
            <w:pPr>
              <w:jc w:val="both"/>
              <w:rPr>
                <w:rFonts w:ascii="Tahoma" w:eastAsia="Play" w:hAnsi="Tahoma" w:cs="Tahoma"/>
                <w:b/>
                <w:bCs/>
                <w:sz w:val="24"/>
                <w:szCs w:val="24"/>
              </w:rPr>
            </w:pPr>
            <w:r w:rsidRPr="00795292">
              <w:rPr>
                <w:rFonts w:ascii="Tahoma" w:eastAsia="Play" w:hAnsi="Tahoma" w:cs="Tahoma"/>
                <w:b/>
                <w:bCs/>
                <w:sz w:val="24"/>
                <w:szCs w:val="24"/>
              </w:rPr>
              <w:t>6</w:t>
            </w:r>
          </w:p>
        </w:tc>
        <w:tc>
          <w:tcPr>
            <w:tcW w:w="1386" w:type="dxa"/>
            <w:shd w:val="clear" w:color="auto" w:fill="auto"/>
            <w:vAlign w:val="center"/>
          </w:tcPr>
          <w:p w14:paraId="0BA8B9DC" w14:textId="77777777" w:rsidR="00327BD7" w:rsidRPr="00795292" w:rsidRDefault="00174DDB" w:rsidP="00561F7F">
            <w:pPr>
              <w:jc w:val="both"/>
              <w:rPr>
                <w:rFonts w:ascii="Tahoma" w:eastAsia="Play" w:hAnsi="Tahoma" w:cs="Tahoma"/>
                <w:sz w:val="24"/>
                <w:szCs w:val="24"/>
              </w:rPr>
            </w:pPr>
            <w:r w:rsidRPr="00795292">
              <w:rPr>
                <w:rFonts w:ascii="Tahoma" w:eastAsia="Play" w:hAnsi="Tahoma" w:cs="Tahoma"/>
                <w:sz w:val="24"/>
                <w:szCs w:val="24"/>
              </w:rPr>
              <w:t>Licitação fracassada</w:t>
            </w:r>
            <w:r w:rsidRPr="00795292">
              <w:rPr>
                <w:rFonts w:ascii="Tahoma" w:eastAsia="Play" w:hAnsi="Tahoma" w:cs="Tahoma"/>
                <w:sz w:val="24"/>
                <w:szCs w:val="24"/>
              </w:rPr>
              <w:br/>
              <w:t>(item deserto ou</w:t>
            </w:r>
            <w:r w:rsidRPr="00795292">
              <w:rPr>
                <w:rFonts w:ascii="Tahoma" w:eastAsia="Play" w:hAnsi="Tahoma" w:cs="Tahoma"/>
                <w:sz w:val="24"/>
                <w:szCs w:val="24"/>
              </w:rPr>
              <w:br/>
              <w:t xml:space="preserve">cancelado) </w:t>
            </w:r>
          </w:p>
        </w:tc>
        <w:tc>
          <w:tcPr>
            <w:tcW w:w="1524" w:type="dxa"/>
            <w:shd w:val="clear" w:color="auto" w:fill="auto"/>
            <w:vAlign w:val="center"/>
          </w:tcPr>
          <w:p w14:paraId="62EEDF6C" w14:textId="77777777" w:rsidR="00327BD7" w:rsidRPr="00795292" w:rsidRDefault="00174DDB" w:rsidP="00561F7F">
            <w:pPr>
              <w:jc w:val="both"/>
              <w:rPr>
                <w:rFonts w:ascii="Tahoma" w:eastAsia="Play" w:hAnsi="Tahoma" w:cs="Tahoma"/>
                <w:sz w:val="24"/>
                <w:szCs w:val="24"/>
              </w:rPr>
            </w:pPr>
            <w:r w:rsidRPr="00795292">
              <w:rPr>
                <w:rFonts w:ascii="Tahoma" w:eastAsia="Play" w:hAnsi="Tahoma" w:cs="Tahoma"/>
                <w:sz w:val="24"/>
                <w:szCs w:val="24"/>
              </w:rPr>
              <w:t>Impossibilidade da contratação; retrabalho em função da necessidade de reavaliação dos critérios da contratação.</w:t>
            </w:r>
          </w:p>
        </w:tc>
        <w:tc>
          <w:tcPr>
            <w:tcW w:w="1336" w:type="dxa"/>
            <w:shd w:val="clear" w:color="auto" w:fill="auto"/>
            <w:vAlign w:val="center"/>
          </w:tcPr>
          <w:p w14:paraId="00FE1C69" w14:textId="77777777" w:rsidR="00327BD7" w:rsidRPr="00795292" w:rsidRDefault="00174DDB" w:rsidP="00561F7F">
            <w:pPr>
              <w:jc w:val="both"/>
              <w:rPr>
                <w:rFonts w:ascii="Tahoma" w:eastAsia="Play" w:hAnsi="Tahoma" w:cs="Tahoma"/>
                <w:sz w:val="24"/>
                <w:szCs w:val="24"/>
              </w:rPr>
            </w:pPr>
            <w:r w:rsidRPr="00795292">
              <w:rPr>
                <w:rFonts w:ascii="Tahoma" w:eastAsia="Play" w:hAnsi="Tahoma" w:cs="Tahoma"/>
                <w:sz w:val="24"/>
                <w:szCs w:val="24"/>
              </w:rPr>
              <w:t>Eventual</w:t>
            </w:r>
          </w:p>
        </w:tc>
        <w:tc>
          <w:tcPr>
            <w:tcW w:w="1109" w:type="dxa"/>
            <w:shd w:val="clear" w:color="auto" w:fill="auto"/>
            <w:vAlign w:val="center"/>
          </w:tcPr>
          <w:p w14:paraId="2F94AA62" w14:textId="77777777" w:rsidR="00327BD7" w:rsidRPr="00795292" w:rsidRDefault="00174DDB" w:rsidP="00561F7F">
            <w:pPr>
              <w:jc w:val="both"/>
              <w:rPr>
                <w:rFonts w:ascii="Tahoma" w:eastAsia="Play" w:hAnsi="Tahoma" w:cs="Tahoma"/>
                <w:sz w:val="24"/>
                <w:szCs w:val="24"/>
              </w:rPr>
            </w:pPr>
            <w:r w:rsidRPr="00795292">
              <w:rPr>
                <w:rFonts w:ascii="Tahoma" w:eastAsia="Play" w:hAnsi="Tahoma" w:cs="Tahoma"/>
                <w:sz w:val="24"/>
                <w:szCs w:val="24"/>
              </w:rPr>
              <w:t>Muito Relevante</w:t>
            </w:r>
          </w:p>
        </w:tc>
        <w:tc>
          <w:tcPr>
            <w:tcW w:w="1263" w:type="dxa"/>
            <w:shd w:val="clear" w:color="auto" w:fill="FF0000"/>
            <w:vAlign w:val="center"/>
          </w:tcPr>
          <w:p w14:paraId="75593AF4" w14:textId="77777777" w:rsidR="00327BD7" w:rsidRPr="00795292" w:rsidRDefault="00174DDB" w:rsidP="00561F7F">
            <w:pPr>
              <w:jc w:val="both"/>
              <w:rPr>
                <w:rFonts w:ascii="Tahoma" w:eastAsia="Play" w:hAnsi="Tahoma" w:cs="Tahoma"/>
                <w:b/>
                <w:bCs/>
                <w:sz w:val="24"/>
                <w:szCs w:val="24"/>
              </w:rPr>
            </w:pPr>
            <w:r w:rsidRPr="00795292">
              <w:rPr>
                <w:rFonts w:ascii="Tahoma" w:eastAsia="Play" w:hAnsi="Tahoma" w:cs="Tahoma"/>
                <w:b/>
                <w:bCs/>
                <w:sz w:val="24"/>
                <w:szCs w:val="24"/>
              </w:rPr>
              <w:t>Extremo</w:t>
            </w:r>
          </w:p>
        </w:tc>
        <w:tc>
          <w:tcPr>
            <w:tcW w:w="1679" w:type="dxa"/>
            <w:shd w:val="clear" w:color="auto" w:fill="auto"/>
            <w:vAlign w:val="center"/>
          </w:tcPr>
          <w:p w14:paraId="7B37A7AC" w14:textId="77777777" w:rsidR="00327BD7" w:rsidRPr="00795292" w:rsidRDefault="00174DDB" w:rsidP="00561F7F">
            <w:pPr>
              <w:jc w:val="both"/>
              <w:rPr>
                <w:rFonts w:ascii="Tahoma" w:eastAsia="Play" w:hAnsi="Tahoma" w:cs="Tahoma"/>
                <w:sz w:val="24"/>
                <w:szCs w:val="24"/>
              </w:rPr>
            </w:pPr>
            <w:r w:rsidRPr="00795292">
              <w:rPr>
                <w:rFonts w:ascii="Tahoma" w:eastAsia="Play" w:hAnsi="Tahoma" w:cs="Tahoma"/>
                <w:sz w:val="24"/>
                <w:szCs w:val="24"/>
              </w:rPr>
              <w:t>Divulgar amplamente a licitação; ) Proceder ampla pesquisa de mercado para</w:t>
            </w:r>
            <w:r w:rsidRPr="00795292">
              <w:rPr>
                <w:rFonts w:ascii="Tahoma" w:eastAsia="Play" w:hAnsi="Tahoma" w:cs="Tahoma"/>
                <w:sz w:val="24"/>
                <w:szCs w:val="24"/>
              </w:rPr>
              <w:br/>
              <w:t>referenciar o preço; Convalidar a especificação técnica junto</w:t>
            </w:r>
            <w:r w:rsidRPr="00795292">
              <w:rPr>
                <w:rFonts w:ascii="Tahoma" w:eastAsia="Play" w:hAnsi="Tahoma" w:cs="Tahoma"/>
                <w:sz w:val="24"/>
                <w:szCs w:val="24"/>
              </w:rPr>
              <w:br/>
              <w:t xml:space="preserve">ao mercado. </w:t>
            </w:r>
          </w:p>
        </w:tc>
        <w:tc>
          <w:tcPr>
            <w:tcW w:w="1522" w:type="dxa"/>
            <w:shd w:val="clear" w:color="auto" w:fill="auto"/>
            <w:vAlign w:val="center"/>
          </w:tcPr>
          <w:p w14:paraId="212871D7" w14:textId="77777777" w:rsidR="00327BD7" w:rsidRPr="00795292" w:rsidRDefault="00174DDB" w:rsidP="00561F7F">
            <w:pPr>
              <w:jc w:val="both"/>
              <w:rPr>
                <w:rFonts w:ascii="Tahoma" w:eastAsia="Play" w:hAnsi="Tahoma" w:cs="Tahoma"/>
                <w:sz w:val="24"/>
                <w:szCs w:val="24"/>
              </w:rPr>
            </w:pPr>
            <w:r w:rsidRPr="00795292">
              <w:rPr>
                <w:rFonts w:ascii="Tahoma" w:eastAsia="Play" w:hAnsi="Tahoma" w:cs="Tahoma"/>
                <w:sz w:val="24"/>
                <w:szCs w:val="24"/>
              </w:rPr>
              <w:t>Ampliar a divulgação do edital, com</w:t>
            </w:r>
            <w:r w:rsidRPr="00795292">
              <w:rPr>
                <w:rFonts w:ascii="Tahoma" w:eastAsia="Play" w:hAnsi="Tahoma" w:cs="Tahoma"/>
                <w:sz w:val="24"/>
                <w:szCs w:val="24"/>
              </w:rPr>
              <w:br/>
              <w:t>convite direto às empresas que</w:t>
            </w:r>
            <w:r w:rsidRPr="00795292">
              <w:rPr>
                <w:rFonts w:ascii="Tahoma" w:eastAsia="Play" w:hAnsi="Tahoma" w:cs="Tahoma"/>
                <w:sz w:val="24"/>
                <w:szCs w:val="24"/>
              </w:rPr>
              <w:br/>
              <w:t>apresentaram orçamento na pesquisa de</w:t>
            </w:r>
            <w:r w:rsidRPr="00795292">
              <w:rPr>
                <w:rFonts w:ascii="Tahoma" w:eastAsia="Play" w:hAnsi="Tahoma" w:cs="Tahoma"/>
                <w:sz w:val="24"/>
                <w:szCs w:val="24"/>
              </w:rPr>
              <w:br/>
              <w:t>preços.</w:t>
            </w:r>
            <w:r w:rsidRPr="00795292">
              <w:rPr>
                <w:rFonts w:ascii="Tahoma" w:eastAsia="Play" w:hAnsi="Tahoma" w:cs="Tahoma"/>
                <w:sz w:val="24"/>
                <w:szCs w:val="24"/>
              </w:rPr>
              <w:br/>
              <w:t>Ajuste e republicação do edital.</w:t>
            </w:r>
          </w:p>
        </w:tc>
      </w:tr>
    </w:tbl>
    <w:p w14:paraId="7DB7FE55" w14:textId="77777777" w:rsidR="00327BD7" w:rsidRPr="0068322E" w:rsidRDefault="00327BD7" w:rsidP="00561F7F">
      <w:pPr>
        <w:widowControl w:val="0"/>
        <w:pBdr>
          <w:top w:val="nil"/>
          <w:left w:val="nil"/>
          <w:bottom w:val="nil"/>
          <w:right w:val="nil"/>
          <w:between w:val="nil"/>
        </w:pBdr>
        <w:spacing w:before="130" w:after="0" w:line="240" w:lineRule="auto"/>
        <w:jc w:val="both"/>
        <w:rPr>
          <w:rFonts w:ascii="Tahoma" w:eastAsia="Play" w:hAnsi="Tahoma" w:cs="Tahoma"/>
          <w:b/>
          <w:bCs/>
          <w:color w:val="202428"/>
          <w:sz w:val="24"/>
          <w:szCs w:val="24"/>
        </w:rPr>
      </w:pPr>
    </w:p>
    <w:p w14:paraId="16A4EE54" w14:textId="77777777" w:rsidR="00327BD7" w:rsidRPr="0068322E" w:rsidRDefault="00174DDB" w:rsidP="00561F7F">
      <w:pPr>
        <w:widowControl w:val="0"/>
        <w:pBdr>
          <w:top w:val="nil"/>
          <w:left w:val="nil"/>
          <w:bottom w:val="nil"/>
          <w:right w:val="nil"/>
          <w:between w:val="nil"/>
        </w:pBdr>
        <w:spacing w:before="130" w:after="0" w:line="240" w:lineRule="auto"/>
        <w:jc w:val="both"/>
        <w:rPr>
          <w:rFonts w:ascii="Tahoma" w:eastAsia="Play" w:hAnsi="Tahoma" w:cs="Tahoma"/>
          <w:b/>
          <w:bCs/>
          <w:color w:val="202428"/>
          <w:sz w:val="24"/>
          <w:szCs w:val="24"/>
        </w:rPr>
      </w:pPr>
      <w:r w:rsidRPr="0068322E">
        <w:rPr>
          <w:rFonts w:ascii="Tahoma" w:eastAsia="Play" w:hAnsi="Tahoma" w:cs="Tahoma"/>
          <w:b/>
          <w:bCs/>
          <w:color w:val="202428"/>
          <w:sz w:val="24"/>
          <w:szCs w:val="24"/>
        </w:rPr>
        <w:t>II - Escala de Probabilidades e Consequências (tabela 2).</w:t>
      </w:r>
      <w:r w:rsidRPr="0068322E">
        <w:rPr>
          <w:rFonts w:ascii="Tahoma" w:eastAsia="Play" w:hAnsi="Tahoma" w:cs="Tahoma"/>
          <w:b/>
          <w:bCs/>
          <w:color w:val="000000"/>
          <w:sz w:val="24"/>
          <w:szCs w:val="24"/>
        </w:rPr>
        <w:br/>
      </w:r>
      <w:r w:rsidRPr="0068322E">
        <w:rPr>
          <w:rFonts w:ascii="Tahoma" w:eastAsia="Play" w:hAnsi="Tahoma" w:cs="Tahoma"/>
          <w:b/>
          <w:bCs/>
          <w:color w:val="202428"/>
          <w:sz w:val="24"/>
          <w:szCs w:val="24"/>
        </w:rPr>
        <w:t>Tabela 2 - Definição da Escala de Probabilidades e Consequências e suas Expressões Descritas e Numéricas</w:t>
      </w:r>
    </w:p>
    <w:p w14:paraId="5057D246" w14:textId="77777777" w:rsidR="00327BD7" w:rsidRPr="0068322E" w:rsidRDefault="00327BD7" w:rsidP="00561F7F">
      <w:pPr>
        <w:widowControl w:val="0"/>
        <w:pBdr>
          <w:top w:val="nil"/>
          <w:left w:val="nil"/>
          <w:bottom w:val="nil"/>
          <w:right w:val="nil"/>
          <w:between w:val="nil"/>
        </w:pBdr>
        <w:spacing w:before="130" w:after="0" w:line="240" w:lineRule="auto"/>
        <w:jc w:val="both"/>
        <w:rPr>
          <w:rFonts w:ascii="Tahoma" w:eastAsia="Play" w:hAnsi="Tahoma" w:cs="Tahoma"/>
          <w:b/>
          <w:bCs/>
          <w:color w:val="202428"/>
          <w:sz w:val="24"/>
          <w:szCs w:val="24"/>
        </w:rPr>
      </w:pPr>
    </w:p>
    <w:tbl>
      <w:tblPr>
        <w:tblStyle w:val="a1"/>
        <w:tblW w:w="8200" w:type="dxa"/>
        <w:tblInd w:w="-5" w:type="dxa"/>
        <w:tblLayout w:type="fixed"/>
        <w:tblLook w:val="0400" w:firstRow="0" w:lastRow="0" w:firstColumn="0" w:lastColumn="0" w:noHBand="0" w:noVBand="1"/>
      </w:tblPr>
      <w:tblGrid>
        <w:gridCol w:w="1560"/>
        <w:gridCol w:w="5344"/>
        <w:gridCol w:w="1296"/>
      </w:tblGrid>
      <w:tr w:rsidR="00327BD7" w:rsidRPr="0068322E" w14:paraId="2644851B" w14:textId="77777777" w:rsidTr="00BD4C5B">
        <w:trPr>
          <w:trHeight w:val="600"/>
        </w:trPr>
        <w:tc>
          <w:tcPr>
            <w:tcW w:w="1560" w:type="dxa"/>
            <w:tcBorders>
              <w:top w:val="single" w:sz="4" w:space="0" w:color="000000"/>
              <w:left w:val="single" w:sz="4" w:space="0" w:color="000000"/>
              <w:bottom w:val="single" w:sz="4" w:space="0" w:color="000000"/>
              <w:right w:val="single" w:sz="4" w:space="0" w:color="000000"/>
            </w:tcBorders>
            <w:shd w:val="clear" w:color="auto" w:fill="D8D8D8"/>
            <w:vAlign w:val="center"/>
          </w:tcPr>
          <w:p w14:paraId="542AA564" w14:textId="77777777" w:rsidR="00327BD7" w:rsidRPr="0068322E" w:rsidRDefault="00174DDB" w:rsidP="00561F7F">
            <w:pPr>
              <w:jc w:val="both"/>
              <w:rPr>
                <w:rFonts w:ascii="Tahoma" w:eastAsia="Play" w:hAnsi="Tahoma" w:cs="Tahoma"/>
                <w:b/>
                <w:bCs/>
                <w:sz w:val="24"/>
                <w:szCs w:val="24"/>
              </w:rPr>
            </w:pPr>
            <w:r w:rsidRPr="0068322E">
              <w:rPr>
                <w:rFonts w:ascii="Tahoma" w:eastAsia="Play" w:hAnsi="Tahoma" w:cs="Tahoma"/>
                <w:b/>
                <w:bCs/>
                <w:sz w:val="24"/>
                <w:szCs w:val="24"/>
              </w:rPr>
              <w:t>Frequência</w:t>
            </w:r>
          </w:p>
        </w:tc>
        <w:tc>
          <w:tcPr>
            <w:tcW w:w="5344" w:type="dxa"/>
            <w:tcBorders>
              <w:top w:val="single" w:sz="4" w:space="0" w:color="000000"/>
              <w:left w:val="nil"/>
              <w:bottom w:val="single" w:sz="4" w:space="0" w:color="000000"/>
              <w:right w:val="single" w:sz="4" w:space="0" w:color="000000"/>
            </w:tcBorders>
            <w:shd w:val="clear" w:color="auto" w:fill="D8D8D8"/>
            <w:vAlign w:val="center"/>
          </w:tcPr>
          <w:p w14:paraId="0317BEA1" w14:textId="77777777" w:rsidR="00327BD7" w:rsidRPr="0068322E" w:rsidRDefault="00174DDB" w:rsidP="00561F7F">
            <w:pPr>
              <w:jc w:val="both"/>
              <w:rPr>
                <w:rFonts w:ascii="Tahoma" w:eastAsia="Play" w:hAnsi="Tahoma" w:cs="Tahoma"/>
                <w:b/>
                <w:bCs/>
                <w:sz w:val="24"/>
                <w:szCs w:val="24"/>
              </w:rPr>
            </w:pPr>
            <w:r w:rsidRPr="0068322E">
              <w:rPr>
                <w:rFonts w:ascii="Tahoma" w:eastAsia="Play" w:hAnsi="Tahoma" w:cs="Tahoma"/>
                <w:b/>
                <w:bCs/>
                <w:sz w:val="24"/>
                <w:szCs w:val="24"/>
              </w:rPr>
              <w:t>Significado</w:t>
            </w:r>
          </w:p>
        </w:tc>
        <w:tc>
          <w:tcPr>
            <w:tcW w:w="1296" w:type="dxa"/>
            <w:tcBorders>
              <w:top w:val="single" w:sz="4" w:space="0" w:color="000000"/>
              <w:left w:val="nil"/>
              <w:bottom w:val="single" w:sz="4" w:space="0" w:color="000000"/>
              <w:right w:val="single" w:sz="4" w:space="0" w:color="000000"/>
            </w:tcBorders>
            <w:shd w:val="clear" w:color="auto" w:fill="D8D8D8"/>
            <w:vAlign w:val="center"/>
          </w:tcPr>
          <w:p w14:paraId="40F8DD09" w14:textId="77777777" w:rsidR="00327BD7" w:rsidRPr="00BD4C5B" w:rsidRDefault="00174DDB" w:rsidP="00561F7F">
            <w:pPr>
              <w:jc w:val="both"/>
              <w:rPr>
                <w:rFonts w:ascii="Tahoma" w:eastAsia="Play" w:hAnsi="Tahoma" w:cs="Tahoma"/>
                <w:b/>
                <w:bCs/>
              </w:rPr>
            </w:pPr>
            <w:r w:rsidRPr="00BD4C5B">
              <w:rPr>
                <w:rFonts w:ascii="Tahoma" w:eastAsia="Play" w:hAnsi="Tahoma" w:cs="Tahoma"/>
                <w:b/>
                <w:bCs/>
              </w:rPr>
              <w:t>Expressão</w:t>
            </w:r>
          </w:p>
        </w:tc>
      </w:tr>
      <w:tr w:rsidR="00327BD7" w:rsidRPr="0068322E" w14:paraId="2D960816" w14:textId="77777777" w:rsidTr="00BD4C5B">
        <w:trPr>
          <w:trHeight w:val="1020"/>
        </w:trPr>
        <w:tc>
          <w:tcPr>
            <w:tcW w:w="1560" w:type="dxa"/>
            <w:tcBorders>
              <w:top w:val="nil"/>
              <w:left w:val="single" w:sz="4" w:space="0" w:color="000000"/>
              <w:bottom w:val="single" w:sz="4" w:space="0" w:color="000000"/>
              <w:right w:val="single" w:sz="4" w:space="0" w:color="000000"/>
            </w:tcBorders>
            <w:shd w:val="clear" w:color="auto" w:fill="auto"/>
            <w:vAlign w:val="center"/>
          </w:tcPr>
          <w:p w14:paraId="2DB31754" w14:textId="77777777" w:rsidR="00327BD7" w:rsidRPr="0068322E" w:rsidRDefault="00174DDB" w:rsidP="00561F7F">
            <w:pPr>
              <w:jc w:val="both"/>
              <w:rPr>
                <w:rFonts w:ascii="Tahoma" w:eastAsia="Play" w:hAnsi="Tahoma" w:cs="Tahoma"/>
                <w:b/>
                <w:bCs/>
                <w:color w:val="000000"/>
                <w:sz w:val="24"/>
                <w:szCs w:val="24"/>
              </w:rPr>
            </w:pPr>
            <w:r w:rsidRPr="0068322E">
              <w:rPr>
                <w:rFonts w:ascii="Tahoma" w:eastAsia="Play" w:hAnsi="Tahoma" w:cs="Tahoma"/>
                <w:b/>
                <w:bCs/>
                <w:color w:val="000000"/>
                <w:sz w:val="24"/>
                <w:szCs w:val="24"/>
              </w:rPr>
              <w:t>Raríssima</w:t>
            </w:r>
          </w:p>
        </w:tc>
        <w:tc>
          <w:tcPr>
            <w:tcW w:w="5344" w:type="dxa"/>
            <w:tcBorders>
              <w:top w:val="nil"/>
              <w:left w:val="nil"/>
              <w:bottom w:val="single" w:sz="4" w:space="0" w:color="000000"/>
              <w:right w:val="single" w:sz="4" w:space="0" w:color="000000"/>
            </w:tcBorders>
            <w:shd w:val="clear" w:color="auto" w:fill="auto"/>
            <w:vAlign w:val="center"/>
          </w:tcPr>
          <w:p w14:paraId="4A92C609" w14:textId="77777777" w:rsidR="00327BD7" w:rsidRPr="0068322E" w:rsidRDefault="00174DDB" w:rsidP="00561F7F">
            <w:pPr>
              <w:jc w:val="both"/>
              <w:rPr>
                <w:rFonts w:ascii="Tahoma" w:eastAsia="Play" w:hAnsi="Tahoma" w:cs="Tahoma"/>
                <w:color w:val="000000"/>
                <w:sz w:val="24"/>
                <w:szCs w:val="24"/>
              </w:rPr>
            </w:pPr>
            <w:r w:rsidRPr="0068322E">
              <w:rPr>
                <w:rFonts w:ascii="Tahoma" w:eastAsia="Play" w:hAnsi="Tahoma" w:cs="Tahoma"/>
                <w:color w:val="000000"/>
                <w:sz w:val="24"/>
                <w:szCs w:val="24"/>
              </w:rPr>
              <w:t xml:space="preserve">Evento extraordinário para os padrões conhecidos da gestão e operação do processo de contratação. Embora possa assumir dimensão </w:t>
            </w:r>
            <w:r w:rsidRPr="0068322E">
              <w:rPr>
                <w:rFonts w:ascii="Tahoma" w:eastAsia="Play" w:hAnsi="Tahoma" w:cs="Tahoma"/>
                <w:color w:val="000000"/>
                <w:sz w:val="24"/>
                <w:szCs w:val="24"/>
              </w:rPr>
              <w:lastRenderedPageBreak/>
              <w:t>estratégica para a manutenção do processo, não há histórico disponível para sua ocorrência.</w:t>
            </w:r>
          </w:p>
        </w:tc>
        <w:tc>
          <w:tcPr>
            <w:tcW w:w="1296" w:type="dxa"/>
            <w:tcBorders>
              <w:top w:val="nil"/>
              <w:left w:val="nil"/>
              <w:bottom w:val="single" w:sz="4" w:space="0" w:color="000000"/>
              <w:right w:val="single" w:sz="4" w:space="0" w:color="000000"/>
            </w:tcBorders>
            <w:shd w:val="clear" w:color="auto" w:fill="auto"/>
            <w:vAlign w:val="center"/>
          </w:tcPr>
          <w:p w14:paraId="7BC41CE9" w14:textId="77777777" w:rsidR="00327BD7" w:rsidRPr="0068322E" w:rsidRDefault="00174DDB" w:rsidP="00561F7F">
            <w:pPr>
              <w:jc w:val="both"/>
              <w:rPr>
                <w:rFonts w:ascii="Tahoma" w:eastAsia="Play" w:hAnsi="Tahoma" w:cs="Tahoma"/>
                <w:color w:val="000000"/>
                <w:sz w:val="24"/>
                <w:szCs w:val="24"/>
              </w:rPr>
            </w:pPr>
            <w:r w:rsidRPr="0068322E">
              <w:rPr>
                <w:rFonts w:ascii="Tahoma" w:eastAsia="Play" w:hAnsi="Tahoma" w:cs="Tahoma"/>
                <w:color w:val="000000"/>
                <w:sz w:val="24"/>
                <w:szCs w:val="24"/>
              </w:rPr>
              <w:lastRenderedPageBreak/>
              <w:t>0,1</w:t>
            </w:r>
          </w:p>
        </w:tc>
      </w:tr>
      <w:tr w:rsidR="00327BD7" w:rsidRPr="0068322E" w14:paraId="4786E950" w14:textId="77777777" w:rsidTr="00BD4C5B">
        <w:trPr>
          <w:trHeight w:val="765"/>
        </w:trPr>
        <w:tc>
          <w:tcPr>
            <w:tcW w:w="1560" w:type="dxa"/>
            <w:tcBorders>
              <w:top w:val="nil"/>
              <w:left w:val="single" w:sz="4" w:space="0" w:color="000000"/>
              <w:bottom w:val="single" w:sz="4" w:space="0" w:color="000000"/>
              <w:right w:val="single" w:sz="4" w:space="0" w:color="000000"/>
            </w:tcBorders>
            <w:shd w:val="clear" w:color="auto" w:fill="auto"/>
            <w:vAlign w:val="center"/>
          </w:tcPr>
          <w:p w14:paraId="6FC10E21" w14:textId="77777777" w:rsidR="00327BD7" w:rsidRPr="0068322E" w:rsidRDefault="00174DDB" w:rsidP="00561F7F">
            <w:pPr>
              <w:jc w:val="both"/>
              <w:rPr>
                <w:rFonts w:ascii="Tahoma" w:eastAsia="Play" w:hAnsi="Tahoma" w:cs="Tahoma"/>
                <w:b/>
                <w:bCs/>
                <w:color w:val="000000"/>
                <w:sz w:val="24"/>
                <w:szCs w:val="24"/>
              </w:rPr>
            </w:pPr>
            <w:r w:rsidRPr="0068322E">
              <w:rPr>
                <w:rFonts w:ascii="Tahoma" w:eastAsia="Play" w:hAnsi="Tahoma" w:cs="Tahoma"/>
                <w:b/>
                <w:bCs/>
                <w:color w:val="000000"/>
                <w:sz w:val="24"/>
                <w:szCs w:val="24"/>
              </w:rPr>
              <w:lastRenderedPageBreak/>
              <w:t>Rara</w:t>
            </w:r>
          </w:p>
        </w:tc>
        <w:tc>
          <w:tcPr>
            <w:tcW w:w="5344" w:type="dxa"/>
            <w:tcBorders>
              <w:top w:val="nil"/>
              <w:left w:val="nil"/>
              <w:bottom w:val="single" w:sz="4" w:space="0" w:color="000000"/>
              <w:right w:val="single" w:sz="4" w:space="0" w:color="000000"/>
            </w:tcBorders>
            <w:shd w:val="clear" w:color="auto" w:fill="auto"/>
            <w:vAlign w:val="center"/>
          </w:tcPr>
          <w:p w14:paraId="5C47F588" w14:textId="77777777" w:rsidR="00327BD7" w:rsidRPr="0068322E" w:rsidRDefault="00174DDB" w:rsidP="00561F7F">
            <w:pPr>
              <w:jc w:val="both"/>
              <w:rPr>
                <w:rFonts w:ascii="Tahoma" w:eastAsia="Play" w:hAnsi="Tahoma" w:cs="Tahoma"/>
                <w:color w:val="000000"/>
                <w:sz w:val="24"/>
                <w:szCs w:val="24"/>
              </w:rPr>
            </w:pPr>
            <w:r w:rsidRPr="0068322E">
              <w:rPr>
                <w:rFonts w:ascii="Tahoma" w:eastAsia="Play" w:hAnsi="Tahoma" w:cs="Tahoma"/>
                <w:color w:val="000000"/>
                <w:sz w:val="24"/>
                <w:szCs w:val="24"/>
              </w:rPr>
              <w:t>Evento casual, inesperado. Muito embora raro, há histórico de ocorrência conhecido por parte dos gestores e operadores do processo de contratação.</w:t>
            </w:r>
          </w:p>
        </w:tc>
        <w:tc>
          <w:tcPr>
            <w:tcW w:w="1296" w:type="dxa"/>
            <w:tcBorders>
              <w:top w:val="nil"/>
              <w:left w:val="nil"/>
              <w:bottom w:val="single" w:sz="4" w:space="0" w:color="000000"/>
              <w:right w:val="single" w:sz="4" w:space="0" w:color="000000"/>
            </w:tcBorders>
            <w:shd w:val="clear" w:color="auto" w:fill="auto"/>
            <w:vAlign w:val="center"/>
          </w:tcPr>
          <w:p w14:paraId="4FA351D3" w14:textId="77777777" w:rsidR="00327BD7" w:rsidRPr="0068322E" w:rsidRDefault="00174DDB" w:rsidP="00561F7F">
            <w:pPr>
              <w:jc w:val="both"/>
              <w:rPr>
                <w:rFonts w:ascii="Tahoma" w:eastAsia="Play" w:hAnsi="Tahoma" w:cs="Tahoma"/>
                <w:color w:val="000000"/>
                <w:sz w:val="24"/>
                <w:szCs w:val="24"/>
              </w:rPr>
            </w:pPr>
            <w:r w:rsidRPr="0068322E">
              <w:rPr>
                <w:rFonts w:ascii="Tahoma" w:eastAsia="Play" w:hAnsi="Tahoma" w:cs="Tahoma"/>
                <w:color w:val="000000"/>
                <w:sz w:val="24"/>
                <w:szCs w:val="24"/>
              </w:rPr>
              <w:t>0,35</w:t>
            </w:r>
          </w:p>
        </w:tc>
      </w:tr>
      <w:tr w:rsidR="00327BD7" w:rsidRPr="0068322E" w14:paraId="5C964462" w14:textId="77777777" w:rsidTr="00BD4C5B">
        <w:trPr>
          <w:trHeight w:val="765"/>
        </w:trPr>
        <w:tc>
          <w:tcPr>
            <w:tcW w:w="1560" w:type="dxa"/>
            <w:tcBorders>
              <w:top w:val="nil"/>
              <w:left w:val="single" w:sz="4" w:space="0" w:color="000000"/>
              <w:bottom w:val="single" w:sz="4" w:space="0" w:color="000000"/>
              <w:right w:val="single" w:sz="4" w:space="0" w:color="000000"/>
            </w:tcBorders>
            <w:shd w:val="clear" w:color="auto" w:fill="auto"/>
            <w:vAlign w:val="center"/>
          </w:tcPr>
          <w:p w14:paraId="1DB17DDA" w14:textId="77777777" w:rsidR="00327BD7" w:rsidRPr="0068322E" w:rsidRDefault="00174DDB" w:rsidP="00561F7F">
            <w:pPr>
              <w:jc w:val="both"/>
              <w:rPr>
                <w:rFonts w:ascii="Tahoma" w:eastAsia="Play" w:hAnsi="Tahoma" w:cs="Tahoma"/>
                <w:b/>
                <w:bCs/>
                <w:color w:val="000000"/>
                <w:sz w:val="24"/>
                <w:szCs w:val="24"/>
              </w:rPr>
            </w:pPr>
            <w:r w:rsidRPr="0068322E">
              <w:rPr>
                <w:rFonts w:ascii="Tahoma" w:eastAsia="Play" w:hAnsi="Tahoma" w:cs="Tahoma"/>
                <w:b/>
                <w:bCs/>
                <w:color w:val="000000"/>
                <w:sz w:val="24"/>
                <w:szCs w:val="24"/>
              </w:rPr>
              <w:t>Eventual</w:t>
            </w:r>
          </w:p>
        </w:tc>
        <w:tc>
          <w:tcPr>
            <w:tcW w:w="5344" w:type="dxa"/>
            <w:tcBorders>
              <w:top w:val="nil"/>
              <w:left w:val="nil"/>
              <w:bottom w:val="single" w:sz="4" w:space="0" w:color="000000"/>
              <w:right w:val="single" w:sz="4" w:space="0" w:color="000000"/>
            </w:tcBorders>
            <w:shd w:val="clear" w:color="auto" w:fill="auto"/>
            <w:vAlign w:val="center"/>
          </w:tcPr>
          <w:p w14:paraId="3D35DB3A" w14:textId="77777777" w:rsidR="00327BD7" w:rsidRPr="0068322E" w:rsidRDefault="00174DDB" w:rsidP="00561F7F">
            <w:pPr>
              <w:jc w:val="both"/>
              <w:rPr>
                <w:rFonts w:ascii="Tahoma" w:eastAsia="Play" w:hAnsi="Tahoma" w:cs="Tahoma"/>
                <w:color w:val="000000"/>
                <w:sz w:val="24"/>
                <w:szCs w:val="24"/>
              </w:rPr>
            </w:pPr>
            <w:r w:rsidRPr="0068322E">
              <w:rPr>
                <w:rFonts w:ascii="Tahoma" w:eastAsia="Play" w:hAnsi="Tahoma" w:cs="Tahoma"/>
                <w:color w:val="000000"/>
                <w:sz w:val="24"/>
                <w:szCs w:val="24"/>
              </w:rPr>
              <w:t>Evento usual, corriqueiro. Devido à sua ocorrência habitual, seu histórico é amplamente conhecido por parte dos gestores e operadores do processo de contratação.</w:t>
            </w:r>
          </w:p>
        </w:tc>
        <w:tc>
          <w:tcPr>
            <w:tcW w:w="1296" w:type="dxa"/>
            <w:tcBorders>
              <w:top w:val="nil"/>
              <w:left w:val="nil"/>
              <w:bottom w:val="single" w:sz="4" w:space="0" w:color="000000"/>
              <w:right w:val="single" w:sz="4" w:space="0" w:color="000000"/>
            </w:tcBorders>
            <w:shd w:val="clear" w:color="auto" w:fill="auto"/>
            <w:vAlign w:val="center"/>
          </w:tcPr>
          <w:p w14:paraId="56282167" w14:textId="77777777" w:rsidR="00327BD7" w:rsidRPr="0068322E" w:rsidRDefault="00174DDB" w:rsidP="00561F7F">
            <w:pPr>
              <w:jc w:val="both"/>
              <w:rPr>
                <w:rFonts w:ascii="Tahoma" w:eastAsia="Play" w:hAnsi="Tahoma" w:cs="Tahoma"/>
                <w:color w:val="000000"/>
                <w:sz w:val="24"/>
                <w:szCs w:val="24"/>
              </w:rPr>
            </w:pPr>
            <w:r w:rsidRPr="0068322E">
              <w:rPr>
                <w:rFonts w:ascii="Tahoma" w:eastAsia="Play" w:hAnsi="Tahoma" w:cs="Tahoma"/>
                <w:color w:val="000000"/>
                <w:sz w:val="24"/>
                <w:szCs w:val="24"/>
              </w:rPr>
              <w:t>0,7</w:t>
            </w:r>
          </w:p>
        </w:tc>
      </w:tr>
      <w:tr w:rsidR="00327BD7" w:rsidRPr="0068322E" w14:paraId="20D3305C" w14:textId="77777777" w:rsidTr="00BD4C5B">
        <w:trPr>
          <w:trHeight w:val="1020"/>
        </w:trPr>
        <w:tc>
          <w:tcPr>
            <w:tcW w:w="1560" w:type="dxa"/>
            <w:tcBorders>
              <w:top w:val="nil"/>
              <w:left w:val="single" w:sz="4" w:space="0" w:color="000000"/>
              <w:bottom w:val="single" w:sz="4" w:space="0" w:color="000000"/>
              <w:right w:val="single" w:sz="4" w:space="0" w:color="000000"/>
            </w:tcBorders>
            <w:shd w:val="clear" w:color="auto" w:fill="auto"/>
            <w:vAlign w:val="center"/>
          </w:tcPr>
          <w:p w14:paraId="0BCA46E3" w14:textId="77777777" w:rsidR="00327BD7" w:rsidRPr="0068322E" w:rsidRDefault="00174DDB" w:rsidP="00561F7F">
            <w:pPr>
              <w:jc w:val="both"/>
              <w:rPr>
                <w:rFonts w:ascii="Tahoma" w:eastAsia="Play" w:hAnsi="Tahoma" w:cs="Tahoma"/>
                <w:b/>
                <w:bCs/>
                <w:color w:val="000000"/>
                <w:sz w:val="24"/>
                <w:szCs w:val="24"/>
              </w:rPr>
            </w:pPr>
            <w:r w:rsidRPr="0068322E">
              <w:rPr>
                <w:rFonts w:ascii="Tahoma" w:eastAsia="Play" w:hAnsi="Tahoma" w:cs="Tahoma"/>
                <w:b/>
                <w:bCs/>
                <w:color w:val="000000"/>
                <w:sz w:val="24"/>
                <w:szCs w:val="24"/>
              </w:rPr>
              <w:t>Frequente</w:t>
            </w:r>
          </w:p>
        </w:tc>
        <w:tc>
          <w:tcPr>
            <w:tcW w:w="5344" w:type="dxa"/>
            <w:tcBorders>
              <w:top w:val="nil"/>
              <w:left w:val="nil"/>
              <w:bottom w:val="single" w:sz="4" w:space="0" w:color="000000"/>
              <w:right w:val="single" w:sz="4" w:space="0" w:color="000000"/>
            </w:tcBorders>
            <w:shd w:val="clear" w:color="auto" w:fill="auto"/>
            <w:vAlign w:val="center"/>
          </w:tcPr>
          <w:p w14:paraId="6A0E196D" w14:textId="77777777" w:rsidR="00327BD7" w:rsidRPr="0068322E" w:rsidRDefault="00174DDB" w:rsidP="00561F7F">
            <w:pPr>
              <w:jc w:val="both"/>
              <w:rPr>
                <w:rFonts w:ascii="Tahoma" w:eastAsia="Play" w:hAnsi="Tahoma" w:cs="Tahoma"/>
                <w:color w:val="000000"/>
                <w:sz w:val="24"/>
                <w:szCs w:val="24"/>
              </w:rPr>
            </w:pPr>
            <w:r w:rsidRPr="0068322E">
              <w:rPr>
                <w:rFonts w:ascii="Tahoma" w:eastAsia="Play" w:hAnsi="Tahoma" w:cs="Tahoma"/>
                <w:color w:val="000000"/>
                <w:sz w:val="24"/>
                <w:szCs w:val="24"/>
              </w:rPr>
              <w:t>Evento se reproduz muitas vezes, se repete seguidamente, de maneira assídua, numerosa e não raro de modo acelerado. Interfere de modo claro no ritmo das atividades, sendo evidente, mesmo para os que conhecem pouco o processo de contratação.</w:t>
            </w:r>
          </w:p>
        </w:tc>
        <w:tc>
          <w:tcPr>
            <w:tcW w:w="1296" w:type="dxa"/>
            <w:tcBorders>
              <w:top w:val="nil"/>
              <w:left w:val="nil"/>
              <w:bottom w:val="single" w:sz="4" w:space="0" w:color="000000"/>
              <w:right w:val="single" w:sz="4" w:space="0" w:color="000000"/>
            </w:tcBorders>
            <w:shd w:val="clear" w:color="auto" w:fill="auto"/>
            <w:vAlign w:val="center"/>
          </w:tcPr>
          <w:p w14:paraId="39F255D2" w14:textId="77777777" w:rsidR="00327BD7" w:rsidRPr="0068322E" w:rsidRDefault="00174DDB" w:rsidP="00561F7F">
            <w:pPr>
              <w:jc w:val="both"/>
              <w:rPr>
                <w:rFonts w:ascii="Tahoma" w:eastAsia="Play" w:hAnsi="Tahoma" w:cs="Tahoma"/>
                <w:color w:val="000000"/>
                <w:sz w:val="24"/>
                <w:szCs w:val="24"/>
              </w:rPr>
            </w:pPr>
            <w:r w:rsidRPr="0068322E">
              <w:rPr>
                <w:rFonts w:ascii="Tahoma" w:eastAsia="Play" w:hAnsi="Tahoma" w:cs="Tahoma"/>
                <w:color w:val="000000"/>
                <w:sz w:val="24"/>
                <w:szCs w:val="24"/>
              </w:rPr>
              <w:t>1</w:t>
            </w:r>
          </w:p>
        </w:tc>
      </w:tr>
    </w:tbl>
    <w:p w14:paraId="60F2EF72" w14:textId="77777777" w:rsidR="00327BD7" w:rsidRPr="0068322E" w:rsidRDefault="00327BD7" w:rsidP="00561F7F">
      <w:pPr>
        <w:widowControl w:val="0"/>
        <w:pBdr>
          <w:top w:val="nil"/>
          <w:left w:val="nil"/>
          <w:bottom w:val="nil"/>
          <w:right w:val="nil"/>
          <w:between w:val="nil"/>
        </w:pBdr>
        <w:spacing w:before="130" w:after="0" w:line="240" w:lineRule="auto"/>
        <w:jc w:val="both"/>
        <w:rPr>
          <w:rFonts w:ascii="Tahoma" w:eastAsia="Play" w:hAnsi="Tahoma" w:cs="Tahoma"/>
          <w:color w:val="000000"/>
          <w:sz w:val="24"/>
          <w:szCs w:val="24"/>
        </w:rPr>
      </w:pPr>
    </w:p>
    <w:p w14:paraId="7453F78C" w14:textId="77777777" w:rsidR="00327BD7" w:rsidRPr="0068322E" w:rsidRDefault="00327BD7" w:rsidP="00561F7F">
      <w:pPr>
        <w:widowControl w:val="0"/>
        <w:pBdr>
          <w:top w:val="nil"/>
          <w:left w:val="nil"/>
          <w:bottom w:val="nil"/>
          <w:right w:val="nil"/>
          <w:between w:val="nil"/>
        </w:pBdr>
        <w:spacing w:before="130" w:after="0" w:line="240" w:lineRule="auto"/>
        <w:jc w:val="both"/>
        <w:rPr>
          <w:rFonts w:ascii="Tahoma" w:eastAsia="Play" w:hAnsi="Tahoma" w:cs="Tahoma"/>
          <w:color w:val="000000"/>
          <w:sz w:val="24"/>
          <w:szCs w:val="24"/>
        </w:rPr>
      </w:pPr>
    </w:p>
    <w:tbl>
      <w:tblPr>
        <w:tblStyle w:val="a2"/>
        <w:tblW w:w="8235" w:type="dxa"/>
        <w:jc w:val="center"/>
        <w:tblInd w:w="0" w:type="dxa"/>
        <w:tblLayout w:type="fixed"/>
        <w:tblLook w:val="0400" w:firstRow="0" w:lastRow="0" w:firstColumn="0" w:lastColumn="0" w:noHBand="0" w:noVBand="1"/>
      </w:tblPr>
      <w:tblGrid>
        <w:gridCol w:w="1240"/>
        <w:gridCol w:w="5780"/>
        <w:gridCol w:w="1215"/>
      </w:tblGrid>
      <w:tr w:rsidR="00327BD7" w:rsidRPr="0068322E" w14:paraId="6458A350" w14:textId="77777777">
        <w:trPr>
          <w:trHeight w:val="600"/>
          <w:jc w:val="center"/>
        </w:trPr>
        <w:tc>
          <w:tcPr>
            <w:tcW w:w="1240" w:type="dxa"/>
            <w:tcBorders>
              <w:top w:val="single" w:sz="4" w:space="0" w:color="000000"/>
              <w:left w:val="single" w:sz="4" w:space="0" w:color="000000"/>
              <w:bottom w:val="single" w:sz="4" w:space="0" w:color="000000"/>
              <w:right w:val="single" w:sz="4" w:space="0" w:color="000000"/>
            </w:tcBorders>
            <w:shd w:val="clear" w:color="auto" w:fill="D8D8D8"/>
            <w:vAlign w:val="center"/>
          </w:tcPr>
          <w:p w14:paraId="544CA667" w14:textId="77777777" w:rsidR="00327BD7" w:rsidRPr="0068322E" w:rsidRDefault="00174DDB" w:rsidP="00561F7F">
            <w:pPr>
              <w:jc w:val="both"/>
              <w:rPr>
                <w:rFonts w:ascii="Tahoma" w:eastAsia="Play" w:hAnsi="Tahoma" w:cs="Tahoma"/>
                <w:b/>
                <w:bCs/>
                <w:sz w:val="24"/>
                <w:szCs w:val="24"/>
              </w:rPr>
            </w:pPr>
            <w:r w:rsidRPr="0068322E">
              <w:rPr>
                <w:rFonts w:ascii="Tahoma" w:eastAsia="Play" w:hAnsi="Tahoma" w:cs="Tahoma"/>
                <w:b/>
                <w:bCs/>
                <w:sz w:val="24"/>
                <w:szCs w:val="24"/>
              </w:rPr>
              <w:t>Impacto</w:t>
            </w:r>
          </w:p>
        </w:tc>
        <w:tc>
          <w:tcPr>
            <w:tcW w:w="5780" w:type="dxa"/>
            <w:tcBorders>
              <w:top w:val="single" w:sz="4" w:space="0" w:color="000000"/>
              <w:left w:val="nil"/>
              <w:bottom w:val="single" w:sz="4" w:space="0" w:color="000000"/>
              <w:right w:val="single" w:sz="4" w:space="0" w:color="000000"/>
            </w:tcBorders>
            <w:shd w:val="clear" w:color="auto" w:fill="D8D8D8"/>
            <w:vAlign w:val="center"/>
          </w:tcPr>
          <w:p w14:paraId="1B9890AA" w14:textId="77777777" w:rsidR="00327BD7" w:rsidRPr="0068322E" w:rsidRDefault="00174DDB" w:rsidP="00561F7F">
            <w:pPr>
              <w:jc w:val="both"/>
              <w:rPr>
                <w:rFonts w:ascii="Tahoma" w:eastAsia="Play" w:hAnsi="Tahoma" w:cs="Tahoma"/>
                <w:b/>
                <w:bCs/>
                <w:sz w:val="24"/>
                <w:szCs w:val="24"/>
              </w:rPr>
            </w:pPr>
            <w:r w:rsidRPr="0068322E">
              <w:rPr>
                <w:rFonts w:ascii="Tahoma" w:eastAsia="Play" w:hAnsi="Tahoma" w:cs="Tahoma"/>
                <w:b/>
                <w:bCs/>
                <w:sz w:val="24"/>
                <w:szCs w:val="24"/>
              </w:rPr>
              <w:t>Significado</w:t>
            </w:r>
          </w:p>
        </w:tc>
        <w:tc>
          <w:tcPr>
            <w:tcW w:w="1215" w:type="dxa"/>
            <w:tcBorders>
              <w:top w:val="single" w:sz="4" w:space="0" w:color="000000"/>
              <w:left w:val="nil"/>
              <w:bottom w:val="single" w:sz="4" w:space="0" w:color="000000"/>
              <w:right w:val="single" w:sz="4" w:space="0" w:color="000000"/>
            </w:tcBorders>
            <w:shd w:val="clear" w:color="auto" w:fill="D8D8D8"/>
            <w:vAlign w:val="center"/>
          </w:tcPr>
          <w:p w14:paraId="46F29C07" w14:textId="77777777" w:rsidR="00327BD7" w:rsidRPr="0068322E" w:rsidRDefault="00174DDB" w:rsidP="00561F7F">
            <w:pPr>
              <w:jc w:val="both"/>
              <w:rPr>
                <w:rFonts w:ascii="Tahoma" w:eastAsia="Play" w:hAnsi="Tahoma" w:cs="Tahoma"/>
                <w:b/>
                <w:bCs/>
                <w:sz w:val="24"/>
                <w:szCs w:val="24"/>
              </w:rPr>
            </w:pPr>
            <w:r w:rsidRPr="0068322E">
              <w:rPr>
                <w:rFonts w:ascii="Tahoma" w:eastAsia="Play" w:hAnsi="Tahoma" w:cs="Tahoma"/>
                <w:b/>
                <w:bCs/>
                <w:sz w:val="24"/>
                <w:szCs w:val="24"/>
              </w:rPr>
              <w:t>Expressão</w:t>
            </w:r>
          </w:p>
        </w:tc>
      </w:tr>
      <w:tr w:rsidR="00327BD7" w:rsidRPr="0068322E" w14:paraId="36C76040" w14:textId="77777777">
        <w:trPr>
          <w:trHeight w:val="1020"/>
          <w:jc w:val="center"/>
        </w:trPr>
        <w:tc>
          <w:tcPr>
            <w:tcW w:w="1240" w:type="dxa"/>
            <w:tcBorders>
              <w:top w:val="nil"/>
              <w:left w:val="single" w:sz="4" w:space="0" w:color="000000"/>
              <w:bottom w:val="single" w:sz="4" w:space="0" w:color="000000"/>
              <w:right w:val="single" w:sz="4" w:space="0" w:color="000000"/>
            </w:tcBorders>
            <w:shd w:val="clear" w:color="auto" w:fill="auto"/>
            <w:vAlign w:val="center"/>
          </w:tcPr>
          <w:p w14:paraId="377E2E0C" w14:textId="77777777" w:rsidR="00327BD7" w:rsidRPr="0068322E" w:rsidRDefault="00174DDB" w:rsidP="00561F7F">
            <w:pPr>
              <w:jc w:val="both"/>
              <w:rPr>
                <w:rFonts w:ascii="Tahoma" w:eastAsia="Play" w:hAnsi="Tahoma" w:cs="Tahoma"/>
                <w:b/>
                <w:bCs/>
                <w:color w:val="000000"/>
                <w:sz w:val="24"/>
                <w:szCs w:val="24"/>
              </w:rPr>
            </w:pPr>
            <w:r w:rsidRPr="0068322E">
              <w:rPr>
                <w:rFonts w:ascii="Tahoma" w:eastAsia="Play" w:hAnsi="Tahoma" w:cs="Tahoma"/>
                <w:b/>
                <w:bCs/>
                <w:color w:val="000000"/>
                <w:sz w:val="24"/>
                <w:szCs w:val="24"/>
              </w:rPr>
              <w:t>Irrelevante</w:t>
            </w:r>
          </w:p>
        </w:tc>
        <w:tc>
          <w:tcPr>
            <w:tcW w:w="5780" w:type="dxa"/>
            <w:tcBorders>
              <w:top w:val="nil"/>
              <w:left w:val="nil"/>
              <w:bottom w:val="single" w:sz="4" w:space="0" w:color="000000"/>
              <w:right w:val="single" w:sz="4" w:space="0" w:color="000000"/>
            </w:tcBorders>
            <w:shd w:val="clear" w:color="auto" w:fill="auto"/>
            <w:vAlign w:val="center"/>
          </w:tcPr>
          <w:p w14:paraId="7EB9511B" w14:textId="77777777" w:rsidR="00327BD7" w:rsidRPr="0068322E" w:rsidRDefault="00174DDB" w:rsidP="00561F7F">
            <w:pPr>
              <w:jc w:val="both"/>
              <w:rPr>
                <w:rFonts w:ascii="Tahoma" w:eastAsia="Play" w:hAnsi="Tahoma" w:cs="Tahoma"/>
                <w:color w:val="000000"/>
                <w:sz w:val="24"/>
                <w:szCs w:val="24"/>
              </w:rPr>
            </w:pPr>
            <w:r w:rsidRPr="0068322E">
              <w:rPr>
                <w:rFonts w:ascii="Tahoma" w:eastAsia="Play" w:hAnsi="Tahoma" w:cs="Tahoma"/>
                <w:color w:val="000000"/>
                <w:sz w:val="24"/>
                <w:szCs w:val="24"/>
              </w:rPr>
              <w:t>Degradação na operação do processo de contratação, porém causando impactos mínimos para o órgão/entidade (em termos financeiros, danos à imagem, afetação da qualidade do processo de contratação).</w:t>
            </w:r>
          </w:p>
        </w:tc>
        <w:tc>
          <w:tcPr>
            <w:tcW w:w="1215" w:type="dxa"/>
            <w:tcBorders>
              <w:top w:val="nil"/>
              <w:left w:val="nil"/>
              <w:bottom w:val="single" w:sz="4" w:space="0" w:color="000000"/>
              <w:right w:val="single" w:sz="4" w:space="0" w:color="000000"/>
            </w:tcBorders>
            <w:shd w:val="clear" w:color="auto" w:fill="auto"/>
            <w:vAlign w:val="center"/>
          </w:tcPr>
          <w:p w14:paraId="26697557" w14:textId="77777777" w:rsidR="00327BD7" w:rsidRPr="0068322E" w:rsidRDefault="00174DDB" w:rsidP="00561F7F">
            <w:pPr>
              <w:jc w:val="both"/>
              <w:rPr>
                <w:rFonts w:ascii="Tahoma" w:eastAsia="Play" w:hAnsi="Tahoma" w:cs="Tahoma"/>
                <w:color w:val="000000"/>
                <w:sz w:val="24"/>
                <w:szCs w:val="24"/>
              </w:rPr>
            </w:pPr>
            <w:r w:rsidRPr="0068322E">
              <w:rPr>
                <w:rFonts w:ascii="Tahoma" w:eastAsia="Play" w:hAnsi="Tahoma" w:cs="Tahoma"/>
                <w:color w:val="000000"/>
                <w:sz w:val="24"/>
                <w:szCs w:val="24"/>
              </w:rPr>
              <w:t>10</w:t>
            </w:r>
          </w:p>
        </w:tc>
      </w:tr>
      <w:tr w:rsidR="00327BD7" w:rsidRPr="0068322E" w14:paraId="1698111B" w14:textId="77777777">
        <w:trPr>
          <w:trHeight w:val="510"/>
          <w:jc w:val="center"/>
        </w:trPr>
        <w:tc>
          <w:tcPr>
            <w:tcW w:w="1240" w:type="dxa"/>
            <w:tcBorders>
              <w:top w:val="nil"/>
              <w:left w:val="single" w:sz="4" w:space="0" w:color="000000"/>
              <w:bottom w:val="single" w:sz="4" w:space="0" w:color="000000"/>
              <w:right w:val="single" w:sz="4" w:space="0" w:color="000000"/>
            </w:tcBorders>
            <w:shd w:val="clear" w:color="auto" w:fill="auto"/>
            <w:vAlign w:val="center"/>
          </w:tcPr>
          <w:p w14:paraId="19C44255" w14:textId="77777777" w:rsidR="00327BD7" w:rsidRPr="0068322E" w:rsidRDefault="00174DDB" w:rsidP="00561F7F">
            <w:pPr>
              <w:jc w:val="both"/>
              <w:rPr>
                <w:rFonts w:ascii="Tahoma" w:eastAsia="Play" w:hAnsi="Tahoma" w:cs="Tahoma"/>
                <w:b/>
                <w:bCs/>
                <w:color w:val="000000"/>
                <w:sz w:val="24"/>
                <w:szCs w:val="24"/>
              </w:rPr>
            </w:pPr>
            <w:r w:rsidRPr="0068322E">
              <w:rPr>
                <w:rFonts w:ascii="Tahoma" w:eastAsia="Play" w:hAnsi="Tahoma" w:cs="Tahoma"/>
                <w:b/>
                <w:bCs/>
                <w:color w:val="000000"/>
                <w:sz w:val="24"/>
                <w:szCs w:val="24"/>
              </w:rPr>
              <w:t>Pouco relevante</w:t>
            </w:r>
          </w:p>
        </w:tc>
        <w:tc>
          <w:tcPr>
            <w:tcW w:w="5780" w:type="dxa"/>
            <w:tcBorders>
              <w:top w:val="nil"/>
              <w:left w:val="nil"/>
              <w:bottom w:val="single" w:sz="4" w:space="0" w:color="000000"/>
              <w:right w:val="single" w:sz="4" w:space="0" w:color="000000"/>
            </w:tcBorders>
            <w:shd w:val="clear" w:color="auto" w:fill="auto"/>
            <w:vAlign w:val="center"/>
          </w:tcPr>
          <w:p w14:paraId="19316A82" w14:textId="77777777" w:rsidR="00327BD7" w:rsidRPr="0068322E" w:rsidRDefault="00174DDB" w:rsidP="00561F7F">
            <w:pPr>
              <w:jc w:val="both"/>
              <w:rPr>
                <w:rFonts w:ascii="Tahoma" w:eastAsia="Play" w:hAnsi="Tahoma" w:cs="Tahoma"/>
                <w:color w:val="000000"/>
                <w:sz w:val="24"/>
                <w:szCs w:val="24"/>
              </w:rPr>
            </w:pPr>
            <w:r w:rsidRPr="0068322E">
              <w:rPr>
                <w:rFonts w:ascii="Tahoma" w:eastAsia="Play" w:hAnsi="Tahoma" w:cs="Tahoma"/>
                <w:color w:val="000000"/>
                <w:sz w:val="24"/>
                <w:szCs w:val="24"/>
              </w:rPr>
              <w:t>Degradação na operação do processo de contratação, causando pequenos impactos no órgão/entidade.</w:t>
            </w:r>
          </w:p>
        </w:tc>
        <w:tc>
          <w:tcPr>
            <w:tcW w:w="1215" w:type="dxa"/>
            <w:tcBorders>
              <w:top w:val="nil"/>
              <w:left w:val="nil"/>
              <w:bottom w:val="single" w:sz="4" w:space="0" w:color="000000"/>
              <w:right w:val="single" w:sz="4" w:space="0" w:color="000000"/>
            </w:tcBorders>
            <w:shd w:val="clear" w:color="auto" w:fill="auto"/>
            <w:vAlign w:val="center"/>
          </w:tcPr>
          <w:p w14:paraId="17CFB679" w14:textId="77777777" w:rsidR="00327BD7" w:rsidRPr="0068322E" w:rsidRDefault="00174DDB" w:rsidP="00561F7F">
            <w:pPr>
              <w:jc w:val="both"/>
              <w:rPr>
                <w:rFonts w:ascii="Tahoma" w:eastAsia="Play" w:hAnsi="Tahoma" w:cs="Tahoma"/>
                <w:color w:val="000000"/>
                <w:sz w:val="24"/>
                <w:szCs w:val="24"/>
              </w:rPr>
            </w:pPr>
            <w:r w:rsidRPr="0068322E">
              <w:rPr>
                <w:rFonts w:ascii="Tahoma" w:eastAsia="Play" w:hAnsi="Tahoma" w:cs="Tahoma"/>
                <w:color w:val="000000"/>
                <w:sz w:val="24"/>
                <w:szCs w:val="24"/>
              </w:rPr>
              <w:t>20</w:t>
            </w:r>
          </w:p>
        </w:tc>
      </w:tr>
      <w:tr w:rsidR="00327BD7" w:rsidRPr="0068322E" w14:paraId="0380DB72" w14:textId="77777777">
        <w:trPr>
          <w:trHeight w:val="765"/>
          <w:jc w:val="center"/>
        </w:trPr>
        <w:tc>
          <w:tcPr>
            <w:tcW w:w="1240" w:type="dxa"/>
            <w:tcBorders>
              <w:top w:val="nil"/>
              <w:left w:val="single" w:sz="4" w:space="0" w:color="000000"/>
              <w:bottom w:val="single" w:sz="4" w:space="0" w:color="000000"/>
              <w:right w:val="single" w:sz="4" w:space="0" w:color="000000"/>
            </w:tcBorders>
            <w:shd w:val="clear" w:color="auto" w:fill="auto"/>
            <w:vAlign w:val="center"/>
          </w:tcPr>
          <w:p w14:paraId="62D507C8" w14:textId="77777777" w:rsidR="00327BD7" w:rsidRPr="0068322E" w:rsidRDefault="00174DDB" w:rsidP="00561F7F">
            <w:pPr>
              <w:jc w:val="both"/>
              <w:rPr>
                <w:rFonts w:ascii="Tahoma" w:eastAsia="Play" w:hAnsi="Tahoma" w:cs="Tahoma"/>
                <w:b/>
                <w:bCs/>
                <w:color w:val="000000"/>
                <w:sz w:val="24"/>
                <w:szCs w:val="24"/>
              </w:rPr>
            </w:pPr>
            <w:r w:rsidRPr="0068322E">
              <w:rPr>
                <w:rFonts w:ascii="Tahoma" w:eastAsia="Play" w:hAnsi="Tahoma" w:cs="Tahoma"/>
                <w:b/>
                <w:bCs/>
                <w:color w:val="000000"/>
                <w:sz w:val="24"/>
                <w:szCs w:val="24"/>
              </w:rPr>
              <w:t>Relevante</w:t>
            </w:r>
          </w:p>
        </w:tc>
        <w:tc>
          <w:tcPr>
            <w:tcW w:w="5780" w:type="dxa"/>
            <w:tcBorders>
              <w:top w:val="nil"/>
              <w:left w:val="nil"/>
              <w:bottom w:val="single" w:sz="4" w:space="0" w:color="000000"/>
              <w:right w:val="single" w:sz="4" w:space="0" w:color="000000"/>
            </w:tcBorders>
            <w:shd w:val="clear" w:color="auto" w:fill="auto"/>
            <w:vAlign w:val="center"/>
          </w:tcPr>
          <w:p w14:paraId="21986EBB" w14:textId="77777777" w:rsidR="00327BD7" w:rsidRPr="0068322E" w:rsidRDefault="00174DDB" w:rsidP="00561F7F">
            <w:pPr>
              <w:jc w:val="both"/>
              <w:rPr>
                <w:rFonts w:ascii="Tahoma" w:eastAsia="Play" w:hAnsi="Tahoma" w:cs="Tahoma"/>
                <w:color w:val="000000"/>
                <w:sz w:val="24"/>
                <w:szCs w:val="24"/>
              </w:rPr>
            </w:pPr>
            <w:r w:rsidRPr="0068322E">
              <w:rPr>
                <w:rFonts w:ascii="Tahoma" w:eastAsia="Play" w:hAnsi="Tahoma" w:cs="Tahoma"/>
                <w:color w:val="000000"/>
                <w:sz w:val="24"/>
                <w:szCs w:val="24"/>
              </w:rPr>
              <w:t>Interrupção do processo de contratação, causando impactos significativos para o órgão e entidade, porém passível de recuperação.</w:t>
            </w:r>
          </w:p>
        </w:tc>
        <w:tc>
          <w:tcPr>
            <w:tcW w:w="1215" w:type="dxa"/>
            <w:tcBorders>
              <w:top w:val="nil"/>
              <w:left w:val="nil"/>
              <w:bottom w:val="single" w:sz="4" w:space="0" w:color="000000"/>
              <w:right w:val="single" w:sz="4" w:space="0" w:color="000000"/>
            </w:tcBorders>
            <w:shd w:val="clear" w:color="auto" w:fill="auto"/>
            <w:vAlign w:val="center"/>
          </w:tcPr>
          <w:p w14:paraId="6FDCC510" w14:textId="77777777" w:rsidR="00327BD7" w:rsidRPr="0068322E" w:rsidRDefault="00174DDB" w:rsidP="00561F7F">
            <w:pPr>
              <w:jc w:val="both"/>
              <w:rPr>
                <w:rFonts w:ascii="Tahoma" w:eastAsia="Play" w:hAnsi="Tahoma" w:cs="Tahoma"/>
                <w:color w:val="000000"/>
                <w:sz w:val="24"/>
                <w:szCs w:val="24"/>
              </w:rPr>
            </w:pPr>
            <w:r w:rsidRPr="0068322E">
              <w:rPr>
                <w:rFonts w:ascii="Tahoma" w:eastAsia="Play" w:hAnsi="Tahoma" w:cs="Tahoma"/>
                <w:color w:val="000000"/>
                <w:sz w:val="24"/>
                <w:szCs w:val="24"/>
              </w:rPr>
              <w:t>50</w:t>
            </w:r>
          </w:p>
        </w:tc>
      </w:tr>
      <w:tr w:rsidR="00327BD7" w:rsidRPr="0068322E" w14:paraId="1E9758E1" w14:textId="77777777">
        <w:trPr>
          <w:trHeight w:val="510"/>
          <w:jc w:val="center"/>
        </w:trPr>
        <w:tc>
          <w:tcPr>
            <w:tcW w:w="1240" w:type="dxa"/>
            <w:tcBorders>
              <w:top w:val="nil"/>
              <w:left w:val="single" w:sz="4" w:space="0" w:color="000000"/>
              <w:bottom w:val="single" w:sz="4" w:space="0" w:color="000000"/>
              <w:right w:val="single" w:sz="4" w:space="0" w:color="000000"/>
            </w:tcBorders>
            <w:shd w:val="clear" w:color="auto" w:fill="auto"/>
            <w:vAlign w:val="center"/>
          </w:tcPr>
          <w:p w14:paraId="016F55CC" w14:textId="77777777" w:rsidR="00327BD7" w:rsidRPr="0068322E" w:rsidRDefault="00174DDB" w:rsidP="00561F7F">
            <w:pPr>
              <w:jc w:val="both"/>
              <w:rPr>
                <w:rFonts w:ascii="Tahoma" w:eastAsia="Play" w:hAnsi="Tahoma" w:cs="Tahoma"/>
                <w:b/>
                <w:bCs/>
                <w:color w:val="000000"/>
                <w:sz w:val="24"/>
                <w:szCs w:val="24"/>
              </w:rPr>
            </w:pPr>
            <w:r w:rsidRPr="0068322E">
              <w:rPr>
                <w:rFonts w:ascii="Tahoma" w:eastAsia="Play" w:hAnsi="Tahoma" w:cs="Tahoma"/>
                <w:b/>
                <w:bCs/>
                <w:color w:val="000000"/>
                <w:sz w:val="24"/>
                <w:szCs w:val="24"/>
              </w:rPr>
              <w:t>Muito relevante</w:t>
            </w:r>
          </w:p>
        </w:tc>
        <w:tc>
          <w:tcPr>
            <w:tcW w:w="5780" w:type="dxa"/>
            <w:tcBorders>
              <w:top w:val="nil"/>
              <w:left w:val="nil"/>
              <w:bottom w:val="single" w:sz="4" w:space="0" w:color="000000"/>
              <w:right w:val="single" w:sz="4" w:space="0" w:color="000000"/>
            </w:tcBorders>
            <w:shd w:val="clear" w:color="auto" w:fill="auto"/>
            <w:vAlign w:val="center"/>
          </w:tcPr>
          <w:p w14:paraId="273B1B1F" w14:textId="77777777" w:rsidR="00327BD7" w:rsidRPr="0068322E" w:rsidRDefault="00174DDB" w:rsidP="00561F7F">
            <w:pPr>
              <w:jc w:val="both"/>
              <w:rPr>
                <w:rFonts w:ascii="Tahoma" w:eastAsia="Play" w:hAnsi="Tahoma" w:cs="Tahoma"/>
                <w:color w:val="000000"/>
                <w:sz w:val="24"/>
                <w:szCs w:val="24"/>
              </w:rPr>
            </w:pPr>
            <w:r w:rsidRPr="0068322E">
              <w:rPr>
                <w:rFonts w:ascii="Tahoma" w:eastAsia="Play" w:hAnsi="Tahoma" w:cs="Tahoma"/>
                <w:color w:val="000000"/>
                <w:sz w:val="24"/>
                <w:szCs w:val="24"/>
              </w:rPr>
              <w:t>Interrupção do processo, causando impactos irreversíveis para o órgão/entidade.</w:t>
            </w:r>
          </w:p>
        </w:tc>
        <w:tc>
          <w:tcPr>
            <w:tcW w:w="1215" w:type="dxa"/>
            <w:tcBorders>
              <w:top w:val="nil"/>
              <w:left w:val="nil"/>
              <w:bottom w:val="single" w:sz="4" w:space="0" w:color="000000"/>
              <w:right w:val="single" w:sz="4" w:space="0" w:color="000000"/>
            </w:tcBorders>
            <w:shd w:val="clear" w:color="auto" w:fill="auto"/>
            <w:vAlign w:val="center"/>
          </w:tcPr>
          <w:p w14:paraId="218C4DF4" w14:textId="77777777" w:rsidR="00327BD7" w:rsidRPr="0068322E" w:rsidRDefault="00174DDB" w:rsidP="00561F7F">
            <w:pPr>
              <w:jc w:val="both"/>
              <w:rPr>
                <w:rFonts w:ascii="Tahoma" w:eastAsia="Play" w:hAnsi="Tahoma" w:cs="Tahoma"/>
                <w:color w:val="000000"/>
                <w:sz w:val="24"/>
                <w:szCs w:val="24"/>
              </w:rPr>
            </w:pPr>
            <w:r w:rsidRPr="0068322E">
              <w:rPr>
                <w:rFonts w:ascii="Tahoma" w:eastAsia="Play" w:hAnsi="Tahoma" w:cs="Tahoma"/>
                <w:color w:val="000000"/>
                <w:sz w:val="24"/>
                <w:szCs w:val="24"/>
              </w:rPr>
              <w:t>100</w:t>
            </w:r>
          </w:p>
        </w:tc>
      </w:tr>
    </w:tbl>
    <w:p w14:paraId="2F3979A8" w14:textId="77777777" w:rsidR="00327BD7" w:rsidRPr="0068322E" w:rsidRDefault="00327BD7" w:rsidP="00561F7F">
      <w:pPr>
        <w:widowControl w:val="0"/>
        <w:pBdr>
          <w:top w:val="nil"/>
          <w:left w:val="nil"/>
          <w:bottom w:val="nil"/>
          <w:right w:val="nil"/>
          <w:between w:val="nil"/>
        </w:pBdr>
        <w:spacing w:before="130" w:after="0" w:line="240" w:lineRule="auto"/>
        <w:jc w:val="both"/>
        <w:rPr>
          <w:rFonts w:ascii="Tahoma" w:eastAsia="Play" w:hAnsi="Tahoma" w:cs="Tahoma"/>
          <w:color w:val="000000"/>
          <w:sz w:val="24"/>
          <w:szCs w:val="24"/>
        </w:rPr>
      </w:pPr>
    </w:p>
    <w:p w14:paraId="4AFCEFEB" w14:textId="77777777" w:rsidR="00327BD7" w:rsidRPr="0068322E" w:rsidRDefault="00174DDB" w:rsidP="00561F7F">
      <w:pPr>
        <w:spacing w:before="240" w:after="240"/>
        <w:jc w:val="both"/>
        <w:rPr>
          <w:rFonts w:ascii="Tahoma" w:eastAsia="Play" w:hAnsi="Tahoma" w:cs="Tahoma"/>
          <w:b/>
          <w:bCs/>
          <w:color w:val="202428"/>
          <w:sz w:val="24"/>
          <w:szCs w:val="24"/>
        </w:rPr>
      </w:pPr>
      <w:r w:rsidRPr="0068322E">
        <w:rPr>
          <w:rFonts w:ascii="Tahoma" w:eastAsia="Play" w:hAnsi="Tahoma" w:cs="Tahoma"/>
          <w:b/>
          <w:bCs/>
          <w:color w:val="202428"/>
          <w:sz w:val="24"/>
          <w:szCs w:val="24"/>
        </w:rPr>
        <w:t>Tabela 3 - Nível de Risco Fruto do Cruzamento entre Probabilidade X Consequências (Impacto)</w:t>
      </w:r>
    </w:p>
    <w:tbl>
      <w:tblPr>
        <w:tblStyle w:val="a3"/>
        <w:tblpPr w:leftFromText="141" w:rightFromText="141" w:vertAnchor="text" w:tblpX="191" w:tblpY="103"/>
        <w:tblW w:w="8120" w:type="dxa"/>
        <w:tblInd w:w="0" w:type="dxa"/>
        <w:tblLayout w:type="fixed"/>
        <w:tblLook w:val="0400" w:firstRow="0" w:lastRow="0" w:firstColumn="0" w:lastColumn="0" w:noHBand="0" w:noVBand="1"/>
      </w:tblPr>
      <w:tblGrid>
        <w:gridCol w:w="1960"/>
        <w:gridCol w:w="1720"/>
        <w:gridCol w:w="1600"/>
        <w:gridCol w:w="1540"/>
        <w:gridCol w:w="1300"/>
      </w:tblGrid>
      <w:tr w:rsidR="00327BD7" w:rsidRPr="0068322E" w14:paraId="30A6D68D" w14:textId="77777777">
        <w:trPr>
          <w:trHeight w:val="402"/>
        </w:trPr>
        <w:tc>
          <w:tcPr>
            <w:tcW w:w="1960" w:type="dxa"/>
            <w:tcBorders>
              <w:top w:val="single" w:sz="4" w:space="0" w:color="000000"/>
              <w:left w:val="single" w:sz="4" w:space="0" w:color="000000"/>
              <w:bottom w:val="single" w:sz="4" w:space="0" w:color="000000"/>
              <w:right w:val="single" w:sz="4" w:space="0" w:color="000000"/>
            </w:tcBorders>
            <w:shd w:val="clear" w:color="auto" w:fill="2E75B6"/>
            <w:vAlign w:val="center"/>
          </w:tcPr>
          <w:p w14:paraId="648CF04F" w14:textId="77777777" w:rsidR="00327BD7" w:rsidRPr="0068322E" w:rsidRDefault="00174DDB" w:rsidP="00561F7F">
            <w:pPr>
              <w:jc w:val="both"/>
              <w:rPr>
                <w:rFonts w:ascii="Tahoma" w:eastAsia="Play" w:hAnsi="Tahoma" w:cs="Tahoma"/>
                <w:b/>
                <w:bCs/>
                <w:color w:val="FFFFFF"/>
                <w:sz w:val="24"/>
                <w:szCs w:val="24"/>
              </w:rPr>
            </w:pPr>
            <w:r w:rsidRPr="0068322E">
              <w:rPr>
                <w:rFonts w:ascii="Tahoma" w:eastAsia="Play" w:hAnsi="Tahoma" w:cs="Tahoma"/>
                <w:b/>
                <w:bCs/>
                <w:color w:val="FFFFFF"/>
                <w:sz w:val="24"/>
                <w:szCs w:val="24"/>
              </w:rPr>
              <w:lastRenderedPageBreak/>
              <w:t>Consequência</w:t>
            </w:r>
          </w:p>
        </w:tc>
        <w:tc>
          <w:tcPr>
            <w:tcW w:w="6160" w:type="dxa"/>
            <w:gridSpan w:val="4"/>
            <w:tcBorders>
              <w:top w:val="single" w:sz="4" w:space="0" w:color="000000"/>
              <w:left w:val="nil"/>
              <w:bottom w:val="single" w:sz="4" w:space="0" w:color="000000"/>
              <w:right w:val="single" w:sz="4" w:space="0" w:color="000000"/>
            </w:tcBorders>
            <w:shd w:val="clear" w:color="auto" w:fill="2E75B6"/>
            <w:vAlign w:val="center"/>
          </w:tcPr>
          <w:p w14:paraId="0DEBF872" w14:textId="77777777" w:rsidR="00327BD7" w:rsidRPr="0068322E" w:rsidRDefault="00174DDB" w:rsidP="00561F7F">
            <w:pPr>
              <w:jc w:val="both"/>
              <w:rPr>
                <w:rFonts w:ascii="Tahoma" w:eastAsia="Play" w:hAnsi="Tahoma" w:cs="Tahoma"/>
                <w:b/>
                <w:bCs/>
                <w:color w:val="FFFFFF"/>
                <w:sz w:val="24"/>
                <w:szCs w:val="24"/>
              </w:rPr>
            </w:pPr>
            <w:r w:rsidRPr="0068322E">
              <w:rPr>
                <w:rFonts w:ascii="Tahoma" w:eastAsia="Play" w:hAnsi="Tahoma" w:cs="Tahoma"/>
                <w:b/>
                <w:bCs/>
                <w:color w:val="FFFFFF"/>
                <w:sz w:val="24"/>
                <w:szCs w:val="24"/>
              </w:rPr>
              <w:t>Avaliação do Risco</w:t>
            </w:r>
          </w:p>
        </w:tc>
      </w:tr>
      <w:tr w:rsidR="00327BD7" w:rsidRPr="0068322E" w14:paraId="301F8911" w14:textId="77777777">
        <w:trPr>
          <w:trHeight w:val="402"/>
        </w:trPr>
        <w:tc>
          <w:tcPr>
            <w:tcW w:w="1960" w:type="dxa"/>
            <w:tcBorders>
              <w:top w:val="nil"/>
              <w:left w:val="single" w:sz="4" w:space="0" w:color="000000"/>
              <w:bottom w:val="single" w:sz="4" w:space="0" w:color="000000"/>
              <w:right w:val="single" w:sz="4" w:space="0" w:color="000000"/>
            </w:tcBorders>
            <w:shd w:val="clear" w:color="auto" w:fill="9CC3E6"/>
            <w:vAlign w:val="center"/>
          </w:tcPr>
          <w:p w14:paraId="0B81AE5A" w14:textId="77777777" w:rsidR="00327BD7" w:rsidRPr="0068322E" w:rsidRDefault="00174DDB" w:rsidP="00561F7F">
            <w:pPr>
              <w:jc w:val="both"/>
              <w:rPr>
                <w:rFonts w:ascii="Tahoma" w:eastAsia="Play" w:hAnsi="Tahoma" w:cs="Tahoma"/>
                <w:b/>
                <w:bCs/>
                <w:color w:val="FFFFFF"/>
                <w:sz w:val="24"/>
                <w:szCs w:val="24"/>
              </w:rPr>
            </w:pPr>
            <w:r w:rsidRPr="0068322E">
              <w:rPr>
                <w:rFonts w:ascii="Tahoma" w:eastAsia="Play" w:hAnsi="Tahoma" w:cs="Tahoma"/>
                <w:b/>
                <w:bCs/>
                <w:color w:val="FFFFFF"/>
                <w:sz w:val="24"/>
                <w:szCs w:val="24"/>
              </w:rPr>
              <w:t>Muito Relevante</w:t>
            </w:r>
          </w:p>
        </w:tc>
        <w:tc>
          <w:tcPr>
            <w:tcW w:w="1720" w:type="dxa"/>
            <w:tcBorders>
              <w:top w:val="nil"/>
              <w:left w:val="nil"/>
              <w:bottom w:val="single" w:sz="4" w:space="0" w:color="000000"/>
              <w:right w:val="single" w:sz="4" w:space="0" w:color="000000"/>
            </w:tcBorders>
            <w:shd w:val="clear" w:color="auto" w:fill="FFFF00"/>
            <w:vAlign w:val="center"/>
          </w:tcPr>
          <w:p w14:paraId="090A5EFB" w14:textId="77777777" w:rsidR="00327BD7" w:rsidRPr="0068322E" w:rsidRDefault="00174DDB" w:rsidP="00561F7F">
            <w:pPr>
              <w:jc w:val="both"/>
              <w:rPr>
                <w:rFonts w:ascii="Tahoma" w:eastAsia="Play" w:hAnsi="Tahoma" w:cs="Tahoma"/>
                <w:b/>
                <w:bCs/>
                <w:color w:val="000000"/>
                <w:sz w:val="24"/>
                <w:szCs w:val="24"/>
              </w:rPr>
            </w:pPr>
            <w:r w:rsidRPr="0068322E">
              <w:rPr>
                <w:rFonts w:ascii="Tahoma" w:eastAsia="Play" w:hAnsi="Tahoma" w:cs="Tahoma"/>
                <w:b/>
                <w:bCs/>
                <w:color w:val="000000"/>
                <w:sz w:val="24"/>
                <w:szCs w:val="24"/>
              </w:rPr>
              <w:t>Médio</w:t>
            </w:r>
          </w:p>
        </w:tc>
        <w:tc>
          <w:tcPr>
            <w:tcW w:w="1600" w:type="dxa"/>
            <w:tcBorders>
              <w:top w:val="nil"/>
              <w:left w:val="nil"/>
              <w:bottom w:val="single" w:sz="4" w:space="0" w:color="000000"/>
              <w:right w:val="single" w:sz="4" w:space="0" w:color="000000"/>
            </w:tcBorders>
            <w:shd w:val="clear" w:color="auto" w:fill="FFC000"/>
            <w:vAlign w:val="center"/>
          </w:tcPr>
          <w:p w14:paraId="6DEA8412" w14:textId="77777777" w:rsidR="00327BD7" w:rsidRPr="0068322E" w:rsidRDefault="00174DDB" w:rsidP="00561F7F">
            <w:pPr>
              <w:jc w:val="both"/>
              <w:rPr>
                <w:rFonts w:ascii="Tahoma" w:eastAsia="Play" w:hAnsi="Tahoma" w:cs="Tahoma"/>
                <w:b/>
                <w:bCs/>
                <w:color w:val="000000"/>
                <w:sz w:val="24"/>
                <w:szCs w:val="24"/>
              </w:rPr>
            </w:pPr>
            <w:r w:rsidRPr="0068322E">
              <w:rPr>
                <w:rFonts w:ascii="Tahoma" w:eastAsia="Play" w:hAnsi="Tahoma" w:cs="Tahoma"/>
                <w:b/>
                <w:bCs/>
                <w:color w:val="000000"/>
                <w:sz w:val="24"/>
                <w:szCs w:val="24"/>
              </w:rPr>
              <w:t>Alto</w:t>
            </w:r>
          </w:p>
        </w:tc>
        <w:tc>
          <w:tcPr>
            <w:tcW w:w="1540" w:type="dxa"/>
            <w:tcBorders>
              <w:top w:val="nil"/>
              <w:left w:val="nil"/>
              <w:bottom w:val="single" w:sz="4" w:space="0" w:color="000000"/>
              <w:right w:val="single" w:sz="4" w:space="0" w:color="000000"/>
            </w:tcBorders>
            <w:shd w:val="clear" w:color="auto" w:fill="FF0000"/>
            <w:vAlign w:val="center"/>
          </w:tcPr>
          <w:p w14:paraId="58D98BEA" w14:textId="77777777" w:rsidR="00327BD7" w:rsidRPr="0068322E" w:rsidRDefault="00174DDB" w:rsidP="00561F7F">
            <w:pPr>
              <w:jc w:val="both"/>
              <w:rPr>
                <w:rFonts w:ascii="Tahoma" w:eastAsia="Play" w:hAnsi="Tahoma" w:cs="Tahoma"/>
                <w:b/>
                <w:bCs/>
                <w:color w:val="000000"/>
                <w:sz w:val="24"/>
                <w:szCs w:val="24"/>
              </w:rPr>
            </w:pPr>
            <w:r w:rsidRPr="0068322E">
              <w:rPr>
                <w:rFonts w:ascii="Tahoma" w:eastAsia="Play" w:hAnsi="Tahoma" w:cs="Tahoma"/>
                <w:b/>
                <w:bCs/>
                <w:color w:val="000000"/>
                <w:sz w:val="24"/>
                <w:szCs w:val="24"/>
              </w:rPr>
              <w:t>Extremo</w:t>
            </w:r>
          </w:p>
        </w:tc>
        <w:tc>
          <w:tcPr>
            <w:tcW w:w="1300" w:type="dxa"/>
            <w:tcBorders>
              <w:top w:val="nil"/>
              <w:left w:val="nil"/>
              <w:bottom w:val="single" w:sz="4" w:space="0" w:color="000000"/>
              <w:right w:val="single" w:sz="4" w:space="0" w:color="000000"/>
            </w:tcBorders>
            <w:shd w:val="clear" w:color="auto" w:fill="FF0000"/>
            <w:vAlign w:val="center"/>
          </w:tcPr>
          <w:p w14:paraId="2CD98712" w14:textId="77777777" w:rsidR="00327BD7" w:rsidRPr="0068322E" w:rsidRDefault="00174DDB" w:rsidP="00561F7F">
            <w:pPr>
              <w:jc w:val="both"/>
              <w:rPr>
                <w:rFonts w:ascii="Tahoma" w:eastAsia="Play" w:hAnsi="Tahoma" w:cs="Tahoma"/>
                <w:b/>
                <w:bCs/>
                <w:color w:val="000000"/>
                <w:sz w:val="24"/>
                <w:szCs w:val="24"/>
              </w:rPr>
            </w:pPr>
            <w:r w:rsidRPr="0068322E">
              <w:rPr>
                <w:rFonts w:ascii="Tahoma" w:eastAsia="Play" w:hAnsi="Tahoma" w:cs="Tahoma"/>
                <w:b/>
                <w:bCs/>
                <w:color w:val="000000"/>
                <w:sz w:val="24"/>
                <w:szCs w:val="24"/>
              </w:rPr>
              <w:t>Extremo</w:t>
            </w:r>
          </w:p>
        </w:tc>
      </w:tr>
      <w:tr w:rsidR="00327BD7" w:rsidRPr="0068322E" w14:paraId="28890F6F" w14:textId="77777777">
        <w:trPr>
          <w:trHeight w:val="402"/>
        </w:trPr>
        <w:tc>
          <w:tcPr>
            <w:tcW w:w="1960" w:type="dxa"/>
            <w:tcBorders>
              <w:top w:val="nil"/>
              <w:left w:val="single" w:sz="4" w:space="0" w:color="000000"/>
              <w:bottom w:val="single" w:sz="4" w:space="0" w:color="000000"/>
              <w:right w:val="single" w:sz="4" w:space="0" w:color="000000"/>
            </w:tcBorders>
            <w:shd w:val="clear" w:color="auto" w:fill="9CC3E6"/>
            <w:vAlign w:val="center"/>
          </w:tcPr>
          <w:p w14:paraId="44DA2E9D" w14:textId="77777777" w:rsidR="00327BD7" w:rsidRPr="0068322E" w:rsidRDefault="00174DDB" w:rsidP="00561F7F">
            <w:pPr>
              <w:jc w:val="both"/>
              <w:rPr>
                <w:rFonts w:ascii="Tahoma" w:eastAsia="Play" w:hAnsi="Tahoma" w:cs="Tahoma"/>
                <w:b/>
                <w:bCs/>
                <w:color w:val="FFFFFF"/>
                <w:sz w:val="24"/>
                <w:szCs w:val="24"/>
              </w:rPr>
            </w:pPr>
            <w:r w:rsidRPr="0068322E">
              <w:rPr>
                <w:rFonts w:ascii="Tahoma" w:eastAsia="Play" w:hAnsi="Tahoma" w:cs="Tahoma"/>
                <w:b/>
                <w:bCs/>
                <w:color w:val="FFFFFF"/>
                <w:sz w:val="24"/>
                <w:szCs w:val="24"/>
              </w:rPr>
              <w:t>Relevante</w:t>
            </w:r>
          </w:p>
        </w:tc>
        <w:tc>
          <w:tcPr>
            <w:tcW w:w="1720" w:type="dxa"/>
            <w:tcBorders>
              <w:top w:val="nil"/>
              <w:left w:val="nil"/>
              <w:bottom w:val="single" w:sz="4" w:space="0" w:color="000000"/>
              <w:right w:val="single" w:sz="4" w:space="0" w:color="000000"/>
            </w:tcBorders>
            <w:shd w:val="clear" w:color="auto" w:fill="92D050"/>
            <w:vAlign w:val="center"/>
          </w:tcPr>
          <w:p w14:paraId="013B03EC" w14:textId="77777777" w:rsidR="00327BD7" w:rsidRPr="0068322E" w:rsidRDefault="00174DDB" w:rsidP="00561F7F">
            <w:pPr>
              <w:jc w:val="both"/>
              <w:rPr>
                <w:rFonts w:ascii="Tahoma" w:eastAsia="Play" w:hAnsi="Tahoma" w:cs="Tahoma"/>
                <w:b/>
                <w:bCs/>
                <w:color w:val="000000"/>
                <w:sz w:val="24"/>
                <w:szCs w:val="24"/>
              </w:rPr>
            </w:pPr>
            <w:r w:rsidRPr="0068322E">
              <w:rPr>
                <w:rFonts w:ascii="Tahoma" w:eastAsia="Play" w:hAnsi="Tahoma" w:cs="Tahoma"/>
                <w:b/>
                <w:bCs/>
                <w:color w:val="000000"/>
                <w:sz w:val="24"/>
                <w:szCs w:val="24"/>
              </w:rPr>
              <w:t>Baixo</w:t>
            </w:r>
          </w:p>
        </w:tc>
        <w:tc>
          <w:tcPr>
            <w:tcW w:w="1600" w:type="dxa"/>
            <w:tcBorders>
              <w:top w:val="nil"/>
              <w:left w:val="nil"/>
              <w:bottom w:val="single" w:sz="4" w:space="0" w:color="000000"/>
              <w:right w:val="single" w:sz="4" w:space="0" w:color="000000"/>
            </w:tcBorders>
            <w:shd w:val="clear" w:color="auto" w:fill="FFFF00"/>
            <w:vAlign w:val="center"/>
          </w:tcPr>
          <w:p w14:paraId="501221C4" w14:textId="77777777" w:rsidR="00327BD7" w:rsidRPr="0068322E" w:rsidRDefault="00174DDB" w:rsidP="00561F7F">
            <w:pPr>
              <w:jc w:val="both"/>
              <w:rPr>
                <w:rFonts w:ascii="Tahoma" w:eastAsia="Play" w:hAnsi="Tahoma" w:cs="Tahoma"/>
                <w:b/>
                <w:bCs/>
                <w:color w:val="000000"/>
                <w:sz w:val="24"/>
                <w:szCs w:val="24"/>
              </w:rPr>
            </w:pPr>
            <w:r w:rsidRPr="0068322E">
              <w:rPr>
                <w:rFonts w:ascii="Tahoma" w:eastAsia="Play" w:hAnsi="Tahoma" w:cs="Tahoma"/>
                <w:b/>
                <w:bCs/>
                <w:color w:val="000000"/>
                <w:sz w:val="24"/>
                <w:szCs w:val="24"/>
              </w:rPr>
              <w:t>Médio</w:t>
            </w:r>
          </w:p>
        </w:tc>
        <w:tc>
          <w:tcPr>
            <w:tcW w:w="1540" w:type="dxa"/>
            <w:tcBorders>
              <w:top w:val="nil"/>
              <w:left w:val="nil"/>
              <w:bottom w:val="single" w:sz="4" w:space="0" w:color="000000"/>
              <w:right w:val="single" w:sz="4" w:space="0" w:color="000000"/>
            </w:tcBorders>
            <w:shd w:val="clear" w:color="auto" w:fill="FFC000"/>
            <w:vAlign w:val="center"/>
          </w:tcPr>
          <w:p w14:paraId="62A63C69" w14:textId="77777777" w:rsidR="00327BD7" w:rsidRPr="0068322E" w:rsidRDefault="00174DDB" w:rsidP="00561F7F">
            <w:pPr>
              <w:jc w:val="both"/>
              <w:rPr>
                <w:rFonts w:ascii="Tahoma" w:eastAsia="Play" w:hAnsi="Tahoma" w:cs="Tahoma"/>
                <w:b/>
                <w:bCs/>
                <w:color w:val="000000"/>
                <w:sz w:val="24"/>
                <w:szCs w:val="24"/>
              </w:rPr>
            </w:pPr>
            <w:r w:rsidRPr="0068322E">
              <w:rPr>
                <w:rFonts w:ascii="Tahoma" w:eastAsia="Play" w:hAnsi="Tahoma" w:cs="Tahoma"/>
                <w:b/>
                <w:bCs/>
                <w:color w:val="000000"/>
                <w:sz w:val="24"/>
                <w:szCs w:val="24"/>
              </w:rPr>
              <w:t>Alto</w:t>
            </w:r>
          </w:p>
        </w:tc>
        <w:tc>
          <w:tcPr>
            <w:tcW w:w="1300" w:type="dxa"/>
            <w:tcBorders>
              <w:top w:val="nil"/>
              <w:left w:val="nil"/>
              <w:bottom w:val="single" w:sz="4" w:space="0" w:color="000000"/>
              <w:right w:val="single" w:sz="4" w:space="0" w:color="000000"/>
            </w:tcBorders>
            <w:shd w:val="clear" w:color="auto" w:fill="FF0000"/>
            <w:vAlign w:val="center"/>
          </w:tcPr>
          <w:p w14:paraId="1E687624" w14:textId="77777777" w:rsidR="00327BD7" w:rsidRPr="0068322E" w:rsidRDefault="00174DDB" w:rsidP="00561F7F">
            <w:pPr>
              <w:jc w:val="both"/>
              <w:rPr>
                <w:rFonts w:ascii="Tahoma" w:eastAsia="Play" w:hAnsi="Tahoma" w:cs="Tahoma"/>
                <w:b/>
                <w:bCs/>
                <w:color w:val="000000"/>
                <w:sz w:val="24"/>
                <w:szCs w:val="24"/>
              </w:rPr>
            </w:pPr>
            <w:r w:rsidRPr="0068322E">
              <w:rPr>
                <w:rFonts w:ascii="Tahoma" w:eastAsia="Play" w:hAnsi="Tahoma" w:cs="Tahoma"/>
                <w:b/>
                <w:bCs/>
                <w:color w:val="000000"/>
                <w:sz w:val="24"/>
                <w:szCs w:val="24"/>
              </w:rPr>
              <w:t>Extremo</w:t>
            </w:r>
          </w:p>
        </w:tc>
      </w:tr>
      <w:tr w:rsidR="00327BD7" w:rsidRPr="0068322E" w14:paraId="4835AF64" w14:textId="77777777">
        <w:trPr>
          <w:trHeight w:val="402"/>
        </w:trPr>
        <w:tc>
          <w:tcPr>
            <w:tcW w:w="1960" w:type="dxa"/>
            <w:tcBorders>
              <w:top w:val="nil"/>
              <w:left w:val="single" w:sz="4" w:space="0" w:color="000000"/>
              <w:bottom w:val="single" w:sz="4" w:space="0" w:color="000000"/>
              <w:right w:val="single" w:sz="4" w:space="0" w:color="000000"/>
            </w:tcBorders>
            <w:shd w:val="clear" w:color="auto" w:fill="9CC3E6"/>
            <w:vAlign w:val="center"/>
          </w:tcPr>
          <w:p w14:paraId="2D21CC53" w14:textId="77777777" w:rsidR="00327BD7" w:rsidRPr="0068322E" w:rsidRDefault="00174DDB" w:rsidP="00561F7F">
            <w:pPr>
              <w:jc w:val="both"/>
              <w:rPr>
                <w:rFonts w:ascii="Tahoma" w:eastAsia="Play" w:hAnsi="Tahoma" w:cs="Tahoma"/>
                <w:b/>
                <w:bCs/>
                <w:color w:val="FFFFFF"/>
                <w:sz w:val="24"/>
                <w:szCs w:val="24"/>
              </w:rPr>
            </w:pPr>
            <w:r w:rsidRPr="0068322E">
              <w:rPr>
                <w:rFonts w:ascii="Tahoma" w:eastAsia="Play" w:hAnsi="Tahoma" w:cs="Tahoma"/>
                <w:b/>
                <w:bCs/>
                <w:color w:val="FFFFFF"/>
                <w:sz w:val="24"/>
                <w:szCs w:val="24"/>
              </w:rPr>
              <w:t>Pouco relevante</w:t>
            </w:r>
          </w:p>
        </w:tc>
        <w:tc>
          <w:tcPr>
            <w:tcW w:w="1720" w:type="dxa"/>
            <w:tcBorders>
              <w:top w:val="nil"/>
              <w:left w:val="nil"/>
              <w:bottom w:val="single" w:sz="4" w:space="0" w:color="000000"/>
              <w:right w:val="single" w:sz="4" w:space="0" w:color="000000"/>
            </w:tcBorders>
            <w:shd w:val="clear" w:color="auto" w:fill="auto"/>
            <w:vAlign w:val="center"/>
          </w:tcPr>
          <w:p w14:paraId="04A84C12" w14:textId="77777777" w:rsidR="00327BD7" w:rsidRPr="0068322E" w:rsidRDefault="00174DDB" w:rsidP="00561F7F">
            <w:pPr>
              <w:jc w:val="both"/>
              <w:rPr>
                <w:rFonts w:ascii="Tahoma" w:eastAsia="Play" w:hAnsi="Tahoma" w:cs="Tahoma"/>
                <w:b/>
                <w:bCs/>
                <w:color w:val="000000"/>
                <w:sz w:val="24"/>
                <w:szCs w:val="24"/>
              </w:rPr>
            </w:pPr>
            <w:r w:rsidRPr="0068322E">
              <w:rPr>
                <w:rFonts w:ascii="Tahoma" w:eastAsia="Play" w:hAnsi="Tahoma" w:cs="Tahoma"/>
                <w:b/>
                <w:bCs/>
                <w:color w:val="000000"/>
                <w:sz w:val="24"/>
                <w:szCs w:val="24"/>
              </w:rPr>
              <w:t>Insignificante</w:t>
            </w:r>
          </w:p>
        </w:tc>
        <w:tc>
          <w:tcPr>
            <w:tcW w:w="1600" w:type="dxa"/>
            <w:tcBorders>
              <w:top w:val="nil"/>
              <w:left w:val="nil"/>
              <w:bottom w:val="single" w:sz="4" w:space="0" w:color="000000"/>
              <w:right w:val="single" w:sz="4" w:space="0" w:color="000000"/>
            </w:tcBorders>
            <w:shd w:val="clear" w:color="auto" w:fill="92D050"/>
            <w:vAlign w:val="center"/>
          </w:tcPr>
          <w:p w14:paraId="477AFFB1" w14:textId="77777777" w:rsidR="00327BD7" w:rsidRPr="0068322E" w:rsidRDefault="00174DDB" w:rsidP="00561F7F">
            <w:pPr>
              <w:jc w:val="both"/>
              <w:rPr>
                <w:rFonts w:ascii="Tahoma" w:eastAsia="Play" w:hAnsi="Tahoma" w:cs="Tahoma"/>
                <w:b/>
                <w:bCs/>
                <w:color w:val="000000"/>
                <w:sz w:val="24"/>
                <w:szCs w:val="24"/>
              </w:rPr>
            </w:pPr>
            <w:r w:rsidRPr="0068322E">
              <w:rPr>
                <w:rFonts w:ascii="Tahoma" w:eastAsia="Play" w:hAnsi="Tahoma" w:cs="Tahoma"/>
                <w:b/>
                <w:bCs/>
                <w:color w:val="000000"/>
                <w:sz w:val="24"/>
                <w:szCs w:val="24"/>
              </w:rPr>
              <w:t>Baixo</w:t>
            </w:r>
          </w:p>
        </w:tc>
        <w:tc>
          <w:tcPr>
            <w:tcW w:w="1540" w:type="dxa"/>
            <w:tcBorders>
              <w:top w:val="nil"/>
              <w:left w:val="nil"/>
              <w:bottom w:val="single" w:sz="4" w:space="0" w:color="000000"/>
              <w:right w:val="single" w:sz="4" w:space="0" w:color="000000"/>
            </w:tcBorders>
            <w:shd w:val="clear" w:color="auto" w:fill="FFFF00"/>
            <w:vAlign w:val="center"/>
          </w:tcPr>
          <w:p w14:paraId="54B00922" w14:textId="77777777" w:rsidR="00327BD7" w:rsidRPr="0068322E" w:rsidRDefault="00174DDB" w:rsidP="00561F7F">
            <w:pPr>
              <w:jc w:val="both"/>
              <w:rPr>
                <w:rFonts w:ascii="Tahoma" w:eastAsia="Play" w:hAnsi="Tahoma" w:cs="Tahoma"/>
                <w:b/>
                <w:bCs/>
                <w:color w:val="000000"/>
                <w:sz w:val="24"/>
                <w:szCs w:val="24"/>
              </w:rPr>
            </w:pPr>
            <w:r w:rsidRPr="0068322E">
              <w:rPr>
                <w:rFonts w:ascii="Tahoma" w:eastAsia="Play" w:hAnsi="Tahoma" w:cs="Tahoma"/>
                <w:b/>
                <w:bCs/>
                <w:color w:val="000000"/>
                <w:sz w:val="24"/>
                <w:szCs w:val="24"/>
              </w:rPr>
              <w:t>Médio</w:t>
            </w:r>
          </w:p>
        </w:tc>
        <w:tc>
          <w:tcPr>
            <w:tcW w:w="1300" w:type="dxa"/>
            <w:tcBorders>
              <w:top w:val="nil"/>
              <w:left w:val="nil"/>
              <w:bottom w:val="single" w:sz="4" w:space="0" w:color="000000"/>
              <w:right w:val="single" w:sz="4" w:space="0" w:color="000000"/>
            </w:tcBorders>
            <w:shd w:val="clear" w:color="auto" w:fill="FFC000"/>
            <w:vAlign w:val="center"/>
          </w:tcPr>
          <w:p w14:paraId="005B4368" w14:textId="77777777" w:rsidR="00327BD7" w:rsidRPr="0068322E" w:rsidRDefault="00174DDB" w:rsidP="00561F7F">
            <w:pPr>
              <w:jc w:val="both"/>
              <w:rPr>
                <w:rFonts w:ascii="Tahoma" w:eastAsia="Play" w:hAnsi="Tahoma" w:cs="Tahoma"/>
                <w:b/>
                <w:bCs/>
                <w:color w:val="000000"/>
                <w:sz w:val="24"/>
                <w:szCs w:val="24"/>
              </w:rPr>
            </w:pPr>
            <w:r w:rsidRPr="0068322E">
              <w:rPr>
                <w:rFonts w:ascii="Tahoma" w:eastAsia="Play" w:hAnsi="Tahoma" w:cs="Tahoma"/>
                <w:b/>
                <w:bCs/>
                <w:color w:val="000000"/>
                <w:sz w:val="24"/>
                <w:szCs w:val="24"/>
              </w:rPr>
              <w:t>Alto</w:t>
            </w:r>
          </w:p>
        </w:tc>
      </w:tr>
      <w:tr w:rsidR="00327BD7" w:rsidRPr="0068322E" w14:paraId="19202878" w14:textId="77777777">
        <w:trPr>
          <w:trHeight w:val="402"/>
        </w:trPr>
        <w:tc>
          <w:tcPr>
            <w:tcW w:w="1960" w:type="dxa"/>
            <w:tcBorders>
              <w:top w:val="nil"/>
              <w:left w:val="single" w:sz="4" w:space="0" w:color="000000"/>
              <w:bottom w:val="single" w:sz="4" w:space="0" w:color="000000"/>
              <w:right w:val="single" w:sz="4" w:space="0" w:color="000000"/>
            </w:tcBorders>
            <w:shd w:val="clear" w:color="auto" w:fill="9CC3E6"/>
            <w:vAlign w:val="center"/>
          </w:tcPr>
          <w:p w14:paraId="4E967B87" w14:textId="77777777" w:rsidR="00327BD7" w:rsidRPr="0068322E" w:rsidRDefault="00174DDB" w:rsidP="00561F7F">
            <w:pPr>
              <w:jc w:val="both"/>
              <w:rPr>
                <w:rFonts w:ascii="Tahoma" w:eastAsia="Play" w:hAnsi="Tahoma" w:cs="Tahoma"/>
                <w:b/>
                <w:bCs/>
                <w:color w:val="FFFFFF"/>
                <w:sz w:val="24"/>
                <w:szCs w:val="24"/>
              </w:rPr>
            </w:pPr>
            <w:r w:rsidRPr="0068322E">
              <w:rPr>
                <w:rFonts w:ascii="Tahoma" w:eastAsia="Play" w:hAnsi="Tahoma" w:cs="Tahoma"/>
                <w:b/>
                <w:bCs/>
                <w:color w:val="FFFFFF"/>
                <w:sz w:val="24"/>
                <w:szCs w:val="24"/>
              </w:rPr>
              <w:t>Irrelevante</w:t>
            </w:r>
          </w:p>
        </w:tc>
        <w:tc>
          <w:tcPr>
            <w:tcW w:w="1720" w:type="dxa"/>
            <w:tcBorders>
              <w:top w:val="nil"/>
              <w:left w:val="nil"/>
              <w:bottom w:val="single" w:sz="4" w:space="0" w:color="000000"/>
              <w:right w:val="single" w:sz="4" w:space="0" w:color="000000"/>
            </w:tcBorders>
            <w:shd w:val="clear" w:color="auto" w:fill="auto"/>
            <w:vAlign w:val="center"/>
          </w:tcPr>
          <w:p w14:paraId="7E0DB6FE" w14:textId="77777777" w:rsidR="00327BD7" w:rsidRPr="0068322E" w:rsidRDefault="00174DDB" w:rsidP="00561F7F">
            <w:pPr>
              <w:jc w:val="both"/>
              <w:rPr>
                <w:rFonts w:ascii="Tahoma" w:eastAsia="Play" w:hAnsi="Tahoma" w:cs="Tahoma"/>
                <w:b/>
                <w:bCs/>
                <w:color w:val="000000"/>
                <w:sz w:val="24"/>
                <w:szCs w:val="24"/>
              </w:rPr>
            </w:pPr>
            <w:r w:rsidRPr="0068322E">
              <w:rPr>
                <w:rFonts w:ascii="Tahoma" w:eastAsia="Play" w:hAnsi="Tahoma" w:cs="Tahoma"/>
                <w:b/>
                <w:bCs/>
                <w:color w:val="000000"/>
                <w:sz w:val="24"/>
                <w:szCs w:val="24"/>
              </w:rPr>
              <w:t>Insignificante</w:t>
            </w:r>
          </w:p>
        </w:tc>
        <w:tc>
          <w:tcPr>
            <w:tcW w:w="1600" w:type="dxa"/>
            <w:tcBorders>
              <w:top w:val="nil"/>
              <w:left w:val="nil"/>
              <w:bottom w:val="single" w:sz="4" w:space="0" w:color="000000"/>
              <w:right w:val="single" w:sz="4" w:space="0" w:color="000000"/>
            </w:tcBorders>
            <w:shd w:val="clear" w:color="auto" w:fill="auto"/>
            <w:vAlign w:val="center"/>
          </w:tcPr>
          <w:p w14:paraId="6F321D04" w14:textId="77777777" w:rsidR="00327BD7" w:rsidRPr="0068322E" w:rsidRDefault="00174DDB" w:rsidP="00561F7F">
            <w:pPr>
              <w:jc w:val="both"/>
              <w:rPr>
                <w:rFonts w:ascii="Tahoma" w:eastAsia="Play" w:hAnsi="Tahoma" w:cs="Tahoma"/>
                <w:b/>
                <w:bCs/>
                <w:color w:val="000000"/>
                <w:sz w:val="24"/>
                <w:szCs w:val="24"/>
              </w:rPr>
            </w:pPr>
            <w:r w:rsidRPr="0068322E">
              <w:rPr>
                <w:rFonts w:ascii="Tahoma" w:eastAsia="Play" w:hAnsi="Tahoma" w:cs="Tahoma"/>
                <w:b/>
                <w:bCs/>
                <w:color w:val="000000"/>
                <w:sz w:val="24"/>
                <w:szCs w:val="24"/>
              </w:rPr>
              <w:t>Insignificante</w:t>
            </w:r>
          </w:p>
        </w:tc>
        <w:tc>
          <w:tcPr>
            <w:tcW w:w="1540" w:type="dxa"/>
            <w:tcBorders>
              <w:top w:val="nil"/>
              <w:left w:val="nil"/>
              <w:bottom w:val="single" w:sz="4" w:space="0" w:color="000000"/>
              <w:right w:val="single" w:sz="4" w:space="0" w:color="000000"/>
            </w:tcBorders>
            <w:shd w:val="clear" w:color="auto" w:fill="92D050"/>
            <w:vAlign w:val="center"/>
          </w:tcPr>
          <w:p w14:paraId="70900E46" w14:textId="77777777" w:rsidR="00327BD7" w:rsidRPr="0068322E" w:rsidRDefault="00174DDB" w:rsidP="00561F7F">
            <w:pPr>
              <w:jc w:val="both"/>
              <w:rPr>
                <w:rFonts w:ascii="Tahoma" w:eastAsia="Play" w:hAnsi="Tahoma" w:cs="Tahoma"/>
                <w:b/>
                <w:bCs/>
                <w:color w:val="000000"/>
                <w:sz w:val="24"/>
                <w:szCs w:val="24"/>
              </w:rPr>
            </w:pPr>
            <w:r w:rsidRPr="0068322E">
              <w:rPr>
                <w:rFonts w:ascii="Tahoma" w:eastAsia="Play" w:hAnsi="Tahoma" w:cs="Tahoma"/>
                <w:b/>
                <w:bCs/>
                <w:color w:val="000000"/>
                <w:sz w:val="24"/>
                <w:szCs w:val="24"/>
              </w:rPr>
              <w:t>Baixo</w:t>
            </w:r>
          </w:p>
        </w:tc>
        <w:tc>
          <w:tcPr>
            <w:tcW w:w="1300" w:type="dxa"/>
            <w:tcBorders>
              <w:top w:val="nil"/>
              <w:left w:val="nil"/>
              <w:bottom w:val="single" w:sz="4" w:space="0" w:color="000000"/>
              <w:right w:val="single" w:sz="4" w:space="0" w:color="000000"/>
            </w:tcBorders>
            <w:shd w:val="clear" w:color="auto" w:fill="FFFF00"/>
            <w:vAlign w:val="center"/>
          </w:tcPr>
          <w:p w14:paraId="61807BF4" w14:textId="77777777" w:rsidR="00327BD7" w:rsidRPr="0068322E" w:rsidRDefault="00174DDB" w:rsidP="00561F7F">
            <w:pPr>
              <w:jc w:val="both"/>
              <w:rPr>
                <w:rFonts w:ascii="Tahoma" w:eastAsia="Play" w:hAnsi="Tahoma" w:cs="Tahoma"/>
                <w:b/>
                <w:bCs/>
                <w:color w:val="000000"/>
                <w:sz w:val="24"/>
                <w:szCs w:val="24"/>
              </w:rPr>
            </w:pPr>
            <w:r w:rsidRPr="0068322E">
              <w:rPr>
                <w:rFonts w:ascii="Tahoma" w:eastAsia="Play" w:hAnsi="Tahoma" w:cs="Tahoma"/>
                <w:b/>
                <w:bCs/>
                <w:color w:val="000000"/>
                <w:sz w:val="24"/>
                <w:szCs w:val="24"/>
              </w:rPr>
              <w:t>Médio</w:t>
            </w:r>
          </w:p>
        </w:tc>
      </w:tr>
      <w:tr w:rsidR="00327BD7" w:rsidRPr="0068322E" w14:paraId="5C379095" w14:textId="77777777">
        <w:trPr>
          <w:trHeight w:val="402"/>
        </w:trPr>
        <w:tc>
          <w:tcPr>
            <w:tcW w:w="1960" w:type="dxa"/>
            <w:vMerge w:val="restart"/>
            <w:tcBorders>
              <w:top w:val="nil"/>
              <w:left w:val="single" w:sz="4" w:space="0" w:color="000000"/>
              <w:bottom w:val="single" w:sz="4" w:space="0" w:color="000000"/>
              <w:right w:val="single" w:sz="4" w:space="0" w:color="000000"/>
            </w:tcBorders>
            <w:shd w:val="clear" w:color="auto" w:fill="auto"/>
            <w:vAlign w:val="center"/>
          </w:tcPr>
          <w:p w14:paraId="01BD3B7F" w14:textId="77777777" w:rsidR="00327BD7" w:rsidRPr="0068322E" w:rsidRDefault="00174DDB" w:rsidP="00561F7F">
            <w:pPr>
              <w:jc w:val="both"/>
              <w:rPr>
                <w:rFonts w:ascii="Tahoma" w:eastAsia="Play" w:hAnsi="Tahoma" w:cs="Tahoma"/>
                <w:color w:val="000000"/>
                <w:sz w:val="24"/>
                <w:szCs w:val="24"/>
              </w:rPr>
            </w:pPr>
            <w:r w:rsidRPr="0068322E">
              <w:rPr>
                <w:rFonts w:ascii="Tahoma" w:eastAsia="Play" w:hAnsi="Tahoma" w:cs="Tahoma"/>
                <w:color w:val="000000"/>
                <w:sz w:val="24"/>
                <w:szCs w:val="24"/>
              </w:rPr>
              <w:t> </w:t>
            </w:r>
          </w:p>
        </w:tc>
        <w:tc>
          <w:tcPr>
            <w:tcW w:w="1720" w:type="dxa"/>
            <w:tcBorders>
              <w:top w:val="nil"/>
              <w:left w:val="nil"/>
              <w:bottom w:val="single" w:sz="4" w:space="0" w:color="000000"/>
              <w:right w:val="single" w:sz="4" w:space="0" w:color="000000"/>
            </w:tcBorders>
            <w:shd w:val="clear" w:color="auto" w:fill="9CC3E6"/>
            <w:vAlign w:val="center"/>
          </w:tcPr>
          <w:p w14:paraId="53A01794" w14:textId="77777777" w:rsidR="00327BD7" w:rsidRPr="0068322E" w:rsidRDefault="00174DDB" w:rsidP="00561F7F">
            <w:pPr>
              <w:jc w:val="both"/>
              <w:rPr>
                <w:rFonts w:ascii="Tahoma" w:eastAsia="Play" w:hAnsi="Tahoma" w:cs="Tahoma"/>
                <w:b/>
                <w:bCs/>
                <w:color w:val="FFFFFF"/>
                <w:sz w:val="24"/>
                <w:szCs w:val="24"/>
              </w:rPr>
            </w:pPr>
            <w:r w:rsidRPr="0068322E">
              <w:rPr>
                <w:rFonts w:ascii="Tahoma" w:eastAsia="Play" w:hAnsi="Tahoma" w:cs="Tahoma"/>
                <w:b/>
                <w:bCs/>
                <w:color w:val="FFFFFF"/>
                <w:sz w:val="24"/>
                <w:szCs w:val="24"/>
              </w:rPr>
              <w:t>Raríssima</w:t>
            </w:r>
          </w:p>
        </w:tc>
        <w:tc>
          <w:tcPr>
            <w:tcW w:w="1600" w:type="dxa"/>
            <w:tcBorders>
              <w:top w:val="nil"/>
              <w:left w:val="nil"/>
              <w:bottom w:val="single" w:sz="4" w:space="0" w:color="000000"/>
              <w:right w:val="single" w:sz="4" w:space="0" w:color="000000"/>
            </w:tcBorders>
            <w:shd w:val="clear" w:color="auto" w:fill="9CC3E6"/>
            <w:vAlign w:val="center"/>
          </w:tcPr>
          <w:p w14:paraId="3FB57B8F" w14:textId="77777777" w:rsidR="00327BD7" w:rsidRPr="0068322E" w:rsidRDefault="00174DDB" w:rsidP="00561F7F">
            <w:pPr>
              <w:jc w:val="both"/>
              <w:rPr>
                <w:rFonts w:ascii="Tahoma" w:eastAsia="Play" w:hAnsi="Tahoma" w:cs="Tahoma"/>
                <w:b/>
                <w:bCs/>
                <w:color w:val="FFFFFF"/>
                <w:sz w:val="24"/>
                <w:szCs w:val="24"/>
              </w:rPr>
            </w:pPr>
            <w:r w:rsidRPr="0068322E">
              <w:rPr>
                <w:rFonts w:ascii="Tahoma" w:eastAsia="Play" w:hAnsi="Tahoma" w:cs="Tahoma"/>
                <w:b/>
                <w:bCs/>
                <w:color w:val="FFFFFF"/>
                <w:sz w:val="24"/>
                <w:szCs w:val="24"/>
              </w:rPr>
              <w:t>Rara</w:t>
            </w:r>
          </w:p>
        </w:tc>
        <w:tc>
          <w:tcPr>
            <w:tcW w:w="1540" w:type="dxa"/>
            <w:tcBorders>
              <w:top w:val="nil"/>
              <w:left w:val="nil"/>
              <w:bottom w:val="single" w:sz="4" w:space="0" w:color="000000"/>
              <w:right w:val="single" w:sz="4" w:space="0" w:color="000000"/>
            </w:tcBorders>
            <w:shd w:val="clear" w:color="auto" w:fill="9CC3E6"/>
            <w:vAlign w:val="center"/>
          </w:tcPr>
          <w:p w14:paraId="3051F1EB" w14:textId="77777777" w:rsidR="00327BD7" w:rsidRPr="0068322E" w:rsidRDefault="00174DDB" w:rsidP="00561F7F">
            <w:pPr>
              <w:jc w:val="both"/>
              <w:rPr>
                <w:rFonts w:ascii="Tahoma" w:eastAsia="Play" w:hAnsi="Tahoma" w:cs="Tahoma"/>
                <w:b/>
                <w:bCs/>
                <w:color w:val="FFFFFF"/>
                <w:sz w:val="24"/>
                <w:szCs w:val="24"/>
              </w:rPr>
            </w:pPr>
            <w:r w:rsidRPr="0068322E">
              <w:rPr>
                <w:rFonts w:ascii="Tahoma" w:eastAsia="Play" w:hAnsi="Tahoma" w:cs="Tahoma"/>
                <w:b/>
                <w:bCs/>
                <w:color w:val="FFFFFF"/>
                <w:sz w:val="24"/>
                <w:szCs w:val="24"/>
              </w:rPr>
              <w:t>Eventual</w:t>
            </w:r>
          </w:p>
        </w:tc>
        <w:tc>
          <w:tcPr>
            <w:tcW w:w="1300" w:type="dxa"/>
            <w:tcBorders>
              <w:top w:val="nil"/>
              <w:left w:val="nil"/>
              <w:bottom w:val="single" w:sz="4" w:space="0" w:color="000000"/>
              <w:right w:val="single" w:sz="4" w:space="0" w:color="000000"/>
            </w:tcBorders>
            <w:shd w:val="clear" w:color="auto" w:fill="9CC3E6"/>
            <w:vAlign w:val="center"/>
          </w:tcPr>
          <w:p w14:paraId="52BA9D76" w14:textId="77777777" w:rsidR="00327BD7" w:rsidRPr="0068322E" w:rsidRDefault="00174DDB" w:rsidP="00561F7F">
            <w:pPr>
              <w:jc w:val="both"/>
              <w:rPr>
                <w:rFonts w:ascii="Tahoma" w:eastAsia="Play" w:hAnsi="Tahoma" w:cs="Tahoma"/>
                <w:b/>
                <w:bCs/>
                <w:color w:val="FFFFFF"/>
                <w:sz w:val="24"/>
                <w:szCs w:val="24"/>
              </w:rPr>
            </w:pPr>
            <w:r w:rsidRPr="0068322E">
              <w:rPr>
                <w:rFonts w:ascii="Tahoma" w:eastAsia="Play" w:hAnsi="Tahoma" w:cs="Tahoma"/>
                <w:b/>
                <w:bCs/>
                <w:color w:val="FFFFFF"/>
                <w:sz w:val="24"/>
                <w:szCs w:val="24"/>
              </w:rPr>
              <w:t>Frequente</w:t>
            </w:r>
          </w:p>
        </w:tc>
      </w:tr>
      <w:tr w:rsidR="00327BD7" w:rsidRPr="0068322E" w14:paraId="6FCEC917" w14:textId="77777777">
        <w:trPr>
          <w:trHeight w:val="402"/>
        </w:trPr>
        <w:tc>
          <w:tcPr>
            <w:tcW w:w="1960" w:type="dxa"/>
            <w:vMerge/>
            <w:tcBorders>
              <w:top w:val="nil"/>
              <w:left w:val="single" w:sz="4" w:space="0" w:color="000000"/>
              <w:bottom w:val="single" w:sz="4" w:space="0" w:color="000000"/>
              <w:right w:val="single" w:sz="4" w:space="0" w:color="000000"/>
            </w:tcBorders>
            <w:shd w:val="clear" w:color="auto" w:fill="auto"/>
            <w:vAlign w:val="center"/>
          </w:tcPr>
          <w:p w14:paraId="5AB2805D" w14:textId="77777777" w:rsidR="00327BD7" w:rsidRPr="0068322E" w:rsidRDefault="00327BD7" w:rsidP="00561F7F">
            <w:pPr>
              <w:widowControl w:val="0"/>
              <w:pBdr>
                <w:top w:val="nil"/>
                <w:left w:val="nil"/>
                <w:bottom w:val="nil"/>
                <w:right w:val="nil"/>
                <w:between w:val="nil"/>
              </w:pBdr>
              <w:spacing w:after="0" w:line="276" w:lineRule="auto"/>
              <w:jc w:val="both"/>
              <w:rPr>
                <w:rFonts w:ascii="Tahoma" w:eastAsia="Play" w:hAnsi="Tahoma" w:cs="Tahoma"/>
                <w:b/>
                <w:bCs/>
                <w:color w:val="FFFFFF"/>
                <w:sz w:val="24"/>
                <w:szCs w:val="24"/>
              </w:rPr>
            </w:pPr>
          </w:p>
        </w:tc>
        <w:tc>
          <w:tcPr>
            <w:tcW w:w="6160" w:type="dxa"/>
            <w:gridSpan w:val="4"/>
            <w:tcBorders>
              <w:top w:val="single" w:sz="4" w:space="0" w:color="000000"/>
              <w:left w:val="nil"/>
              <w:bottom w:val="single" w:sz="4" w:space="0" w:color="000000"/>
              <w:right w:val="single" w:sz="4" w:space="0" w:color="000000"/>
            </w:tcBorders>
            <w:shd w:val="clear" w:color="auto" w:fill="2E75B6"/>
            <w:vAlign w:val="center"/>
          </w:tcPr>
          <w:p w14:paraId="0CF360A1" w14:textId="77777777" w:rsidR="00327BD7" w:rsidRPr="0068322E" w:rsidRDefault="00174DDB" w:rsidP="00561F7F">
            <w:pPr>
              <w:jc w:val="both"/>
              <w:rPr>
                <w:rFonts w:ascii="Tahoma" w:eastAsia="Play" w:hAnsi="Tahoma" w:cs="Tahoma"/>
                <w:b/>
                <w:bCs/>
                <w:color w:val="FFFFFF"/>
                <w:sz w:val="24"/>
                <w:szCs w:val="24"/>
              </w:rPr>
            </w:pPr>
            <w:r w:rsidRPr="0068322E">
              <w:rPr>
                <w:rFonts w:ascii="Tahoma" w:eastAsia="Play" w:hAnsi="Tahoma" w:cs="Tahoma"/>
                <w:b/>
                <w:bCs/>
                <w:color w:val="FFFFFF"/>
                <w:sz w:val="24"/>
                <w:szCs w:val="24"/>
              </w:rPr>
              <w:t>Probabilidade</w:t>
            </w:r>
          </w:p>
        </w:tc>
      </w:tr>
    </w:tbl>
    <w:p w14:paraId="6B0577EE" w14:textId="77777777" w:rsidR="00327BD7" w:rsidRDefault="00327BD7" w:rsidP="00561F7F">
      <w:pPr>
        <w:spacing w:before="240" w:after="240"/>
        <w:jc w:val="both"/>
        <w:rPr>
          <w:rFonts w:ascii="Tahoma" w:eastAsia="Play" w:hAnsi="Tahoma" w:cs="Tahoma"/>
          <w:b/>
          <w:bCs/>
          <w:color w:val="202428"/>
          <w:sz w:val="24"/>
          <w:szCs w:val="24"/>
        </w:rPr>
      </w:pPr>
    </w:p>
    <w:p w14:paraId="38ED0DC1" w14:textId="77777777" w:rsidR="00786724" w:rsidRPr="0068322E" w:rsidRDefault="00786724" w:rsidP="00561F7F">
      <w:pPr>
        <w:spacing w:before="240" w:after="240"/>
        <w:jc w:val="both"/>
        <w:rPr>
          <w:rFonts w:ascii="Tahoma" w:eastAsia="Play" w:hAnsi="Tahoma" w:cs="Tahoma"/>
          <w:b/>
          <w:bCs/>
          <w:color w:val="202428"/>
          <w:sz w:val="24"/>
          <w:szCs w:val="24"/>
        </w:rPr>
      </w:pPr>
    </w:p>
    <w:tbl>
      <w:tblPr>
        <w:tblStyle w:val="a4"/>
        <w:tblW w:w="8120" w:type="dxa"/>
        <w:jc w:val="center"/>
        <w:tblInd w:w="0" w:type="dxa"/>
        <w:tblLayout w:type="fixed"/>
        <w:tblLook w:val="0400" w:firstRow="0" w:lastRow="0" w:firstColumn="0" w:lastColumn="0" w:noHBand="0" w:noVBand="1"/>
      </w:tblPr>
      <w:tblGrid>
        <w:gridCol w:w="1960"/>
        <w:gridCol w:w="1720"/>
        <w:gridCol w:w="1600"/>
        <w:gridCol w:w="1540"/>
        <w:gridCol w:w="1300"/>
      </w:tblGrid>
      <w:tr w:rsidR="00327BD7" w:rsidRPr="0068322E" w14:paraId="020DBA48" w14:textId="77777777">
        <w:trPr>
          <w:trHeight w:val="315"/>
          <w:jc w:val="center"/>
        </w:trPr>
        <w:tc>
          <w:tcPr>
            <w:tcW w:w="1960" w:type="dxa"/>
            <w:tcBorders>
              <w:top w:val="single" w:sz="4" w:space="0" w:color="000000"/>
              <w:left w:val="single" w:sz="4" w:space="0" w:color="000000"/>
              <w:bottom w:val="single" w:sz="4" w:space="0" w:color="000000"/>
              <w:right w:val="single" w:sz="4" w:space="0" w:color="000000"/>
            </w:tcBorders>
            <w:shd w:val="clear" w:color="auto" w:fill="2E75B6"/>
            <w:vAlign w:val="center"/>
          </w:tcPr>
          <w:p w14:paraId="4BD6D9F9" w14:textId="77777777" w:rsidR="00327BD7" w:rsidRPr="0068322E" w:rsidRDefault="00174DDB" w:rsidP="00561F7F">
            <w:pPr>
              <w:jc w:val="both"/>
              <w:rPr>
                <w:rFonts w:ascii="Tahoma" w:eastAsia="Play" w:hAnsi="Tahoma" w:cs="Tahoma"/>
                <w:b/>
                <w:bCs/>
                <w:color w:val="FFFFFF"/>
                <w:sz w:val="24"/>
                <w:szCs w:val="24"/>
              </w:rPr>
            </w:pPr>
            <w:r w:rsidRPr="0068322E">
              <w:rPr>
                <w:rFonts w:ascii="Tahoma" w:eastAsia="Play" w:hAnsi="Tahoma" w:cs="Tahoma"/>
                <w:b/>
                <w:bCs/>
                <w:color w:val="FFFFFF"/>
                <w:sz w:val="24"/>
                <w:szCs w:val="24"/>
              </w:rPr>
              <w:t>Consequência</w:t>
            </w:r>
          </w:p>
        </w:tc>
        <w:tc>
          <w:tcPr>
            <w:tcW w:w="6160" w:type="dxa"/>
            <w:gridSpan w:val="4"/>
            <w:tcBorders>
              <w:top w:val="single" w:sz="4" w:space="0" w:color="000000"/>
              <w:left w:val="nil"/>
              <w:bottom w:val="single" w:sz="4" w:space="0" w:color="000000"/>
              <w:right w:val="single" w:sz="4" w:space="0" w:color="000000"/>
            </w:tcBorders>
            <w:shd w:val="clear" w:color="auto" w:fill="2E75B6"/>
            <w:vAlign w:val="center"/>
          </w:tcPr>
          <w:p w14:paraId="0C7510AF" w14:textId="77777777" w:rsidR="00327BD7" w:rsidRPr="0068322E" w:rsidRDefault="00174DDB" w:rsidP="00561F7F">
            <w:pPr>
              <w:jc w:val="both"/>
              <w:rPr>
                <w:rFonts w:ascii="Tahoma" w:eastAsia="Play" w:hAnsi="Tahoma" w:cs="Tahoma"/>
                <w:b/>
                <w:bCs/>
                <w:color w:val="FFFFFF"/>
                <w:sz w:val="24"/>
                <w:szCs w:val="24"/>
              </w:rPr>
            </w:pPr>
            <w:r w:rsidRPr="0068322E">
              <w:rPr>
                <w:rFonts w:ascii="Tahoma" w:eastAsia="Play" w:hAnsi="Tahoma" w:cs="Tahoma"/>
                <w:b/>
                <w:bCs/>
                <w:color w:val="FFFFFF"/>
                <w:sz w:val="24"/>
                <w:szCs w:val="24"/>
              </w:rPr>
              <w:t>Avaliação do Risco</w:t>
            </w:r>
          </w:p>
        </w:tc>
      </w:tr>
      <w:tr w:rsidR="00327BD7" w:rsidRPr="0068322E" w14:paraId="23974AD5" w14:textId="77777777">
        <w:trPr>
          <w:trHeight w:val="315"/>
          <w:jc w:val="center"/>
        </w:trPr>
        <w:tc>
          <w:tcPr>
            <w:tcW w:w="1960" w:type="dxa"/>
            <w:tcBorders>
              <w:top w:val="nil"/>
              <w:left w:val="single" w:sz="4" w:space="0" w:color="000000"/>
              <w:bottom w:val="single" w:sz="4" w:space="0" w:color="000000"/>
              <w:right w:val="single" w:sz="4" w:space="0" w:color="000000"/>
            </w:tcBorders>
            <w:shd w:val="clear" w:color="auto" w:fill="9CC3E6"/>
            <w:vAlign w:val="center"/>
          </w:tcPr>
          <w:p w14:paraId="63B0122D" w14:textId="77777777" w:rsidR="00327BD7" w:rsidRPr="0068322E" w:rsidRDefault="00174DDB" w:rsidP="00561F7F">
            <w:pPr>
              <w:jc w:val="both"/>
              <w:rPr>
                <w:rFonts w:ascii="Tahoma" w:eastAsia="Play" w:hAnsi="Tahoma" w:cs="Tahoma"/>
                <w:b/>
                <w:bCs/>
                <w:color w:val="FFFFFF"/>
                <w:sz w:val="24"/>
                <w:szCs w:val="24"/>
              </w:rPr>
            </w:pPr>
            <w:r w:rsidRPr="0068322E">
              <w:rPr>
                <w:rFonts w:ascii="Tahoma" w:eastAsia="Play" w:hAnsi="Tahoma" w:cs="Tahoma"/>
                <w:b/>
                <w:bCs/>
                <w:color w:val="FFFFFF"/>
                <w:sz w:val="24"/>
                <w:szCs w:val="24"/>
              </w:rPr>
              <w:t>Muito Relevante</w:t>
            </w:r>
          </w:p>
        </w:tc>
        <w:tc>
          <w:tcPr>
            <w:tcW w:w="1720" w:type="dxa"/>
            <w:tcBorders>
              <w:top w:val="nil"/>
              <w:left w:val="nil"/>
              <w:bottom w:val="single" w:sz="4" w:space="0" w:color="000000"/>
              <w:right w:val="single" w:sz="4" w:space="0" w:color="000000"/>
            </w:tcBorders>
            <w:shd w:val="clear" w:color="auto" w:fill="FFFF00"/>
            <w:vAlign w:val="center"/>
          </w:tcPr>
          <w:p w14:paraId="74B64720" w14:textId="77777777" w:rsidR="00327BD7" w:rsidRPr="0068322E" w:rsidRDefault="00174DDB" w:rsidP="00561F7F">
            <w:pPr>
              <w:jc w:val="both"/>
              <w:rPr>
                <w:rFonts w:ascii="Tahoma" w:eastAsia="Play" w:hAnsi="Tahoma" w:cs="Tahoma"/>
                <w:b/>
                <w:bCs/>
                <w:color w:val="000000"/>
                <w:sz w:val="24"/>
                <w:szCs w:val="24"/>
              </w:rPr>
            </w:pPr>
            <w:r w:rsidRPr="0068322E">
              <w:rPr>
                <w:rFonts w:ascii="Tahoma" w:eastAsia="Play" w:hAnsi="Tahoma" w:cs="Tahoma"/>
                <w:b/>
                <w:bCs/>
                <w:color w:val="000000"/>
                <w:sz w:val="24"/>
                <w:szCs w:val="24"/>
              </w:rPr>
              <w:t>10</w:t>
            </w:r>
          </w:p>
        </w:tc>
        <w:tc>
          <w:tcPr>
            <w:tcW w:w="1600" w:type="dxa"/>
            <w:tcBorders>
              <w:top w:val="nil"/>
              <w:left w:val="nil"/>
              <w:bottom w:val="single" w:sz="4" w:space="0" w:color="000000"/>
              <w:right w:val="single" w:sz="4" w:space="0" w:color="000000"/>
            </w:tcBorders>
            <w:shd w:val="clear" w:color="auto" w:fill="FFC000"/>
            <w:vAlign w:val="center"/>
          </w:tcPr>
          <w:p w14:paraId="0FD3945C" w14:textId="77777777" w:rsidR="00327BD7" w:rsidRPr="0068322E" w:rsidRDefault="00174DDB" w:rsidP="00561F7F">
            <w:pPr>
              <w:jc w:val="both"/>
              <w:rPr>
                <w:rFonts w:ascii="Tahoma" w:eastAsia="Play" w:hAnsi="Tahoma" w:cs="Tahoma"/>
                <w:b/>
                <w:bCs/>
                <w:color w:val="000000"/>
                <w:sz w:val="24"/>
                <w:szCs w:val="24"/>
              </w:rPr>
            </w:pPr>
            <w:r w:rsidRPr="0068322E">
              <w:rPr>
                <w:rFonts w:ascii="Tahoma" w:eastAsia="Play" w:hAnsi="Tahoma" w:cs="Tahoma"/>
                <w:b/>
                <w:bCs/>
                <w:color w:val="000000"/>
                <w:sz w:val="24"/>
                <w:szCs w:val="24"/>
              </w:rPr>
              <w:t>35</w:t>
            </w:r>
          </w:p>
        </w:tc>
        <w:tc>
          <w:tcPr>
            <w:tcW w:w="1540" w:type="dxa"/>
            <w:tcBorders>
              <w:top w:val="nil"/>
              <w:left w:val="nil"/>
              <w:bottom w:val="single" w:sz="4" w:space="0" w:color="000000"/>
              <w:right w:val="single" w:sz="4" w:space="0" w:color="000000"/>
            </w:tcBorders>
            <w:shd w:val="clear" w:color="auto" w:fill="FF0000"/>
            <w:vAlign w:val="center"/>
          </w:tcPr>
          <w:p w14:paraId="42EF391B" w14:textId="77777777" w:rsidR="00327BD7" w:rsidRPr="0068322E" w:rsidRDefault="00174DDB" w:rsidP="00561F7F">
            <w:pPr>
              <w:jc w:val="both"/>
              <w:rPr>
                <w:rFonts w:ascii="Tahoma" w:eastAsia="Play" w:hAnsi="Tahoma" w:cs="Tahoma"/>
                <w:b/>
                <w:bCs/>
                <w:color w:val="000000"/>
                <w:sz w:val="24"/>
                <w:szCs w:val="24"/>
              </w:rPr>
            </w:pPr>
            <w:r w:rsidRPr="0068322E">
              <w:rPr>
                <w:rFonts w:ascii="Tahoma" w:eastAsia="Play" w:hAnsi="Tahoma" w:cs="Tahoma"/>
                <w:b/>
                <w:bCs/>
                <w:color w:val="000000"/>
                <w:sz w:val="24"/>
                <w:szCs w:val="24"/>
              </w:rPr>
              <w:t>70</w:t>
            </w:r>
          </w:p>
        </w:tc>
        <w:tc>
          <w:tcPr>
            <w:tcW w:w="1300" w:type="dxa"/>
            <w:tcBorders>
              <w:top w:val="nil"/>
              <w:left w:val="nil"/>
              <w:bottom w:val="single" w:sz="4" w:space="0" w:color="000000"/>
              <w:right w:val="single" w:sz="4" w:space="0" w:color="000000"/>
            </w:tcBorders>
            <w:shd w:val="clear" w:color="auto" w:fill="FF0000"/>
            <w:vAlign w:val="center"/>
          </w:tcPr>
          <w:p w14:paraId="6E6E96AD" w14:textId="77777777" w:rsidR="00327BD7" w:rsidRPr="0068322E" w:rsidRDefault="00174DDB" w:rsidP="00561F7F">
            <w:pPr>
              <w:jc w:val="both"/>
              <w:rPr>
                <w:rFonts w:ascii="Tahoma" w:eastAsia="Play" w:hAnsi="Tahoma" w:cs="Tahoma"/>
                <w:b/>
                <w:bCs/>
                <w:color w:val="000000"/>
                <w:sz w:val="24"/>
                <w:szCs w:val="24"/>
              </w:rPr>
            </w:pPr>
            <w:r w:rsidRPr="0068322E">
              <w:rPr>
                <w:rFonts w:ascii="Tahoma" w:eastAsia="Play" w:hAnsi="Tahoma" w:cs="Tahoma"/>
                <w:b/>
                <w:bCs/>
                <w:color w:val="000000"/>
                <w:sz w:val="24"/>
                <w:szCs w:val="24"/>
              </w:rPr>
              <w:t>100</w:t>
            </w:r>
          </w:p>
        </w:tc>
      </w:tr>
      <w:tr w:rsidR="00327BD7" w:rsidRPr="0068322E" w14:paraId="2029F6E6" w14:textId="77777777">
        <w:trPr>
          <w:trHeight w:val="315"/>
          <w:jc w:val="center"/>
        </w:trPr>
        <w:tc>
          <w:tcPr>
            <w:tcW w:w="1960" w:type="dxa"/>
            <w:tcBorders>
              <w:top w:val="nil"/>
              <w:left w:val="single" w:sz="4" w:space="0" w:color="000000"/>
              <w:bottom w:val="single" w:sz="4" w:space="0" w:color="000000"/>
              <w:right w:val="single" w:sz="4" w:space="0" w:color="000000"/>
            </w:tcBorders>
            <w:shd w:val="clear" w:color="auto" w:fill="9CC3E6"/>
            <w:vAlign w:val="center"/>
          </w:tcPr>
          <w:p w14:paraId="7E1E9B13" w14:textId="77777777" w:rsidR="00327BD7" w:rsidRPr="0068322E" w:rsidRDefault="00174DDB" w:rsidP="00561F7F">
            <w:pPr>
              <w:jc w:val="both"/>
              <w:rPr>
                <w:rFonts w:ascii="Tahoma" w:eastAsia="Play" w:hAnsi="Tahoma" w:cs="Tahoma"/>
                <w:b/>
                <w:bCs/>
                <w:color w:val="FFFFFF"/>
                <w:sz w:val="24"/>
                <w:szCs w:val="24"/>
              </w:rPr>
            </w:pPr>
            <w:r w:rsidRPr="0068322E">
              <w:rPr>
                <w:rFonts w:ascii="Tahoma" w:eastAsia="Play" w:hAnsi="Tahoma" w:cs="Tahoma"/>
                <w:b/>
                <w:bCs/>
                <w:color w:val="FFFFFF"/>
                <w:sz w:val="24"/>
                <w:szCs w:val="24"/>
              </w:rPr>
              <w:t>Relevante</w:t>
            </w:r>
          </w:p>
        </w:tc>
        <w:tc>
          <w:tcPr>
            <w:tcW w:w="1720" w:type="dxa"/>
            <w:tcBorders>
              <w:top w:val="nil"/>
              <w:left w:val="nil"/>
              <w:bottom w:val="single" w:sz="4" w:space="0" w:color="000000"/>
              <w:right w:val="single" w:sz="4" w:space="0" w:color="000000"/>
            </w:tcBorders>
            <w:shd w:val="clear" w:color="auto" w:fill="92D050"/>
            <w:vAlign w:val="center"/>
          </w:tcPr>
          <w:p w14:paraId="773035F7" w14:textId="77777777" w:rsidR="00327BD7" w:rsidRPr="0068322E" w:rsidRDefault="00174DDB" w:rsidP="00561F7F">
            <w:pPr>
              <w:jc w:val="both"/>
              <w:rPr>
                <w:rFonts w:ascii="Tahoma" w:eastAsia="Play" w:hAnsi="Tahoma" w:cs="Tahoma"/>
                <w:b/>
                <w:bCs/>
                <w:color w:val="000000"/>
                <w:sz w:val="24"/>
                <w:szCs w:val="24"/>
              </w:rPr>
            </w:pPr>
            <w:r w:rsidRPr="0068322E">
              <w:rPr>
                <w:rFonts w:ascii="Tahoma" w:eastAsia="Play" w:hAnsi="Tahoma" w:cs="Tahoma"/>
                <w:b/>
                <w:bCs/>
                <w:color w:val="000000"/>
                <w:sz w:val="24"/>
                <w:szCs w:val="24"/>
              </w:rPr>
              <w:t>5</w:t>
            </w:r>
          </w:p>
        </w:tc>
        <w:tc>
          <w:tcPr>
            <w:tcW w:w="1600" w:type="dxa"/>
            <w:tcBorders>
              <w:top w:val="nil"/>
              <w:left w:val="nil"/>
              <w:bottom w:val="single" w:sz="4" w:space="0" w:color="000000"/>
              <w:right w:val="single" w:sz="4" w:space="0" w:color="000000"/>
            </w:tcBorders>
            <w:shd w:val="clear" w:color="auto" w:fill="FFFF00"/>
            <w:vAlign w:val="center"/>
          </w:tcPr>
          <w:p w14:paraId="0F932D8F" w14:textId="77777777" w:rsidR="00327BD7" w:rsidRPr="0068322E" w:rsidRDefault="00174DDB" w:rsidP="00561F7F">
            <w:pPr>
              <w:jc w:val="both"/>
              <w:rPr>
                <w:rFonts w:ascii="Tahoma" w:eastAsia="Play" w:hAnsi="Tahoma" w:cs="Tahoma"/>
                <w:b/>
                <w:bCs/>
                <w:color w:val="000000"/>
                <w:sz w:val="24"/>
                <w:szCs w:val="24"/>
              </w:rPr>
            </w:pPr>
            <w:r w:rsidRPr="0068322E">
              <w:rPr>
                <w:rFonts w:ascii="Tahoma" w:eastAsia="Play" w:hAnsi="Tahoma" w:cs="Tahoma"/>
                <w:b/>
                <w:bCs/>
                <w:color w:val="000000"/>
                <w:sz w:val="24"/>
                <w:szCs w:val="24"/>
              </w:rPr>
              <w:t>17,5</w:t>
            </w:r>
          </w:p>
        </w:tc>
        <w:tc>
          <w:tcPr>
            <w:tcW w:w="1540" w:type="dxa"/>
            <w:tcBorders>
              <w:top w:val="nil"/>
              <w:left w:val="nil"/>
              <w:bottom w:val="single" w:sz="4" w:space="0" w:color="000000"/>
              <w:right w:val="single" w:sz="4" w:space="0" w:color="000000"/>
            </w:tcBorders>
            <w:shd w:val="clear" w:color="auto" w:fill="FFC000"/>
            <w:vAlign w:val="center"/>
          </w:tcPr>
          <w:p w14:paraId="1C477EEC" w14:textId="77777777" w:rsidR="00327BD7" w:rsidRPr="0068322E" w:rsidRDefault="00174DDB" w:rsidP="00561F7F">
            <w:pPr>
              <w:jc w:val="both"/>
              <w:rPr>
                <w:rFonts w:ascii="Tahoma" w:eastAsia="Play" w:hAnsi="Tahoma" w:cs="Tahoma"/>
                <w:b/>
                <w:bCs/>
                <w:color w:val="000000"/>
                <w:sz w:val="24"/>
                <w:szCs w:val="24"/>
              </w:rPr>
            </w:pPr>
            <w:r w:rsidRPr="0068322E">
              <w:rPr>
                <w:rFonts w:ascii="Tahoma" w:eastAsia="Play" w:hAnsi="Tahoma" w:cs="Tahoma"/>
                <w:b/>
                <w:bCs/>
                <w:color w:val="000000"/>
                <w:sz w:val="24"/>
                <w:szCs w:val="24"/>
              </w:rPr>
              <w:t>35</w:t>
            </w:r>
          </w:p>
        </w:tc>
        <w:tc>
          <w:tcPr>
            <w:tcW w:w="1300" w:type="dxa"/>
            <w:tcBorders>
              <w:top w:val="nil"/>
              <w:left w:val="nil"/>
              <w:bottom w:val="single" w:sz="4" w:space="0" w:color="000000"/>
              <w:right w:val="single" w:sz="4" w:space="0" w:color="000000"/>
            </w:tcBorders>
            <w:shd w:val="clear" w:color="auto" w:fill="FF0000"/>
            <w:vAlign w:val="center"/>
          </w:tcPr>
          <w:p w14:paraId="7DDCF182" w14:textId="77777777" w:rsidR="00327BD7" w:rsidRPr="0068322E" w:rsidRDefault="00174DDB" w:rsidP="00561F7F">
            <w:pPr>
              <w:jc w:val="both"/>
              <w:rPr>
                <w:rFonts w:ascii="Tahoma" w:eastAsia="Play" w:hAnsi="Tahoma" w:cs="Tahoma"/>
                <w:b/>
                <w:bCs/>
                <w:color w:val="000000"/>
                <w:sz w:val="24"/>
                <w:szCs w:val="24"/>
              </w:rPr>
            </w:pPr>
            <w:r w:rsidRPr="0068322E">
              <w:rPr>
                <w:rFonts w:ascii="Tahoma" w:eastAsia="Play" w:hAnsi="Tahoma" w:cs="Tahoma"/>
                <w:b/>
                <w:bCs/>
                <w:color w:val="000000"/>
                <w:sz w:val="24"/>
                <w:szCs w:val="24"/>
              </w:rPr>
              <w:t>50</w:t>
            </w:r>
          </w:p>
        </w:tc>
      </w:tr>
      <w:tr w:rsidR="00327BD7" w:rsidRPr="0068322E" w14:paraId="475BD9C0" w14:textId="77777777">
        <w:trPr>
          <w:trHeight w:val="315"/>
          <w:jc w:val="center"/>
        </w:trPr>
        <w:tc>
          <w:tcPr>
            <w:tcW w:w="1960" w:type="dxa"/>
            <w:tcBorders>
              <w:top w:val="nil"/>
              <w:left w:val="single" w:sz="4" w:space="0" w:color="000000"/>
              <w:bottom w:val="single" w:sz="4" w:space="0" w:color="000000"/>
              <w:right w:val="single" w:sz="4" w:space="0" w:color="000000"/>
            </w:tcBorders>
            <w:shd w:val="clear" w:color="auto" w:fill="9CC3E6"/>
            <w:vAlign w:val="center"/>
          </w:tcPr>
          <w:p w14:paraId="04F193F9" w14:textId="77777777" w:rsidR="00327BD7" w:rsidRPr="0068322E" w:rsidRDefault="00174DDB" w:rsidP="00561F7F">
            <w:pPr>
              <w:jc w:val="both"/>
              <w:rPr>
                <w:rFonts w:ascii="Tahoma" w:eastAsia="Play" w:hAnsi="Tahoma" w:cs="Tahoma"/>
                <w:b/>
                <w:bCs/>
                <w:color w:val="FFFFFF"/>
                <w:sz w:val="24"/>
                <w:szCs w:val="24"/>
              </w:rPr>
            </w:pPr>
            <w:r w:rsidRPr="0068322E">
              <w:rPr>
                <w:rFonts w:ascii="Tahoma" w:eastAsia="Play" w:hAnsi="Tahoma" w:cs="Tahoma"/>
                <w:b/>
                <w:bCs/>
                <w:color w:val="FFFFFF"/>
                <w:sz w:val="24"/>
                <w:szCs w:val="24"/>
              </w:rPr>
              <w:t>Pouco relevante</w:t>
            </w:r>
          </w:p>
        </w:tc>
        <w:tc>
          <w:tcPr>
            <w:tcW w:w="1720" w:type="dxa"/>
            <w:tcBorders>
              <w:top w:val="nil"/>
              <w:left w:val="nil"/>
              <w:bottom w:val="single" w:sz="4" w:space="0" w:color="000000"/>
              <w:right w:val="single" w:sz="4" w:space="0" w:color="000000"/>
            </w:tcBorders>
            <w:shd w:val="clear" w:color="auto" w:fill="auto"/>
            <w:vAlign w:val="center"/>
          </w:tcPr>
          <w:p w14:paraId="42C676B2" w14:textId="77777777" w:rsidR="00327BD7" w:rsidRPr="0068322E" w:rsidRDefault="00174DDB" w:rsidP="00561F7F">
            <w:pPr>
              <w:jc w:val="both"/>
              <w:rPr>
                <w:rFonts w:ascii="Tahoma" w:eastAsia="Play" w:hAnsi="Tahoma" w:cs="Tahoma"/>
                <w:b/>
                <w:bCs/>
                <w:color w:val="000000"/>
                <w:sz w:val="24"/>
                <w:szCs w:val="24"/>
              </w:rPr>
            </w:pPr>
            <w:r w:rsidRPr="0068322E">
              <w:rPr>
                <w:rFonts w:ascii="Tahoma" w:eastAsia="Play" w:hAnsi="Tahoma" w:cs="Tahoma"/>
                <w:b/>
                <w:bCs/>
                <w:color w:val="000000"/>
                <w:sz w:val="24"/>
                <w:szCs w:val="24"/>
              </w:rPr>
              <w:t>2</w:t>
            </w:r>
          </w:p>
        </w:tc>
        <w:tc>
          <w:tcPr>
            <w:tcW w:w="1600" w:type="dxa"/>
            <w:tcBorders>
              <w:top w:val="nil"/>
              <w:left w:val="nil"/>
              <w:bottom w:val="single" w:sz="4" w:space="0" w:color="000000"/>
              <w:right w:val="single" w:sz="4" w:space="0" w:color="000000"/>
            </w:tcBorders>
            <w:shd w:val="clear" w:color="auto" w:fill="92D050"/>
            <w:vAlign w:val="center"/>
          </w:tcPr>
          <w:p w14:paraId="52C47031" w14:textId="77777777" w:rsidR="00327BD7" w:rsidRPr="0068322E" w:rsidRDefault="00174DDB" w:rsidP="00561F7F">
            <w:pPr>
              <w:jc w:val="both"/>
              <w:rPr>
                <w:rFonts w:ascii="Tahoma" w:eastAsia="Play" w:hAnsi="Tahoma" w:cs="Tahoma"/>
                <w:b/>
                <w:bCs/>
                <w:color w:val="000000"/>
                <w:sz w:val="24"/>
                <w:szCs w:val="24"/>
              </w:rPr>
            </w:pPr>
            <w:r w:rsidRPr="0068322E">
              <w:rPr>
                <w:rFonts w:ascii="Tahoma" w:eastAsia="Play" w:hAnsi="Tahoma" w:cs="Tahoma"/>
                <w:b/>
                <w:bCs/>
                <w:color w:val="000000"/>
                <w:sz w:val="24"/>
                <w:szCs w:val="24"/>
              </w:rPr>
              <w:t>7</w:t>
            </w:r>
          </w:p>
        </w:tc>
        <w:tc>
          <w:tcPr>
            <w:tcW w:w="1540" w:type="dxa"/>
            <w:tcBorders>
              <w:top w:val="nil"/>
              <w:left w:val="nil"/>
              <w:bottom w:val="single" w:sz="4" w:space="0" w:color="000000"/>
              <w:right w:val="single" w:sz="4" w:space="0" w:color="000000"/>
            </w:tcBorders>
            <w:shd w:val="clear" w:color="auto" w:fill="FFFF00"/>
            <w:vAlign w:val="center"/>
          </w:tcPr>
          <w:p w14:paraId="5510E65C" w14:textId="77777777" w:rsidR="00327BD7" w:rsidRPr="0068322E" w:rsidRDefault="00174DDB" w:rsidP="00561F7F">
            <w:pPr>
              <w:jc w:val="both"/>
              <w:rPr>
                <w:rFonts w:ascii="Tahoma" w:eastAsia="Play" w:hAnsi="Tahoma" w:cs="Tahoma"/>
                <w:b/>
                <w:bCs/>
                <w:color w:val="000000"/>
                <w:sz w:val="24"/>
                <w:szCs w:val="24"/>
              </w:rPr>
            </w:pPr>
            <w:r w:rsidRPr="0068322E">
              <w:rPr>
                <w:rFonts w:ascii="Tahoma" w:eastAsia="Play" w:hAnsi="Tahoma" w:cs="Tahoma"/>
                <w:b/>
                <w:bCs/>
                <w:color w:val="000000"/>
                <w:sz w:val="24"/>
                <w:szCs w:val="24"/>
              </w:rPr>
              <w:t>14</w:t>
            </w:r>
          </w:p>
        </w:tc>
        <w:tc>
          <w:tcPr>
            <w:tcW w:w="1300" w:type="dxa"/>
            <w:tcBorders>
              <w:top w:val="nil"/>
              <w:left w:val="nil"/>
              <w:bottom w:val="single" w:sz="4" w:space="0" w:color="000000"/>
              <w:right w:val="single" w:sz="4" w:space="0" w:color="000000"/>
            </w:tcBorders>
            <w:shd w:val="clear" w:color="auto" w:fill="FFC000"/>
            <w:vAlign w:val="center"/>
          </w:tcPr>
          <w:p w14:paraId="04623A1B" w14:textId="77777777" w:rsidR="00327BD7" w:rsidRPr="0068322E" w:rsidRDefault="00174DDB" w:rsidP="00561F7F">
            <w:pPr>
              <w:jc w:val="both"/>
              <w:rPr>
                <w:rFonts w:ascii="Tahoma" w:eastAsia="Play" w:hAnsi="Tahoma" w:cs="Tahoma"/>
                <w:b/>
                <w:bCs/>
                <w:color w:val="000000"/>
                <w:sz w:val="24"/>
                <w:szCs w:val="24"/>
              </w:rPr>
            </w:pPr>
            <w:r w:rsidRPr="0068322E">
              <w:rPr>
                <w:rFonts w:ascii="Tahoma" w:eastAsia="Play" w:hAnsi="Tahoma" w:cs="Tahoma"/>
                <w:b/>
                <w:bCs/>
                <w:color w:val="000000"/>
                <w:sz w:val="24"/>
                <w:szCs w:val="24"/>
              </w:rPr>
              <w:t>20</w:t>
            </w:r>
          </w:p>
        </w:tc>
      </w:tr>
      <w:tr w:rsidR="00327BD7" w:rsidRPr="0068322E" w14:paraId="78EB99D3" w14:textId="77777777">
        <w:trPr>
          <w:trHeight w:val="315"/>
          <w:jc w:val="center"/>
        </w:trPr>
        <w:tc>
          <w:tcPr>
            <w:tcW w:w="1960" w:type="dxa"/>
            <w:tcBorders>
              <w:top w:val="nil"/>
              <w:left w:val="single" w:sz="4" w:space="0" w:color="000000"/>
              <w:bottom w:val="single" w:sz="4" w:space="0" w:color="000000"/>
              <w:right w:val="single" w:sz="4" w:space="0" w:color="000000"/>
            </w:tcBorders>
            <w:shd w:val="clear" w:color="auto" w:fill="9CC3E6"/>
            <w:vAlign w:val="center"/>
          </w:tcPr>
          <w:p w14:paraId="29BD8094" w14:textId="77777777" w:rsidR="00327BD7" w:rsidRPr="0068322E" w:rsidRDefault="00174DDB" w:rsidP="00561F7F">
            <w:pPr>
              <w:jc w:val="both"/>
              <w:rPr>
                <w:rFonts w:ascii="Tahoma" w:eastAsia="Play" w:hAnsi="Tahoma" w:cs="Tahoma"/>
                <w:b/>
                <w:bCs/>
                <w:color w:val="FFFFFF"/>
                <w:sz w:val="24"/>
                <w:szCs w:val="24"/>
              </w:rPr>
            </w:pPr>
            <w:r w:rsidRPr="0068322E">
              <w:rPr>
                <w:rFonts w:ascii="Tahoma" w:eastAsia="Play" w:hAnsi="Tahoma" w:cs="Tahoma"/>
                <w:b/>
                <w:bCs/>
                <w:color w:val="FFFFFF"/>
                <w:sz w:val="24"/>
                <w:szCs w:val="24"/>
              </w:rPr>
              <w:t>Irrelevante</w:t>
            </w:r>
          </w:p>
        </w:tc>
        <w:tc>
          <w:tcPr>
            <w:tcW w:w="1720" w:type="dxa"/>
            <w:tcBorders>
              <w:top w:val="nil"/>
              <w:left w:val="nil"/>
              <w:bottom w:val="single" w:sz="4" w:space="0" w:color="000000"/>
              <w:right w:val="single" w:sz="4" w:space="0" w:color="000000"/>
            </w:tcBorders>
            <w:shd w:val="clear" w:color="auto" w:fill="auto"/>
            <w:vAlign w:val="center"/>
          </w:tcPr>
          <w:p w14:paraId="65FA81D5" w14:textId="77777777" w:rsidR="00327BD7" w:rsidRPr="0068322E" w:rsidRDefault="00174DDB" w:rsidP="00561F7F">
            <w:pPr>
              <w:jc w:val="both"/>
              <w:rPr>
                <w:rFonts w:ascii="Tahoma" w:eastAsia="Play" w:hAnsi="Tahoma" w:cs="Tahoma"/>
                <w:b/>
                <w:bCs/>
                <w:color w:val="000000"/>
                <w:sz w:val="24"/>
                <w:szCs w:val="24"/>
              </w:rPr>
            </w:pPr>
            <w:r w:rsidRPr="0068322E">
              <w:rPr>
                <w:rFonts w:ascii="Tahoma" w:eastAsia="Play" w:hAnsi="Tahoma" w:cs="Tahoma"/>
                <w:b/>
                <w:bCs/>
                <w:color w:val="000000"/>
                <w:sz w:val="24"/>
                <w:szCs w:val="24"/>
              </w:rPr>
              <w:t>1</w:t>
            </w:r>
          </w:p>
        </w:tc>
        <w:tc>
          <w:tcPr>
            <w:tcW w:w="1600" w:type="dxa"/>
            <w:tcBorders>
              <w:top w:val="nil"/>
              <w:left w:val="nil"/>
              <w:bottom w:val="single" w:sz="4" w:space="0" w:color="000000"/>
              <w:right w:val="single" w:sz="4" w:space="0" w:color="000000"/>
            </w:tcBorders>
            <w:shd w:val="clear" w:color="auto" w:fill="auto"/>
            <w:vAlign w:val="center"/>
          </w:tcPr>
          <w:p w14:paraId="5653C0F0" w14:textId="77777777" w:rsidR="00327BD7" w:rsidRPr="0068322E" w:rsidRDefault="00174DDB" w:rsidP="00561F7F">
            <w:pPr>
              <w:jc w:val="both"/>
              <w:rPr>
                <w:rFonts w:ascii="Tahoma" w:eastAsia="Play" w:hAnsi="Tahoma" w:cs="Tahoma"/>
                <w:b/>
                <w:bCs/>
                <w:color w:val="000000"/>
                <w:sz w:val="24"/>
                <w:szCs w:val="24"/>
              </w:rPr>
            </w:pPr>
            <w:r w:rsidRPr="0068322E">
              <w:rPr>
                <w:rFonts w:ascii="Tahoma" w:eastAsia="Play" w:hAnsi="Tahoma" w:cs="Tahoma"/>
                <w:b/>
                <w:bCs/>
                <w:color w:val="000000"/>
                <w:sz w:val="24"/>
                <w:szCs w:val="24"/>
              </w:rPr>
              <w:t>3,5</w:t>
            </w:r>
          </w:p>
        </w:tc>
        <w:tc>
          <w:tcPr>
            <w:tcW w:w="1540" w:type="dxa"/>
            <w:tcBorders>
              <w:top w:val="nil"/>
              <w:left w:val="nil"/>
              <w:bottom w:val="single" w:sz="4" w:space="0" w:color="000000"/>
              <w:right w:val="single" w:sz="4" w:space="0" w:color="000000"/>
            </w:tcBorders>
            <w:shd w:val="clear" w:color="auto" w:fill="92D050"/>
            <w:vAlign w:val="center"/>
          </w:tcPr>
          <w:p w14:paraId="661D9AFD" w14:textId="77777777" w:rsidR="00327BD7" w:rsidRPr="0068322E" w:rsidRDefault="00174DDB" w:rsidP="00561F7F">
            <w:pPr>
              <w:jc w:val="both"/>
              <w:rPr>
                <w:rFonts w:ascii="Tahoma" w:eastAsia="Play" w:hAnsi="Tahoma" w:cs="Tahoma"/>
                <w:b/>
                <w:bCs/>
                <w:color w:val="000000"/>
                <w:sz w:val="24"/>
                <w:szCs w:val="24"/>
              </w:rPr>
            </w:pPr>
            <w:r w:rsidRPr="0068322E">
              <w:rPr>
                <w:rFonts w:ascii="Tahoma" w:eastAsia="Play" w:hAnsi="Tahoma" w:cs="Tahoma"/>
                <w:b/>
                <w:bCs/>
                <w:color w:val="000000"/>
                <w:sz w:val="24"/>
                <w:szCs w:val="24"/>
              </w:rPr>
              <w:t>7</w:t>
            </w:r>
          </w:p>
        </w:tc>
        <w:tc>
          <w:tcPr>
            <w:tcW w:w="1300" w:type="dxa"/>
            <w:tcBorders>
              <w:top w:val="nil"/>
              <w:left w:val="nil"/>
              <w:bottom w:val="single" w:sz="4" w:space="0" w:color="000000"/>
              <w:right w:val="single" w:sz="4" w:space="0" w:color="000000"/>
            </w:tcBorders>
            <w:shd w:val="clear" w:color="auto" w:fill="FFFF00"/>
            <w:vAlign w:val="center"/>
          </w:tcPr>
          <w:p w14:paraId="18CFDA04" w14:textId="77777777" w:rsidR="00327BD7" w:rsidRPr="0068322E" w:rsidRDefault="00174DDB" w:rsidP="00561F7F">
            <w:pPr>
              <w:jc w:val="both"/>
              <w:rPr>
                <w:rFonts w:ascii="Tahoma" w:eastAsia="Play" w:hAnsi="Tahoma" w:cs="Tahoma"/>
                <w:b/>
                <w:bCs/>
                <w:color w:val="000000"/>
                <w:sz w:val="24"/>
                <w:szCs w:val="24"/>
              </w:rPr>
            </w:pPr>
            <w:r w:rsidRPr="0068322E">
              <w:rPr>
                <w:rFonts w:ascii="Tahoma" w:eastAsia="Play" w:hAnsi="Tahoma" w:cs="Tahoma"/>
                <w:b/>
                <w:bCs/>
                <w:color w:val="000000"/>
                <w:sz w:val="24"/>
                <w:szCs w:val="24"/>
              </w:rPr>
              <w:t>10</w:t>
            </w:r>
          </w:p>
        </w:tc>
      </w:tr>
      <w:tr w:rsidR="00327BD7" w:rsidRPr="0068322E" w14:paraId="2B8C9A90" w14:textId="77777777">
        <w:trPr>
          <w:trHeight w:val="315"/>
          <w:jc w:val="center"/>
        </w:trPr>
        <w:tc>
          <w:tcPr>
            <w:tcW w:w="1960" w:type="dxa"/>
            <w:vMerge w:val="restart"/>
            <w:tcBorders>
              <w:top w:val="nil"/>
              <w:left w:val="single" w:sz="4" w:space="0" w:color="000000"/>
              <w:bottom w:val="single" w:sz="4" w:space="0" w:color="000000"/>
              <w:right w:val="single" w:sz="4" w:space="0" w:color="000000"/>
            </w:tcBorders>
            <w:shd w:val="clear" w:color="auto" w:fill="auto"/>
            <w:vAlign w:val="center"/>
          </w:tcPr>
          <w:p w14:paraId="017933B5" w14:textId="77777777" w:rsidR="00327BD7" w:rsidRPr="0068322E" w:rsidRDefault="00174DDB" w:rsidP="00561F7F">
            <w:pPr>
              <w:jc w:val="both"/>
              <w:rPr>
                <w:rFonts w:ascii="Tahoma" w:eastAsia="Play" w:hAnsi="Tahoma" w:cs="Tahoma"/>
                <w:color w:val="000000"/>
                <w:sz w:val="24"/>
                <w:szCs w:val="24"/>
              </w:rPr>
            </w:pPr>
            <w:r w:rsidRPr="0068322E">
              <w:rPr>
                <w:rFonts w:ascii="Tahoma" w:eastAsia="Play" w:hAnsi="Tahoma" w:cs="Tahoma"/>
                <w:color w:val="000000"/>
                <w:sz w:val="24"/>
                <w:szCs w:val="24"/>
              </w:rPr>
              <w:t> </w:t>
            </w:r>
          </w:p>
        </w:tc>
        <w:tc>
          <w:tcPr>
            <w:tcW w:w="1720" w:type="dxa"/>
            <w:tcBorders>
              <w:top w:val="nil"/>
              <w:left w:val="nil"/>
              <w:bottom w:val="single" w:sz="4" w:space="0" w:color="000000"/>
              <w:right w:val="single" w:sz="4" w:space="0" w:color="000000"/>
            </w:tcBorders>
            <w:shd w:val="clear" w:color="auto" w:fill="9CC3E6"/>
            <w:vAlign w:val="center"/>
          </w:tcPr>
          <w:p w14:paraId="21C16A91" w14:textId="77777777" w:rsidR="00327BD7" w:rsidRPr="0068322E" w:rsidRDefault="00174DDB" w:rsidP="00561F7F">
            <w:pPr>
              <w:jc w:val="both"/>
              <w:rPr>
                <w:rFonts w:ascii="Tahoma" w:eastAsia="Play" w:hAnsi="Tahoma" w:cs="Tahoma"/>
                <w:b/>
                <w:bCs/>
                <w:color w:val="FFFFFF"/>
                <w:sz w:val="24"/>
                <w:szCs w:val="24"/>
              </w:rPr>
            </w:pPr>
            <w:r w:rsidRPr="0068322E">
              <w:rPr>
                <w:rFonts w:ascii="Tahoma" w:eastAsia="Play" w:hAnsi="Tahoma" w:cs="Tahoma"/>
                <w:b/>
                <w:bCs/>
                <w:color w:val="FFFFFF"/>
                <w:sz w:val="24"/>
                <w:szCs w:val="24"/>
              </w:rPr>
              <w:t>Raríssima</w:t>
            </w:r>
          </w:p>
        </w:tc>
        <w:tc>
          <w:tcPr>
            <w:tcW w:w="1600" w:type="dxa"/>
            <w:tcBorders>
              <w:top w:val="nil"/>
              <w:left w:val="nil"/>
              <w:bottom w:val="single" w:sz="4" w:space="0" w:color="000000"/>
              <w:right w:val="single" w:sz="4" w:space="0" w:color="000000"/>
            </w:tcBorders>
            <w:shd w:val="clear" w:color="auto" w:fill="9CC3E6"/>
            <w:vAlign w:val="center"/>
          </w:tcPr>
          <w:p w14:paraId="1421FEEB" w14:textId="77777777" w:rsidR="00327BD7" w:rsidRPr="0068322E" w:rsidRDefault="00174DDB" w:rsidP="00561F7F">
            <w:pPr>
              <w:jc w:val="both"/>
              <w:rPr>
                <w:rFonts w:ascii="Tahoma" w:eastAsia="Play" w:hAnsi="Tahoma" w:cs="Tahoma"/>
                <w:b/>
                <w:bCs/>
                <w:color w:val="FFFFFF"/>
                <w:sz w:val="24"/>
                <w:szCs w:val="24"/>
              </w:rPr>
            </w:pPr>
            <w:r w:rsidRPr="0068322E">
              <w:rPr>
                <w:rFonts w:ascii="Tahoma" w:eastAsia="Play" w:hAnsi="Tahoma" w:cs="Tahoma"/>
                <w:b/>
                <w:bCs/>
                <w:color w:val="FFFFFF"/>
                <w:sz w:val="24"/>
                <w:szCs w:val="24"/>
              </w:rPr>
              <w:t>Rara</w:t>
            </w:r>
          </w:p>
        </w:tc>
        <w:tc>
          <w:tcPr>
            <w:tcW w:w="1540" w:type="dxa"/>
            <w:tcBorders>
              <w:top w:val="nil"/>
              <w:left w:val="nil"/>
              <w:bottom w:val="single" w:sz="4" w:space="0" w:color="000000"/>
              <w:right w:val="single" w:sz="4" w:space="0" w:color="000000"/>
            </w:tcBorders>
            <w:shd w:val="clear" w:color="auto" w:fill="9CC3E6"/>
            <w:vAlign w:val="center"/>
          </w:tcPr>
          <w:p w14:paraId="773D2BDC" w14:textId="77777777" w:rsidR="00327BD7" w:rsidRPr="0068322E" w:rsidRDefault="00174DDB" w:rsidP="00561F7F">
            <w:pPr>
              <w:jc w:val="both"/>
              <w:rPr>
                <w:rFonts w:ascii="Tahoma" w:eastAsia="Play" w:hAnsi="Tahoma" w:cs="Tahoma"/>
                <w:b/>
                <w:bCs/>
                <w:color w:val="FFFFFF"/>
                <w:sz w:val="24"/>
                <w:szCs w:val="24"/>
              </w:rPr>
            </w:pPr>
            <w:r w:rsidRPr="0068322E">
              <w:rPr>
                <w:rFonts w:ascii="Tahoma" w:eastAsia="Play" w:hAnsi="Tahoma" w:cs="Tahoma"/>
                <w:b/>
                <w:bCs/>
                <w:color w:val="FFFFFF"/>
                <w:sz w:val="24"/>
                <w:szCs w:val="24"/>
              </w:rPr>
              <w:t>Eventual</w:t>
            </w:r>
          </w:p>
        </w:tc>
        <w:tc>
          <w:tcPr>
            <w:tcW w:w="1300" w:type="dxa"/>
            <w:tcBorders>
              <w:top w:val="nil"/>
              <w:left w:val="nil"/>
              <w:bottom w:val="single" w:sz="4" w:space="0" w:color="000000"/>
              <w:right w:val="single" w:sz="4" w:space="0" w:color="000000"/>
            </w:tcBorders>
            <w:shd w:val="clear" w:color="auto" w:fill="9CC3E6"/>
            <w:vAlign w:val="center"/>
          </w:tcPr>
          <w:p w14:paraId="00C89F1C" w14:textId="77777777" w:rsidR="00327BD7" w:rsidRPr="0068322E" w:rsidRDefault="00174DDB" w:rsidP="00561F7F">
            <w:pPr>
              <w:jc w:val="both"/>
              <w:rPr>
                <w:rFonts w:ascii="Tahoma" w:eastAsia="Play" w:hAnsi="Tahoma" w:cs="Tahoma"/>
                <w:b/>
                <w:bCs/>
                <w:color w:val="FFFFFF"/>
                <w:sz w:val="24"/>
                <w:szCs w:val="24"/>
              </w:rPr>
            </w:pPr>
            <w:r w:rsidRPr="0068322E">
              <w:rPr>
                <w:rFonts w:ascii="Tahoma" w:eastAsia="Play" w:hAnsi="Tahoma" w:cs="Tahoma"/>
                <w:b/>
                <w:bCs/>
                <w:color w:val="FFFFFF"/>
                <w:sz w:val="24"/>
                <w:szCs w:val="24"/>
              </w:rPr>
              <w:t>Frequente</w:t>
            </w:r>
          </w:p>
        </w:tc>
      </w:tr>
      <w:tr w:rsidR="00327BD7" w:rsidRPr="0068322E" w14:paraId="722E8CE8" w14:textId="77777777">
        <w:trPr>
          <w:trHeight w:val="315"/>
          <w:jc w:val="center"/>
        </w:trPr>
        <w:tc>
          <w:tcPr>
            <w:tcW w:w="1960" w:type="dxa"/>
            <w:vMerge/>
            <w:tcBorders>
              <w:top w:val="nil"/>
              <w:left w:val="single" w:sz="4" w:space="0" w:color="000000"/>
              <w:bottom w:val="single" w:sz="4" w:space="0" w:color="000000"/>
              <w:right w:val="single" w:sz="4" w:space="0" w:color="000000"/>
            </w:tcBorders>
            <w:shd w:val="clear" w:color="auto" w:fill="auto"/>
            <w:vAlign w:val="center"/>
          </w:tcPr>
          <w:p w14:paraId="4C12524A" w14:textId="77777777" w:rsidR="00327BD7" w:rsidRPr="0068322E" w:rsidRDefault="00327BD7" w:rsidP="00561F7F">
            <w:pPr>
              <w:widowControl w:val="0"/>
              <w:pBdr>
                <w:top w:val="nil"/>
                <w:left w:val="nil"/>
                <w:bottom w:val="nil"/>
                <w:right w:val="nil"/>
                <w:between w:val="nil"/>
              </w:pBdr>
              <w:spacing w:after="0" w:line="276" w:lineRule="auto"/>
              <w:jc w:val="both"/>
              <w:rPr>
                <w:rFonts w:ascii="Tahoma" w:eastAsia="Play" w:hAnsi="Tahoma" w:cs="Tahoma"/>
                <w:b/>
                <w:bCs/>
                <w:color w:val="FFFFFF"/>
                <w:sz w:val="24"/>
                <w:szCs w:val="24"/>
              </w:rPr>
            </w:pPr>
          </w:p>
        </w:tc>
        <w:tc>
          <w:tcPr>
            <w:tcW w:w="6160" w:type="dxa"/>
            <w:gridSpan w:val="4"/>
            <w:tcBorders>
              <w:top w:val="single" w:sz="4" w:space="0" w:color="000000"/>
              <w:left w:val="nil"/>
              <w:bottom w:val="single" w:sz="4" w:space="0" w:color="000000"/>
              <w:right w:val="single" w:sz="4" w:space="0" w:color="000000"/>
            </w:tcBorders>
            <w:shd w:val="clear" w:color="auto" w:fill="2E75B6"/>
            <w:vAlign w:val="center"/>
          </w:tcPr>
          <w:p w14:paraId="75EBCD43" w14:textId="77777777" w:rsidR="00327BD7" w:rsidRPr="0068322E" w:rsidRDefault="00174DDB" w:rsidP="00561F7F">
            <w:pPr>
              <w:jc w:val="both"/>
              <w:rPr>
                <w:rFonts w:ascii="Tahoma" w:eastAsia="Play" w:hAnsi="Tahoma" w:cs="Tahoma"/>
                <w:b/>
                <w:bCs/>
                <w:color w:val="FFFFFF"/>
                <w:sz w:val="24"/>
                <w:szCs w:val="24"/>
              </w:rPr>
            </w:pPr>
            <w:r w:rsidRPr="0068322E">
              <w:rPr>
                <w:rFonts w:ascii="Tahoma" w:eastAsia="Play" w:hAnsi="Tahoma" w:cs="Tahoma"/>
                <w:b/>
                <w:bCs/>
                <w:color w:val="FFFFFF"/>
                <w:sz w:val="24"/>
                <w:szCs w:val="24"/>
              </w:rPr>
              <w:t>Probabilidade</w:t>
            </w:r>
          </w:p>
        </w:tc>
      </w:tr>
    </w:tbl>
    <w:tbl>
      <w:tblPr>
        <w:tblStyle w:val="a5"/>
        <w:tblW w:w="8981" w:type="dxa"/>
        <w:tblInd w:w="65" w:type="dxa"/>
        <w:tblLayout w:type="fixed"/>
        <w:tblLook w:val="0400" w:firstRow="0" w:lastRow="0" w:firstColumn="0" w:lastColumn="0" w:noHBand="0" w:noVBand="1"/>
      </w:tblPr>
      <w:tblGrid>
        <w:gridCol w:w="161"/>
        <w:gridCol w:w="3382"/>
        <w:gridCol w:w="1960"/>
        <w:gridCol w:w="2192"/>
        <w:gridCol w:w="166"/>
        <w:gridCol w:w="160"/>
        <w:gridCol w:w="160"/>
        <w:gridCol w:w="160"/>
        <w:gridCol w:w="160"/>
        <w:gridCol w:w="160"/>
        <w:gridCol w:w="160"/>
        <w:gridCol w:w="160"/>
      </w:tblGrid>
      <w:tr w:rsidR="00786724" w:rsidRPr="0068322E" w14:paraId="3C214DC7" w14:textId="77777777" w:rsidTr="00C83F7F">
        <w:trPr>
          <w:gridAfter w:val="1"/>
          <w:wAfter w:w="160" w:type="dxa"/>
          <w:trHeight w:val="300"/>
        </w:trPr>
        <w:tc>
          <w:tcPr>
            <w:tcW w:w="8821" w:type="dxa"/>
            <w:gridSpan w:val="11"/>
            <w:tcBorders>
              <w:top w:val="nil"/>
              <w:left w:val="nil"/>
              <w:bottom w:val="nil"/>
              <w:right w:val="nil"/>
            </w:tcBorders>
            <w:shd w:val="clear" w:color="auto" w:fill="auto"/>
            <w:vAlign w:val="bottom"/>
          </w:tcPr>
          <w:p w14:paraId="69A531F3" w14:textId="58B51CF2" w:rsidR="00786724" w:rsidRPr="0068322E" w:rsidRDefault="00786724" w:rsidP="00561F7F">
            <w:pPr>
              <w:spacing w:before="240" w:after="240"/>
              <w:jc w:val="both"/>
              <w:rPr>
                <w:rFonts w:ascii="Tahoma" w:eastAsia="Play" w:hAnsi="Tahoma" w:cs="Tahoma"/>
                <w:b/>
                <w:bCs/>
                <w:color w:val="000000"/>
                <w:sz w:val="24"/>
                <w:szCs w:val="24"/>
              </w:rPr>
            </w:pPr>
            <w:r w:rsidRPr="0068322E">
              <w:rPr>
                <w:rFonts w:ascii="Tahoma" w:eastAsia="Play" w:hAnsi="Tahoma" w:cs="Tahoma"/>
                <w:b/>
                <w:bCs/>
                <w:color w:val="000000"/>
                <w:sz w:val="24"/>
                <w:szCs w:val="24"/>
              </w:rPr>
              <w:t xml:space="preserve">                                                                             </w:t>
            </w:r>
          </w:p>
          <w:p w14:paraId="0EE9D872" w14:textId="37244C87" w:rsidR="00786724" w:rsidRPr="00786724" w:rsidRDefault="00786724" w:rsidP="00786724">
            <w:pPr>
              <w:spacing w:before="240" w:after="240"/>
              <w:jc w:val="both"/>
              <w:rPr>
                <w:rFonts w:ascii="Tahoma" w:eastAsia="Play" w:hAnsi="Tahoma" w:cs="Tahoma"/>
                <w:b/>
                <w:bCs/>
                <w:color w:val="000000"/>
                <w:sz w:val="24"/>
                <w:szCs w:val="24"/>
              </w:rPr>
            </w:pPr>
            <w:r w:rsidRPr="0068322E">
              <w:rPr>
                <w:rFonts w:ascii="Tahoma" w:eastAsia="Play" w:hAnsi="Tahoma" w:cs="Tahoma"/>
                <w:b/>
                <w:bCs/>
                <w:color w:val="000000"/>
                <w:sz w:val="24"/>
                <w:szCs w:val="24"/>
              </w:rPr>
              <w:t xml:space="preserve"> IV-Gráficos</w:t>
            </w:r>
            <w:r>
              <w:rPr>
                <w:rFonts w:ascii="Tahoma" w:eastAsia="Play" w:hAnsi="Tahoma" w:cs="Tahoma"/>
                <w:b/>
                <w:bCs/>
                <w:color w:val="000000"/>
                <w:sz w:val="24"/>
                <w:szCs w:val="24"/>
              </w:rPr>
              <w:t xml:space="preserve"> </w:t>
            </w:r>
            <w:r w:rsidRPr="0068322E">
              <w:rPr>
                <w:rFonts w:ascii="Tahoma" w:eastAsia="Play" w:hAnsi="Tahoma" w:cs="Tahoma"/>
                <w:b/>
                <w:bCs/>
                <w:color w:val="000000"/>
                <w:sz w:val="24"/>
                <w:szCs w:val="24"/>
              </w:rPr>
              <w:t>Comparativos:</w:t>
            </w:r>
          </w:p>
        </w:tc>
      </w:tr>
      <w:tr w:rsidR="00327BD7" w:rsidRPr="0068322E" w14:paraId="76BA3120" w14:textId="77777777" w:rsidTr="00786724">
        <w:trPr>
          <w:trHeight w:val="388"/>
        </w:trPr>
        <w:tc>
          <w:tcPr>
            <w:tcW w:w="161" w:type="dxa"/>
            <w:tcBorders>
              <w:top w:val="nil"/>
              <w:left w:val="nil"/>
              <w:bottom w:val="nil"/>
              <w:right w:val="nil"/>
            </w:tcBorders>
            <w:shd w:val="clear" w:color="auto" w:fill="auto"/>
            <w:vAlign w:val="bottom"/>
          </w:tcPr>
          <w:p w14:paraId="44F4E45B" w14:textId="77777777" w:rsidR="00327BD7" w:rsidRPr="0068322E" w:rsidRDefault="00327BD7" w:rsidP="00786724">
            <w:pPr>
              <w:jc w:val="center"/>
              <w:rPr>
                <w:rFonts w:ascii="Tahoma" w:eastAsia="Calibri" w:hAnsi="Tahoma" w:cs="Tahoma"/>
                <w:color w:val="000000"/>
                <w:sz w:val="24"/>
                <w:szCs w:val="24"/>
              </w:rPr>
            </w:pPr>
          </w:p>
        </w:tc>
        <w:tc>
          <w:tcPr>
            <w:tcW w:w="3382" w:type="dxa"/>
            <w:tcBorders>
              <w:top w:val="single" w:sz="4" w:space="0" w:color="000000"/>
              <w:left w:val="single" w:sz="4" w:space="0" w:color="000000"/>
              <w:bottom w:val="single" w:sz="4" w:space="0" w:color="000000"/>
              <w:right w:val="single" w:sz="4" w:space="0" w:color="000000"/>
            </w:tcBorders>
            <w:shd w:val="clear" w:color="auto" w:fill="D8D8D8"/>
            <w:vAlign w:val="center"/>
          </w:tcPr>
          <w:p w14:paraId="01E946F0" w14:textId="77777777" w:rsidR="00327BD7" w:rsidRPr="0068322E" w:rsidRDefault="00174DDB" w:rsidP="00786724">
            <w:pPr>
              <w:jc w:val="center"/>
              <w:rPr>
                <w:rFonts w:ascii="Tahoma" w:eastAsia="Calibri" w:hAnsi="Tahoma" w:cs="Tahoma"/>
                <w:b/>
                <w:bCs/>
                <w:sz w:val="24"/>
                <w:szCs w:val="24"/>
              </w:rPr>
            </w:pPr>
            <w:r w:rsidRPr="0068322E">
              <w:rPr>
                <w:rFonts w:ascii="Tahoma" w:eastAsia="Calibri" w:hAnsi="Tahoma" w:cs="Tahoma"/>
                <w:b/>
                <w:bCs/>
                <w:sz w:val="24"/>
                <w:szCs w:val="24"/>
              </w:rPr>
              <w:t>NÍVEL DE RISCO</w:t>
            </w:r>
          </w:p>
        </w:tc>
        <w:tc>
          <w:tcPr>
            <w:tcW w:w="1960" w:type="dxa"/>
            <w:tcBorders>
              <w:top w:val="single" w:sz="4" w:space="0" w:color="000000"/>
              <w:left w:val="nil"/>
              <w:bottom w:val="single" w:sz="4" w:space="0" w:color="000000"/>
              <w:right w:val="single" w:sz="4" w:space="0" w:color="000000"/>
            </w:tcBorders>
            <w:shd w:val="clear" w:color="auto" w:fill="D8D8D8"/>
            <w:vAlign w:val="center"/>
          </w:tcPr>
          <w:p w14:paraId="6D530A6D" w14:textId="77777777" w:rsidR="00327BD7" w:rsidRPr="0068322E" w:rsidRDefault="00174DDB" w:rsidP="00786724">
            <w:pPr>
              <w:jc w:val="center"/>
              <w:rPr>
                <w:rFonts w:ascii="Tahoma" w:eastAsia="Calibri" w:hAnsi="Tahoma" w:cs="Tahoma"/>
                <w:b/>
                <w:bCs/>
                <w:sz w:val="24"/>
                <w:szCs w:val="24"/>
              </w:rPr>
            </w:pPr>
            <w:r w:rsidRPr="0068322E">
              <w:rPr>
                <w:rFonts w:ascii="Tahoma" w:eastAsia="Calibri" w:hAnsi="Tahoma" w:cs="Tahoma"/>
                <w:b/>
                <w:bCs/>
                <w:sz w:val="24"/>
                <w:szCs w:val="24"/>
              </w:rPr>
              <w:t>NÚMERO DE RISCOS</w:t>
            </w:r>
          </w:p>
        </w:tc>
        <w:tc>
          <w:tcPr>
            <w:tcW w:w="2192" w:type="dxa"/>
            <w:tcBorders>
              <w:top w:val="single" w:sz="4" w:space="0" w:color="000000"/>
              <w:left w:val="nil"/>
              <w:bottom w:val="single" w:sz="4" w:space="0" w:color="000000"/>
              <w:right w:val="single" w:sz="4" w:space="0" w:color="000000"/>
            </w:tcBorders>
            <w:shd w:val="clear" w:color="auto" w:fill="D8D8D8"/>
            <w:vAlign w:val="center"/>
          </w:tcPr>
          <w:p w14:paraId="25C3DC01" w14:textId="77777777" w:rsidR="00327BD7" w:rsidRPr="0068322E" w:rsidRDefault="00174DDB" w:rsidP="00786724">
            <w:pPr>
              <w:jc w:val="center"/>
              <w:rPr>
                <w:rFonts w:ascii="Tahoma" w:eastAsia="Calibri" w:hAnsi="Tahoma" w:cs="Tahoma"/>
                <w:b/>
                <w:bCs/>
                <w:sz w:val="24"/>
                <w:szCs w:val="24"/>
              </w:rPr>
            </w:pPr>
            <w:r w:rsidRPr="0068322E">
              <w:rPr>
                <w:rFonts w:ascii="Tahoma" w:eastAsia="Calibri" w:hAnsi="Tahoma" w:cs="Tahoma"/>
                <w:b/>
                <w:bCs/>
                <w:sz w:val="24"/>
                <w:szCs w:val="24"/>
              </w:rPr>
              <w:t>PERCENTUAL</w:t>
            </w:r>
          </w:p>
        </w:tc>
        <w:tc>
          <w:tcPr>
            <w:tcW w:w="166" w:type="dxa"/>
            <w:tcBorders>
              <w:top w:val="nil"/>
              <w:left w:val="nil"/>
              <w:bottom w:val="nil"/>
              <w:right w:val="nil"/>
            </w:tcBorders>
            <w:shd w:val="clear" w:color="auto" w:fill="auto"/>
            <w:vAlign w:val="bottom"/>
          </w:tcPr>
          <w:p w14:paraId="65DBEC33" w14:textId="77777777" w:rsidR="00327BD7" w:rsidRPr="0068322E" w:rsidRDefault="00327BD7" w:rsidP="00786724">
            <w:pPr>
              <w:jc w:val="center"/>
              <w:rPr>
                <w:rFonts w:ascii="Tahoma" w:eastAsia="Calibri" w:hAnsi="Tahoma" w:cs="Tahoma"/>
                <w:color w:val="000000"/>
                <w:sz w:val="24"/>
                <w:szCs w:val="24"/>
              </w:rPr>
            </w:pPr>
          </w:p>
        </w:tc>
        <w:tc>
          <w:tcPr>
            <w:tcW w:w="160" w:type="dxa"/>
            <w:tcBorders>
              <w:top w:val="nil"/>
              <w:left w:val="nil"/>
              <w:bottom w:val="nil"/>
              <w:right w:val="nil"/>
            </w:tcBorders>
            <w:shd w:val="clear" w:color="auto" w:fill="auto"/>
            <w:vAlign w:val="bottom"/>
          </w:tcPr>
          <w:p w14:paraId="41015890" w14:textId="77777777" w:rsidR="00327BD7" w:rsidRPr="0068322E" w:rsidRDefault="00327BD7" w:rsidP="00786724">
            <w:pPr>
              <w:jc w:val="center"/>
              <w:rPr>
                <w:rFonts w:ascii="Tahoma" w:eastAsia="Calibri" w:hAnsi="Tahoma" w:cs="Tahoma"/>
                <w:color w:val="000000"/>
                <w:sz w:val="24"/>
                <w:szCs w:val="24"/>
              </w:rPr>
            </w:pPr>
          </w:p>
        </w:tc>
        <w:tc>
          <w:tcPr>
            <w:tcW w:w="160" w:type="dxa"/>
            <w:tcBorders>
              <w:top w:val="nil"/>
              <w:left w:val="nil"/>
              <w:bottom w:val="nil"/>
              <w:right w:val="nil"/>
            </w:tcBorders>
            <w:shd w:val="clear" w:color="auto" w:fill="auto"/>
            <w:vAlign w:val="bottom"/>
          </w:tcPr>
          <w:p w14:paraId="6BAF65B3" w14:textId="77777777" w:rsidR="00327BD7" w:rsidRPr="0068322E" w:rsidRDefault="00327BD7" w:rsidP="00786724">
            <w:pPr>
              <w:jc w:val="center"/>
              <w:rPr>
                <w:rFonts w:ascii="Tahoma" w:eastAsia="Calibri" w:hAnsi="Tahoma" w:cs="Tahoma"/>
                <w:color w:val="000000"/>
                <w:sz w:val="24"/>
                <w:szCs w:val="24"/>
              </w:rPr>
            </w:pPr>
          </w:p>
        </w:tc>
        <w:tc>
          <w:tcPr>
            <w:tcW w:w="160" w:type="dxa"/>
            <w:tcBorders>
              <w:top w:val="nil"/>
              <w:left w:val="nil"/>
              <w:bottom w:val="nil"/>
              <w:right w:val="nil"/>
            </w:tcBorders>
            <w:shd w:val="clear" w:color="auto" w:fill="auto"/>
            <w:vAlign w:val="bottom"/>
          </w:tcPr>
          <w:p w14:paraId="42DD789E" w14:textId="77777777" w:rsidR="00327BD7" w:rsidRPr="0068322E" w:rsidRDefault="00327BD7" w:rsidP="00786724">
            <w:pPr>
              <w:jc w:val="center"/>
              <w:rPr>
                <w:rFonts w:ascii="Tahoma" w:eastAsia="Calibri" w:hAnsi="Tahoma" w:cs="Tahoma"/>
                <w:color w:val="000000"/>
                <w:sz w:val="24"/>
                <w:szCs w:val="24"/>
              </w:rPr>
            </w:pPr>
          </w:p>
        </w:tc>
        <w:tc>
          <w:tcPr>
            <w:tcW w:w="160" w:type="dxa"/>
            <w:tcBorders>
              <w:top w:val="nil"/>
              <w:left w:val="nil"/>
              <w:bottom w:val="nil"/>
              <w:right w:val="nil"/>
            </w:tcBorders>
            <w:shd w:val="clear" w:color="auto" w:fill="auto"/>
            <w:vAlign w:val="bottom"/>
          </w:tcPr>
          <w:p w14:paraId="45691127" w14:textId="77777777" w:rsidR="00327BD7" w:rsidRPr="0068322E" w:rsidRDefault="00327BD7" w:rsidP="00786724">
            <w:pPr>
              <w:jc w:val="center"/>
              <w:rPr>
                <w:rFonts w:ascii="Tahoma" w:eastAsia="Calibri" w:hAnsi="Tahoma" w:cs="Tahoma"/>
                <w:color w:val="000000"/>
                <w:sz w:val="24"/>
                <w:szCs w:val="24"/>
              </w:rPr>
            </w:pPr>
          </w:p>
        </w:tc>
        <w:tc>
          <w:tcPr>
            <w:tcW w:w="160" w:type="dxa"/>
            <w:tcBorders>
              <w:top w:val="nil"/>
              <w:left w:val="nil"/>
              <w:bottom w:val="nil"/>
              <w:right w:val="nil"/>
            </w:tcBorders>
            <w:shd w:val="clear" w:color="auto" w:fill="auto"/>
            <w:vAlign w:val="bottom"/>
          </w:tcPr>
          <w:p w14:paraId="6AC3D125" w14:textId="77777777" w:rsidR="00327BD7" w:rsidRPr="0068322E" w:rsidRDefault="00327BD7" w:rsidP="00786724">
            <w:pPr>
              <w:jc w:val="center"/>
              <w:rPr>
                <w:rFonts w:ascii="Tahoma" w:eastAsia="Calibri" w:hAnsi="Tahoma" w:cs="Tahoma"/>
                <w:color w:val="000000"/>
                <w:sz w:val="24"/>
                <w:szCs w:val="24"/>
              </w:rPr>
            </w:pPr>
          </w:p>
        </w:tc>
        <w:tc>
          <w:tcPr>
            <w:tcW w:w="160" w:type="dxa"/>
            <w:tcBorders>
              <w:top w:val="nil"/>
              <w:left w:val="nil"/>
              <w:bottom w:val="nil"/>
              <w:right w:val="nil"/>
            </w:tcBorders>
            <w:shd w:val="clear" w:color="auto" w:fill="auto"/>
            <w:vAlign w:val="bottom"/>
          </w:tcPr>
          <w:p w14:paraId="753B5952" w14:textId="77777777" w:rsidR="00327BD7" w:rsidRPr="0068322E" w:rsidRDefault="00327BD7" w:rsidP="00786724">
            <w:pPr>
              <w:jc w:val="center"/>
              <w:rPr>
                <w:rFonts w:ascii="Tahoma" w:eastAsia="Calibri" w:hAnsi="Tahoma" w:cs="Tahoma"/>
                <w:color w:val="000000"/>
                <w:sz w:val="24"/>
                <w:szCs w:val="24"/>
              </w:rPr>
            </w:pPr>
          </w:p>
        </w:tc>
        <w:tc>
          <w:tcPr>
            <w:tcW w:w="160" w:type="dxa"/>
            <w:tcBorders>
              <w:top w:val="nil"/>
              <w:left w:val="nil"/>
              <w:bottom w:val="nil"/>
              <w:right w:val="nil"/>
            </w:tcBorders>
            <w:shd w:val="clear" w:color="auto" w:fill="auto"/>
            <w:vAlign w:val="bottom"/>
          </w:tcPr>
          <w:p w14:paraId="00DE99AD" w14:textId="77777777" w:rsidR="00327BD7" w:rsidRPr="0068322E" w:rsidRDefault="00327BD7" w:rsidP="00786724">
            <w:pPr>
              <w:jc w:val="center"/>
              <w:rPr>
                <w:rFonts w:ascii="Tahoma" w:eastAsia="Calibri" w:hAnsi="Tahoma" w:cs="Tahoma"/>
                <w:color w:val="000000"/>
                <w:sz w:val="24"/>
                <w:szCs w:val="24"/>
              </w:rPr>
            </w:pPr>
          </w:p>
        </w:tc>
      </w:tr>
      <w:tr w:rsidR="00327BD7" w:rsidRPr="0068322E" w14:paraId="15FB14EC" w14:textId="77777777" w:rsidTr="00786724">
        <w:trPr>
          <w:trHeight w:val="388"/>
        </w:trPr>
        <w:tc>
          <w:tcPr>
            <w:tcW w:w="161" w:type="dxa"/>
            <w:tcBorders>
              <w:top w:val="nil"/>
              <w:left w:val="nil"/>
              <w:bottom w:val="nil"/>
              <w:right w:val="nil"/>
            </w:tcBorders>
            <w:shd w:val="clear" w:color="auto" w:fill="auto"/>
            <w:vAlign w:val="bottom"/>
          </w:tcPr>
          <w:p w14:paraId="5FFB8A11" w14:textId="77777777" w:rsidR="00327BD7" w:rsidRPr="0068322E" w:rsidRDefault="00327BD7" w:rsidP="00561F7F">
            <w:pPr>
              <w:jc w:val="both"/>
              <w:rPr>
                <w:rFonts w:ascii="Tahoma" w:eastAsia="Calibri" w:hAnsi="Tahoma" w:cs="Tahoma"/>
                <w:color w:val="000000"/>
                <w:sz w:val="24"/>
                <w:szCs w:val="24"/>
              </w:rPr>
            </w:pPr>
          </w:p>
        </w:tc>
        <w:tc>
          <w:tcPr>
            <w:tcW w:w="3382" w:type="dxa"/>
            <w:tcBorders>
              <w:top w:val="nil"/>
              <w:left w:val="single" w:sz="4" w:space="0" w:color="000000"/>
              <w:bottom w:val="single" w:sz="4" w:space="0" w:color="000000"/>
              <w:right w:val="single" w:sz="4" w:space="0" w:color="000000"/>
            </w:tcBorders>
            <w:shd w:val="clear" w:color="auto" w:fill="auto"/>
            <w:vAlign w:val="center"/>
          </w:tcPr>
          <w:p w14:paraId="4FEC93B4" w14:textId="77777777" w:rsidR="00327BD7" w:rsidRPr="0068322E" w:rsidRDefault="00174DDB" w:rsidP="00561F7F">
            <w:pPr>
              <w:jc w:val="both"/>
              <w:rPr>
                <w:rFonts w:ascii="Tahoma" w:eastAsia="Calibri" w:hAnsi="Tahoma" w:cs="Tahoma"/>
                <w:b/>
                <w:bCs/>
                <w:color w:val="000000"/>
                <w:sz w:val="24"/>
                <w:szCs w:val="24"/>
              </w:rPr>
            </w:pPr>
            <w:r w:rsidRPr="0068322E">
              <w:rPr>
                <w:rFonts w:ascii="Tahoma" w:eastAsia="Calibri" w:hAnsi="Tahoma" w:cs="Tahoma"/>
                <w:b/>
                <w:bCs/>
                <w:color w:val="000000"/>
                <w:sz w:val="24"/>
                <w:szCs w:val="24"/>
              </w:rPr>
              <w:t>Insignificante</w:t>
            </w:r>
          </w:p>
        </w:tc>
        <w:tc>
          <w:tcPr>
            <w:tcW w:w="1960" w:type="dxa"/>
            <w:tcBorders>
              <w:top w:val="nil"/>
              <w:left w:val="nil"/>
              <w:bottom w:val="single" w:sz="4" w:space="0" w:color="000000"/>
              <w:right w:val="single" w:sz="4" w:space="0" w:color="000000"/>
            </w:tcBorders>
            <w:shd w:val="clear" w:color="auto" w:fill="auto"/>
            <w:vAlign w:val="center"/>
          </w:tcPr>
          <w:p w14:paraId="41EB3EF3" w14:textId="77777777" w:rsidR="00327BD7" w:rsidRPr="0068322E" w:rsidRDefault="00174DDB" w:rsidP="00561F7F">
            <w:pPr>
              <w:jc w:val="both"/>
              <w:rPr>
                <w:rFonts w:ascii="Tahoma" w:eastAsia="Calibri" w:hAnsi="Tahoma" w:cs="Tahoma"/>
                <w:color w:val="000000"/>
                <w:sz w:val="24"/>
                <w:szCs w:val="24"/>
              </w:rPr>
            </w:pPr>
            <w:r w:rsidRPr="0068322E">
              <w:rPr>
                <w:rFonts w:ascii="Tahoma" w:eastAsia="Calibri" w:hAnsi="Tahoma" w:cs="Tahoma"/>
                <w:color w:val="000000"/>
                <w:sz w:val="24"/>
                <w:szCs w:val="24"/>
              </w:rPr>
              <w:t>0</w:t>
            </w:r>
          </w:p>
        </w:tc>
        <w:tc>
          <w:tcPr>
            <w:tcW w:w="2192" w:type="dxa"/>
            <w:tcBorders>
              <w:top w:val="nil"/>
              <w:left w:val="nil"/>
              <w:bottom w:val="single" w:sz="4" w:space="0" w:color="000000"/>
              <w:right w:val="single" w:sz="4" w:space="0" w:color="000000"/>
            </w:tcBorders>
            <w:shd w:val="clear" w:color="auto" w:fill="auto"/>
            <w:vAlign w:val="center"/>
          </w:tcPr>
          <w:p w14:paraId="78DAD2F4" w14:textId="77777777" w:rsidR="00327BD7" w:rsidRPr="0068322E" w:rsidRDefault="00174DDB" w:rsidP="00561F7F">
            <w:pPr>
              <w:jc w:val="both"/>
              <w:rPr>
                <w:rFonts w:ascii="Tahoma" w:eastAsia="Calibri" w:hAnsi="Tahoma" w:cs="Tahoma"/>
                <w:color w:val="000000"/>
                <w:sz w:val="24"/>
                <w:szCs w:val="24"/>
              </w:rPr>
            </w:pPr>
            <w:r w:rsidRPr="0068322E">
              <w:rPr>
                <w:rFonts w:ascii="Tahoma" w:eastAsia="Calibri" w:hAnsi="Tahoma" w:cs="Tahoma"/>
                <w:color w:val="000000"/>
                <w:sz w:val="24"/>
                <w:szCs w:val="24"/>
              </w:rPr>
              <w:t>0%</w:t>
            </w:r>
          </w:p>
        </w:tc>
        <w:tc>
          <w:tcPr>
            <w:tcW w:w="166" w:type="dxa"/>
            <w:tcBorders>
              <w:top w:val="nil"/>
              <w:left w:val="nil"/>
              <w:bottom w:val="nil"/>
              <w:right w:val="nil"/>
            </w:tcBorders>
            <w:shd w:val="clear" w:color="auto" w:fill="auto"/>
            <w:vAlign w:val="bottom"/>
          </w:tcPr>
          <w:p w14:paraId="7DDBE34E" w14:textId="77777777" w:rsidR="00327BD7" w:rsidRPr="0068322E" w:rsidRDefault="00327BD7" w:rsidP="00561F7F">
            <w:pPr>
              <w:jc w:val="both"/>
              <w:rPr>
                <w:rFonts w:ascii="Tahoma" w:eastAsia="Calibri" w:hAnsi="Tahoma" w:cs="Tahoma"/>
                <w:color w:val="000000"/>
                <w:sz w:val="24"/>
                <w:szCs w:val="24"/>
              </w:rPr>
            </w:pPr>
          </w:p>
        </w:tc>
        <w:tc>
          <w:tcPr>
            <w:tcW w:w="160" w:type="dxa"/>
            <w:tcBorders>
              <w:top w:val="nil"/>
              <w:left w:val="nil"/>
              <w:bottom w:val="nil"/>
              <w:right w:val="nil"/>
            </w:tcBorders>
            <w:shd w:val="clear" w:color="auto" w:fill="auto"/>
            <w:vAlign w:val="bottom"/>
          </w:tcPr>
          <w:p w14:paraId="77AC3386" w14:textId="77777777" w:rsidR="00327BD7" w:rsidRPr="0068322E" w:rsidRDefault="00327BD7" w:rsidP="00561F7F">
            <w:pPr>
              <w:jc w:val="both"/>
              <w:rPr>
                <w:rFonts w:ascii="Tahoma" w:eastAsia="Calibri" w:hAnsi="Tahoma" w:cs="Tahoma"/>
                <w:color w:val="000000"/>
                <w:sz w:val="24"/>
                <w:szCs w:val="24"/>
              </w:rPr>
            </w:pPr>
          </w:p>
        </w:tc>
        <w:tc>
          <w:tcPr>
            <w:tcW w:w="160" w:type="dxa"/>
            <w:tcBorders>
              <w:top w:val="nil"/>
              <w:left w:val="nil"/>
              <w:bottom w:val="nil"/>
              <w:right w:val="nil"/>
            </w:tcBorders>
            <w:shd w:val="clear" w:color="auto" w:fill="auto"/>
            <w:vAlign w:val="bottom"/>
          </w:tcPr>
          <w:p w14:paraId="24419631" w14:textId="77777777" w:rsidR="00327BD7" w:rsidRPr="0068322E" w:rsidRDefault="00327BD7" w:rsidP="00561F7F">
            <w:pPr>
              <w:jc w:val="both"/>
              <w:rPr>
                <w:rFonts w:ascii="Tahoma" w:eastAsia="Calibri" w:hAnsi="Tahoma" w:cs="Tahoma"/>
                <w:color w:val="000000"/>
                <w:sz w:val="24"/>
                <w:szCs w:val="24"/>
              </w:rPr>
            </w:pPr>
          </w:p>
        </w:tc>
        <w:tc>
          <w:tcPr>
            <w:tcW w:w="160" w:type="dxa"/>
            <w:tcBorders>
              <w:top w:val="nil"/>
              <w:left w:val="nil"/>
              <w:bottom w:val="nil"/>
              <w:right w:val="nil"/>
            </w:tcBorders>
            <w:shd w:val="clear" w:color="auto" w:fill="auto"/>
            <w:vAlign w:val="bottom"/>
          </w:tcPr>
          <w:p w14:paraId="032B88AE" w14:textId="77777777" w:rsidR="00327BD7" w:rsidRPr="0068322E" w:rsidRDefault="00327BD7" w:rsidP="00561F7F">
            <w:pPr>
              <w:jc w:val="both"/>
              <w:rPr>
                <w:rFonts w:ascii="Tahoma" w:eastAsia="Calibri" w:hAnsi="Tahoma" w:cs="Tahoma"/>
                <w:color w:val="000000"/>
                <w:sz w:val="24"/>
                <w:szCs w:val="24"/>
              </w:rPr>
            </w:pPr>
          </w:p>
        </w:tc>
        <w:tc>
          <w:tcPr>
            <w:tcW w:w="160" w:type="dxa"/>
            <w:tcBorders>
              <w:top w:val="nil"/>
              <w:left w:val="nil"/>
              <w:bottom w:val="nil"/>
              <w:right w:val="nil"/>
            </w:tcBorders>
            <w:shd w:val="clear" w:color="auto" w:fill="auto"/>
            <w:vAlign w:val="bottom"/>
          </w:tcPr>
          <w:p w14:paraId="38273B80" w14:textId="77777777" w:rsidR="00327BD7" w:rsidRPr="0068322E" w:rsidRDefault="00327BD7" w:rsidP="00561F7F">
            <w:pPr>
              <w:jc w:val="both"/>
              <w:rPr>
                <w:rFonts w:ascii="Tahoma" w:eastAsia="Calibri" w:hAnsi="Tahoma" w:cs="Tahoma"/>
                <w:color w:val="000000"/>
                <w:sz w:val="24"/>
                <w:szCs w:val="24"/>
              </w:rPr>
            </w:pPr>
          </w:p>
        </w:tc>
        <w:tc>
          <w:tcPr>
            <w:tcW w:w="160" w:type="dxa"/>
            <w:tcBorders>
              <w:top w:val="nil"/>
              <w:left w:val="nil"/>
              <w:bottom w:val="nil"/>
              <w:right w:val="nil"/>
            </w:tcBorders>
            <w:shd w:val="clear" w:color="auto" w:fill="auto"/>
            <w:vAlign w:val="bottom"/>
          </w:tcPr>
          <w:p w14:paraId="5422717F" w14:textId="77777777" w:rsidR="00327BD7" w:rsidRPr="0068322E" w:rsidRDefault="00327BD7" w:rsidP="00561F7F">
            <w:pPr>
              <w:jc w:val="both"/>
              <w:rPr>
                <w:rFonts w:ascii="Tahoma" w:eastAsia="Calibri" w:hAnsi="Tahoma" w:cs="Tahoma"/>
                <w:color w:val="000000"/>
                <w:sz w:val="24"/>
                <w:szCs w:val="24"/>
              </w:rPr>
            </w:pPr>
          </w:p>
        </w:tc>
        <w:tc>
          <w:tcPr>
            <w:tcW w:w="160" w:type="dxa"/>
            <w:tcBorders>
              <w:top w:val="nil"/>
              <w:left w:val="nil"/>
              <w:bottom w:val="nil"/>
              <w:right w:val="nil"/>
            </w:tcBorders>
            <w:shd w:val="clear" w:color="auto" w:fill="auto"/>
            <w:vAlign w:val="bottom"/>
          </w:tcPr>
          <w:p w14:paraId="4868F75E" w14:textId="77777777" w:rsidR="00327BD7" w:rsidRPr="0068322E" w:rsidRDefault="00327BD7" w:rsidP="00561F7F">
            <w:pPr>
              <w:jc w:val="both"/>
              <w:rPr>
                <w:rFonts w:ascii="Tahoma" w:eastAsia="Calibri" w:hAnsi="Tahoma" w:cs="Tahoma"/>
                <w:color w:val="000000"/>
                <w:sz w:val="24"/>
                <w:szCs w:val="24"/>
              </w:rPr>
            </w:pPr>
          </w:p>
        </w:tc>
        <w:tc>
          <w:tcPr>
            <w:tcW w:w="160" w:type="dxa"/>
            <w:tcBorders>
              <w:top w:val="nil"/>
              <w:left w:val="nil"/>
              <w:bottom w:val="nil"/>
              <w:right w:val="nil"/>
            </w:tcBorders>
            <w:shd w:val="clear" w:color="auto" w:fill="auto"/>
            <w:vAlign w:val="bottom"/>
          </w:tcPr>
          <w:p w14:paraId="7DE6B001" w14:textId="77777777" w:rsidR="00327BD7" w:rsidRPr="0068322E" w:rsidRDefault="00327BD7" w:rsidP="00561F7F">
            <w:pPr>
              <w:jc w:val="both"/>
              <w:rPr>
                <w:rFonts w:ascii="Tahoma" w:eastAsia="Calibri" w:hAnsi="Tahoma" w:cs="Tahoma"/>
                <w:color w:val="000000"/>
                <w:sz w:val="24"/>
                <w:szCs w:val="24"/>
              </w:rPr>
            </w:pPr>
          </w:p>
        </w:tc>
      </w:tr>
      <w:tr w:rsidR="00327BD7" w:rsidRPr="0068322E" w14:paraId="4AF0BAA6" w14:textId="77777777" w:rsidTr="00786724">
        <w:trPr>
          <w:trHeight w:val="388"/>
        </w:trPr>
        <w:tc>
          <w:tcPr>
            <w:tcW w:w="161" w:type="dxa"/>
            <w:tcBorders>
              <w:top w:val="nil"/>
              <w:left w:val="nil"/>
              <w:bottom w:val="nil"/>
              <w:right w:val="nil"/>
            </w:tcBorders>
            <w:shd w:val="clear" w:color="auto" w:fill="auto"/>
            <w:vAlign w:val="bottom"/>
          </w:tcPr>
          <w:p w14:paraId="5C5E4D44" w14:textId="77777777" w:rsidR="00327BD7" w:rsidRPr="0068322E" w:rsidRDefault="00327BD7" w:rsidP="00561F7F">
            <w:pPr>
              <w:jc w:val="both"/>
              <w:rPr>
                <w:rFonts w:ascii="Tahoma" w:eastAsia="Calibri" w:hAnsi="Tahoma" w:cs="Tahoma"/>
                <w:color w:val="000000"/>
                <w:sz w:val="24"/>
                <w:szCs w:val="24"/>
              </w:rPr>
            </w:pPr>
          </w:p>
        </w:tc>
        <w:tc>
          <w:tcPr>
            <w:tcW w:w="3382" w:type="dxa"/>
            <w:tcBorders>
              <w:top w:val="nil"/>
              <w:left w:val="single" w:sz="4" w:space="0" w:color="000000"/>
              <w:bottom w:val="single" w:sz="4" w:space="0" w:color="000000"/>
              <w:right w:val="single" w:sz="4" w:space="0" w:color="000000"/>
            </w:tcBorders>
            <w:shd w:val="clear" w:color="auto" w:fill="92D050"/>
            <w:vAlign w:val="center"/>
          </w:tcPr>
          <w:p w14:paraId="28C71800" w14:textId="77777777" w:rsidR="00327BD7" w:rsidRPr="0068322E" w:rsidRDefault="00174DDB" w:rsidP="00561F7F">
            <w:pPr>
              <w:jc w:val="both"/>
              <w:rPr>
                <w:rFonts w:ascii="Tahoma" w:eastAsia="Calibri" w:hAnsi="Tahoma" w:cs="Tahoma"/>
                <w:b/>
                <w:bCs/>
                <w:color w:val="000000"/>
                <w:sz w:val="24"/>
                <w:szCs w:val="24"/>
              </w:rPr>
            </w:pPr>
            <w:r w:rsidRPr="0068322E">
              <w:rPr>
                <w:rFonts w:ascii="Tahoma" w:eastAsia="Calibri" w:hAnsi="Tahoma" w:cs="Tahoma"/>
                <w:b/>
                <w:bCs/>
                <w:color w:val="000000"/>
                <w:sz w:val="24"/>
                <w:szCs w:val="24"/>
              </w:rPr>
              <w:t>Baixo</w:t>
            </w:r>
          </w:p>
        </w:tc>
        <w:tc>
          <w:tcPr>
            <w:tcW w:w="1960" w:type="dxa"/>
            <w:tcBorders>
              <w:top w:val="nil"/>
              <w:left w:val="nil"/>
              <w:bottom w:val="single" w:sz="4" w:space="0" w:color="000000"/>
              <w:right w:val="single" w:sz="4" w:space="0" w:color="000000"/>
            </w:tcBorders>
            <w:shd w:val="clear" w:color="auto" w:fill="auto"/>
            <w:vAlign w:val="center"/>
          </w:tcPr>
          <w:p w14:paraId="78F079DC" w14:textId="77777777" w:rsidR="00327BD7" w:rsidRPr="0068322E" w:rsidRDefault="00174DDB" w:rsidP="00561F7F">
            <w:pPr>
              <w:jc w:val="both"/>
              <w:rPr>
                <w:rFonts w:ascii="Tahoma" w:eastAsia="Calibri" w:hAnsi="Tahoma" w:cs="Tahoma"/>
                <w:color w:val="000000"/>
                <w:sz w:val="24"/>
                <w:szCs w:val="24"/>
              </w:rPr>
            </w:pPr>
            <w:r w:rsidRPr="0068322E">
              <w:rPr>
                <w:rFonts w:ascii="Tahoma" w:eastAsia="Calibri" w:hAnsi="Tahoma" w:cs="Tahoma"/>
                <w:color w:val="000000"/>
                <w:sz w:val="24"/>
                <w:szCs w:val="24"/>
              </w:rPr>
              <w:t>0</w:t>
            </w:r>
          </w:p>
        </w:tc>
        <w:tc>
          <w:tcPr>
            <w:tcW w:w="2192" w:type="dxa"/>
            <w:tcBorders>
              <w:top w:val="nil"/>
              <w:left w:val="nil"/>
              <w:bottom w:val="single" w:sz="4" w:space="0" w:color="000000"/>
              <w:right w:val="single" w:sz="4" w:space="0" w:color="000000"/>
            </w:tcBorders>
            <w:shd w:val="clear" w:color="auto" w:fill="auto"/>
            <w:vAlign w:val="center"/>
          </w:tcPr>
          <w:p w14:paraId="3C7FE02A" w14:textId="77777777" w:rsidR="00327BD7" w:rsidRPr="0068322E" w:rsidRDefault="00174DDB" w:rsidP="00561F7F">
            <w:pPr>
              <w:jc w:val="both"/>
              <w:rPr>
                <w:rFonts w:ascii="Tahoma" w:eastAsia="Calibri" w:hAnsi="Tahoma" w:cs="Tahoma"/>
                <w:color w:val="000000"/>
                <w:sz w:val="24"/>
                <w:szCs w:val="24"/>
              </w:rPr>
            </w:pPr>
            <w:r w:rsidRPr="0068322E">
              <w:rPr>
                <w:rFonts w:ascii="Tahoma" w:eastAsia="Calibri" w:hAnsi="Tahoma" w:cs="Tahoma"/>
                <w:color w:val="000000"/>
                <w:sz w:val="24"/>
                <w:szCs w:val="24"/>
              </w:rPr>
              <w:t>0%</w:t>
            </w:r>
          </w:p>
        </w:tc>
        <w:tc>
          <w:tcPr>
            <w:tcW w:w="166" w:type="dxa"/>
            <w:tcBorders>
              <w:top w:val="nil"/>
              <w:left w:val="nil"/>
              <w:bottom w:val="nil"/>
              <w:right w:val="nil"/>
            </w:tcBorders>
            <w:shd w:val="clear" w:color="auto" w:fill="auto"/>
            <w:vAlign w:val="bottom"/>
          </w:tcPr>
          <w:p w14:paraId="10C76CD3" w14:textId="77777777" w:rsidR="00327BD7" w:rsidRPr="0068322E" w:rsidRDefault="00327BD7" w:rsidP="00561F7F">
            <w:pPr>
              <w:jc w:val="both"/>
              <w:rPr>
                <w:rFonts w:ascii="Tahoma" w:eastAsia="Calibri" w:hAnsi="Tahoma" w:cs="Tahoma"/>
                <w:color w:val="000000"/>
                <w:sz w:val="24"/>
                <w:szCs w:val="24"/>
              </w:rPr>
            </w:pPr>
          </w:p>
        </w:tc>
        <w:tc>
          <w:tcPr>
            <w:tcW w:w="160" w:type="dxa"/>
            <w:tcBorders>
              <w:top w:val="nil"/>
              <w:left w:val="nil"/>
              <w:bottom w:val="nil"/>
              <w:right w:val="nil"/>
            </w:tcBorders>
            <w:shd w:val="clear" w:color="auto" w:fill="auto"/>
            <w:vAlign w:val="bottom"/>
          </w:tcPr>
          <w:p w14:paraId="4DA68BA8" w14:textId="77777777" w:rsidR="00327BD7" w:rsidRPr="0068322E" w:rsidRDefault="00327BD7" w:rsidP="00561F7F">
            <w:pPr>
              <w:jc w:val="both"/>
              <w:rPr>
                <w:rFonts w:ascii="Tahoma" w:eastAsia="Calibri" w:hAnsi="Tahoma" w:cs="Tahoma"/>
                <w:color w:val="000000"/>
                <w:sz w:val="24"/>
                <w:szCs w:val="24"/>
              </w:rPr>
            </w:pPr>
          </w:p>
        </w:tc>
        <w:tc>
          <w:tcPr>
            <w:tcW w:w="160" w:type="dxa"/>
            <w:tcBorders>
              <w:top w:val="nil"/>
              <w:left w:val="nil"/>
              <w:bottom w:val="nil"/>
              <w:right w:val="nil"/>
            </w:tcBorders>
            <w:shd w:val="clear" w:color="auto" w:fill="auto"/>
            <w:vAlign w:val="bottom"/>
          </w:tcPr>
          <w:p w14:paraId="09487DEE" w14:textId="77777777" w:rsidR="00327BD7" w:rsidRPr="0068322E" w:rsidRDefault="00327BD7" w:rsidP="00561F7F">
            <w:pPr>
              <w:jc w:val="both"/>
              <w:rPr>
                <w:rFonts w:ascii="Tahoma" w:eastAsia="Calibri" w:hAnsi="Tahoma" w:cs="Tahoma"/>
                <w:color w:val="000000"/>
                <w:sz w:val="24"/>
                <w:szCs w:val="24"/>
              </w:rPr>
            </w:pPr>
          </w:p>
        </w:tc>
        <w:tc>
          <w:tcPr>
            <w:tcW w:w="160" w:type="dxa"/>
            <w:tcBorders>
              <w:top w:val="nil"/>
              <w:left w:val="nil"/>
              <w:bottom w:val="nil"/>
              <w:right w:val="nil"/>
            </w:tcBorders>
            <w:shd w:val="clear" w:color="auto" w:fill="auto"/>
            <w:vAlign w:val="bottom"/>
          </w:tcPr>
          <w:p w14:paraId="3D13DB65" w14:textId="77777777" w:rsidR="00327BD7" w:rsidRPr="0068322E" w:rsidRDefault="00327BD7" w:rsidP="00561F7F">
            <w:pPr>
              <w:jc w:val="both"/>
              <w:rPr>
                <w:rFonts w:ascii="Tahoma" w:eastAsia="Calibri" w:hAnsi="Tahoma" w:cs="Tahoma"/>
                <w:color w:val="000000"/>
                <w:sz w:val="24"/>
                <w:szCs w:val="24"/>
              </w:rPr>
            </w:pPr>
          </w:p>
        </w:tc>
        <w:tc>
          <w:tcPr>
            <w:tcW w:w="160" w:type="dxa"/>
            <w:tcBorders>
              <w:top w:val="nil"/>
              <w:left w:val="nil"/>
              <w:bottom w:val="nil"/>
              <w:right w:val="nil"/>
            </w:tcBorders>
            <w:shd w:val="clear" w:color="auto" w:fill="auto"/>
            <w:vAlign w:val="bottom"/>
          </w:tcPr>
          <w:p w14:paraId="3DD4738E" w14:textId="77777777" w:rsidR="00327BD7" w:rsidRPr="0068322E" w:rsidRDefault="00327BD7" w:rsidP="00561F7F">
            <w:pPr>
              <w:jc w:val="both"/>
              <w:rPr>
                <w:rFonts w:ascii="Tahoma" w:eastAsia="Calibri" w:hAnsi="Tahoma" w:cs="Tahoma"/>
                <w:color w:val="000000"/>
                <w:sz w:val="24"/>
                <w:szCs w:val="24"/>
              </w:rPr>
            </w:pPr>
          </w:p>
        </w:tc>
        <w:tc>
          <w:tcPr>
            <w:tcW w:w="160" w:type="dxa"/>
            <w:tcBorders>
              <w:top w:val="nil"/>
              <w:left w:val="nil"/>
              <w:bottom w:val="nil"/>
              <w:right w:val="nil"/>
            </w:tcBorders>
            <w:shd w:val="clear" w:color="auto" w:fill="auto"/>
            <w:vAlign w:val="bottom"/>
          </w:tcPr>
          <w:p w14:paraId="1A61DB77" w14:textId="77777777" w:rsidR="00327BD7" w:rsidRPr="0068322E" w:rsidRDefault="00327BD7" w:rsidP="00561F7F">
            <w:pPr>
              <w:jc w:val="both"/>
              <w:rPr>
                <w:rFonts w:ascii="Tahoma" w:eastAsia="Calibri" w:hAnsi="Tahoma" w:cs="Tahoma"/>
                <w:color w:val="000000"/>
                <w:sz w:val="24"/>
                <w:szCs w:val="24"/>
              </w:rPr>
            </w:pPr>
          </w:p>
        </w:tc>
        <w:tc>
          <w:tcPr>
            <w:tcW w:w="160" w:type="dxa"/>
            <w:tcBorders>
              <w:top w:val="nil"/>
              <w:left w:val="nil"/>
              <w:bottom w:val="nil"/>
              <w:right w:val="nil"/>
            </w:tcBorders>
            <w:shd w:val="clear" w:color="auto" w:fill="auto"/>
            <w:vAlign w:val="bottom"/>
          </w:tcPr>
          <w:p w14:paraId="372D25A5" w14:textId="77777777" w:rsidR="00327BD7" w:rsidRPr="0068322E" w:rsidRDefault="00327BD7" w:rsidP="00561F7F">
            <w:pPr>
              <w:jc w:val="both"/>
              <w:rPr>
                <w:rFonts w:ascii="Tahoma" w:eastAsia="Calibri" w:hAnsi="Tahoma" w:cs="Tahoma"/>
                <w:color w:val="000000"/>
                <w:sz w:val="24"/>
                <w:szCs w:val="24"/>
              </w:rPr>
            </w:pPr>
          </w:p>
        </w:tc>
        <w:tc>
          <w:tcPr>
            <w:tcW w:w="160" w:type="dxa"/>
            <w:tcBorders>
              <w:top w:val="nil"/>
              <w:left w:val="nil"/>
              <w:bottom w:val="nil"/>
              <w:right w:val="nil"/>
            </w:tcBorders>
            <w:shd w:val="clear" w:color="auto" w:fill="auto"/>
            <w:vAlign w:val="bottom"/>
          </w:tcPr>
          <w:p w14:paraId="5A09F45F" w14:textId="77777777" w:rsidR="00327BD7" w:rsidRPr="0068322E" w:rsidRDefault="00327BD7" w:rsidP="00561F7F">
            <w:pPr>
              <w:jc w:val="both"/>
              <w:rPr>
                <w:rFonts w:ascii="Tahoma" w:eastAsia="Calibri" w:hAnsi="Tahoma" w:cs="Tahoma"/>
                <w:color w:val="000000"/>
                <w:sz w:val="24"/>
                <w:szCs w:val="24"/>
              </w:rPr>
            </w:pPr>
          </w:p>
        </w:tc>
      </w:tr>
      <w:tr w:rsidR="00327BD7" w:rsidRPr="0068322E" w14:paraId="1BF2CDF4" w14:textId="77777777" w:rsidTr="00786724">
        <w:trPr>
          <w:trHeight w:val="388"/>
        </w:trPr>
        <w:tc>
          <w:tcPr>
            <w:tcW w:w="161" w:type="dxa"/>
            <w:tcBorders>
              <w:top w:val="nil"/>
              <w:left w:val="nil"/>
              <w:bottom w:val="nil"/>
              <w:right w:val="nil"/>
            </w:tcBorders>
            <w:shd w:val="clear" w:color="auto" w:fill="auto"/>
            <w:vAlign w:val="bottom"/>
          </w:tcPr>
          <w:p w14:paraId="10355FDA" w14:textId="77777777" w:rsidR="00327BD7" w:rsidRPr="0068322E" w:rsidRDefault="00327BD7" w:rsidP="00561F7F">
            <w:pPr>
              <w:jc w:val="both"/>
              <w:rPr>
                <w:rFonts w:ascii="Tahoma" w:eastAsia="Calibri" w:hAnsi="Tahoma" w:cs="Tahoma"/>
                <w:color w:val="000000"/>
                <w:sz w:val="24"/>
                <w:szCs w:val="24"/>
              </w:rPr>
            </w:pPr>
          </w:p>
        </w:tc>
        <w:tc>
          <w:tcPr>
            <w:tcW w:w="3382" w:type="dxa"/>
            <w:tcBorders>
              <w:top w:val="nil"/>
              <w:left w:val="single" w:sz="4" w:space="0" w:color="000000"/>
              <w:bottom w:val="single" w:sz="4" w:space="0" w:color="000000"/>
              <w:right w:val="single" w:sz="4" w:space="0" w:color="000000"/>
            </w:tcBorders>
            <w:shd w:val="clear" w:color="auto" w:fill="FFFF00"/>
            <w:vAlign w:val="center"/>
          </w:tcPr>
          <w:p w14:paraId="6AAAF719" w14:textId="77777777" w:rsidR="00327BD7" w:rsidRPr="0068322E" w:rsidRDefault="00174DDB" w:rsidP="00561F7F">
            <w:pPr>
              <w:jc w:val="both"/>
              <w:rPr>
                <w:rFonts w:ascii="Tahoma" w:eastAsia="Calibri" w:hAnsi="Tahoma" w:cs="Tahoma"/>
                <w:b/>
                <w:bCs/>
                <w:color w:val="000000"/>
                <w:sz w:val="24"/>
                <w:szCs w:val="24"/>
              </w:rPr>
            </w:pPr>
            <w:r w:rsidRPr="0068322E">
              <w:rPr>
                <w:rFonts w:ascii="Tahoma" w:eastAsia="Calibri" w:hAnsi="Tahoma" w:cs="Tahoma"/>
                <w:b/>
                <w:bCs/>
                <w:color w:val="000000"/>
                <w:sz w:val="24"/>
                <w:szCs w:val="24"/>
              </w:rPr>
              <w:t>Médio</w:t>
            </w:r>
          </w:p>
        </w:tc>
        <w:tc>
          <w:tcPr>
            <w:tcW w:w="1960" w:type="dxa"/>
            <w:tcBorders>
              <w:top w:val="nil"/>
              <w:left w:val="nil"/>
              <w:bottom w:val="single" w:sz="4" w:space="0" w:color="000000"/>
              <w:right w:val="single" w:sz="4" w:space="0" w:color="000000"/>
            </w:tcBorders>
            <w:shd w:val="clear" w:color="auto" w:fill="auto"/>
            <w:vAlign w:val="center"/>
          </w:tcPr>
          <w:p w14:paraId="3BD6702B" w14:textId="77777777" w:rsidR="00327BD7" w:rsidRPr="0068322E" w:rsidRDefault="00174DDB" w:rsidP="00561F7F">
            <w:pPr>
              <w:jc w:val="both"/>
              <w:rPr>
                <w:rFonts w:ascii="Tahoma" w:eastAsia="Calibri" w:hAnsi="Tahoma" w:cs="Tahoma"/>
                <w:color w:val="000000"/>
                <w:sz w:val="24"/>
                <w:szCs w:val="24"/>
              </w:rPr>
            </w:pPr>
            <w:r w:rsidRPr="0068322E">
              <w:rPr>
                <w:rFonts w:ascii="Tahoma" w:eastAsia="Calibri" w:hAnsi="Tahoma" w:cs="Tahoma"/>
                <w:color w:val="000000"/>
                <w:sz w:val="24"/>
                <w:szCs w:val="24"/>
              </w:rPr>
              <w:t>5</w:t>
            </w:r>
          </w:p>
        </w:tc>
        <w:tc>
          <w:tcPr>
            <w:tcW w:w="2192" w:type="dxa"/>
            <w:tcBorders>
              <w:top w:val="nil"/>
              <w:left w:val="nil"/>
              <w:bottom w:val="single" w:sz="4" w:space="0" w:color="000000"/>
              <w:right w:val="single" w:sz="4" w:space="0" w:color="000000"/>
            </w:tcBorders>
            <w:shd w:val="clear" w:color="auto" w:fill="auto"/>
            <w:vAlign w:val="center"/>
          </w:tcPr>
          <w:p w14:paraId="2C9A05A7" w14:textId="77777777" w:rsidR="00327BD7" w:rsidRPr="0068322E" w:rsidRDefault="00174DDB" w:rsidP="00561F7F">
            <w:pPr>
              <w:jc w:val="both"/>
              <w:rPr>
                <w:rFonts w:ascii="Tahoma" w:eastAsia="Calibri" w:hAnsi="Tahoma" w:cs="Tahoma"/>
                <w:color w:val="000000"/>
                <w:sz w:val="24"/>
                <w:szCs w:val="24"/>
              </w:rPr>
            </w:pPr>
            <w:r w:rsidRPr="0068322E">
              <w:rPr>
                <w:rFonts w:ascii="Tahoma" w:eastAsia="Calibri" w:hAnsi="Tahoma" w:cs="Tahoma"/>
                <w:color w:val="000000"/>
                <w:sz w:val="24"/>
                <w:szCs w:val="24"/>
              </w:rPr>
              <w:t>83%</w:t>
            </w:r>
          </w:p>
        </w:tc>
        <w:tc>
          <w:tcPr>
            <w:tcW w:w="166" w:type="dxa"/>
            <w:tcBorders>
              <w:top w:val="nil"/>
              <w:left w:val="nil"/>
              <w:bottom w:val="nil"/>
              <w:right w:val="nil"/>
            </w:tcBorders>
            <w:shd w:val="clear" w:color="auto" w:fill="auto"/>
            <w:vAlign w:val="bottom"/>
          </w:tcPr>
          <w:p w14:paraId="2BD79DF4" w14:textId="77777777" w:rsidR="00327BD7" w:rsidRPr="0068322E" w:rsidRDefault="00327BD7" w:rsidP="00561F7F">
            <w:pPr>
              <w:jc w:val="both"/>
              <w:rPr>
                <w:rFonts w:ascii="Tahoma" w:eastAsia="Calibri" w:hAnsi="Tahoma" w:cs="Tahoma"/>
                <w:color w:val="000000"/>
                <w:sz w:val="24"/>
                <w:szCs w:val="24"/>
              </w:rPr>
            </w:pPr>
          </w:p>
        </w:tc>
        <w:tc>
          <w:tcPr>
            <w:tcW w:w="160" w:type="dxa"/>
            <w:tcBorders>
              <w:top w:val="nil"/>
              <w:left w:val="nil"/>
              <w:bottom w:val="nil"/>
              <w:right w:val="nil"/>
            </w:tcBorders>
            <w:shd w:val="clear" w:color="auto" w:fill="auto"/>
            <w:vAlign w:val="bottom"/>
          </w:tcPr>
          <w:p w14:paraId="09D35BA8" w14:textId="77777777" w:rsidR="00327BD7" w:rsidRPr="0068322E" w:rsidRDefault="00327BD7" w:rsidP="00561F7F">
            <w:pPr>
              <w:jc w:val="both"/>
              <w:rPr>
                <w:rFonts w:ascii="Tahoma" w:eastAsia="Calibri" w:hAnsi="Tahoma" w:cs="Tahoma"/>
                <w:color w:val="000000"/>
                <w:sz w:val="24"/>
                <w:szCs w:val="24"/>
              </w:rPr>
            </w:pPr>
          </w:p>
        </w:tc>
        <w:tc>
          <w:tcPr>
            <w:tcW w:w="160" w:type="dxa"/>
            <w:tcBorders>
              <w:top w:val="nil"/>
              <w:left w:val="nil"/>
              <w:bottom w:val="nil"/>
              <w:right w:val="nil"/>
            </w:tcBorders>
            <w:shd w:val="clear" w:color="auto" w:fill="auto"/>
            <w:vAlign w:val="bottom"/>
          </w:tcPr>
          <w:p w14:paraId="0C6FF07C" w14:textId="77777777" w:rsidR="00327BD7" w:rsidRPr="0068322E" w:rsidRDefault="00327BD7" w:rsidP="00561F7F">
            <w:pPr>
              <w:jc w:val="both"/>
              <w:rPr>
                <w:rFonts w:ascii="Tahoma" w:eastAsia="Calibri" w:hAnsi="Tahoma" w:cs="Tahoma"/>
                <w:color w:val="000000"/>
                <w:sz w:val="24"/>
                <w:szCs w:val="24"/>
              </w:rPr>
            </w:pPr>
          </w:p>
        </w:tc>
        <w:tc>
          <w:tcPr>
            <w:tcW w:w="160" w:type="dxa"/>
            <w:tcBorders>
              <w:top w:val="nil"/>
              <w:left w:val="nil"/>
              <w:bottom w:val="nil"/>
              <w:right w:val="nil"/>
            </w:tcBorders>
            <w:shd w:val="clear" w:color="auto" w:fill="auto"/>
            <w:vAlign w:val="bottom"/>
          </w:tcPr>
          <w:p w14:paraId="3D697E38" w14:textId="77777777" w:rsidR="00327BD7" w:rsidRPr="0068322E" w:rsidRDefault="00327BD7" w:rsidP="00561F7F">
            <w:pPr>
              <w:jc w:val="both"/>
              <w:rPr>
                <w:rFonts w:ascii="Tahoma" w:eastAsia="Calibri" w:hAnsi="Tahoma" w:cs="Tahoma"/>
                <w:color w:val="000000"/>
                <w:sz w:val="24"/>
                <w:szCs w:val="24"/>
              </w:rPr>
            </w:pPr>
          </w:p>
        </w:tc>
        <w:tc>
          <w:tcPr>
            <w:tcW w:w="160" w:type="dxa"/>
            <w:tcBorders>
              <w:top w:val="nil"/>
              <w:left w:val="nil"/>
              <w:bottom w:val="nil"/>
              <w:right w:val="nil"/>
            </w:tcBorders>
            <w:shd w:val="clear" w:color="auto" w:fill="auto"/>
            <w:vAlign w:val="bottom"/>
          </w:tcPr>
          <w:p w14:paraId="131BF487" w14:textId="77777777" w:rsidR="00327BD7" w:rsidRPr="0068322E" w:rsidRDefault="00327BD7" w:rsidP="00561F7F">
            <w:pPr>
              <w:jc w:val="both"/>
              <w:rPr>
                <w:rFonts w:ascii="Tahoma" w:eastAsia="Calibri" w:hAnsi="Tahoma" w:cs="Tahoma"/>
                <w:color w:val="000000"/>
                <w:sz w:val="24"/>
                <w:szCs w:val="24"/>
              </w:rPr>
            </w:pPr>
          </w:p>
        </w:tc>
        <w:tc>
          <w:tcPr>
            <w:tcW w:w="160" w:type="dxa"/>
            <w:tcBorders>
              <w:top w:val="nil"/>
              <w:left w:val="nil"/>
              <w:bottom w:val="nil"/>
              <w:right w:val="nil"/>
            </w:tcBorders>
            <w:shd w:val="clear" w:color="auto" w:fill="auto"/>
            <w:vAlign w:val="bottom"/>
          </w:tcPr>
          <w:p w14:paraId="32808BC7" w14:textId="77777777" w:rsidR="00327BD7" w:rsidRPr="0068322E" w:rsidRDefault="00327BD7" w:rsidP="00561F7F">
            <w:pPr>
              <w:jc w:val="both"/>
              <w:rPr>
                <w:rFonts w:ascii="Tahoma" w:eastAsia="Calibri" w:hAnsi="Tahoma" w:cs="Tahoma"/>
                <w:color w:val="000000"/>
                <w:sz w:val="24"/>
                <w:szCs w:val="24"/>
              </w:rPr>
            </w:pPr>
          </w:p>
        </w:tc>
        <w:tc>
          <w:tcPr>
            <w:tcW w:w="160" w:type="dxa"/>
            <w:tcBorders>
              <w:top w:val="nil"/>
              <w:left w:val="nil"/>
              <w:bottom w:val="nil"/>
              <w:right w:val="nil"/>
            </w:tcBorders>
            <w:shd w:val="clear" w:color="auto" w:fill="auto"/>
            <w:vAlign w:val="bottom"/>
          </w:tcPr>
          <w:p w14:paraId="087F15A2" w14:textId="77777777" w:rsidR="00327BD7" w:rsidRPr="0068322E" w:rsidRDefault="00327BD7" w:rsidP="00561F7F">
            <w:pPr>
              <w:jc w:val="both"/>
              <w:rPr>
                <w:rFonts w:ascii="Tahoma" w:eastAsia="Calibri" w:hAnsi="Tahoma" w:cs="Tahoma"/>
                <w:color w:val="000000"/>
                <w:sz w:val="24"/>
                <w:szCs w:val="24"/>
              </w:rPr>
            </w:pPr>
          </w:p>
        </w:tc>
        <w:tc>
          <w:tcPr>
            <w:tcW w:w="160" w:type="dxa"/>
            <w:tcBorders>
              <w:top w:val="nil"/>
              <w:left w:val="nil"/>
              <w:bottom w:val="nil"/>
              <w:right w:val="nil"/>
            </w:tcBorders>
            <w:shd w:val="clear" w:color="auto" w:fill="auto"/>
            <w:vAlign w:val="bottom"/>
          </w:tcPr>
          <w:p w14:paraId="0E6D8E25" w14:textId="77777777" w:rsidR="00327BD7" w:rsidRPr="0068322E" w:rsidRDefault="00327BD7" w:rsidP="00561F7F">
            <w:pPr>
              <w:jc w:val="both"/>
              <w:rPr>
                <w:rFonts w:ascii="Tahoma" w:eastAsia="Calibri" w:hAnsi="Tahoma" w:cs="Tahoma"/>
                <w:color w:val="000000"/>
                <w:sz w:val="24"/>
                <w:szCs w:val="24"/>
              </w:rPr>
            </w:pPr>
          </w:p>
        </w:tc>
      </w:tr>
      <w:tr w:rsidR="00327BD7" w:rsidRPr="0068322E" w14:paraId="58DF0260" w14:textId="77777777" w:rsidTr="00786724">
        <w:trPr>
          <w:trHeight w:val="388"/>
        </w:trPr>
        <w:tc>
          <w:tcPr>
            <w:tcW w:w="161" w:type="dxa"/>
            <w:tcBorders>
              <w:top w:val="nil"/>
              <w:left w:val="nil"/>
              <w:bottom w:val="nil"/>
              <w:right w:val="nil"/>
            </w:tcBorders>
            <w:shd w:val="clear" w:color="auto" w:fill="auto"/>
            <w:vAlign w:val="bottom"/>
          </w:tcPr>
          <w:p w14:paraId="4CD3B912" w14:textId="77777777" w:rsidR="00327BD7" w:rsidRPr="0068322E" w:rsidRDefault="00327BD7" w:rsidP="00561F7F">
            <w:pPr>
              <w:jc w:val="both"/>
              <w:rPr>
                <w:rFonts w:ascii="Tahoma" w:eastAsia="Calibri" w:hAnsi="Tahoma" w:cs="Tahoma"/>
                <w:color w:val="000000"/>
                <w:sz w:val="24"/>
                <w:szCs w:val="24"/>
              </w:rPr>
            </w:pPr>
          </w:p>
        </w:tc>
        <w:tc>
          <w:tcPr>
            <w:tcW w:w="3382" w:type="dxa"/>
            <w:tcBorders>
              <w:top w:val="nil"/>
              <w:left w:val="single" w:sz="4" w:space="0" w:color="000000"/>
              <w:bottom w:val="single" w:sz="4" w:space="0" w:color="000000"/>
              <w:right w:val="single" w:sz="4" w:space="0" w:color="000000"/>
            </w:tcBorders>
            <w:shd w:val="clear" w:color="auto" w:fill="FFC000"/>
            <w:vAlign w:val="center"/>
          </w:tcPr>
          <w:p w14:paraId="716FC08D" w14:textId="77777777" w:rsidR="00327BD7" w:rsidRPr="0068322E" w:rsidRDefault="00174DDB" w:rsidP="00561F7F">
            <w:pPr>
              <w:jc w:val="both"/>
              <w:rPr>
                <w:rFonts w:ascii="Tahoma" w:eastAsia="Calibri" w:hAnsi="Tahoma" w:cs="Tahoma"/>
                <w:b/>
                <w:bCs/>
                <w:color w:val="000000"/>
                <w:sz w:val="24"/>
                <w:szCs w:val="24"/>
              </w:rPr>
            </w:pPr>
            <w:r w:rsidRPr="0068322E">
              <w:rPr>
                <w:rFonts w:ascii="Tahoma" w:eastAsia="Calibri" w:hAnsi="Tahoma" w:cs="Tahoma"/>
                <w:b/>
                <w:bCs/>
                <w:color w:val="000000"/>
                <w:sz w:val="24"/>
                <w:szCs w:val="24"/>
              </w:rPr>
              <w:t>Alto</w:t>
            </w:r>
          </w:p>
        </w:tc>
        <w:tc>
          <w:tcPr>
            <w:tcW w:w="1960" w:type="dxa"/>
            <w:tcBorders>
              <w:top w:val="nil"/>
              <w:left w:val="nil"/>
              <w:bottom w:val="single" w:sz="4" w:space="0" w:color="000000"/>
              <w:right w:val="single" w:sz="4" w:space="0" w:color="000000"/>
            </w:tcBorders>
            <w:shd w:val="clear" w:color="auto" w:fill="auto"/>
            <w:vAlign w:val="center"/>
          </w:tcPr>
          <w:p w14:paraId="673AD955" w14:textId="77777777" w:rsidR="00327BD7" w:rsidRPr="0068322E" w:rsidRDefault="00174DDB" w:rsidP="00561F7F">
            <w:pPr>
              <w:jc w:val="both"/>
              <w:rPr>
                <w:rFonts w:ascii="Tahoma" w:eastAsia="Calibri" w:hAnsi="Tahoma" w:cs="Tahoma"/>
                <w:color w:val="000000"/>
                <w:sz w:val="24"/>
                <w:szCs w:val="24"/>
              </w:rPr>
            </w:pPr>
            <w:r w:rsidRPr="0068322E">
              <w:rPr>
                <w:rFonts w:ascii="Tahoma" w:eastAsia="Calibri" w:hAnsi="Tahoma" w:cs="Tahoma"/>
                <w:color w:val="000000"/>
                <w:sz w:val="24"/>
                <w:szCs w:val="24"/>
              </w:rPr>
              <w:t>0</w:t>
            </w:r>
          </w:p>
        </w:tc>
        <w:tc>
          <w:tcPr>
            <w:tcW w:w="2192" w:type="dxa"/>
            <w:tcBorders>
              <w:top w:val="nil"/>
              <w:left w:val="nil"/>
              <w:bottom w:val="single" w:sz="4" w:space="0" w:color="000000"/>
              <w:right w:val="single" w:sz="4" w:space="0" w:color="000000"/>
            </w:tcBorders>
            <w:shd w:val="clear" w:color="auto" w:fill="auto"/>
            <w:vAlign w:val="center"/>
          </w:tcPr>
          <w:p w14:paraId="57B0724F" w14:textId="77777777" w:rsidR="00327BD7" w:rsidRPr="0068322E" w:rsidRDefault="00174DDB" w:rsidP="00561F7F">
            <w:pPr>
              <w:jc w:val="both"/>
              <w:rPr>
                <w:rFonts w:ascii="Tahoma" w:eastAsia="Calibri" w:hAnsi="Tahoma" w:cs="Tahoma"/>
                <w:color w:val="000000"/>
                <w:sz w:val="24"/>
                <w:szCs w:val="24"/>
              </w:rPr>
            </w:pPr>
            <w:r w:rsidRPr="0068322E">
              <w:rPr>
                <w:rFonts w:ascii="Tahoma" w:eastAsia="Calibri" w:hAnsi="Tahoma" w:cs="Tahoma"/>
                <w:color w:val="000000"/>
                <w:sz w:val="24"/>
                <w:szCs w:val="24"/>
              </w:rPr>
              <w:t>0%</w:t>
            </w:r>
          </w:p>
        </w:tc>
        <w:tc>
          <w:tcPr>
            <w:tcW w:w="166" w:type="dxa"/>
            <w:tcBorders>
              <w:top w:val="nil"/>
              <w:left w:val="nil"/>
              <w:bottom w:val="nil"/>
              <w:right w:val="nil"/>
            </w:tcBorders>
            <w:shd w:val="clear" w:color="auto" w:fill="auto"/>
            <w:vAlign w:val="bottom"/>
          </w:tcPr>
          <w:p w14:paraId="271E3823" w14:textId="77777777" w:rsidR="00327BD7" w:rsidRPr="0068322E" w:rsidRDefault="00327BD7" w:rsidP="00561F7F">
            <w:pPr>
              <w:jc w:val="both"/>
              <w:rPr>
                <w:rFonts w:ascii="Tahoma" w:eastAsia="Calibri" w:hAnsi="Tahoma" w:cs="Tahoma"/>
                <w:color w:val="000000"/>
                <w:sz w:val="24"/>
                <w:szCs w:val="24"/>
              </w:rPr>
            </w:pPr>
          </w:p>
        </w:tc>
        <w:tc>
          <w:tcPr>
            <w:tcW w:w="160" w:type="dxa"/>
            <w:tcBorders>
              <w:top w:val="nil"/>
              <w:left w:val="nil"/>
              <w:bottom w:val="nil"/>
              <w:right w:val="nil"/>
            </w:tcBorders>
            <w:shd w:val="clear" w:color="auto" w:fill="auto"/>
            <w:vAlign w:val="bottom"/>
          </w:tcPr>
          <w:p w14:paraId="4D5C5EB8" w14:textId="77777777" w:rsidR="00327BD7" w:rsidRPr="0068322E" w:rsidRDefault="00327BD7" w:rsidP="00561F7F">
            <w:pPr>
              <w:jc w:val="both"/>
              <w:rPr>
                <w:rFonts w:ascii="Tahoma" w:eastAsia="Calibri" w:hAnsi="Tahoma" w:cs="Tahoma"/>
                <w:color w:val="000000"/>
                <w:sz w:val="24"/>
                <w:szCs w:val="24"/>
              </w:rPr>
            </w:pPr>
          </w:p>
        </w:tc>
        <w:tc>
          <w:tcPr>
            <w:tcW w:w="160" w:type="dxa"/>
            <w:tcBorders>
              <w:top w:val="nil"/>
              <w:left w:val="nil"/>
              <w:bottom w:val="nil"/>
              <w:right w:val="nil"/>
            </w:tcBorders>
            <w:shd w:val="clear" w:color="auto" w:fill="auto"/>
            <w:vAlign w:val="bottom"/>
          </w:tcPr>
          <w:p w14:paraId="6BAAA809" w14:textId="77777777" w:rsidR="00327BD7" w:rsidRPr="0068322E" w:rsidRDefault="00327BD7" w:rsidP="00561F7F">
            <w:pPr>
              <w:jc w:val="both"/>
              <w:rPr>
                <w:rFonts w:ascii="Tahoma" w:eastAsia="Calibri" w:hAnsi="Tahoma" w:cs="Tahoma"/>
                <w:color w:val="000000"/>
                <w:sz w:val="24"/>
                <w:szCs w:val="24"/>
              </w:rPr>
            </w:pPr>
          </w:p>
        </w:tc>
        <w:tc>
          <w:tcPr>
            <w:tcW w:w="160" w:type="dxa"/>
            <w:tcBorders>
              <w:top w:val="nil"/>
              <w:left w:val="nil"/>
              <w:bottom w:val="nil"/>
              <w:right w:val="nil"/>
            </w:tcBorders>
            <w:shd w:val="clear" w:color="auto" w:fill="auto"/>
            <w:vAlign w:val="bottom"/>
          </w:tcPr>
          <w:p w14:paraId="0CFD5064" w14:textId="77777777" w:rsidR="00327BD7" w:rsidRPr="0068322E" w:rsidRDefault="00327BD7" w:rsidP="00561F7F">
            <w:pPr>
              <w:jc w:val="both"/>
              <w:rPr>
                <w:rFonts w:ascii="Tahoma" w:eastAsia="Calibri" w:hAnsi="Tahoma" w:cs="Tahoma"/>
                <w:color w:val="000000"/>
                <w:sz w:val="24"/>
                <w:szCs w:val="24"/>
              </w:rPr>
            </w:pPr>
          </w:p>
        </w:tc>
        <w:tc>
          <w:tcPr>
            <w:tcW w:w="160" w:type="dxa"/>
            <w:tcBorders>
              <w:top w:val="nil"/>
              <w:left w:val="nil"/>
              <w:bottom w:val="nil"/>
              <w:right w:val="nil"/>
            </w:tcBorders>
            <w:shd w:val="clear" w:color="auto" w:fill="auto"/>
            <w:vAlign w:val="bottom"/>
          </w:tcPr>
          <w:p w14:paraId="6D01CE30" w14:textId="77777777" w:rsidR="00327BD7" w:rsidRPr="0068322E" w:rsidRDefault="00327BD7" w:rsidP="00561F7F">
            <w:pPr>
              <w:jc w:val="both"/>
              <w:rPr>
                <w:rFonts w:ascii="Tahoma" w:eastAsia="Calibri" w:hAnsi="Tahoma" w:cs="Tahoma"/>
                <w:color w:val="000000"/>
                <w:sz w:val="24"/>
                <w:szCs w:val="24"/>
              </w:rPr>
            </w:pPr>
          </w:p>
        </w:tc>
        <w:tc>
          <w:tcPr>
            <w:tcW w:w="160" w:type="dxa"/>
            <w:tcBorders>
              <w:top w:val="nil"/>
              <w:left w:val="nil"/>
              <w:bottom w:val="nil"/>
              <w:right w:val="nil"/>
            </w:tcBorders>
            <w:shd w:val="clear" w:color="auto" w:fill="auto"/>
            <w:vAlign w:val="bottom"/>
          </w:tcPr>
          <w:p w14:paraId="794FFAAD" w14:textId="77777777" w:rsidR="00327BD7" w:rsidRPr="0068322E" w:rsidRDefault="00327BD7" w:rsidP="00561F7F">
            <w:pPr>
              <w:jc w:val="both"/>
              <w:rPr>
                <w:rFonts w:ascii="Tahoma" w:eastAsia="Calibri" w:hAnsi="Tahoma" w:cs="Tahoma"/>
                <w:color w:val="000000"/>
                <w:sz w:val="24"/>
                <w:szCs w:val="24"/>
              </w:rPr>
            </w:pPr>
          </w:p>
        </w:tc>
        <w:tc>
          <w:tcPr>
            <w:tcW w:w="160" w:type="dxa"/>
            <w:tcBorders>
              <w:top w:val="nil"/>
              <w:left w:val="nil"/>
              <w:bottom w:val="nil"/>
              <w:right w:val="nil"/>
            </w:tcBorders>
            <w:shd w:val="clear" w:color="auto" w:fill="auto"/>
            <w:vAlign w:val="bottom"/>
          </w:tcPr>
          <w:p w14:paraId="0C50A6C7" w14:textId="77777777" w:rsidR="00327BD7" w:rsidRPr="0068322E" w:rsidRDefault="00327BD7" w:rsidP="00561F7F">
            <w:pPr>
              <w:jc w:val="both"/>
              <w:rPr>
                <w:rFonts w:ascii="Tahoma" w:eastAsia="Calibri" w:hAnsi="Tahoma" w:cs="Tahoma"/>
                <w:color w:val="000000"/>
                <w:sz w:val="24"/>
                <w:szCs w:val="24"/>
              </w:rPr>
            </w:pPr>
          </w:p>
        </w:tc>
        <w:tc>
          <w:tcPr>
            <w:tcW w:w="160" w:type="dxa"/>
            <w:tcBorders>
              <w:top w:val="nil"/>
              <w:left w:val="nil"/>
              <w:bottom w:val="nil"/>
              <w:right w:val="nil"/>
            </w:tcBorders>
            <w:shd w:val="clear" w:color="auto" w:fill="auto"/>
            <w:vAlign w:val="bottom"/>
          </w:tcPr>
          <w:p w14:paraId="0D1AD160" w14:textId="77777777" w:rsidR="00327BD7" w:rsidRPr="0068322E" w:rsidRDefault="00327BD7" w:rsidP="00561F7F">
            <w:pPr>
              <w:jc w:val="both"/>
              <w:rPr>
                <w:rFonts w:ascii="Tahoma" w:eastAsia="Calibri" w:hAnsi="Tahoma" w:cs="Tahoma"/>
                <w:color w:val="000000"/>
                <w:sz w:val="24"/>
                <w:szCs w:val="24"/>
              </w:rPr>
            </w:pPr>
          </w:p>
        </w:tc>
      </w:tr>
      <w:tr w:rsidR="00327BD7" w:rsidRPr="0068322E" w14:paraId="060A28B4" w14:textId="77777777" w:rsidTr="00786724">
        <w:trPr>
          <w:trHeight w:val="388"/>
        </w:trPr>
        <w:tc>
          <w:tcPr>
            <w:tcW w:w="161" w:type="dxa"/>
            <w:tcBorders>
              <w:top w:val="nil"/>
              <w:left w:val="nil"/>
              <w:bottom w:val="nil"/>
              <w:right w:val="nil"/>
            </w:tcBorders>
            <w:shd w:val="clear" w:color="auto" w:fill="auto"/>
            <w:vAlign w:val="bottom"/>
          </w:tcPr>
          <w:p w14:paraId="7E6B070B" w14:textId="77777777" w:rsidR="00327BD7" w:rsidRPr="0068322E" w:rsidRDefault="00327BD7" w:rsidP="00561F7F">
            <w:pPr>
              <w:jc w:val="both"/>
              <w:rPr>
                <w:rFonts w:ascii="Tahoma" w:eastAsia="Calibri" w:hAnsi="Tahoma" w:cs="Tahoma"/>
                <w:color w:val="000000"/>
                <w:sz w:val="24"/>
                <w:szCs w:val="24"/>
              </w:rPr>
            </w:pPr>
          </w:p>
        </w:tc>
        <w:tc>
          <w:tcPr>
            <w:tcW w:w="3382" w:type="dxa"/>
            <w:tcBorders>
              <w:top w:val="nil"/>
              <w:left w:val="single" w:sz="4" w:space="0" w:color="000000"/>
              <w:bottom w:val="single" w:sz="4" w:space="0" w:color="000000"/>
              <w:right w:val="single" w:sz="4" w:space="0" w:color="000000"/>
            </w:tcBorders>
            <w:shd w:val="clear" w:color="auto" w:fill="FF0000"/>
            <w:vAlign w:val="center"/>
          </w:tcPr>
          <w:p w14:paraId="6AFA3FF5" w14:textId="77777777" w:rsidR="00327BD7" w:rsidRPr="0068322E" w:rsidRDefault="00174DDB" w:rsidP="00561F7F">
            <w:pPr>
              <w:jc w:val="both"/>
              <w:rPr>
                <w:rFonts w:ascii="Tahoma" w:eastAsia="Calibri" w:hAnsi="Tahoma" w:cs="Tahoma"/>
                <w:b/>
                <w:bCs/>
                <w:color w:val="000000"/>
                <w:sz w:val="24"/>
                <w:szCs w:val="24"/>
              </w:rPr>
            </w:pPr>
            <w:r w:rsidRPr="0068322E">
              <w:rPr>
                <w:rFonts w:ascii="Tahoma" w:eastAsia="Calibri" w:hAnsi="Tahoma" w:cs="Tahoma"/>
                <w:b/>
                <w:bCs/>
                <w:color w:val="000000"/>
                <w:sz w:val="24"/>
                <w:szCs w:val="24"/>
              </w:rPr>
              <w:t>Extremo</w:t>
            </w:r>
          </w:p>
        </w:tc>
        <w:tc>
          <w:tcPr>
            <w:tcW w:w="1960" w:type="dxa"/>
            <w:tcBorders>
              <w:top w:val="nil"/>
              <w:left w:val="nil"/>
              <w:bottom w:val="single" w:sz="4" w:space="0" w:color="000000"/>
              <w:right w:val="single" w:sz="4" w:space="0" w:color="000000"/>
            </w:tcBorders>
            <w:shd w:val="clear" w:color="auto" w:fill="auto"/>
            <w:vAlign w:val="center"/>
          </w:tcPr>
          <w:p w14:paraId="1D7489B9" w14:textId="77777777" w:rsidR="00327BD7" w:rsidRPr="0068322E" w:rsidRDefault="00174DDB" w:rsidP="00561F7F">
            <w:pPr>
              <w:jc w:val="both"/>
              <w:rPr>
                <w:rFonts w:ascii="Tahoma" w:eastAsia="Calibri" w:hAnsi="Tahoma" w:cs="Tahoma"/>
                <w:color w:val="000000"/>
                <w:sz w:val="24"/>
                <w:szCs w:val="24"/>
              </w:rPr>
            </w:pPr>
            <w:r w:rsidRPr="0068322E">
              <w:rPr>
                <w:rFonts w:ascii="Tahoma" w:eastAsia="Calibri" w:hAnsi="Tahoma" w:cs="Tahoma"/>
                <w:color w:val="000000"/>
                <w:sz w:val="24"/>
                <w:szCs w:val="24"/>
              </w:rPr>
              <w:t>1</w:t>
            </w:r>
          </w:p>
        </w:tc>
        <w:tc>
          <w:tcPr>
            <w:tcW w:w="2192" w:type="dxa"/>
            <w:tcBorders>
              <w:top w:val="nil"/>
              <w:left w:val="nil"/>
              <w:bottom w:val="single" w:sz="4" w:space="0" w:color="000000"/>
              <w:right w:val="single" w:sz="4" w:space="0" w:color="000000"/>
            </w:tcBorders>
            <w:shd w:val="clear" w:color="auto" w:fill="auto"/>
            <w:vAlign w:val="center"/>
          </w:tcPr>
          <w:p w14:paraId="1AD45174" w14:textId="77777777" w:rsidR="00327BD7" w:rsidRPr="0068322E" w:rsidRDefault="00174DDB" w:rsidP="00561F7F">
            <w:pPr>
              <w:jc w:val="both"/>
              <w:rPr>
                <w:rFonts w:ascii="Tahoma" w:eastAsia="Calibri" w:hAnsi="Tahoma" w:cs="Tahoma"/>
                <w:color w:val="000000"/>
                <w:sz w:val="24"/>
                <w:szCs w:val="24"/>
              </w:rPr>
            </w:pPr>
            <w:r w:rsidRPr="0068322E">
              <w:rPr>
                <w:rFonts w:ascii="Tahoma" w:eastAsia="Calibri" w:hAnsi="Tahoma" w:cs="Tahoma"/>
                <w:color w:val="000000"/>
                <w:sz w:val="24"/>
                <w:szCs w:val="24"/>
              </w:rPr>
              <w:t>17%</w:t>
            </w:r>
          </w:p>
        </w:tc>
        <w:tc>
          <w:tcPr>
            <w:tcW w:w="166" w:type="dxa"/>
            <w:tcBorders>
              <w:top w:val="nil"/>
              <w:left w:val="nil"/>
              <w:bottom w:val="nil"/>
              <w:right w:val="nil"/>
            </w:tcBorders>
            <w:shd w:val="clear" w:color="auto" w:fill="auto"/>
            <w:vAlign w:val="bottom"/>
          </w:tcPr>
          <w:p w14:paraId="5E45A169" w14:textId="77777777" w:rsidR="00327BD7" w:rsidRPr="0068322E" w:rsidRDefault="00327BD7" w:rsidP="00561F7F">
            <w:pPr>
              <w:jc w:val="both"/>
              <w:rPr>
                <w:rFonts w:ascii="Tahoma" w:eastAsia="Calibri" w:hAnsi="Tahoma" w:cs="Tahoma"/>
                <w:color w:val="000000"/>
                <w:sz w:val="24"/>
                <w:szCs w:val="24"/>
              </w:rPr>
            </w:pPr>
          </w:p>
        </w:tc>
        <w:tc>
          <w:tcPr>
            <w:tcW w:w="160" w:type="dxa"/>
            <w:tcBorders>
              <w:top w:val="nil"/>
              <w:left w:val="nil"/>
              <w:bottom w:val="nil"/>
              <w:right w:val="nil"/>
            </w:tcBorders>
            <w:shd w:val="clear" w:color="auto" w:fill="auto"/>
            <w:vAlign w:val="bottom"/>
          </w:tcPr>
          <w:p w14:paraId="304E23EB" w14:textId="77777777" w:rsidR="00327BD7" w:rsidRPr="0068322E" w:rsidRDefault="00327BD7" w:rsidP="00561F7F">
            <w:pPr>
              <w:jc w:val="both"/>
              <w:rPr>
                <w:rFonts w:ascii="Tahoma" w:eastAsia="Calibri" w:hAnsi="Tahoma" w:cs="Tahoma"/>
                <w:color w:val="000000"/>
                <w:sz w:val="24"/>
                <w:szCs w:val="24"/>
              </w:rPr>
            </w:pPr>
          </w:p>
        </w:tc>
        <w:tc>
          <w:tcPr>
            <w:tcW w:w="160" w:type="dxa"/>
            <w:tcBorders>
              <w:top w:val="nil"/>
              <w:left w:val="nil"/>
              <w:bottom w:val="nil"/>
              <w:right w:val="nil"/>
            </w:tcBorders>
            <w:shd w:val="clear" w:color="auto" w:fill="auto"/>
            <w:vAlign w:val="bottom"/>
          </w:tcPr>
          <w:p w14:paraId="40C4C1FE" w14:textId="77777777" w:rsidR="00327BD7" w:rsidRPr="0068322E" w:rsidRDefault="00327BD7" w:rsidP="00561F7F">
            <w:pPr>
              <w:jc w:val="both"/>
              <w:rPr>
                <w:rFonts w:ascii="Tahoma" w:eastAsia="Calibri" w:hAnsi="Tahoma" w:cs="Tahoma"/>
                <w:color w:val="000000"/>
                <w:sz w:val="24"/>
                <w:szCs w:val="24"/>
              </w:rPr>
            </w:pPr>
          </w:p>
        </w:tc>
        <w:tc>
          <w:tcPr>
            <w:tcW w:w="160" w:type="dxa"/>
            <w:tcBorders>
              <w:top w:val="nil"/>
              <w:left w:val="nil"/>
              <w:bottom w:val="nil"/>
              <w:right w:val="nil"/>
            </w:tcBorders>
            <w:shd w:val="clear" w:color="auto" w:fill="auto"/>
            <w:vAlign w:val="bottom"/>
          </w:tcPr>
          <w:p w14:paraId="5752FC06" w14:textId="77777777" w:rsidR="00327BD7" w:rsidRPr="0068322E" w:rsidRDefault="00327BD7" w:rsidP="00561F7F">
            <w:pPr>
              <w:jc w:val="both"/>
              <w:rPr>
                <w:rFonts w:ascii="Tahoma" w:eastAsia="Calibri" w:hAnsi="Tahoma" w:cs="Tahoma"/>
                <w:color w:val="000000"/>
                <w:sz w:val="24"/>
                <w:szCs w:val="24"/>
              </w:rPr>
            </w:pPr>
          </w:p>
        </w:tc>
        <w:tc>
          <w:tcPr>
            <w:tcW w:w="160" w:type="dxa"/>
            <w:tcBorders>
              <w:top w:val="nil"/>
              <w:left w:val="nil"/>
              <w:bottom w:val="nil"/>
              <w:right w:val="nil"/>
            </w:tcBorders>
            <w:shd w:val="clear" w:color="auto" w:fill="auto"/>
            <w:vAlign w:val="bottom"/>
          </w:tcPr>
          <w:p w14:paraId="259B4859" w14:textId="77777777" w:rsidR="00327BD7" w:rsidRPr="0068322E" w:rsidRDefault="00327BD7" w:rsidP="00561F7F">
            <w:pPr>
              <w:jc w:val="both"/>
              <w:rPr>
                <w:rFonts w:ascii="Tahoma" w:eastAsia="Calibri" w:hAnsi="Tahoma" w:cs="Tahoma"/>
                <w:color w:val="000000"/>
                <w:sz w:val="24"/>
                <w:szCs w:val="24"/>
              </w:rPr>
            </w:pPr>
          </w:p>
        </w:tc>
        <w:tc>
          <w:tcPr>
            <w:tcW w:w="160" w:type="dxa"/>
            <w:tcBorders>
              <w:top w:val="nil"/>
              <w:left w:val="nil"/>
              <w:bottom w:val="nil"/>
              <w:right w:val="nil"/>
            </w:tcBorders>
            <w:shd w:val="clear" w:color="auto" w:fill="auto"/>
            <w:vAlign w:val="bottom"/>
          </w:tcPr>
          <w:p w14:paraId="513353D3" w14:textId="77777777" w:rsidR="00327BD7" w:rsidRPr="0068322E" w:rsidRDefault="00327BD7" w:rsidP="00561F7F">
            <w:pPr>
              <w:jc w:val="both"/>
              <w:rPr>
                <w:rFonts w:ascii="Tahoma" w:eastAsia="Calibri" w:hAnsi="Tahoma" w:cs="Tahoma"/>
                <w:color w:val="000000"/>
                <w:sz w:val="24"/>
                <w:szCs w:val="24"/>
              </w:rPr>
            </w:pPr>
          </w:p>
        </w:tc>
        <w:tc>
          <w:tcPr>
            <w:tcW w:w="160" w:type="dxa"/>
            <w:tcBorders>
              <w:top w:val="nil"/>
              <w:left w:val="nil"/>
              <w:bottom w:val="nil"/>
              <w:right w:val="nil"/>
            </w:tcBorders>
            <w:shd w:val="clear" w:color="auto" w:fill="auto"/>
            <w:vAlign w:val="bottom"/>
          </w:tcPr>
          <w:p w14:paraId="3923A928" w14:textId="77777777" w:rsidR="00327BD7" w:rsidRPr="0068322E" w:rsidRDefault="00327BD7" w:rsidP="00561F7F">
            <w:pPr>
              <w:jc w:val="both"/>
              <w:rPr>
                <w:rFonts w:ascii="Tahoma" w:eastAsia="Calibri" w:hAnsi="Tahoma" w:cs="Tahoma"/>
                <w:color w:val="000000"/>
                <w:sz w:val="24"/>
                <w:szCs w:val="24"/>
              </w:rPr>
            </w:pPr>
          </w:p>
        </w:tc>
        <w:tc>
          <w:tcPr>
            <w:tcW w:w="160" w:type="dxa"/>
            <w:tcBorders>
              <w:top w:val="nil"/>
              <w:left w:val="nil"/>
              <w:bottom w:val="nil"/>
              <w:right w:val="nil"/>
            </w:tcBorders>
            <w:shd w:val="clear" w:color="auto" w:fill="auto"/>
            <w:vAlign w:val="bottom"/>
          </w:tcPr>
          <w:p w14:paraId="281D45C4" w14:textId="77777777" w:rsidR="00327BD7" w:rsidRPr="0068322E" w:rsidRDefault="00327BD7" w:rsidP="00561F7F">
            <w:pPr>
              <w:jc w:val="both"/>
              <w:rPr>
                <w:rFonts w:ascii="Tahoma" w:eastAsia="Calibri" w:hAnsi="Tahoma" w:cs="Tahoma"/>
                <w:color w:val="000000"/>
                <w:sz w:val="24"/>
                <w:szCs w:val="24"/>
              </w:rPr>
            </w:pPr>
          </w:p>
        </w:tc>
      </w:tr>
      <w:tr w:rsidR="00327BD7" w:rsidRPr="0068322E" w14:paraId="45F94984" w14:textId="77777777" w:rsidTr="00786724">
        <w:trPr>
          <w:trHeight w:val="289"/>
        </w:trPr>
        <w:tc>
          <w:tcPr>
            <w:tcW w:w="161" w:type="dxa"/>
            <w:tcBorders>
              <w:top w:val="nil"/>
              <w:left w:val="nil"/>
              <w:bottom w:val="nil"/>
              <w:right w:val="nil"/>
            </w:tcBorders>
            <w:shd w:val="clear" w:color="auto" w:fill="auto"/>
            <w:vAlign w:val="bottom"/>
          </w:tcPr>
          <w:p w14:paraId="4EC83338" w14:textId="77777777" w:rsidR="00327BD7" w:rsidRPr="0068322E" w:rsidRDefault="00327BD7" w:rsidP="00561F7F">
            <w:pPr>
              <w:jc w:val="both"/>
              <w:rPr>
                <w:rFonts w:ascii="Tahoma" w:eastAsia="Calibri" w:hAnsi="Tahoma" w:cs="Tahoma"/>
                <w:color w:val="000000"/>
                <w:sz w:val="24"/>
                <w:szCs w:val="24"/>
              </w:rPr>
            </w:pPr>
          </w:p>
        </w:tc>
        <w:tc>
          <w:tcPr>
            <w:tcW w:w="3382" w:type="dxa"/>
            <w:tcBorders>
              <w:top w:val="nil"/>
              <w:left w:val="single" w:sz="4" w:space="0" w:color="000000"/>
              <w:bottom w:val="single" w:sz="4" w:space="0" w:color="000000"/>
              <w:right w:val="single" w:sz="4" w:space="0" w:color="000000"/>
            </w:tcBorders>
            <w:shd w:val="clear" w:color="auto" w:fill="D8D8D8"/>
            <w:vAlign w:val="center"/>
          </w:tcPr>
          <w:p w14:paraId="7161BD2A" w14:textId="77777777" w:rsidR="00327BD7" w:rsidRPr="0068322E" w:rsidRDefault="00174DDB" w:rsidP="00561F7F">
            <w:pPr>
              <w:jc w:val="both"/>
              <w:rPr>
                <w:rFonts w:ascii="Tahoma" w:eastAsia="Calibri" w:hAnsi="Tahoma" w:cs="Tahoma"/>
                <w:b/>
                <w:bCs/>
                <w:sz w:val="24"/>
                <w:szCs w:val="24"/>
              </w:rPr>
            </w:pPr>
            <w:r w:rsidRPr="0068322E">
              <w:rPr>
                <w:rFonts w:ascii="Tahoma" w:eastAsia="Calibri" w:hAnsi="Tahoma" w:cs="Tahoma"/>
                <w:b/>
                <w:bCs/>
                <w:sz w:val="24"/>
                <w:szCs w:val="24"/>
              </w:rPr>
              <w:t>TOTAL</w:t>
            </w:r>
          </w:p>
        </w:tc>
        <w:tc>
          <w:tcPr>
            <w:tcW w:w="1960" w:type="dxa"/>
            <w:tcBorders>
              <w:top w:val="nil"/>
              <w:left w:val="nil"/>
              <w:bottom w:val="single" w:sz="4" w:space="0" w:color="000000"/>
              <w:right w:val="single" w:sz="4" w:space="0" w:color="000000"/>
            </w:tcBorders>
            <w:shd w:val="clear" w:color="auto" w:fill="auto"/>
            <w:vAlign w:val="center"/>
          </w:tcPr>
          <w:p w14:paraId="4DA2DB95" w14:textId="77777777" w:rsidR="00327BD7" w:rsidRPr="0068322E" w:rsidRDefault="00174DDB" w:rsidP="00561F7F">
            <w:pPr>
              <w:jc w:val="both"/>
              <w:rPr>
                <w:rFonts w:ascii="Tahoma" w:eastAsia="Calibri" w:hAnsi="Tahoma" w:cs="Tahoma"/>
                <w:color w:val="000000"/>
                <w:sz w:val="24"/>
                <w:szCs w:val="24"/>
              </w:rPr>
            </w:pPr>
            <w:r w:rsidRPr="0068322E">
              <w:rPr>
                <w:rFonts w:ascii="Tahoma" w:eastAsia="Calibri" w:hAnsi="Tahoma" w:cs="Tahoma"/>
                <w:color w:val="000000"/>
                <w:sz w:val="24"/>
                <w:szCs w:val="24"/>
              </w:rPr>
              <w:t>6</w:t>
            </w:r>
          </w:p>
        </w:tc>
        <w:tc>
          <w:tcPr>
            <w:tcW w:w="2192" w:type="dxa"/>
            <w:tcBorders>
              <w:top w:val="nil"/>
              <w:left w:val="nil"/>
              <w:bottom w:val="single" w:sz="4" w:space="0" w:color="000000"/>
              <w:right w:val="single" w:sz="4" w:space="0" w:color="000000"/>
            </w:tcBorders>
            <w:shd w:val="clear" w:color="auto" w:fill="auto"/>
            <w:vAlign w:val="center"/>
          </w:tcPr>
          <w:p w14:paraId="7BCECF8C" w14:textId="77777777" w:rsidR="00327BD7" w:rsidRPr="0068322E" w:rsidRDefault="00174DDB" w:rsidP="00561F7F">
            <w:pPr>
              <w:jc w:val="both"/>
              <w:rPr>
                <w:rFonts w:ascii="Tahoma" w:eastAsia="Calibri" w:hAnsi="Tahoma" w:cs="Tahoma"/>
                <w:color w:val="000000"/>
                <w:sz w:val="24"/>
                <w:szCs w:val="24"/>
              </w:rPr>
            </w:pPr>
            <w:r w:rsidRPr="0068322E">
              <w:rPr>
                <w:rFonts w:ascii="Tahoma" w:eastAsia="Calibri" w:hAnsi="Tahoma" w:cs="Tahoma"/>
                <w:color w:val="000000"/>
                <w:sz w:val="24"/>
                <w:szCs w:val="24"/>
              </w:rPr>
              <w:t>100%</w:t>
            </w:r>
          </w:p>
        </w:tc>
        <w:tc>
          <w:tcPr>
            <w:tcW w:w="166" w:type="dxa"/>
            <w:tcBorders>
              <w:top w:val="nil"/>
              <w:left w:val="nil"/>
              <w:bottom w:val="nil"/>
              <w:right w:val="nil"/>
            </w:tcBorders>
            <w:shd w:val="clear" w:color="auto" w:fill="auto"/>
            <w:vAlign w:val="bottom"/>
          </w:tcPr>
          <w:p w14:paraId="47FD27B1" w14:textId="77777777" w:rsidR="00327BD7" w:rsidRPr="0068322E" w:rsidRDefault="00327BD7" w:rsidP="00561F7F">
            <w:pPr>
              <w:jc w:val="both"/>
              <w:rPr>
                <w:rFonts w:ascii="Tahoma" w:eastAsia="Calibri" w:hAnsi="Tahoma" w:cs="Tahoma"/>
                <w:color w:val="000000"/>
                <w:sz w:val="24"/>
                <w:szCs w:val="24"/>
              </w:rPr>
            </w:pPr>
          </w:p>
        </w:tc>
        <w:tc>
          <w:tcPr>
            <w:tcW w:w="160" w:type="dxa"/>
            <w:tcBorders>
              <w:top w:val="nil"/>
              <w:left w:val="nil"/>
              <w:bottom w:val="nil"/>
              <w:right w:val="nil"/>
            </w:tcBorders>
            <w:shd w:val="clear" w:color="auto" w:fill="auto"/>
            <w:vAlign w:val="bottom"/>
          </w:tcPr>
          <w:p w14:paraId="55E898A0" w14:textId="77777777" w:rsidR="00327BD7" w:rsidRPr="0068322E" w:rsidRDefault="00327BD7" w:rsidP="00561F7F">
            <w:pPr>
              <w:jc w:val="both"/>
              <w:rPr>
                <w:rFonts w:ascii="Tahoma" w:eastAsia="Calibri" w:hAnsi="Tahoma" w:cs="Tahoma"/>
                <w:color w:val="000000"/>
                <w:sz w:val="24"/>
                <w:szCs w:val="24"/>
              </w:rPr>
            </w:pPr>
          </w:p>
        </w:tc>
        <w:tc>
          <w:tcPr>
            <w:tcW w:w="160" w:type="dxa"/>
            <w:tcBorders>
              <w:top w:val="nil"/>
              <w:left w:val="nil"/>
              <w:bottom w:val="nil"/>
              <w:right w:val="nil"/>
            </w:tcBorders>
            <w:shd w:val="clear" w:color="auto" w:fill="auto"/>
            <w:vAlign w:val="bottom"/>
          </w:tcPr>
          <w:p w14:paraId="57341E78" w14:textId="77777777" w:rsidR="00327BD7" w:rsidRPr="0068322E" w:rsidRDefault="00327BD7" w:rsidP="00561F7F">
            <w:pPr>
              <w:jc w:val="both"/>
              <w:rPr>
                <w:rFonts w:ascii="Tahoma" w:eastAsia="Calibri" w:hAnsi="Tahoma" w:cs="Tahoma"/>
                <w:color w:val="000000"/>
                <w:sz w:val="24"/>
                <w:szCs w:val="24"/>
              </w:rPr>
            </w:pPr>
          </w:p>
        </w:tc>
        <w:tc>
          <w:tcPr>
            <w:tcW w:w="160" w:type="dxa"/>
            <w:tcBorders>
              <w:top w:val="nil"/>
              <w:left w:val="nil"/>
              <w:bottom w:val="nil"/>
              <w:right w:val="nil"/>
            </w:tcBorders>
            <w:shd w:val="clear" w:color="auto" w:fill="auto"/>
            <w:vAlign w:val="bottom"/>
          </w:tcPr>
          <w:p w14:paraId="0581D476" w14:textId="77777777" w:rsidR="00327BD7" w:rsidRPr="0068322E" w:rsidRDefault="00327BD7" w:rsidP="00561F7F">
            <w:pPr>
              <w:jc w:val="both"/>
              <w:rPr>
                <w:rFonts w:ascii="Tahoma" w:eastAsia="Calibri" w:hAnsi="Tahoma" w:cs="Tahoma"/>
                <w:color w:val="000000"/>
                <w:sz w:val="24"/>
                <w:szCs w:val="24"/>
              </w:rPr>
            </w:pPr>
          </w:p>
        </w:tc>
        <w:tc>
          <w:tcPr>
            <w:tcW w:w="160" w:type="dxa"/>
            <w:tcBorders>
              <w:top w:val="nil"/>
              <w:left w:val="nil"/>
              <w:bottom w:val="nil"/>
              <w:right w:val="nil"/>
            </w:tcBorders>
            <w:shd w:val="clear" w:color="auto" w:fill="auto"/>
            <w:vAlign w:val="bottom"/>
          </w:tcPr>
          <w:p w14:paraId="60C077CD" w14:textId="77777777" w:rsidR="00327BD7" w:rsidRPr="0068322E" w:rsidRDefault="00327BD7" w:rsidP="00561F7F">
            <w:pPr>
              <w:jc w:val="both"/>
              <w:rPr>
                <w:rFonts w:ascii="Tahoma" w:eastAsia="Calibri" w:hAnsi="Tahoma" w:cs="Tahoma"/>
                <w:color w:val="000000"/>
                <w:sz w:val="24"/>
                <w:szCs w:val="24"/>
              </w:rPr>
            </w:pPr>
          </w:p>
        </w:tc>
        <w:tc>
          <w:tcPr>
            <w:tcW w:w="160" w:type="dxa"/>
            <w:tcBorders>
              <w:top w:val="nil"/>
              <w:left w:val="nil"/>
              <w:bottom w:val="nil"/>
              <w:right w:val="nil"/>
            </w:tcBorders>
            <w:shd w:val="clear" w:color="auto" w:fill="auto"/>
            <w:vAlign w:val="bottom"/>
          </w:tcPr>
          <w:p w14:paraId="52C0D182" w14:textId="77777777" w:rsidR="00327BD7" w:rsidRPr="0068322E" w:rsidRDefault="00327BD7" w:rsidP="00561F7F">
            <w:pPr>
              <w:jc w:val="both"/>
              <w:rPr>
                <w:rFonts w:ascii="Tahoma" w:eastAsia="Calibri" w:hAnsi="Tahoma" w:cs="Tahoma"/>
                <w:color w:val="000000"/>
                <w:sz w:val="24"/>
                <w:szCs w:val="24"/>
              </w:rPr>
            </w:pPr>
          </w:p>
        </w:tc>
        <w:tc>
          <w:tcPr>
            <w:tcW w:w="160" w:type="dxa"/>
            <w:tcBorders>
              <w:top w:val="nil"/>
              <w:left w:val="nil"/>
              <w:bottom w:val="nil"/>
              <w:right w:val="nil"/>
            </w:tcBorders>
            <w:shd w:val="clear" w:color="auto" w:fill="auto"/>
            <w:vAlign w:val="bottom"/>
          </w:tcPr>
          <w:p w14:paraId="4A32407E" w14:textId="77777777" w:rsidR="00327BD7" w:rsidRPr="0068322E" w:rsidRDefault="00327BD7" w:rsidP="00561F7F">
            <w:pPr>
              <w:jc w:val="both"/>
              <w:rPr>
                <w:rFonts w:ascii="Tahoma" w:eastAsia="Calibri" w:hAnsi="Tahoma" w:cs="Tahoma"/>
                <w:color w:val="000000"/>
                <w:sz w:val="24"/>
                <w:szCs w:val="24"/>
              </w:rPr>
            </w:pPr>
          </w:p>
        </w:tc>
        <w:tc>
          <w:tcPr>
            <w:tcW w:w="160" w:type="dxa"/>
            <w:tcBorders>
              <w:top w:val="nil"/>
              <w:left w:val="nil"/>
              <w:bottom w:val="nil"/>
              <w:right w:val="nil"/>
            </w:tcBorders>
            <w:shd w:val="clear" w:color="auto" w:fill="auto"/>
            <w:vAlign w:val="bottom"/>
          </w:tcPr>
          <w:p w14:paraId="04E0FA91" w14:textId="77777777" w:rsidR="00327BD7" w:rsidRPr="0068322E" w:rsidRDefault="00327BD7" w:rsidP="00561F7F">
            <w:pPr>
              <w:jc w:val="both"/>
              <w:rPr>
                <w:rFonts w:ascii="Tahoma" w:eastAsia="Calibri" w:hAnsi="Tahoma" w:cs="Tahoma"/>
                <w:color w:val="000000"/>
                <w:sz w:val="24"/>
                <w:szCs w:val="24"/>
              </w:rPr>
            </w:pPr>
          </w:p>
        </w:tc>
      </w:tr>
      <w:tr w:rsidR="00327BD7" w:rsidRPr="0068322E" w14:paraId="5C5E0B67" w14:textId="77777777" w:rsidTr="00786724">
        <w:trPr>
          <w:trHeight w:val="289"/>
        </w:trPr>
        <w:tc>
          <w:tcPr>
            <w:tcW w:w="161" w:type="dxa"/>
            <w:tcBorders>
              <w:top w:val="nil"/>
              <w:left w:val="nil"/>
              <w:bottom w:val="nil"/>
              <w:right w:val="nil"/>
            </w:tcBorders>
            <w:shd w:val="clear" w:color="auto" w:fill="auto"/>
            <w:vAlign w:val="bottom"/>
          </w:tcPr>
          <w:p w14:paraId="078639AE" w14:textId="77777777" w:rsidR="00327BD7" w:rsidRPr="0068322E" w:rsidRDefault="00327BD7" w:rsidP="00561F7F">
            <w:pPr>
              <w:jc w:val="both"/>
              <w:rPr>
                <w:rFonts w:ascii="Tahoma" w:eastAsia="Calibri" w:hAnsi="Tahoma" w:cs="Tahoma"/>
                <w:color w:val="000000"/>
                <w:sz w:val="24"/>
                <w:szCs w:val="24"/>
              </w:rPr>
            </w:pPr>
          </w:p>
        </w:tc>
        <w:tc>
          <w:tcPr>
            <w:tcW w:w="3382" w:type="dxa"/>
            <w:tcBorders>
              <w:top w:val="nil"/>
              <w:left w:val="nil"/>
              <w:bottom w:val="nil"/>
              <w:right w:val="nil"/>
            </w:tcBorders>
            <w:shd w:val="clear" w:color="auto" w:fill="auto"/>
            <w:vAlign w:val="bottom"/>
          </w:tcPr>
          <w:p w14:paraId="435F6AD4" w14:textId="77777777" w:rsidR="00327BD7" w:rsidRPr="0068322E" w:rsidRDefault="00327BD7" w:rsidP="00561F7F">
            <w:pPr>
              <w:jc w:val="both"/>
              <w:rPr>
                <w:rFonts w:ascii="Tahoma" w:eastAsia="Calibri" w:hAnsi="Tahoma" w:cs="Tahoma"/>
                <w:color w:val="000000"/>
                <w:sz w:val="24"/>
                <w:szCs w:val="24"/>
              </w:rPr>
            </w:pPr>
          </w:p>
        </w:tc>
        <w:tc>
          <w:tcPr>
            <w:tcW w:w="1960" w:type="dxa"/>
            <w:tcBorders>
              <w:top w:val="nil"/>
              <w:left w:val="nil"/>
              <w:bottom w:val="nil"/>
              <w:right w:val="nil"/>
            </w:tcBorders>
            <w:shd w:val="clear" w:color="auto" w:fill="auto"/>
            <w:vAlign w:val="bottom"/>
          </w:tcPr>
          <w:p w14:paraId="3E921DB5" w14:textId="77777777" w:rsidR="00327BD7" w:rsidRPr="0068322E" w:rsidRDefault="00327BD7" w:rsidP="00561F7F">
            <w:pPr>
              <w:jc w:val="both"/>
              <w:rPr>
                <w:rFonts w:ascii="Tahoma" w:eastAsia="Calibri" w:hAnsi="Tahoma" w:cs="Tahoma"/>
                <w:color w:val="000000"/>
                <w:sz w:val="24"/>
                <w:szCs w:val="24"/>
              </w:rPr>
            </w:pPr>
          </w:p>
        </w:tc>
        <w:tc>
          <w:tcPr>
            <w:tcW w:w="2192" w:type="dxa"/>
            <w:tcBorders>
              <w:top w:val="nil"/>
              <w:left w:val="nil"/>
              <w:bottom w:val="nil"/>
              <w:right w:val="nil"/>
            </w:tcBorders>
            <w:shd w:val="clear" w:color="auto" w:fill="auto"/>
            <w:vAlign w:val="bottom"/>
          </w:tcPr>
          <w:p w14:paraId="068A88AA" w14:textId="77777777" w:rsidR="00327BD7" w:rsidRPr="0068322E" w:rsidRDefault="00327BD7" w:rsidP="00561F7F">
            <w:pPr>
              <w:jc w:val="both"/>
              <w:rPr>
                <w:rFonts w:ascii="Tahoma" w:eastAsia="Calibri" w:hAnsi="Tahoma" w:cs="Tahoma"/>
                <w:color w:val="000000"/>
                <w:sz w:val="24"/>
                <w:szCs w:val="24"/>
              </w:rPr>
            </w:pPr>
          </w:p>
        </w:tc>
        <w:tc>
          <w:tcPr>
            <w:tcW w:w="166" w:type="dxa"/>
            <w:tcBorders>
              <w:top w:val="nil"/>
              <w:left w:val="nil"/>
              <w:bottom w:val="nil"/>
              <w:right w:val="nil"/>
            </w:tcBorders>
            <w:shd w:val="clear" w:color="auto" w:fill="auto"/>
            <w:vAlign w:val="bottom"/>
          </w:tcPr>
          <w:p w14:paraId="0BA9A86B" w14:textId="77777777" w:rsidR="00327BD7" w:rsidRPr="0068322E" w:rsidRDefault="00327BD7" w:rsidP="00561F7F">
            <w:pPr>
              <w:jc w:val="both"/>
              <w:rPr>
                <w:rFonts w:ascii="Tahoma" w:eastAsia="Calibri" w:hAnsi="Tahoma" w:cs="Tahoma"/>
                <w:color w:val="000000"/>
                <w:sz w:val="24"/>
                <w:szCs w:val="24"/>
              </w:rPr>
            </w:pPr>
          </w:p>
        </w:tc>
        <w:tc>
          <w:tcPr>
            <w:tcW w:w="160" w:type="dxa"/>
            <w:tcBorders>
              <w:top w:val="nil"/>
              <w:left w:val="nil"/>
              <w:bottom w:val="nil"/>
              <w:right w:val="nil"/>
            </w:tcBorders>
            <w:shd w:val="clear" w:color="auto" w:fill="auto"/>
            <w:vAlign w:val="bottom"/>
          </w:tcPr>
          <w:p w14:paraId="06AECF5D" w14:textId="77777777" w:rsidR="00327BD7" w:rsidRPr="0068322E" w:rsidRDefault="00327BD7" w:rsidP="00561F7F">
            <w:pPr>
              <w:jc w:val="both"/>
              <w:rPr>
                <w:rFonts w:ascii="Tahoma" w:eastAsia="Calibri" w:hAnsi="Tahoma" w:cs="Tahoma"/>
                <w:color w:val="000000"/>
                <w:sz w:val="24"/>
                <w:szCs w:val="24"/>
              </w:rPr>
            </w:pPr>
          </w:p>
        </w:tc>
        <w:tc>
          <w:tcPr>
            <w:tcW w:w="160" w:type="dxa"/>
            <w:tcBorders>
              <w:top w:val="nil"/>
              <w:left w:val="nil"/>
              <w:bottom w:val="nil"/>
              <w:right w:val="nil"/>
            </w:tcBorders>
            <w:shd w:val="clear" w:color="auto" w:fill="auto"/>
            <w:vAlign w:val="bottom"/>
          </w:tcPr>
          <w:p w14:paraId="7B55E8FD" w14:textId="77777777" w:rsidR="00327BD7" w:rsidRPr="0068322E" w:rsidRDefault="00327BD7" w:rsidP="00561F7F">
            <w:pPr>
              <w:jc w:val="both"/>
              <w:rPr>
                <w:rFonts w:ascii="Tahoma" w:eastAsia="Calibri" w:hAnsi="Tahoma" w:cs="Tahoma"/>
                <w:color w:val="000000"/>
                <w:sz w:val="24"/>
                <w:szCs w:val="24"/>
              </w:rPr>
            </w:pPr>
          </w:p>
        </w:tc>
        <w:tc>
          <w:tcPr>
            <w:tcW w:w="160" w:type="dxa"/>
            <w:tcBorders>
              <w:top w:val="nil"/>
              <w:left w:val="nil"/>
              <w:bottom w:val="nil"/>
              <w:right w:val="nil"/>
            </w:tcBorders>
            <w:shd w:val="clear" w:color="auto" w:fill="auto"/>
            <w:vAlign w:val="bottom"/>
          </w:tcPr>
          <w:p w14:paraId="29D839AF" w14:textId="77777777" w:rsidR="00327BD7" w:rsidRPr="0068322E" w:rsidRDefault="00327BD7" w:rsidP="00561F7F">
            <w:pPr>
              <w:jc w:val="both"/>
              <w:rPr>
                <w:rFonts w:ascii="Tahoma" w:eastAsia="Calibri" w:hAnsi="Tahoma" w:cs="Tahoma"/>
                <w:color w:val="000000"/>
                <w:sz w:val="24"/>
                <w:szCs w:val="24"/>
              </w:rPr>
            </w:pPr>
          </w:p>
        </w:tc>
        <w:tc>
          <w:tcPr>
            <w:tcW w:w="160" w:type="dxa"/>
            <w:tcBorders>
              <w:top w:val="nil"/>
              <w:left w:val="nil"/>
              <w:bottom w:val="nil"/>
              <w:right w:val="nil"/>
            </w:tcBorders>
            <w:shd w:val="clear" w:color="auto" w:fill="auto"/>
            <w:vAlign w:val="bottom"/>
          </w:tcPr>
          <w:p w14:paraId="6729A725" w14:textId="77777777" w:rsidR="00327BD7" w:rsidRPr="0068322E" w:rsidRDefault="00327BD7" w:rsidP="00561F7F">
            <w:pPr>
              <w:jc w:val="both"/>
              <w:rPr>
                <w:rFonts w:ascii="Tahoma" w:eastAsia="Calibri" w:hAnsi="Tahoma" w:cs="Tahoma"/>
                <w:color w:val="000000"/>
                <w:sz w:val="24"/>
                <w:szCs w:val="24"/>
              </w:rPr>
            </w:pPr>
          </w:p>
        </w:tc>
        <w:tc>
          <w:tcPr>
            <w:tcW w:w="160" w:type="dxa"/>
            <w:tcBorders>
              <w:top w:val="nil"/>
              <w:left w:val="nil"/>
              <w:bottom w:val="nil"/>
              <w:right w:val="nil"/>
            </w:tcBorders>
            <w:shd w:val="clear" w:color="auto" w:fill="auto"/>
            <w:vAlign w:val="bottom"/>
          </w:tcPr>
          <w:p w14:paraId="43FE159A" w14:textId="77777777" w:rsidR="00327BD7" w:rsidRPr="0068322E" w:rsidRDefault="00327BD7" w:rsidP="00561F7F">
            <w:pPr>
              <w:jc w:val="both"/>
              <w:rPr>
                <w:rFonts w:ascii="Tahoma" w:eastAsia="Calibri" w:hAnsi="Tahoma" w:cs="Tahoma"/>
                <w:color w:val="000000"/>
                <w:sz w:val="24"/>
                <w:szCs w:val="24"/>
              </w:rPr>
            </w:pPr>
          </w:p>
        </w:tc>
        <w:tc>
          <w:tcPr>
            <w:tcW w:w="160" w:type="dxa"/>
            <w:tcBorders>
              <w:top w:val="nil"/>
              <w:left w:val="nil"/>
              <w:bottom w:val="nil"/>
              <w:right w:val="nil"/>
            </w:tcBorders>
            <w:shd w:val="clear" w:color="auto" w:fill="auto"/>
            <w:vAlign w:val="bottom"/>
          </w:tcPr>
          <w:p w14:paraId="058F82A6" w14:textId="77777777" w:rsidR="00327BD7" w:rsidRPr="0068322E" w:rsidRDefault="00327BD7" w:rsidP="00561F7F">
            <w:pPr>
              <w:jc w:val="both"/>
              <w:rPr>
                <w:rFonts w:ascii="Tahoma" w:eastAsia="Calibri" w:hAnsi="Tahoma" w:cs="Tahoma"/>
                <w:color w:val="000000"/>
                <w:sz w:val="24"/>
                <w:szCs w:val="24"/>
              </w:rPr>
            </w:pPr>
          </w:p>
        </w:tc>
        <w:tc>
          <w:tcPr>
            <w:tcW w:w="160" w:type="dxa"/>
            <w:tcBorders>
              <w:top w:val="nil"/>
              <w:left w:val="nil"/>
              <w:bottom w:val="nil"/>
              <w:right w:val="nil"/>
            </w:tcBorders>
            <w:shd w:val="clear" w:color="auto" w:fill="auto"/>
            <w:vAlign w:val="bottom"/>
          </w:tcPr>
          <w:p w14:paraId="6D93DBA4" w14:textId="77777777" w:rsidR="00327BD7" w:rsidRPr="0068322E" w:rsidRDefault="00327BD7" w:rsidP="00561F7F">
            <w:pPr>
              <w:jc w:val="both"/>
              <w:rPr>
                <w:rFonts w:ascii="Tahoma" w:eastAsia="Calibri" w:hAnsi="Tahoma" w:cs="Tahoma"/>
                <w:color w:val="000000"/>
                <w:sz w:val="24"/>
                <w:szCs w:val="24"/>
              </w:rPr>
            </w:pPr>
          </w:p>
        </w:tc>
      </w:tr>
      <w:tr w:rsidR="00327BD7" w:rsidRPr="0068322E" w14:paraId="1AC7738A" w14:textId="77777777" w:rsidTr="00786724">
        <w:trPr>
          <w:trHeight w:val="289"/>
        </w:trPr>
        <w:tc>
          <w:tcPr>
            <w:tcW w:w="161" w:type="dxa"/>
            <w:tcBorders>
              <w:top w:val="nil"/>
              <w:left w:val="nil"/>
              <w:bottom w:val="nil"/>
              <w:right w:val="nil"/>
            </w:tcBorders>
            <w:shd w:val="clear" w:color="auto" w:fill="auto"/>
            <w:vAlign w:val="bottom"/>
          </w:tcPr>
          <w:p w14:paraId="1EE84CC1" w14:textId="77777777" w:rsidR="00327BD7" w:rsidRPr="0068322E" w:rsidRDefault="00327BD7" w:rsidP="00561F7F">
            <w:pPr>
              <w:jc w:val="both"/>
              <w:rPr>
                <w:rFonts w:ascii="Tahoma" w:eastAsia="Calibri" w:hAnsi="Tahoma" w:cs="Tahoma"/>
                <w:color w:val="000000"/>
                <w:sz w:val="24"/>
                <w:szCs w:val="24"/>
              </w:rPr>
            </w:pPr>
          </w:p>
        </w:tc>
        <w:tc>
          <w:tcPr>
            <w:tcW w:w="3382" w:type="dxa"/>
            <w:tcBorders>
              <w:top w:val="nil"/>
              <w:left w:val="nil"/>
              <w:bottom w:val="nil"/>
              <w:right w:val="nil"/>
            </w:tcBorders>
            <w:shd w:val="clear" w:color="auto" w:fill="auto"/>
            <w:vAlign w:val="bottom"/>
          </w:tcPr>
          <w:p w14:paraId="50D555E3" w14:textId="77777777" w:rsidR="00327BD7" w:rsidRPr="0068322E" w:rsidRDefault="00327BD7" w:rsidP="00561F7F">
            <w:pPr>
              <w:jc w:val="both"/>
              <w:rPr>
                <w:rFonts w:ascii="Tahoma" w:eastAsia="Calibri" w:hAnsi="Tahoma" w:cs="Tahoma"/>
                <w:color w:val="000000"/>
                <w:sz w:val="24"/>
                <w:szCs w:val="24"/>
              </w:rPr>
            </w:pPr>
          </w:p>
        </w:tc>
        <w:tc>
          <w:tcPr>
            <w:tcW w:w="1960" w:type="dxa"/>
            <w:tcBorders>
              <w:top w:val="nil"/>
              <w:left w:val="nil"/>
              <w:bottom w:val="nil"/>
              <w:right w:val="nil"/>
            </w:tcBorders>
            <w:shd w:val="clear" w:color="auto" w:fill="auto"/>
            <w:vAlign w:val="bottom"/>
          </w:tcPr>
          <w:p w14:paraId="234CD423" w14:textId="77777777" w:rsidR="00327BD7" w:rsidRPr="0068322E" w:rsidRDefault="00327BD7" w:rsidP="00561F7F">
            <w:pPr>
              <w:jc w:val="both"/>
              <w:rPr>
                <w:rFonts w:ascii="Tahoma" w:eastAsia="Calibri" w:hAnsi="Tahoma" w:cs="Tahoma"/>
                <w:color w:val="000000"/>
                <w:sz w:val="24"/>
                <w:szCs w:val="24"/>
              </w:rPr>
            </w:pPr>
          </w:p>
        </w:tc>
        <w:tc>
          <w:tcPr>
            <w:tcW w:w="2192" w:type="dxa"/>
            <w:tcBorders>
              <w:top w:val="nil"/>
              <w:left w:val="nil"/>
              <w:bottom w:val="nil"/>
              <w:right w:val="nil"/>
            </w:tcBorders>
            <w:shd w:val="clear" w:color="auto" w:fill="auto"/>
            <w:vAlign w:val="bottom"/>
          </w:tcPr>
          <w:p w14:paraId="5573010E" w14:textId="77777777" w:rsidR="00327BD7" w:rsidRPr="0068322E" w:rsidRDefault="00327BD7" w:rsidP="00561F7F">
            <w:pPr>
              <w:jc w:val="both"/>
              <w:rPr>
                <w:rFonts w:ascii="Tahoma" w:eastAsia="Calibri" w:hAnsi="Tahoma" w:cs="Tahoma"/>
                <w:color w:val="000000"/>
                <w:sz w:val="24"/>
                <w:szCs w:val="24"/>
              </w:rPr>
            </w:pPr>
          </w:p>
        </w:tc>
        <w:tc>
          <w:tcPr>
            <w:tcW w:w="166" w:type="dxa"/>
            <w:tcBorders>
              <w:top w:val="nil"/>
              <w:left w:val="nil"/>
              <w:bottom w:val="nil"/>
              <w:right w:val="nil"/>
            </w:tcBorders>
            <w:shd w:val="clear" w:color="auto" w:fill="auto"/>
            <w:vAlign w:val="bottom"/>
          </w:tcPr>
          <w:p w14:paraId="37FC54B9" w14:textId="77777777" w:rsidR="00327BD7" w:rsidRPr="0068322E" w:rsidRDefault="00327BD7" w:rsidP="00561F7F">
            <w:pPr>
              <w:jc w:val="both"/>
              <w:rPr>
                <w:rFonts w:ascii="Tahoma" w:eastAsia="Calibri" w:hAnsi="Tahoma" w:cs="Tahoma"/>
                <w:color w:val="000000"/>
                <w:sz w:val="24"/>
                <w:szCs w:val="24"/>
              </w:rPr>
            </w:pPr>
          </w:p>
        </w:tc>
        <w:tc>
          <w:tcPr>
            <w:tcW w:w="160" w:type="dxa"/>
            <w:tcBorders>
              <w:top w:val="nil"/>
              <w:left w:val="nil"/>
              <w:bottom w:val="nil"/>
              <w:right w:val="nil"/>
            </w:tcBorders>
            <w:shd w:val="clear" w:color="auto" w:fill="auto"/>
            <w:vAlign w:val="bottom"/>
          </w:tcPr>
          <w:p w14:paraId="664B007E" w14:textId="77777777" w:rsidR="00327BD7" w:rsidRPr="0068322E" w:rsidRDefault="00327BD7" w:rsidP="00561F7F">
            <w:pPr>
              <w:jc w:val="both"/>
              <w:rPr>
                <w:rFonts w:ascii="Tahoma" w:eastAsia="Calibri" w:hAnsi="Tahoma" w:cs="Tahoma"/>
                <w:color w:val="000000"/>
                <w:sz w:val="24"/>
                <w:szCs w:val="24"/>
              </w:rPr>
            </w:pPr>
          </w:p>
        </w:tc>
        <w:tc>
          <w:tcPr>
            <w:tcW w:w="160" w:type="dxa"/>
            <w:tcBorders>
              <w:top w:val="nil"/>
              <w:left w:val="nil"/>
              <w:bottom w:val="nil"/>
              <w:right w:val="nil"/>
            </w:tcBorders>
            <w:shd w:val="clear" w:color="auto" w:fill="auto"/>
            <w:vAlign w:val="bottom"/>
          </w:tcPr>
          <w:p w14:paraId="665EBFF5" w14:textId="77777777" w:rsidR="00327BD7" w:rsidRPr="0068322E" w:rsidRDefault="00327BD7" w:rsidP="00561F7F">
            <w:pPr>
              <w:jc w:val="both"/>
              <w:rPr>
                <w:rFonts w:ascii="Tahoma" w:eastAsia="Calibri" w:hAnsi="Tahoma" w:cs="Tahoma"/>
                <w:color w:val="000000"/>
                <w:sz w:val="24"/>
                <w:szCs w:val="24"/>
              </w:rPr>
            </w:pPr>
          </w:p>
        </w:tc>
        <w:tc>
          <w:tcPr>
            <w:tcW w:w="160" w:type="dxa"/>
            <w:tcBorders>
              <w:top w:val="nil"/>
              <w:left w:val="nil"/>
              <w:bottom w:val="nil"/>
              <w:right w:val="nil"/>
            </w:tcBorders>
            <w:shd w:val="clear" w:color="auto" w:fill="auto"/>
            <w:vAlign w:val="bottom"/>
          </w:tcPr>
          <w:p w14:paraId="5BF70034" w14:textId="77777777" w:rsidR="00327BD7" w:rsidRPr="0068322E" w:rsidRDefault="00327BD7" w:rsidP="00561F7F">
            <w:pPr>
              <w:jc w:val="both"/>
              <w:rPr>
                <w:rFonts w:ascii="Tahoma" w:eastAsia="Calibri" w:hAnsi="Tahoma" w:cs="Tahoma"/>
                <w:color w:val="000000"/>
                <w:sz w:val="24"/>
                <w:szCs w:val="24"/>
              </w:rPr>
            </w:pPr>
          </w:p>
        </w:tc>
        <w:tc>
          <w:tcPr>
            <w:tcW w:w="160" w:type="dxa"/>
            <w:tcBorders>
              <w:top w:val="nil"/>
              <w:left w:val="nil"/>
              <w:bottom w:val="nil"/>
              <w:right w:val="nil"/>
            </w:tcBorders>
            <w:shd w:val="clear" w:color="auto" w:fill="auto"/>
            <w:vAlign w:val="bottom"/>
          </w:tcPr>
          <w:p w14:paraId="2DCFC1CE" w14:textId="77777777" w:rsidR="00327BD7" w:rsidRPr="0068322E" w:rsidRDefault="00327BD7" w:rsidP="00561F7F">
            <w:pPr>
              <w:jc w:val="both"/>
              <w:rPr>
                <w:rFonts w:ascii="Tahoma" w:eastAsia="Calibri" w:hAnsi="Tahoma" w:cs="Tahoma"/>
                <w:color w:val="000000"/>
                <w:sz w:val="24"/>
                <w:szCs w:val="24"/>
              </w:rPr>
            </w:pPr>
          </w:p>
        </w:tc>
        <w:tc>
          <w:tcPr>
            <w:tcW w:w="160" w:type="dxa"/>
            <w:tcBorders>
              <w:top w:val="nil"/>
              <w:left w:val="nil"/>
              <w:bottom w:val="nil"/>
              <w:right w:val="nil"/>
            </w:tcBorders>
            <w:shd w:val="clear" w:color="auto" w:fill="auto"/>
            <w:vAlign w:val="bottom"/>
          </w:tcPr>
          <w:p w14:paraId="164AB96E" w14:textId="77777777" w:rsidR="00327BD7" w:rsidRPr="0068322E" w:rsidRDefault="00327BD7" w:rsidP="00561F7F">
            <w:pPr>
              <w:jc w:val="both"/>
              <w:rPr>
                <w:rFonts w:ascii="Tahoma" w:eastAsia="Calibri" w:hAnsi="Tahoma" w:cs="Tahoma"/>
                <w:color w:val="000000"/>
                <w:sz w:val="24"/>
                <w:szCs w:val="24"/>
              </w:rPr>
            </w:pPr>
          </w:p>
        </w:tc>
        <w:tc>
          <w:tcPr>
            <w:tcW w:w="160" w:type="dxa"/>
            <w:tcBorders>
              <w:top w:val="nil"/>
              <w:left w:val="nil"/>
              <w:bottom w:val="nil"/>
              <w:right w:val="nil"/>
            </w:tcBorders>
            <w:shd w:val="clear" w:color="auto" w:fill="auto"/>
            <w:vAlign w:val="bottom"/>
          </w:tcPr>
          <w:p w14:paraId="4BB87046" w14:textId="77777777" w:rsidR="00327BD7" w:rsidRPr="0068322E" w:rsidRDefault="00327BD7" w:rsidP="00561F7F">
            <w:pPr>
              <w:jc w:val="both"/>
              <w:rPr>
                <w:rFonts w:ascii="Tahoma" w:eastAsia="Calibri" w:hAnsi="Tahoma" w:cs="Tahoma"/>
                <w:color w:val="000000"/>
                <w:sz w:val="24"/>
                <w:szCs w:val="24"/>
              </w:rPr>
            </w:pPr>
          </w:p>
        </w:tc>
        <w:tc>
          <w:tcPr>
            <w:tcW w:w="160" w:type="dxa"/>
            <w:tcBorders>
              <w:top w:val="nil"/>
              <w:left w:val="nil"/>
              <w:bottom w:val="nil"/>
              <w:right w:val="nil"/>
            </w:tcBorders>
            <w:shd w:val="clear" w:color="auto" w:fill="auto"/>
            <w:vAlign w:val="bottom"/>
          </w:tcPr>
          <w:p w14:paraId="7DB819EC" w14:textId="77777777" w:rsidR="00327BD7" w:rsidRPr="0068322E" w:rsidRDefault="00327BD7" w:rsidP="00561F7F">
            <w:pPr>
              <w:jc w:val="both"/>
              <w:rPr>
                <w:rFonts w:ascii="Tahoma" w:eastAsia="Calibri" w:hAnsi="Tahoma" w:cs="Tahoma"/>
                <w:color w:val="000000"/>
                <w:sz w:val="24"/>
                <w:szCs w:val="24"/>
              </w:rPr>
            </w:pPr>
          </w:p>
        </w:tc>
      </w:tr>
      <w:tr w:rsidR="00327BD7" w:rsidRPr="0068322E" w14:paraId="1C9F26E2" w14:textId="77777777" w:rsidTr="00786724">
        <w:trPr>
          <w:trHeight w:val="289"/>
        </w:trPr>
        <w:tc>
          <w:tcPr>
            <w:tcW w:w="161" w:type="dxa"/>
            <w:tcBorders>
              <w:top w:val="nil"/>
              <w:left w:val="nil"/>
              <w:bottom w:val="nil"/>
              <w:right w:val="nil"/>
            </w:tcBorders>
            <w:shd w:val="clear" w:color="auto" w:fill="auto"/>
            <w:vAlign w:val="bottom"/>
          </w:tcPr>
          <w:p w14:paraId="70A831E6" w14:textId="77777777" w:rsidR="00327BD7" w:rsidRPr="0068322E" w:rsidRDefault="00327BD7" w:rsidP="00561F7F">
            <w:pPr>
              <w:jc w:val="both"/>
              <w:rPr>
                <w:rFonts w:ascii="Tahoma" w:eastAsia="Calibri" w:hAnsi="Tahoma" w:cs="Tahoma"/>
                <w:color w:val="000000"/>
                <w:sz w:val="24"/>
                <w:szCs w:val="24"/>
              </w:rPr>
            </w:pPr>
          </w:p>
        </w:tc>
        <w:tc>
          <w:tcPr>
            <w:tcW w:w="3382" w:type="dxa"/>
            <w:tcBorders>
              <w:top w:val="nil"/>
              <w:left w:val="nil"/>
              <w:bottom w:val="nil"/>
              <w:right w:val="nil"/>
            </w:tcBorders>
            <w:shd w:val="clear" w:color="auto" w:fill="auto"/>
            <w:vAlign w:val="bottom"/>
          </w:tcPr>
          <w:p w14:paraId="7F8F2A4E" w14:textId="77777777" w:rsidR="00327BD7" w:rsidRPr="0068322E" w:rsidRDefault="00174DDB" w:rsidP="00561F7F">
            <w:pPr>
              <w:jc w:val="both"/>
              <w:rPr>
                <w:rFonts w:ascii="Tahoma" w:eastAsia="Calibri" w:hAnsi="Tahoma" w:cs="Tahoma"/>
                <w:color w:val="000000"/>
                <w:sz w:val="24"/>
                <w:szCs w:val="24"/>
              </w:rPr>
            </w:pPr>
            <w:r w:rsidRPr="0068322E">
              <w:rPr>
                <w:rFonts w:ascii="Tahoma" w:hAnsi="Tahoma" w:cs="Tahoma"/>
                <w:noProof/>
                <w:sz w:val="24"/>
                <w:szCs w:val="24"/>
              </w:rPr>
              <w:drawing>
                <wp:anchor distT="0" distB="0" distL="114300" distR="114300" simplePos="0" relativeHeight="251658240" behindDoc="0" locked="0" layoutInCell="1" hidden="0" allowOverlap="1" wp14:anchorId="0C95D8E0" wp14:editId="6BADB9B4">
                  <wp:simplePos x="0" y="0"/>
                  <wp:positionH relativeFrom="column">
                    <wp:posOffset>236220</wp:posOffset>
                  </wp:positionH>
                  <wp:positionV relativeFrom="paragraph">
                    <wp:posOffset>-115569</wp:posOffset>
                  </wp:positionV>
                  <wp:extent cx="3657600" cy="2133600"/>
                  <wp:effectExtent l="0" t="0" r="0" b="0"/>
                  <wp:wrapNone/>
                  <wp:docPr id="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tc>
        <w:tc>
          <w:tcPr>
            <w:tcW w:w="1960" w:type="dxa"/>
            <w:tcBorders>
              <w:top w:val="nil"/>
              <w:left w:val="nil"/>
              <w:bottom w:val="nil"/>
              <w:right w:val="nil"/>
            </w:tcBorders>
            <w:shd w:val="clear" w:color="auto" w:fill="auto"/>
            <w:vAlign w:val="bottom"/>
          </w:tcPr>
          <w:p w14:paraId="3256E5F4" w14:textId="77777777" w:rsidR="00327BD7" w:rsidRPr="0068322E" w:rsidRDefault="00327BD7" w:rsidP="00561F7F">
            <w:pPr>
              <w:jc w:val="both"/>
              <w:rPr>
                <w:rFonts w:ascii="Tahoma" w:eastAsia="Calibri" w:hAnsi="Tahoma" w:cs="Tahoma"/>
                <w:color w:val="000000"/>
                <w:sz w:val="24"/>
                <w:szCs w:val="24"/>
              </w:rPr>
            </w:pPr>
          </w:p>
        </w:tc>
        <w:tc>
          <w:tcPr>
            <w:tcW w:w="2192" w:type="dxa"/>
            <w:tcBorders>
              <w:top w:val="nil"/>
              <w:left w:val="nil"/>
              <w:bottom w:val="nil"/>
              <w:right w:val="nil"/>
            </w:tcBorders>
            <w:shd w:val="clear" w:color="auto" w:fill="auto"/>
            <w:vAlign w:val="bottom"/>
          </w:tcPr>
          <w:p w14:paraId="4AC07F9B" w14:textId="77777777" w:rsidR="00327BD7" w:rsidRPr="0068322E" w:rsidRDefault="00327BD7" w:rsidP="00561F7F">
            <w:pPr>
              <w:jc w:val="both"/>
              <w:rPr>
                <w:rFonts w:ascii="Tahoma" w:eastAsia="Calibri" w:hAnsi="Tahoma" w:cs="Tahoma"/>
                <w:color w:val="000000"/>
                <w:sz w:val="24"/>
                <w:szCs w:val="24"/>
              </w:rPr>
            </w:pPr>
          </w:p>
        </w:tc>
        <w:tc>
          <w:tcPr>
            <w:tcW w:w="166" w:type="dxa"/>
            <w:tcBorders>
              <w:top w:val="nil"/>
              <w:left w:val="nil"/>
              <w:bottom w:val="nil"/>
              <w:right w:val="nil"/>
            </w:tcBorders>
            <w:shd w:val="clear" w:color="auto" w:fill="auto"/>
            <w:vAlign w:val="bottom"/>
          </w:tcPr>
          <w:p w14:paraId="55EC3F77" w14:textId="77777777" w:rsidR="00327BD7" w:rsidRPr="0068322E" w:rsidRDefault="00327BD7" w:rsidP="00561F7F">
            <w:pPr>
              <w:jc w:val="both"/>
              <w:rPr>
                <w:rFonts w:ascii="Tahoma" w:eastAsia="Calibri" w:hAnsi="Tahoma" w:cs="Tahoma"/>
                <w:color w:val="000000"/>
                <w:sz w:val="24"/>
                <w:szCs w:val="24"/>
              </w:rPr>
            </w:pPr>
          </w:p>
        </w:tc>
        <w:tc>
          <w:tcPr>
            <w:tcW w:w="160" w:type="dxa"/>
            <w:tcBorders>
              <w:top w:val="nil"/>
              <w:left w:val="nil"/>
              <w:bottom w:val="nil"/>
              <w:right w:val="nil"/>
            </w:tcBorders>
            <w:shd w:val="clear" w:color="auto" w:fill="auto"/>
            <w:vAlign w:val="bottom"/>
          </w:tcPr>
          <w:p w14:paraId="634B901F" w14:textId="77777777" w:rsidR="00327BD7" w:rsidRPr="0068322E" w:rsidRDefault="00327BD7" w:rsidP="00561F7F">
            <w:pPr>
              <w:jc w:val="both"/>
              <w:rPr>
                <w:rFonts w:ascii="Tahoma" w:eastAsia="Calibri" w:hAnsi="Tahoma" w:cs="Tahoma"/>
                <w:color w:val="000000"/>
                <w:sz w:val="24"/>
                <w:szCs w:val="24"/>
              </w:rPr>
            </w:pPr>
          </w:p>
        </w:tc>
        <w:tc>
          <w:tcPr>
            <w:tcW w:w="160" w:type="dxa"/>
            <w:tcBorders>
              <w:top w:val="nil"/>
              <w:left w:val="nil"/>
              <w:bottom w:val="nil"/>
              <w:right w:val="nil"/>
            </w:tcBorders>
            <w:shd w:val="clear" w:color="auto" w:fill="auto"/>
            <w:vAlign w:val="bottom"/>
          </w:tcPr>
          <w:p w14:paraId="64E4D192" w14:textId="77777777" w:rsidR="00327BD7" w:rsidRPr="0068322E" w:rsidRDefault="00327BD7" w:rsidP="00561F7F">
            <w:pPr>
              <w:jc w:val="both"/>
              <w:rPr>
                <w:rFonts w:ascii="Tahoma" w:eastAsia="Calibri" w:hAnsi="Tahoma" w:cs="Tahoma"/>
                <w:color w:val="000000"/>
                <w:sz w:val="24"/>
                <w:szCs w:val="24"/>
              </w:rPr>
            </w:pPr>
          </w:p>
        </w:tc>
        <w:tc>
          <w:tcPr>
            <w:tcW w:w="160" w:type="dxa"/>
            <w:tcBorders>
              <w:top w:val="nil"/>
              <w:left w:val="nil"/>
              <w:bottom w:val="nil"/>
              <w:right w:val="nil"/>
            </w:tcBorders>
            <w:shd w:val="clear" w:color="auto" w:fill="auto"/>
            <w:vAlign w:val="bottom"/>
          </w:tcPr>
          <w:p w14:paraId="3948C5DA" w14:textId="77777777" w:rsidR="00327BD7" w:rsidRPr="0068322E" w:rsidRDefault="00327BD7" w:rsidP="00561F7F">
            <w:pPr>
              <w:jc w:val="both"/>
              <w:rPr>
                <w:rFonts w:ascii="Tahoma" w:eastAsia="Calibri" w:hAnsi="Tahoma" w:cs="Tahoma"/>
                <w:color w:val="000000"/>
                <w:sz w:val="24"/>
                <w:szCs w:val="24"/>
              </w:rPr>
            </w:pPr>
          </w:p>
        </w:tc>
        <w:tc>
          <w:tcPr>
            <w:tcW w:w="160" w:type="dxa"/>
            <w:tcBorders>
              <w:top w:val="nil"/>
              <w:left w:val="nil"/>
              <w:bottom w:val="nil"/>
              <w:right w:val="nil"/>
            </w:tcBorders>
            <w:shd w:val="clear" w:color="auto" w:fill="auto"/>
            <w:vAlign w:val="bottom"/>
          </w:tcPr>
          <w:p w14:paraId="37DB00AE" w14:textId="77777777" w:rsidR="00327BD7" w:rsidRPr="0068322E" w:rsidRDefault="00327BD7" w:rsidP="00561F7F">
            <w:pPr>
              <w:jc w:val="both"/>
              <w:rPr>
                <w:rFonts w:ascii="Tahoma" w:eastAsia="Calibri" w:hAnsi="Tahoma" w:cs="Tahoma"/>
                <w:color w:val="000000"/>
                <w:sz w:val="24"/>
                <w:szCs w:val="24"/>
              </w:rPr>
            </w:pPr>
          </w:p>
        </w:tc>
        <w:tc>
          <w:tcPr>
            <w:tcW w:w="160" w:type="dxa"/>
            <w:tcBorders>
              <w:top w:val="nil"/>
              <w:left w:val="nil"/>
              <w:bottom w:val="nil"/>
              <w:right w:val="nil"/>
            </w:tcBorders>
            <w:shd w:val="clear" w:color="auto" w:fill="auto"/>
            <w:vAlign w:val="bottom"/>
          </w:tcPr>
          <w:p w14:paraId="67B5EDCC" w14:textId="77777777" w:rsidR="00327BD7" w:rsidRPr="0068322E" w:rsidRDefault="00327BD7" w:rsidP="00561F7F">
            <w:pPr>
              <w:jc w:val="both"/>
              <w:rPr>
                <w:rFonts w:ascii="Tahoma" w:eastAsia="Calibri" w:hAnsi="Tahoma" w:cs="Tahoma"/>
                <w:color w:val="000000"/>
                <w:sz w:val="24"/>
                <w:szCs w:val="24"/>
              </w:rPr>
            </w:pPr>
          </w:p>
        </w:tc>
        <w:tc>
          <w:tcPr>
            <w:tcW w:w="160" w:type="dxa"/>
            <w:tcBorders>
              <w:top w:val="nil"/>
              <w:left w:val="nil"/>
              <w:bottom w:val="nil"/>
              <w:right w:val="nil"/>
            </w:tcBorders>
            <w:shd w:val="clear" w:color="auto" w:fill="auto"/>
            <w:vAlign w:val="bottom"/>
          </w:tcPr>
          <w:p w14:paraId="49709C1A" w14:textId="77777777" w:rsidR="00327BD7" w:rsidRPr="0068322E" w:rsidRDefault="00327BD7" w:rsidP="00561F7F">
            <w:pPr>
              <w:jc w:val="both"/>
              <w:rPr>
                <w:rFonts w:ascii="Tahoma" w:eastAsia="Calibri" w:hAnsi="Tahoma" w:cs="Tahoma"/>
                <w:color w:val="000000"/>
                <w:sz w:val="24"/>
                <w:szCs w:val="24"/>
              </w:rPr>
            </w:pPr>
          </w:p>
        </w:tc>
        <w:tc>
          <w:tcPr>
            <w:tcW w:w="160" w:type="dxa"/>
            <w:tcBorders>
              <w:top w:val="nil"/>
              <w:left w:val="nil"/>
              <w:bottom w:val="nil"/>
              <w:right w:val="nil"/>
            </w:tcBorders>
            <w:shd w:val="clear" w:color="auto" w:fill="auto"/>
            <w:vAlign w:val="bottom"/>
          </w:tcPr>
          <w:p w14:paraId="002167FE" w14:textId="77777777" w:rsidR="00327BD7" w:rsidRPr="0068322E" w:rsidRDefault="00327BD7" w:rsidP="00561F7F">
            <w:pPr>
              <w:jc w:val="both"/>
              <w:rPr>
                <w:rFonts w:ascii="Tahoma" w:eastAsia="Calibri" w:hAnsi="Tahoma" w:cs="Tahoma"/>
                <w:color w:val="000000"/>
                <w:sz w:val="24"/>
                <w:szCs w:val="24"/>
              </w:rPr>
            </w:pPr>
          </w:p>
        </w:tc>
      </w:tr>
      <w:tr w:rsidR="00327BD7" w:rsidRPr="0068322E" w14:paraId="6BDD8C45" w14:textId="77777777" w:rsidTr="00786724">
        <w:trPr>
          <w:trHeight w:val="289"/>
        </w:trPr>
        <w:tc>
          <w:tcPr>
            <w:tcW w:w="161" w:type="dxa"/>
            <w:tcBorders>
              <w:top w:val="nil"/>
              <w:left w:val="nil"/>
              <w:bottom w:val="nil"/>
              <w:right w:val="nil"/>
            </w:tcBorders>
            <w:shd w:val="clear" w:color="auto" w:fill="auto"/>
            <w:vAlign w:val="bottom"/>
          </w:tcPr>
          <w:p w14:paraId="20A37B01" w14:textId="77777777" w:rsidR="00327BD7" w:rsidRPr="0068322E" w:rsidRDefault="00327BD7" w:rsidP="00561F7F">
            <w:pPr>
              <w:jc w:val="both"/>
              <w:rPr>
                <w:rFonts w:ascii="Tahoma" w:eastAsia="Calibri" w:hAnsi="Tahoma" w:cs="Tahoma"/>
                <w:color w:val="000000"/>
                <w:sz w:val="24"/>
                <w:szCs w:val="24"/>
              </w:rPr>
            </w:pPr>
          </w:p>
        </w:tc>
        <w:tc>
          <w:tcPr>
            <w:tcW w:w="3382" w:type="dxa"/>
            <w:tcBorders>
              <w:top w:val="nil"/>
              <w:left w:val="nil"/>
              <w:bottom w:val="nil"/>
              <w:right w:val="nil"/>
            </w:tcBorders>
            <w:shd w:val="clear" w:color="auto" w:fill="auto"/>
            <w:vAlign w:val="bottom"/>
          </w:tcPr>
          <w:p w14:paraId="3AB2A17E" w14:textId="77777777" w:rsidR="00327BD7" w:rsidRPr="0068322E" w:rsidRDefault="00327BD7" w:rsidP="00561F7F">
            <w:pPr>
              <w:jc w:val="both"/>
              <w:rPr>
                <w:rFonts w:ascii="Tahoma" w:eastAsia="Calibri" w:hAnsi="Tahoma" w:cs="Tahoma"/>
                <w:color w:val="000000"/>
                <w:sz w:val="24"/>
                <w:szCs w:val="24"/>
              </w:rPr>
            </w:pPr>
          </w:p>
        </w:tc>
        <w:tc>
          <w:tcPr>
            <w:tcW w:w="1960" w:type="dxa"/>
            <w:tcBorders>
              <w:top w:val="nil"/>
              <w:left w:val="nil"/>
              <w:bottom w:val="nil"/>
              <w:right w:val="nil"/>
            </w:tcBorders>
            <w:shd w:val="clear" w:color="auto" w:fill="auto"/>
            <w:vAlign w:val="bottom"/>
          </w:tcPr>
          <w:p w14:paraId="71EA273A" w14:textId="77777777" w:rsidR="00327BD7" w:rsidRPr="0068322E" w:rsidRDefault="00327BD7" w:rsidP="00561F7F">
            <w:pPr>
              <w:jc w:val="both"/>
              <w:rPr>
                <w:rFonts w:ascii="Tahoma" w:eastAsia="Calibri" w:hAnsi="Tahoma" w:cs="Tahoma"/>
                <w:color w:val="000000"/>
                <w:sz w:val="24"/>
                <w:szCs w:val="24"/>
              </w:rPr>
            </w:pPr>
          </w:p>
        </w:tc>
        <w:tc>
          <w:tcPr>
            <w:tcW w:w="2192" w:type="dxa"/>
            <w:tcBorders>
              <w:top w:val="nil"/>
              <w:left w:val="nil"/>
              <w:bottom w:val="nil"/>
              <w:right w:val="nil"/>
            </w:tcBorders>
            <w:shd w:val="clear" w:color="auto" w:fill="auto"/>
            <w:vAlign w:val="bottom"/>
          </w:tcPr>
          <w:p w14:paraId="3EEFCEB6" w14:textId="77777777" w:rsidR="00327BD7" w:rsidRPr="0068322E" w:rsidRDefault="00327BD7" w:rsidP="00561F7F">
            <w:pPr>
              <w:jc w:val="both"/>
              <w:rPr>
                <w:rFonts w:ascii="Tahoma" w:eastAsia="Calibri" w:hAnsi="Tahoma" w:cs="Tahoma"/>
                <w:color w:val="000000"/>
                <w:sz w:val="24"/>
                <w:szCs w:val="24"/>
              </w:rPr>
            </w:pPr>
          </w:p>
        </w:tc>
        <w:tc>
          <w:tcPr>
            <w:tcW w:w="166" w:type="dxa"/>
            <w:tcBorders>
              <w:top w:val="nil"/>
              <w:left w:val="nil"/>
              <w:bottom w:val="nil"/>
              <w:right w:val="nil"/>
            </w:tcBorders>
            <w:shd w:val="clear" w:color="auto" w:fill="auto"/>
            <w:vAlign w:val="bottom"/>
          </w:tcPr>
          <w:p w14:paraId="10D9F2AA" w14:textId="77777777" w:rsidR="00327BD7" w:rsidRPr="0068322E" w:rsidRDefault="00327BD7" w:rsidP="00561F7F">
            <w:pPr>
              <w:jc w:val="both"/>
              <w:rPr>
                <w:rFonts w:ascii="Tahoma" w:eastAsia="Calibri" w:hAnsi="Tahoma" w:cs="Tahoma"/>
                <w:color w:val="000000"/>
                <w:sz w:val="24"/>
                <w:szCs w:val="24"/>
              </w:rPr>
            </w:pPr>
          </w:p>
        </w:tc>
        <w:tc>
          <w:tcPr>
            <w:tcW w:w="160" w:type="dxa"/>
            <w:tcBorders>
              <w:top w:val="nil"/>
              <w:left w:val="nil"/>
              <w:bottom w:val="nil"/>
              <w:right w:val="nil"/>
            </w:tcBorders>
            <w:shd w:val="clear" w:color="auto" w:fill="auto"/>
            <w:vAlign w:val="bottom"/>
          </w:tcPr>
          <w:p w14:paraId="143F0F5E" w14:textId="77777777" w:rsidR="00327BD7" w:rsidRPr="0068322E" w:rsidRDefault="00327BD7" w:rsidP="00561F7F">
            <w:pPr>
              <w:jc w:val="both"/>
              <w:rPr>
                <w:rFonts w:ascii="Tahoma" w:eastAsia="Calibri" w:hAnsi="Tahoma" w:cs="Tahoma"/>
                <w:color w:val="000000"/>
                <w:sz w:val="24"/>
                <w:szCs w:val="24"/>
              </w:rPr>
            </w:pPr>
          </w:p>
        </w:tc>
        <w:tc>
          <w:tcPr>
            <w:tcW w:w="160" w:type="dxa"/>
            <w:tcBorders>
              <w:top w:val="nil"/>
              <w:left w:val="nil"/>
              <w:bottom w:val="nil"/>
              <w:right w:val="nil"/>
            </w:tcBorders>
            <w:shd w:val="clear" w:color="auto" w:fill="auto"/>
            <w:vAlign w:val="bottom"/>
          </w:tcPr>
          <w:p w14:paraId="523D580C" w14:textId="77777777" w:rsidR="00327BD7" w:rsidRPr="0068322E" w:rsidRDefault="00327BD7" w:rsidP="00561F7F">
            <w:pPr>
              <w:jc w:val="both"/>
              <w:rPr>
                <w:rFonts w:ascii="Tahoma" w:eastAsia="Calibri" w:hAnsi="Tahoma" w:cs="Tahoma"/>
                <w:color w:val="000000"/>
                <w:sz w:val="24"/>
                <w:szCs w:val="24"/>
              </w:rPr>
            </w:pPr>
          </w:p>
        </w:tc>
        <w:tc>
          <w:tcPr>
            <w:tcW w:w="160" w:type="dxa"/>
            <w:tcBorders>
              <w:top w:val="nil"/>
              <w:left w:val="nil"/>
              <w:bottom w:val="nil"/>
              <w:right w:val="nil"/>
            </w:tcBorders>
            <w:shd w:val="clear" w:color="auto" w:fill="auto"/>
            <w:vAlign w:val="bottom"/>
          </w:tcPr>
          <w:p w14:paraId="1667A877" w14:textId="77777777" w:rsidR="00327BD7" w:rsidRPr="0068322E" w:rsidRDefault="00327BD7" w:rsidP="00561F7F">
            <w:pPr>
              <w:jc w:val="both"/>
              <w:rPr>
                <w:rFonts w:ascii="Tahoma" w:eastAsia="Calibri" w:hAnsi="Tahoma" w:cs="Tahoma"/>
                <w:color w:val="000000"/>
                <w:sz w:val="24"/>
                <w:szCs w:val="24"/>
              </w:rPr>
            </w:pPr>
          </w:p>
        </w:tc>
        <w:tc>
          <w:tcPr>
            <w:tcW w:w="160" w:type="dxa"/>
            <w:tcBorders>
              <w:top w:val="nil"/>
              <w:left w:val="nil"/>
              <w:bottom w:val="nil"/>
              <w:right w:val="nil"/>
            </w:tcBorders>
            <w:shd w:val="clear" w:color="auto" w:fill="auto"/>
            <w:vAlign w:val="bottom"/>
          </w:tcPr>
          <w:p w14:paraId="21B6AA7C" w14:textId="77777777" w:rsidR="00327BD7" w:rsidRPr="0068322E" w:rsidRDefault="00327BD7" w:rsidP="00561F7F">
            <w:pPr>
              <w:jc w:val="both"/>
              <w:rPr>
                <w:rFonts w:ascii="Tahoma" w:eastAsia="Calibri" w:hAnsi="Tahoma" w:cs="Tahoma"/>
                <w:color w:val="000000"/>
                <w:sz w:val="24"/>
                <w:szCs w:val="24"/>
              </w:rPr>
            </w:pPr>
          </w:p>
        </w:tc>
        <w:tc>
          <w:tcPr>
            <w:tcW w:w="160" w:type="dxa"/>
            <w:tcBorders>
              <w:top w:val="nil"/>
              <w:left w:val="nil"/>
              <w:bottom w:val="nil"/>
              <w:right w:val="nil"/>
            </w:tcBorders>
            <w:shd w:val="clear" w:color="auto" w:fill="auto"/>
            <w:vAlign w:val="bottom"/>
          </w:tcPr>
          <w:p w14:paraId="77B714EF" w14:textId="77777777" w:rsidR="00327BD7" w:rsidRPr="0068322E" w:rsidRDefault="00327BD7" w:rsidP="00561F7F">
            <w:pPr>
              <w:jc w:val="both"/>
              <w:rPr>
                <w:rFonts w:ascii="Tahoma" w:eastAsia="Calibri" w:hAnsi="Tahoma" w:cs="Tahoma"/>
                <w:color w:val="000000"/>
                <w:sz w:val="24"/>
                <w:szCs w:val="24"/>
              </w:rPr>
            </w:pPr>
          </w:p>
        </w:tc>
        <w:tc>
          <w:tcPr>
            <w:tcW w:w="160" w:type="dxa"/>
            <w:tcBorders>
              <w:top w:val="nil"/>
              <w:left w:val="nil"/>
              <w:bottom w:val="nil"/>
              <w:right w:val="nil"/>
            </w:tcBorders>
            <w:shd w:val="clear" w:color="auto" w:fill="auto"/>
            <w:vAlign w:val="bottom"/>
          </w:tcPr>
          <w:p w14:paraId="45AB1660" w14:textId="77777777" w:rsidR="00327BD7" w:rsidRPr="0068322E" w:rsidRDefault="00327BD7" w:rsidP="00561F7F">
            <w:pPr>
              <w:jc w:val="both"/>
              <w:rPr>
                <w:rFonts w:ascii="Tahoma" w:eastAsia="Calibri" w:hAnsi="Tahoma" w:cs="Tahoma"/>
                <w:color w:val="000000"/>
                <w:sz w:val="24"/>
                <w:szCs w:val="24"/>
              </w:rPr>
            </w:pPr>
          </w:p>
        </w:tc>
        <w:tc>
          <w:tcPr>
            <w:tcW w:w="160" w:type="dxa"/>
            <w:tcBorders>
              <w:top w:val="nil"/>
              <w:left w:val="nil"/>
              <w:bottom w:val="nil"/>
              <w:right w:val="nil"/>
            </w:tcBorders>
            <w:shd w:val="clear" w:color="auto" w:fill="auto"/>
            <w:vAlign w:val="bottom"/>
          </w:tcPr>
          <w:p w14:paraId="4F863CF6" w14:textId="77777777" w:rsidR="00327BD7" w:rsidRPr="0068322E" w:rsidRDefault="00327BD7" w:rsidP="00561F7F">
            <w:pPr>
              <w:jc w:val="both"/>
              <w:rPr>
                <w:rFonts w:ascii="Tahoma" w:eastAsia="Calibri" w:hAnsi="Tahoma" w:cs="Tahoma"/>
                <w:color w:val="000000"/>
                <w:sz w:val="24"/>
                <w:szCs w:val="24"/>
              </w:rPr>
            </w:pPr>
          </w:p>
        </w:tc>
      </w:tr>
      <w:tr w:rsidR="00327BD7" w:rsidRPr="0068322E" w14:paraId="5B9E9063" w14:textId="77777777" w:rsidTr="00786724">
        <w:trPr>
          <w:trHeight w:val="289"/>
        </w:trPr>
        <w:tc>
          <w:tcPr>
            <w:tcW w:w="161" w:type="dxa"/>
            <w:tcBorders>
              <w:top w:val="nil"/>
              <w:left w:val="nil"/>
              <w:bottom w:val="nil"/>
              <w:right w:val="nil"/>
            </w:tcBorders>
            <w:shd w:val="clear" w:color="auto" w:fill="auto"/>
            <w:vAlign w:val="bottom"/>
          </w:tcPr>
          <w:p w14:paraId="2D5B2A47" w14:textId="77777777" w:rsidR="00327BD7" w:rsidRPr="0068322E" w:rsidRDefault="00327BD7" w:rsidP="00561F7F">
            <w:pPr>
              <w:jc w:val="both"/>
              <w:rPr>
                <w:rFonts w:ascii="Tahoma" w:eastAsia="Calibri" w:hAnsi="Tahoma" w:cs="Tahoma"/>
                <w:color w:val="000000"/>
                <w:sz w:val="24"/>
                <w:szCs w:val="24"/>
              </w:rPr>
            </w:pPr>
          </w:p>
        </w:tc>
        <w:tc>
          <w:tcPr>
            <w:tcW w:w="3382" w:type="dxa"/>
            <w:tcBorders>
              <w:top w:val="nil"/>
              <w:left w:val="nil"/>
              <w:bottom w:val="nil"/>
              <w:right w:val="nil"/>
            </w:tcBorders>
            <w:shd w:val="clear" w:color="auto" w:fill="auto"/>
            <w:vAlign w:val="bottom"/>
          </w:tcPr>
          <w:p w14:paraId="1D71BF56" w14:textId="77777777" w:rsidR="00327BD7" w:rsidRPr="0068322E" w:rsidRDefault="00327BD7" w:rsidP="00561F7F">
            <w:pPr>
              <w:jc w:val="both"/>
              <w:rPr>
                <w:rFonts w:ascii="Tahoma" w:eastAsia="Calibri" w:hAnsi="Tahoma" w:cs="Tahoma"/>
                <w:color w:val="000000"/>
                <w:sz w:val="24"/>
                <w:szCs w:val="24"/>
              </w:rPr>
            </w:pPr>
          </w:p>
        </w:tc>
        <w:tc>
          <w:tcPr>
            <w:tcW w:w="1960" w:type="dxa"/>
            <w:tcBorders>
              <w:top w:val="nil"/>
              <w:left w:val="nil"/>
              <w:bottom w:val="nil"/>
              <w:right w:val="nil"/>
            </w:tcBorders>
            <w:shd w:val="clear" w:color="auto" w:fill="auto"/>
            <w:vAlign w:val="bottom"/>
          </w:tcPr>
          <w:p w14:paraId="2FC5FC0B" w14:textId="77777777" w:rsidR="00327BD7" w:rsidRPr="0068322E" w:rsidRDefault="00327BD7" w:rsidP="00561F7F">
            <w:pPr>
              <w:jc w:val="both"/>
              <w:rPr>
                <w:rFonts w:ascii="Tahoma" w:eastAsia="Calibri" w:hAnsi="Tahoma" w:cs="Tahoma"/>
                <w:color w:val="000000"/>
                <w:sz w:val="24"/>
                <w:szCs w:val="24"/>
              </w:rPr>
            </w:pPr>
          </w:p>
        </w:tc>
        <w:tc>
          <w:tcPr>
            <w:tcW w:w="2192" w:type="dxa"/>
            <w:tcBorders>
              <w:top w:val="nil"/>
              <w:left w:val="nil"/>
              <w:bottom w:val="nil"/>
              <w:right w:val="nil"/>
            </w:tcBorders>
            <w:shd w:val="clear" w:color="auto" w:fill="auto"/>
            <w:vAlign w:val="bottom"/>
          </w:tcPr>
          <w:p w14:paraId="5962F581" w14:textId="77777777" w:rsidR="00327BD7" w:rsidRPr="0068322E" w:rsidRDefault="00327BD7" w:rsidP="00561F7F">
            <w:pPr>
              <w:jc w:val="both"/>
              <w:rPr>
                <w:rFonts w:ascii="Tahoma" w:eastAsia="Calibri" w:hAnsi="Tahoma" w:cs="Tahoma"/>
                <w:color w:val="000000"/>
                <w:sz w:val="24"/>
                <w:szCs w:val="24"/>
              </w:rPr>
            </w:pPr>
          </w:p>
        </w:tc>
        <w:tc>
          <w:tcPr>
            <w:tcW w:w="166" w:type="dxa"/>
            <w:tcBorders>
              <w:top w:val="nil"/>
              <w:left w:val="nil"/>
              <w:bottom w:val="nil"/>
              <w:right w:val="nil"/>
            </w:tcBorders>
            <w:shd w:val="clear" w:color="auto" w:fill="auto"/>
            <w:vAlign w:val="bottom"/>
          </w:tcPr>
          <w:p w14:paraId="447148F4" w14:textId="77777777" w:rsidR="00327BD7" w:rsidRPr="0068322E" w:rsidRDefault="00327BD7" w:rsidP="00561F7F">
            <w:pPr>
              <w:jc w:val="both"/>
              <w:rPr>
                <w:rFonts w:ascii="Tahoma" w:eastAsia="Calibri" w:hAnsi="Tahoma" w:cs="Tahoma"/>
                <w:color w:val="000000"/>
                <w:sz w:val="24"/>
                <w:szCs w:val="24"/>
              </w:rPr>
            </w:pPr>
          </w:p>
        </w:tc>
        <w:tc>
          <w:tcPr>
            <w:tcW w:w="160" w:type="dxa"/>
            <w:tcBorders>
              <w:top w:val="nil"/>
              <w:left w:val="nil"/>
              <w:bottom w:val="nil"/>
              <w:right w:val="nil"/>
            </w:tcBorders>
            <w:shd w:val="clear" w:color="auto" w:fill="auto"/>
            <w:vAlign w:val="bottom"/>
          </w:tcPr>
          <w:p w14:paraId="4908927B" w14:textId="77777777" w:rsidR="00327BD7" w:rsidRPr="0068322E" w:rsidRDefault="00327BD7" w:rsidP="00561F7F">
            <w:pPr>
              <w:jc w:val="both"/>
              <w:rPr>
                <w:rFonts w:ascii="Tahoma" w:eastAsia="Calibri" w:hAnsi="Tahoma" w:cs="Tahoma"/>
                <w:color w:val="000000"/>
                <w:sz w:val="24"/>
                <w:szCs w:val="24"/>
              </w:rPr>
            </w:pPr>
          </w:p>
        </w:tc>
        <w:tc>
          <w:tcPr>
            <w:tcW w:w="160" w:type="dxa"/>
            <w:tcBorders>
              <w:top w:val="nil"/>
              <w:left w:val="nil"/>
              <w:bottom w:val="nil"/>
              <w:right w:val="nil"/>
            </w:tcBorders>
            <w:shd w:val="clear" w:color="auto" w:fill="auto"/>
            <w:vAlign w:val="bottom"/>
          </w:tcPr>
          <w:p w14:paraId="68E84A5A" w14:textId="77777777" w:rsidR="00327BD7" w:rsidRPr="0068322E" w:rsidRDefault="00327BD7" w:rsidP="00561F7F">
            <w:pPr>
              <w:jc w:val="both"/>
              <w:rPr>
                <w:rFonts w:ascii="Tahoma" w:eastAsia="Calibri" w:hAnsi="Tahoma" w:cs="Tahoma"/>
                <w:color w:val="000000"/>
                <w:sz w:val="24"/>
                <w:szCs w:val="24"/>
              </w:rPr>
            </w:pPr>
          </w:p>
        </w:tc>
        <w:tc>
          <w:tcPr>
            <w:tcW w:w="160" w:type="dxa"/>
            <w:tcBorders>
              <w:top w:val="nil"/>
              <w:left w:val="nil"/>
              <w:bottom w:val="nil"/>
              <w:right w:val="nil"/>
            </w:tcBorders>
            <w:shd w:val="clear" w:color="auto" w:fill="auto"/>
            <w:vAlign w:val="bottom"/>
          </w:tcPr>
          <w:p w14:paraId="32795E73" w14:textId="77777777" w:rsidR="00327BD7" w:rsidRPr="0068322E" w:rsidRDefault="00327BD7" w:rsidP="00561F7F">
            <w:pPr>
              <w:jc w:val="both"/>
              <w:rPr>
                <w:rFonts w:ascii="Tahoma" w:eastAsia="Calibri" w:hAnsi="Tahoma" w:cs="Tahoma"/>
                <w:color w:val="000000"/>
                <w:sz w:val="24"/>
                <w:szCs w:val="24"/>
              </w:rPr>
            </w:pPr>
          </w:p>
        </w:tc>
        <w:tc>
          <w:tcPr>
            <w:tcW w:w="160" w:type="dxa"/>
            <w:tcBorders>
              <w:top w:val="nil"/>
              <w:left w:val="nil"/>
              <w:bottom w:val="nil"/>
              <w:right w:val="nil"/>
            </w:tcBorders>
            <w:shd w:val="clear" w:color="auto" w:fill="auto"/>
            <w:vAlign w:val="bottom"/>
          </w:tcPr>
          <w:p w14:paraId="75293000" w14:textId="77777777" w:rsidR="00327BD7" w:rsidRPr="0068322E" w:rsidRDefault="00327BD7" w:rsidP="00561F7F">
            <w:pPr>
              <w:jc w:val="both"/>
              <w:rPr>
                <w:rFonts w:ascii="Tahoma" w:eastAsia="Calibri" w:hAnsi="Tahoma" w:cs="Tahoma"/>
                <w:color w:val="000000"/>
                <w:sz w:val="24"/>
                <w:szCs w:val="24"/>
              </w:rPr>
            </w:pPr>
          </w:p>
        </w:tc>
        <w:tc>
          <w:tcPr>
            <w:tcW w:w="160" w:type="dxa"/>
            <w:tcBorders>
              <w:top w:val="nil"/>
              <w:left w:val="nil"/>
              <w:bottom w:val="nil"/>
              <w:right w:val="nil"/>
            </w:tcBorders>
            <w:shd w:val="clear" w:color="auto" w:fill="auto"/>
            <w:vAlign w:val="bottom"/>
          </w:tcPr>
          <w:p w14:paraId="4823621E" w14:textId="77777777" w:rsidR="00327BD7" w:rsidRPr="0068322E" w:rsidRDefault="00327BD7" w:rsidP="00561F7F">
            <w:pPr>
              <w:jc w:val="both"/>
              <w:rPr>
                <w:rFonts w:ascii="Tahoma" w:eastAsia="Calibri" w:hAnsi="Tahoma" w:cs="Tahoma"/>
                <w:color w:val="000000"/>
                <w:sz w:val="24"/>
                <w:szCs w:val="24"/>
              </w:rPr>
            </w:pPr>
          </w:p>
        </w:tc>
        <w:tc>
          <w:tcPr>
            <w:tcW w:w="160" w:type="dxa"/>
            <w:tcBorders>
              <w:top w:val="nil"/>
              <w:left w:val="nil"/>
              <w:bottom w:val="nil"/>
              <w:right w:val="nil"/>
            </w:tcBorders>
            <w:shd w:val="clear" w:color="auto" w:fill="auto"/>
            <w:vAlign w:val="bottom"/>
          </w:tcPr>
          <w:p w14:paraId="1077E4F4" w14:textId="77777777" w:rsidR="00327BD7" w:rsidRPr="0068322E" w:rsidRDefault="00327BD7" w:rsidP="00561F7F">
            <w:pPr>
              <w:jc w:val="both"/>
              <w:rPr>
                <w:rFonts w:ascii="Tahoma" w:eastAsia="Calibri" w:hAnsi="Tahoma" w:cs="Tahoma"/>
                <w:color w:val="000000"/>
                <w:sz w:val="24"/>
                <w:szCs w:val="24"/>
              </w:rPr>
            </w:pPr>
          </w:p>
        </w:tc>
        <w:tc>
          <w:tcPr>
            <w:tcW w:w="160" w:type="dxa"/>
            <w:tcBorders>
              <w:top w:val="nil"/>
              <w:left w:val="nil"/>
              <w:bottom w:val="nil"/>
              <w:right w:val="nil"/>
            </w:tcBorders>
            <w:shd w:val="clear" w:color="auto" w:fill="auto"/>
            <w:vAlign w:val="bottom"/>
          </w:tcPr>
          <w:p w14:paraId="62972620" w14:textId="77777777" w:rsidR="00327BD7" w:rsidRPr="0068322E" w:rsidRDefault="00327BD7" w:rsidP="00561F7F">
            <w:pPr>
              <w:jc w:val="both"/>
              <w:rPr>
                <w:rFonts w:ascii="Tahoma" w:eastAsia="Calibri" w:hAnsi="Tahoma" w:cs="Tahoma"/>
                <w:color w:val="000000"/>
                <w:sz w:val="24"/>
                <w:szCs w:val="24"/>
              </w:rPr>
            </w:pPr>
          </w:p>
        </w:tc>
      </w:tr>
    </w:tbl>
    <w:p w14:paraId="6D15FBFB" w14:textId="77777777" w:rsidR="00327BD7" w:rsidRPr="0068322E" w:rsidRDefault="00327BD7" w:rsidP="00561F7F">
      <w:pPr>
        <w:widowControl w:val="0"/>
        <w:pBdr>
          <w:top w:val="nil"/>
          <w:left w:val="nil"/>
          <w:bottom w:val="nil"/>
          <w:right w:val="nil"/>
          <w:between w:val="nil"/>
        </w:pBdr>
        <w:spacing w:before="1" w:after="0" w:line="240" w:lineRule="auto"/>
        <w:jc w:val="both"/>
        <w:rPr>
          <w:rFonts w:ascii="Tahoma" w:eastAsia="Play" w:hAnsi="Tahoma" w:cs="Tahoma"/>
          <w:b/>
          <w:bCs/>
          <w:color w:val="000000"/>
          <w:sz w:val="24"/>
          <w:szCs w:val="24"/>
        </w:rPr>
      </w:pPr>
    </w:p>
    <w:p w14:paraId="7F70BA1A" w14:textId="77777777" w:rsidR="00327BD7" w:rsidRPr="0068322E" w:rsidRDefault="00327BD7" w:rsidP="00561F7F">
      <w:pPr>
        <w:widowControl w:val="0"/>
        <w:pBdr>
          <w:top w:val="nil"/>
          <w:left w:val="nil"/>
          <w:bottom w:val="nil"/>
          <w:right w:val="nil"/>
          <w:between w:val="nil"/>
        </w:pBdr>
        <w:spacing w:before="1" w:after="0" w:line="240" w:lineRule="auto"/>
        <w:ind w:left="104"/>
        <w:jc w:val="both"/>
        <w:rPr>
          <w:rFonts w:ascii="Tahoma" w:eastAsia="Play" w:hAnsi="Tahoma" w:cs="Tahoma"/>
          <w:b/>
          <w:bCs/>
          <w:color w:val="000000"/>
          <w:sz w:val="24"/>
          <w:szCs w:val="24"/>
        </w:rPr>
      </w:pPr>
    </w:p>
    <w:p w14:paraId="22A06345" w14:textId="77777777" w:rsidR="00327BD7" w:rsidRPr="0068322E" w:rsidRDefault="00327BD7" w:rsidP="00561F7F">
      <w:pPr>
        <w:widowControl w:val="0"/>
        <w:pBdr>
          <w:top w:val="nil"/>
          <w:left w:val="nil"/>
          <w:bottom w:val="nil"/>
          <w:right w:val="nil"/>
          <w:between w:val="nil"/>
        </w:pBdr>
        <w:spacing w:before="1" w:after="0" w:line="240" w:lineRule="auto"/>
        <w:ind w:left="104"/>
        <w:jc w:val="both"/>
        <w:rPr>
          <w:rFonts w:ascii="Tahoma" w:eastAsia="Play" w:hAnsi="Tahoma" w:cs="Tahoma"/>
          <w:b/>
          <w:bCs/>
          <w:color w:val="000000"/>
          <w:sz w:val="24"/>
          <w:szCs w:val="24"/>
        </w:rPr>
      </w:pPr>
    </w:p>
    <w:p w14:paraId="7E0D103A" w14:textId="77777777" w:rsidR="00327BD7" w:rsidRPr="0068322E" w:rsidRDefault="00327BD7" w:rsidP="00561F7F">
      <w:pPr>
        <w:widowControl w:val="0"/>
        <w:pBdr>
          <w:top w:val="nil"/>
          <w:left w:val="nil"/>
          <w:bottom w:val="nil"/>
          <w:right w:val="nil"/>
          <w:between w:val="nil"/>
        </w:pBdr>
        <w:spacing w:before="1" w:after="0" w:line="240" w:lineRule="auto"/>
        <w:ind w:left="104"/>
        <w:jc w:val="both"/>
        <w:rPr>
          <w:rFonts w:ascii="Tahoma" w:eastAsia="Play" w:hAnsi="Tahoma" w:cs="Tahoma"/>
          <w:b/>
          <w:bCs/>
          <w:color w:val="000000"/>
          <w:sz w:val="24"/>
          <w:szCs w:val="24"/>
        </w:rPr>
      </w:pPr>
    </w:p>
    <w:p w14:paraId="563469D2" w14:textId="77777777" w:rsidR="00327BD7" w:rsidRPr="0068322E" w:rsidRDefault="00327BD7" w:rsidP="00561F7F">
      <w:pPr>
        <w:widowControl w:val="0"/>
        <w:pBdr>
          <w:top w:val="nil"/>
          <w:left w:val="nil"/>
          <w:bottom w:val="nil"/>
          <w:right w:val="nil"/>
          <w:between w:val="nil"/>
        </w:pBdr>
        <w:spacing w:before="1" w:after="0" w:line="240" w:lineRule="auto"/>
        <w:ind w:left="104"/>
        <w:jc w:val="both"/>
        <w:rPr>
          <w:rFonts w:ascii="Tahoma" w:eastAsia="Play" w:hAnsi="Tahoma" w:cs="Tahoma"/>
          <w:b/>
          <w:bCs/>
          <w:color w:val="000000"/>
          <w:sz w:val="24"/>
          <w:szCs w:val="24"/>
        </w:rPr>
      </w:pPr>
    </w:p>
    <w:p w14:paraId="33CC74BB" w14:textId="77777777" w:rsidR="00327BD7" w:rsidRPr="0068322E" w:rsidRDefault="00327BD7" w:rsidP="00561F7F">
      <w:pPr>
        <w:widowControl w:val="0"/>
        <w:pBdr>
          <w:top w:val="nil"/>
          <w:left w:val="nil"/>
          <w:bottom w:val="nil"/>
          <w:right w:val="nil"/>
          <w:between w:val="nil"/>
        </w:pBdr>
        <w:spacing w:before="1" w:after="0" w:line="240" w:lineRule="auto"/>
        <w:ind w:left="104"/>
        <w:jc w:val="both"/>
        <w:rPr>
          <w:rFonts w:ascii="Tahoma" w:eastAsia="Play" w:hAnsi="Tahoma" w:cs="Tahoma"/>
          <w:b/>
          <w:bCs/>
          <w:color w:val="000000"/>
          <w:sz w:val="24"/>
          <w:szCs w:val="24"/>
        </w:rPr>
      </w:pPr>
    </w:p>
    <w:p w14:paraId="45A702CC" w14:textId="77777777" w:rsidR="00327BD7" w:rsidRPr="0068322E" w:rsidRDefault="00327BD7" w:rsidP="00561F7F">
      <w:pPr>
        <w:widowControl w:val="0"/>
        <w:pBdr>
          <w:top w:val="nil"/>
          <w:left w:val="nil"/>
          <w:bottom w:val="nil"/>
          <w:right w:val="nil"/>
          <w:between w:val="nil"/>
        </w:pBdr>
        <w:spacing w:before="1" w:after="0" w:line="240" w:lineRule="auto"/>
        <w:ind w:left="104"/>
        <w:jc w:val="both"/>
        <w:rPr>
          <w:rFonts w:ascii="Tahoma" w:eastAsia="Play" w:hAnsi="Tahoma" w:cs="Tahoma"/>
          <w:b/>
          <w:bCs/>
          <w:color w:val="000000"/>
          <w:sz w:val="24"/>
          <w:szCs w:val="24"/>
        </w:rPr>
      </w:pPr>
    </w:p>
    <w:p w14:paraId="33233649" w14:textId="77777777" w:rsidR="00327BD7" w:rsidRPr="0068322E" w:rsidRDefault="00327BD7" w:rsidP="00561F7F">
      <w:pPr>
        <w:widowControl w:val="0"/>
        <w:pBdr>
          <w:top w:val="nil"/>
          <w:left w:val="nil"/>
          <w:bottom w:val="nil"/>
          <w:right w:val="nil"/>
          <w:between w:val="nil"/>
        </w:pBdr>
        <w:spacing w:before="1" w:after="0" w:line="240" w:lineRule="auto"/>
        <w:ind w:left="104"/>
        <w:jc w:val="both"/>
        <w:rPr>
          <w:rFonts w:ascii="Tahoma" w:eastAsia="Play" w:hAnsi="Tahoma" w:cs="Tahoma"/>
          <w:b/>
          <w:bCs/>
          <w:color w:val="000000"/>
          <w:sz w:val="24"/>
          <w:szCs w:val="24"/>
        </w:rPr>
      </w:pPr>
    </w:p>
    <w:p w14:paraId="68E650C1" w14:textId="77777777" w:rsidR="00327BD7" w:rsidRPr="0068322E" w:rsidRDefault="00327BD7" w:rsidP="00561F7F">
      <w:pPr>
        <w:widowControl w:val="0"/>
        <w:pBdr>
          <w:top w:val="nil"/>
          <w:left w:val="nil"/>
          <w:bottom w:val="nil"/>
          <w:right w:val="nil"/>
          <w:between w:val="nil"/>
        </w:pBdr>
        <w:spacing w:before="1" w:after="0" w:line="240" w:lineRule="auto"/>
        <w:ind w:left="104"/>
        <w:jc w:val="both"/>
        <w:rPr>
          <w:rFonts w:ascii="Tahoma" w:eastAsia="Play" w:hAnsi="Tahoma" w:cs="Tahoma"/>
          <w:b/>
          <w:bCs/>
          <w:color w:val="000000"/>
          <w:sz w:val="24"/>
          <w:szCs w:val="24"/>
        </w:rPr>
      </w:pPr>
    </w:p>
    <w:p w14:paraId="66B4EBD4" w14:textId="77777777" w:rsidR="00327BD7" w:rsidRPr="0068322E" w:rsidRDefault="00327BD7" w:rsidP="00561F7F">
      <w:pPr>
        <w:widowControl w:val="0"/>
        <w:pBdr>
          <w:top w:val="nil"/>
          <w:left w:val="nil"/>
          <w:bottom w:val="nil"/>
          <w:right w:val="nil"/>
          <w:between w:val="nil"/>
        </w:pBdr>
        <w:spacing w:before="1" w:after="0" w:line="240" w:lineRule="auto"/>
        <w:ind w:left="104"/>
        <w:jc w:val="both"/>
        <w:rPr>
          <w:rFonts w:ascii="Tahoma" w:eastAsia="Play" w:hAnsi="Tahoma" w:cs="Tahoma"/>
          <w:b/>
          <w:bCs/>
          <w:color w:val="000000"/>
          <w:sz w:val="24"/>
          <w:szCs w:val="24"/>
        </w:rPr>
      </w:pPr>
    </w:p>
    <w:p w14:paraId="45C81D8D" w14:textId="77777777" w:rsidR="00327BD7" w:rsidRPr="0068322E" w:rsidRDefault="00327BD7" w:rsidP="00561F7F">
      <w:pPr>
        <w:widowControl w:val="0"/>
        <w:pBdr>
          <w:top w:val="nil"/>
          <w:left w:val="nil"/>
          <w:bottom w:val="nil"/>
          <w:right w:val="nil"/>
          <w:between w:val="nil"/>
        </w:pBdr>
        <w:spacing w:before="1" w:after="0" w:line="240" w:lineRule="auto"/>
        <w:ind w:left="104"/>
        <w:jc w:val="both"/>
        <w:rPr>
          <w:rFonts w:ascii="Tahoma" w:eastAsia="Play" w:hAnsi="Tahoma" w:cs="Tahoma"/>
          <w:b/>
          <w:bCs/>
          <w:color w:val="000000"/>
          <w:sz w:val="24"/>
          <w:szCs w:val="24"/>
        </w:rPr>
      </w:pPr>
    </w:p>
    <w:p w14:paraId="54344CF9" w14:textId="02DD882D" w:rsidR="00327BD7" w:rsidRPr="0068322E" w:rsidRDefault="00174DDB" w:rsidP="00561F7F">
      <w:pPr>
        <w:widowControl w:val="0"/>
        <w:pBdr>
          <w:top w:val="nil"/>
          <w:left w:val="nil"/>
          <w:bottom w:val="nil"/>
          <w:right w:val="nil"/>
          <w:between w:val="nil"/>
        </w:pBdr>
        <w:spacing w:before="1" w:after="0" w:line="240" w:lineRule="auto"/>
        <w:ind w:left="104"/>
        <w:jc w:val="both"/>
        <w:rPr>
          <w:rFonts w:ascii="Tahoma" w:eastAsia="Play" w:hAnsi="Tahoma" w:cs="Tahoma"/>
          <w:b/>
          <w:bCs/>
          <w:color w:val="000000"/>
          <w:sz w:val="24"/>
          <w:szCs w:val="24"/>
        </w:rPr>
      </w:pPr>
      <w:r w:rsidRPr="0068322E">
        <w:rPr>
          <w:rFonts w:ascii="Tahoma" w:eastAsia="Play" w:hAnsi="Tahoma" w:cs="Tahoma"/>
          <w:b/>
          <w:bCs/>
          <w:color w:val="000000"/>
          <w:sz w:val="24"/>
          <w:szCs w:val="24"/>
        </w:rPr>
        <w:t>1</w:t>
      </w:r>
      <w:r w:rsidR="00795292">
        <w:rPr>
          <w:rFonts w:ascii="Tahoma" w:eastAsia="Play" w:hAnsi="Tahoma" w:cs="Tahoma"/>
          <w:b/>
          <w:bCs/>
          <w:color w:val="000000"/>
          <w:sz w:val="24"/>
          <w:szCs w:val="24"/>
        </w:rPr>
        <w:t>4</w:t>
      </w:r>
      <w:r w:rsidRPr="0068322E">
        <w:rPr>
          <w:rFonts w:ascii="Tahoma" w:eastAsia="Play" w:hAnsi="Tahoma" w:cs="Tahoma"/>
          <w:b/>
          <w:bCs/>
          <w:color w:val="000000"/>
          <w:sz w:val="24"/>
          <w:szCs w:val="24"/>
        </w:rPr>
        <w:t xml:space="preserve"> DECLARAÇÃO DE VIABILIDADE OU NÃO DA CONTRATAÇÃO</w:t>
      </w:r>
    </w:p>
    <w:p w14:paraId="7579C53E" w14:textId="77777777" w:rsidR="00327BD7" w:rsidRPr="0068322E" w:rsidRDefault="00327BD7" w:rsidP="00561F7F">
      <w:pPr>
        <w:widowControl w:val="0"/>
        <w:pBdr>
          <w:top w:val="nil"/>
          <w:left w:val="nil"/>
          <w:bottom w:val="nil"/>
          <w:right w:val="nil"/>
          <w:between w:val="nil"/>
        </w:pBdr>
        <w:spacing w:after="0" w:line="240" w:lineRule="auto"/>
        <w:jc w:val="both"/>
        <w:rPr>
          <w:rFonts w:ascii="Tahoma" w:eastAsia="Play" w:hAnsi="Tahoma" w:cs="Tahoma"/>
          <w:b/>
          <w:bCs/>
          <w:color w:val="000000"/>
          <w:sz w:val="24"/>
          <w:szCs w:val="24"/>
        </w:rPr>
      </w:pPr>
    </w:p>
    <w:p w14:paraId="5B90E517" w14:textId="1AECB339" w:rsidR="00327BD7" w:rsidRPr="0068322E" w:rsidRDefault="00174DDB" w:rsidP="00561F7F">
      <w:pPr>
        <w:ind w:left="104" w:firstLine="616"/>
        <w:jc w:val="both"/>
        <w:rPr>
          <w:rFonts w:ascii="Tahoma" w:eastAsia="Play" w:hAnsi="Tahoma" w:cs="Tahoma"/>
          <w:sz w:val="24"/>
          <w:szCs w:val="24"/>
        </w:rPr>
      </w:pPr>
      <w:proofErr w:type="gramStart"/>
      <w:r w:rsidRPr="0068322E">
        <w:rPr>
          <w:rFonts w:ascii="Tahoma" w:eastAsia="Play" w:hAnsi="Tahoma" w:cs="Tahoma"/>
          <w:sz w:val="24"/>
          <w:szCs w:val="24"/>
        </w:rPr>
        <w:t>1</w:t>
      </w:r>
      <w:r w:rsidR="00795292">
        <w:rPr>
          <w:rFonts w:ascii="Tahoma" w:eastAsia="Play" w:hAnsi="Tahoma" w:cs="Tahoma"/>
          <w:sz w:val="24"/>
          <w:szCs w:val="24"/>
        </w:rPr>
        <w:t>4</w:t>
      </w:r>
      <w:r w:rsidRPr="0068322E">
        <w:rPr>
          <w:rFonts w:ascii="Tahoma" w:eastAsia="Play" w:hAnsi="Tahoma" w:cs="Tahoma"/>
          <w:sz w:val="24"/>
          <w:szCs w:val="24"/>
        </w:rPr>
        <w:t>.1 Os</w:t>
      </w:r>
      <w:proofErr w:type="gramEnd"/>
      <w:r w:rsidRPr="0068322E">
        <w:rPr>
          <w:rFonts w:ascii="Tahoma" w:eastAsia="Play" w:hAnsi="Tahoma" w:cs="Tahoma"/>
          <w:sz w:val="24"/>
          <w:szCs w:val="24"/>
        </w:rPr>
        <w:t xml:space="preserve"> estudos preliminares evidenciaram que a contratação da solução se mostra possível tecnicamente e fundamentadamente necessária.</w:t>
      </w:r>
    </w:p>
    <w:p w14:paraId="60B19013" w14:textId="0D264D6F" w:rsidR="00327BD7" w:rsidRPr="0068322E" w:rsidRDefault="00174DDB" w:rsidP="00561F7F">
      <w:pPr>
        <w:ind w:left="720"/>
        <w:jc w:val="both"/>
        <w:rPr>
          <w:rFonts w:ascii="Tahoma" w:eastAsia="Play" w:hAnsi="Tahoma" w:cs="Tahoma"/>
          <w:sz w:val="24"/>
          <w:szCs w:val="24"/>
        </w:rPr>
      </w:pPr>
      <w:r w:rsidRPr="0068322E">
        <w:rPr>
          <w:rFonts w:ascii="Tahoma" w:eastAsia="Play" w:hAnsi="Tahoma" w:cs="Tahoma"/>
          <w:sz w:val="24"/>
          <w:szCs w:val="24"/>
        </w:rPr>
        <w:t>1</w:t>
      </w:r>
      <w:r w:rsidR="00795292">
        <w:rPr>
          <w:rFonts w:ascii="Tahoma" w:eastAsia="Play" w:hAnsi="Tahoma" w:cs="Tahoma"/>
          <w:sz w:val="24"/>
          <w:szCs w:val="24"/>
        </w:rPr>
        <w:t>4</w:t>
      </w:r>
      <w:r w:rsidRPr="0068322E">
        <w:rPr>
          <w:rFonts w:ascii="Tahoma" w:eastAsia="Play" w:hAnsi="Tahoma" w:cs="Tahoma"/>
          <w:sz w:val="24"/>
          <w:szCs w:val="24"/>
        </w:rPr>
        <w:t>.2 Diante do exposto, declara-se ser viável a aquisição pretendida.</w:t>
      </w:r>
    </w:p>
    <w:p w14:paraId="16F11840" w14:textId="77777777" w:rsidR="00327BD7" w:rsidRPr="0068322E" w:rsidRDefault="00327BD7" w:rsidP="00561F7F">
      <w:pPr>
        <w:ind w:left="720"/>
        <w:jc w:val="both"/>
        <w:rPr>
          <w:rFonts w:ascii="Tahoma" w:eastAsia="Play" w:hAnsi="Tahoma" w:cs="Tahoma"/>
          <w:sz w:val="24"/>
          <w:szCs w:val="24"/>
        </w:rPr>
      </w:pPr>
    </w:p>
    <w:p w14:paraId="3A3BFF94" w14:textId="4ADC1008" w:rsidR="00327BD7" w:rsidRPr="0068322E" w:rsidRDefault="00795292" w:rsidP="00561F7F">
      <w:pPr>
        <w:ind w:left="720"/>
        <w:jc w:val="both"/>
        <w:rPr>
          <w:rFonts w:ascii="Tahoma" w:eastAsia="Play" w:hAnsi="Tahoma" w:cs="Tahoma"/>
          <w:sz w:val="24"/>
          <w:szCs w:val="24"/>
        </w:rPr>
      </w:pPr>
      <w:r>
        <w:rPr>
          <w:rFonts w:ascii="Tahoma" w:eastAsia="Play" w:hAnsi="Tahoma" w:cs="Tahoma"/>
          <w:sz w:val="24"/>
          <w:szCs w:val="24"/>
        </w:rPr>
        <w:t xml:space="preserve">Santo Antônio das Missões, </w:t>
      </w:r>
      <w:r w:rsidR="00F9365A">
        <w:rPr>
          <w:rFonts w:ascii="Tahoma" w:eastAsia="Play" w:hAnsi="Tahoma" w:cs="Tahoma"/>
          <w:sz w:val="24"/>
          <w:szCs w:val="24"/>
        </w:rPr>
        <w:t>07 de maio de 2026</w:t>
      </w:r>
      <w:r w:rsidR="00174DDB" w:rsidRPr="0068322E">
        <w:rPr>
          <w:rFonts w:ascii="Tahoma" w:eastAsia="Play" w:hAnsi="Tahoma" w:cs="Tahoma"/>
          <w:sz w:val="24"/>
          <w:szCs w:val="24"/>
        </w:rPr>
        <w:t>.</w:t>
      </w:r>
    </w:p>
    <w:p w14:paraId="2AC8B0AD" w14:textId="77777777" w:rsidR="00327BD7" w:rsidRPr="0068322E" w:rsidRDefault="00327BD7" w:rsidP="00561F7F">
      <w:pPr>
        <w:ind w:left="720"/>
        <w:jc w:val="both"/>
        <w:rPr>
          <w:rFonts w:ascii="Tahoma" w:eastAsia="Play" w:hAnsi="Tahoma" w:cs="Tahoma"/>
          <w:sz w:val="24"/>
          <w:szCs w:val="24"/>
        </w:rPr>
      </w:pPr>
    </w:p>
    <w:p w14:paraId="702EA381" w14:textId="77777777" w:rsidR="00327BD7" w:rsidRPr="0068322E" w:rsidRDefault="00327BD7" w:rsidP="00561F7F">
      <w:pPr>
        <w:ind w:left="720"/>
        <w:jc w:val="both"/>
        <w:rPr>
          <w:rFonts w:ascii="Tahoma" w:eastAsia="Play" w:hAnsi="Tahoma" w:cs="Tahoma"/>
          <w:sz w:val="24"/>
          <w:szCs w:val="24"/>
        </w:rPr>
      </w:pPr>
    </w:p>
    <w:p w14:paraId="484370B7" w14:textId="33DBC7A2" w:rsidR="00327BD7" w:rsidRPr="0068322E" w:rsidRDefault="00F9365A" w:rsidP="00561F7F">
      <w:pPr>
        <w:ind w:left="720"/>
        <w:jc w:val="both"/>
        <w:rPr>
          <w:rFonts w:ascii="Tahoma" w:eastAsia="Play" w:hAnsi="Tahoma" w:cs="Tahoma"/>
          <w:sz w:val="24"/>
          <w:szCs w:val="24"/>
        </w:rPr>
      </w:pPr>
      <w:r>
        <w:rPr>
          <w:rFonts w:ascii="Tahoma" w:eastAsia="Play" w:hAnsi="Tahoma" w:cs="Tahoma"/>
          <w:sz w:val="24"/>
          <w:szCs w:val="24"/>
        </w:rPr>
        <w:t xml:space="preserve">Lauren Ribeiro </w:t>
      </w:r>
      <w:proofErr w:type="spellStart"/>
      <w:r>
        <w:rPr>
          <w:rFonts w:ascii="Tahoma" w:eastAsia="Play" w:hAnsi="Tahoma" w:cs="Tahoma"/>
          <w:sz w:val="24"/>
          <w:szCs w:val="24"/>
        </w:rPr>
        <w:t>Simch</w:t>
      </w:r>
      <w:proofErr w:type="spellEnd"/>
      <w:r w:rsidR="00174DDB" w:rsidRPr="0068322E">
        <w:rPr>
          <w:rFonts w:ascii="Tahoma" w:eastAsia="Play" w:hAnsi="Tahoma" w:cs="Tahoma"/>
          <w:sz w:val="24"/>
          <w:szCs w:val="24"/>
        </w:rPr>
        <w:t>.</w:t>
      </w:r>
    </w:p>
    <w:p w14:paraId="5E480933" w14:textId="3297181F" w:rsidR="00327BD7" w:rsidRDefault="00F9365A" w:rsidP="00561F7F">
      <w:pPr>
        <w:jc w:val="both"/>
        <w:rPr>
          <w:rFonts w:ascii="Tahoma" w:hAnsi="Tahoma" w:cs="Tahoma"/>
          <w:sz w:val="24"/>
          <w:szCs w:val="24"/>
        </w:rPr>
      </w:pPr>
      <w:r>
        <w:rPr>
          <w:rFonts w:ascii="Tahoma" w:hAnsi="Tahoma" w:cs="Tahoma"/>
          <w:sz w:val="24"/>
          <w:szCs w:val="24"/>
        </w:rPr>
        <w:t xml:space="preserve">Secretária Municipal de Administração e Planejamento </w:t>
      </w:r>
    </w:p>
    <w:p w14:paraId="69851EBF" w14:textId="32F97C26" w:rsidR="00F9365A" w:rsidRDefault="00F9365A" w:rsidP="00561F7F">
      <w:pPr>
        <w:jc w:val="both"/>
        <w:rPr>
          <w:rFonts w:ascii="Tahoma" w:hAnsi="Tahoma" w:cs="Tahoma"/>
          <w:sz w:val="24"/>
          <w:szCs w:val="24"/>
        </w:rPr>
      </w:pPr>
    </w:p>
    <w:p w14:paraId="281C93D3" w14:textId="6B5FCD35" w:rsidR="00F9365A" w:rsidRDefault="00F9365A" w:rsidP="00561F7F">
      <w:pPr>
        <w:jc w:val="both"/>
        <w:rPr>
          <w:rFonts w:ascii="Tahoma" w:hAnsi="Tahoma" w:cs="Tahoma"/>
          <w:sz w:val="24"/>
          <w:szCs w:val="24"/>
        </w:rPr>
      </w:pPr>
    </w:p>
    <w:p w14:paraId="11DFAFFD" w14:textId="4F4FD6FA" w:rsidR="00F9365A" w:rsidRDefault="00F9365A" w:rsidP="00561F7F">
      <w:pPr>
        <w:jc w:val="both"/>
        <w:rPr>
          <w:rFonts w:ascii="Tahoma" w:hAnsi="Tahoma" w:cs="Tahoma"/>
          <w:sz w:val="24"/>
          <w:szCs w:val="24"/>
        </w:rPr>
      </w:pPr>
      <w:proofErr w:type="spellStart"/>
      <w:r>
        <w:rPr>
          <w:rFonts w:ascii="Tahoma" w:hAnsi="Tahoma" w:cs="Tahoma"/>
          <w:sz w:val="24"/>
          <w:szCs w:val="24"/>
        </w:rPr>
        <w:t>Maritane</w:t>
      </w:r>
      <w:proofErr w:type="spellEnd"/>
      <w:r>
        <w:rPr>
          <w:rFonts w:ascii="Tahoma" w:hAnsi="Tahoma" w:cs="Tahoma"/>
          <w:sz w:val="24"/>
          <w:szCs w:val="24"/>
        </w:rPr>
        <w:t xml:space="preserve"> Cunha Escobar, mat. 1559</w:t>
      </w:r>
      <w:bookmarkStart w:id="8" w:name="_GoBack"/>
      <w:bookmarkEnd w:id="8"/>
    </w:p>
    <w:p w14:paraId="55505600" w14:textId="75A7EB78" w:rsidR="00F9365A" w:rsidRPr="0068322E" w:rsidRDefault="00F9365A" w:rsidP="00561F7F">
      <w:pPr>
        <w:jc w:val="both"/>
        <w:rPr>
          <w:rFonts w:ascii="Tahoma" w:hAnsi="Tahoma" w:cs="Tahoma"/>
          <w:sz w:val="24"/>
          <w:szCs w:val="24"/>
        </w:rPr>
      </w:pPr>
      <w:r>
        <w:rPr>
          <w:rFonts w:ascii="Tahoma" w:hAnsi="Tahoma" w:cs="Tahoma"/>
          <w:sz w:val="24"/>
          <w:szCs w:val="24"/>
        </w:rPr>
        <w:t xml:space="preserve">Presidente do FAPS </w:t>
      </w:r>
    </w:p>
    <w:sectPr w:rsidR="00F9365A" w:rsidRPr="0068322E">
      <w:pgSz w:w="11906" w:h="16838"/>
      <w:pgMar w:top="1417" w:right="1701"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charset w:val="00"/>
    <w:family w:val="swiss"/>
    <w:pitch w:val="variable"/>
    <w:sig w:usb0="20000287" w:usb1="00000003" w:usb2="00000000" w:usb3="00000000" w:csb0="0000019F" w:csb1="00000000"/>
    <w:embedRegular r:id="rId1" w:fontKey="{A46FDBA7-2BE3-43F6-A6F3-6CDFB60251E1}"/>
    <w:embedBold r:id="rId2" w:fontKey="{563B05AF-6433-4135-A178-50FC19B33411}"/>
    <w:embedItalic r:id="rId3" w:fontKey="{9C6C1347-1EFC-49E5-8B8F-3B258A2FC436}"/>
  </w:font>
  <w:font w:name="Play">
    <w:charset w:val="00"/>
    <w:family w:val="auto"/>
    <w:pitch w:val="default"/>
    <w:embedRegular r:id="rId4" w:fontKey="{EFE6EE18-B5AC-4C29-8E85-1FDDFE214BF2}"/>
    <w:embedBold r:id="rId5" w:fontKey="{7750E7FC-5DCA-4394-8AE7-8DF57CA9B029}"/>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embedRegular r:id="rId6" w:fontKey="{076A34F5-BE90-425E-8D55-B99E7D7E712C}"/>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7" w:fontKey="{99616EBA-EC0A-4362-9386-C4199C14874B}"/>
    <w:embedBold r:id="rId8" w:fontKey="{64431B77-C2AE-4858-AF95-873895588536}"/>
    <w:embedItalic r:id="rId9" w:fontKey="{CEABB9EA-EAD9-49A2-94F6-060377FB8294}"/>
    <w:embedBoldItalic r:id="rId10" w:fontKey="{B010551F-C08F-4FC4-87E1-848BE9C7D658}"/>
  </w:font>
  <w:font w:name="Cambria">
    <w:panose1 w:val="02040503050406030204"/>
    <w:charset w:val="00"/>
    <w:family w:val="roman"/>
    <w:pitch w:val="variable"/>
    <w:sig w:usb0="E00006FF" w:usb1="420024FF" w:usb2="02000000" w:usb3="00000000" w:csb0="0000019F" w:csb1="00000000"/>
    <w:embedBold r:id="rId11" w:fontKey="{531631E9-7C8C-4F18-908D-B462C7FED494}"/>
  </w:font>
  <w:font w:name="Calibri">
    <w:panose1 w:val="020F0502020204030204"/>
    <w:charset w:val="00"/>
    <w:family w:val="swiss"/>
    <w:pitch w:val="variable"/>
    <w:sig w:usb0="E4002EFF" w:usb1="C000247B" w:usb2="00000009" w:usb3="00000000" w:csb0="000001FF" w:csb1="00000000"/>
    <w:embedRegular r:id="rId12" w:fontKey="{73EB236A-B8FE-4C75-982A-2869AF6E14E4}"/>
    <w:embedBold r:id="rId13" w:fontKey="{793C76C0-3FF8-4B19-A3F6-E71BA9F075D2}"/>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7BD7"/>
    <w:rsid w:val="000C3296"/>
    <w:rsid w:val="00174DDB"/>
    <w:rsid w:val="001C2ABD"/>
    <w:rsid w:val="00327BD7"/>
    <w:rsid w:val="00353866"/>
    <w:rsid w:val="003B4EF3"/>
    <w:rsid w:val="00433BDB"/>
    <w:rsid w:val="005167C9"/>
    <w:rsid w:val="00561F7F"/>
    <w:rsid w:val="00590581"/>
    <w:rsid w:val="0068322E"/>
    <w:rsid w:val="00786724"/>
    <w:rsid w:val="00795292"/>
    <w:rsid w:val="007B7DA8"/>
    <w:rsid w:val="00B037D2"/>
    <w:rsid w:val="00BA630E"/>
    <w:rsid w:val="00BD4C5B"/>
    <w:rsid w:val="00CF35CC"/>
    <w:rsid w:val="00F9365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CC5E0D"/>
  <w15:docId w15:val="{73144509-65D5-4432-8A01-F907556D4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ptos" w:eastAsia="Aptos" w:hAnsi="Aptos" w:cs="Aptos"/>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Ttulo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Ttulo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Ttulo4">
    <w:name w:val="heading 4"/>
    <w:basedOn w:val="Normal"/>
    <w:next w:val="Normal"/>
    <w:uiPriority w:val="9"/>
    <w:semiHidden/>
    <w:unhideWhenUsed/>
    <w:qFormat/>
    <w:pPr>
      <w:keepNext/>
      <w:keepLines/>
      <w:spacing w:before="80" w:after="40"/>
      <w:outlineLvl w:val="3"/>
    </w:pPr>
    <w:rPr>
      <w:i/>
      <w:iCs/>
      <w:color w:val="0F4761"/>
    </w:rPr>
  </w:style>
  <w:style w:type="paragraph" w:styleId="Ttulo5">
    <w:name w:val="heading 5"/>
    <w:basedOn w:val="Normal"/>
    <w:next w:val="Normal"/>
    <w:uiPriority w:val="9"/>
    <w:semiHidden/>
    <w:unhideWhenUsed/>
    <w:qFormat/>
    <w:pPr>
      <w:keepNext/>
      <w:keepLines/>
      <w:spacing w:before="80" w:after="40"/>
      <w:outlineLvl w:val="4"/>
    </w:pPr>
    <w:rPr>
      <w:color w:val="0F4761"/>
    </w:rPr>
  </w:style>
  <w:style w:type="paragraph" w:styleId="Ttulo6">
    <w:name w:val="heading 6"/>
    <w:basedOn w:val="Normal"/>
    <w:next w:val="Normal"/>
    <w:uiPriority w:val="9"/>
    <w:semiHidden/>
    <w:unhideWhenUsed/>
    <w:qFormat/>
    <w:pPr>
      <w:keepNext/>
      <w:keepLines/>
      <w:spacing w:before="40" w:after="0"/>
      <w:outlineLvl w:val="5"/>
    </w:pPr>
    <w:rPr>
      <w:i/>
      <w:iCs/>
      <w:color w:val="595959"/>
    </w:rPr>
  </w:style>
  <w:style w:type="paragraph" w:styleId="Ttulo7">
    <w:name w:val="heading 7"/>
    <w:basedOn w:val="Normal"/>
    <w:next w:val="Normal"/>
    <w:link w:val="Ttulo7Char"/>
    <w:uiPriority w:val="9"/>
    <w:semiHidden/>
    <w:unhideWhenUsed/>
    <w:qFormat/>
    <w:rsid w:val="00C23971"/>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C23971"/>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C23971"/>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line="240" w:lineRule="auto"/>
    </w:pPr>
    <w:rPr>
      <w:rFonts w:ascii="Play" w:eastAsia="Play" w:hAnsi="Play" w:cs="Play"/>
      <w:sz w:val="56"/>
      <w:szCs w:val="56"/>
    </w:rPr>
  </w:style>
  <w:style w:type="character" w:customStyle="1" w:styleId="Ttulo1Char">
    <w:name w:val="Título 1 Char"/>
    <w:basedOn w:val="Fontepargpadro"/>
    <w:uiPriority w:val="9"/>
    <w:rsid w:val="00C23971"/>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uiPriority w:val="9"/>
    <w:semiHidden/>
    <w:rsid w:val="00C23971"/>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uiPriority w:val="9"/>
    <w:semiHidden/>
    <w:rsid w:val="00C23971"/>
    <w:rPr>
      <w:rFonts w:eastAsiaTheme="majorEastAsia" w:cstheme="majorBidi"/>
      <w:color w:val="0F4761" w:themeColor="accent1" w:themeShade="BF"/>
      <w:sz w:val="28"/>
      <w:szCs w:val="28"/>
    </w:rPr>
  </w:style>
  <w:style w:type="character" w:customStyle="1" w:styleId="Ttulo4Char">
    <w:name w:val="Título 4 Char"/>
    <w:basedOn w:val="Fontepargpadro"/>
    <w:uiPriority w:val="9"/>
    <w:semiHidden/>
    <w:rsid w:val="00C23971"/>
    <w:rPr>
      <w:rFonts w:eastAsiaTheme="majorEastAsia" w:cstheme="majorBidi"/>
      <w:i/>
      <w:iCs/>
      <w:color w:val="0F4761" w:themeColor="accent1" w:themeShade="BF"/>
    </w:rPr>
  </w:style>
  <w:style w:type="character" w:customStyle="1" w:styleId="Ttulo5Char">
    <w:name w:val="Título 5 Char"/>
    <w:basedOn w:val="Fontepargpadro"/>
    <w:uiPriority w:val="9"/>
    <w:semiHidden/>
    <w:rsid w:val="00C23971"/>
    <w:rPr>
      <w:rFonts w:eastAsiaTheme="majorEastAsia" w:cstheme="majorBidi"/>
      <w:color w:val="0F4761" w:themeColor="accent1" w:themeShade="BF"/>
    </w:rPr>
  </w:style>
  <w:style w:type="character" w:customStyle="1" w:styleId="Ttulo6Char">
    <w:name w:val="Título 6 Char"/>
    <w:basedOn w:val="Fontepargpadro"/>
    <w:uiPriority w:val="9"/>
    <w:semiHidden/>
    <w:rsid w:val="00C23971"/>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C23971"/>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C23971"/>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C23971"/>
    <w:rPr>
      <w:rFonts w:eastAsiaTheme="majorEastAsia" w:cstheme="majorBidi"/>
      <w:color w:val="272727" w:themeColor="text1" w:themeTint="D8"/>
    </w:rPr>
  </w:style>
  <w:style w:type="character" w:customStyle="1" w:styleId="TtuloChar">
    <w:name w:val="Título Char"/>
    <w:basedOn w:val="Fontepargpadro"/>
    <w:uiPriority w:val="10"/>
    <w:rsid w:val="00C23971"/>
    <w:rPr>
      <w:rFonts w:asciiTheme="majorHAnsi" w:eastAsiaTheme="majorEastAsia" w:hAnsiTheme="majorHAnsi" w:cstheme="majorBidi"/>
      <w:spacing w:val="-10"/>
      <w:kern w:val="28"/>
      <w:sz w:val="56"/>
      <w:szCs w:val="56"/>
    </w:rPr>
  </w:style>
  <w:style w:type="character" w:customStyle="1" w:styleId="SubttuloChar">
    <w:name w:val="Subtítulo Char"/>
    <w:basedOn w:val="Fontepargpadro"/>
    <w:uiPriority w:val="11"/>
    <w:rsid w:val="00C23971"/>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C23971"/>
    <w:pPr>
      <w:spacing w:before="160"/>
      <w:jc w:val="center"/>
    </w:pPr>
    <w:rPr>
      <w:i/>
      <w:iCs/>
      <w:color w:val="404040" w:themeColor="text1" w:themeTint="BF"/>
    </w:rPr>
  </w:style>
  <w:style w:type="character" w:customStyle="1" w:styleId="CitaoChar">
    <w:name w:val="Citação Char"/>
    <w:basedOn w:val="Fontepargpadro"/>
    <w:link w:val="Citao"/>
    <w:uiPriority w:val="29"/>
    <w:rsid w:val="00C23971"/>
    <w:rPr>
      <w:i/>
      <w:iCs/>
      <w:color w:val="404040" w:themeColor="text1" w:themeTint="BF"/>
    </w:rPr>
  </w:style>
  <w:style w:type="paragraph" w:styleId="PargrafodaLista">
    <w:name w:val="List Paragraph"/>
    <w:basedOn w:val="Normal"/>
    <w:uiPriority w:val="1"/>
    <w:qFormat/>
    <w:rsid w:val="00C23971"/>
    <w:pPr>
      <w:ind w:left="720"/>
      <w:contextualSpacing/>
    </w:pPr>
  </w:style>
  <w:style w:type="character" w:styleId="nfaseIntensa">
    <w:name w:val="Intense Emphasis"/>
    <w:basedOn w:val="Fontepargpadro"/>
    <w:uiPriority w:val="21"/>
    <w:qFormat/>
    <w:rsid w:val="00C23971"/>
    <w:rPr>
      <w:i/>
      <w:iCs/>
      <w:color w:val="0F4761" w:themeColor="accent1" w:themeShade="BF"/>
    </w:rPr>
  </w:style>
  <w:style w:type="paragraph" w:styleId="CitaoIntensa">
    <w:name w:val="Intense Quote"/>
    <w:basedOn w:val="Normal"/>
    <w:next w:val="Normal"/>
    <w:link w:val="CitaoIntensaChar"/>
    <w:uiPriority w:val="30"/>
    <w:qFormat/>
    <w:rsid w:val="00C2397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C23971"/>
    <w:rPr>
      <w:i/>
      <w:iCs/>
      <w:color w:val="0F4761" w:themeColor="accent1" w:themeShade="BF"/>
    </w:rPr>
  </w:style>
  <w:style w:type="character" w:styleId="RefernciaIntensa">
    <w:name w:val="Intense Reference"/>
    <w:basedOn w:val="Fontepargpadro"/>
    <w:uiPriority w:val="32"/>
    <w:qFormat/>
    <w:rsid w:val="00C23971"/>
    <w:rPr>
      <w:b/>
      <w:bCs/>
      <w:smallCaps/>
      <w:color w:val="0F4761" w:themeColor="accent1" w:themeShade="BF"/>
      <w:spacing w:val="5"/>
    </w:rPr>
  </w:style>
  <w:style w:type="paragraph" w:styleId="Corpodetexto">
    <w:name w:val="Body Text"/>
    <w:basedOn w:val="Normal"/>
    <w:link w:val="CorpodetextoChar"/>
    <w:uiPriority w:val="1"/>
    <w:qFormat/>
    <w:rsid w:val="00C23971"/>
    <w:pPr>
      <w:widowControl w:val="0"/>
      <w:autoSpaceDE w:val="0"/>
      <w:autoSpaceDN w:val="0"/>
      <w:spacing w:after="0" w:line="240" w:lineRule="auto"/>
    </w:pPr>
    <w:rPr>
      <w:rFonts w:ascii="Arial MT" w:eastAsia="Arial MT" w:hAnsi="Arial MT" w:cs="Arial MT"/>
      <w:sz w:val="20"/>
      <w:szCs w:val="20"/>
      <w:lang w:val="pt-PT"/>
    </w:rPr>
  </w:style>
  <w:style w:type="character" w:customStyle="1" w:styleId="CorpodetextoChar">
    <w:name w:val="Corpo de texto Char"/>
    <w:basedOn w:val="Fontepargpadro"/>
    <w:link w:val="Corpodetexto"/>
    <w:uiPriority w:val="1"/>
    <w:rsid w:val="00C23971"/>
    <w:rPr>
      <w:rFonts w:ascii="Arial MT" w:eastAsia="Arial MT" w:hAnsi="Arial MT" w:cs="Arial MT"/>
      <w:kern w:val="0"/>
      <w:sz w:val="20"/>
      <w:szCs w:val="20"/>
      <w:lang w:val="pt-PT"/>
    </w:rPr>
  </w:style>
  <w:style w:type="character" w:styleId="Forte">
    <w:name w:val="Strong"/>
    <w:basedOn w:val="Fontepargpadro"/>
    <w:uiPriority w:val="22"/>
    <w:qFormat/>
    <w:rsid w:val="00C23971"/>
    <w:rPr>
      <w:b/>
      <w:bCs/>
    </w:rPr>
  </w:style>
  <w:style w:type="paragraph" w:customStyle="1" w:styleId="Ttulo11">
    <w:name w:val="Título 11"/>
    <w:basedOn w:val="Normal"/>
    <w:uiPriority w:val="1"/>
    <w:qFormat/>
    <w:rsid w:val="003B2386"/>
    <w:pPr>
      <w:widowControl w:val="0"/>
      <w:autoSpaceDE w:val="0"/>
      <w:autoSpaceDN w:val="0"/>
      <w:spacing w:before="1" w:after="0" w:line="240" w:lineRule="auto"/>
      <w:ind w:left="104"/>
      <w:outlineLvl w:val="1"/>
    </w:pPr>
    <w:rPr>
      <w:rFonts w:ascii="Arial" w:eastAsia="Arial" w:hAnsi="Arial" w:cs="Arial"/>
      <w:b/>
      <w:bCs/>
      <w:sz w:val="20"/>
      <w:szCs w:val="20"/>
      <w:lang w:val="pt-PT"/>
    </w:rPr>
  </w:style>
  <w:style w:type="paragraph" w:styleId="NormalWeb">
    <w:name w:val="Normal (Web)"/>
    <w:basedOn w:val="Normal"/>
    <w:uiPriority w:val="99"/>
    <w:unhideWhenUsed/>
    <w:rsid w:val="003B238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0">
    <w:name w:val="fontstyle0"/>
    <w:basedOn w:val="Fontepargpadro"/>
    <w:rsid w:val="003B2386"/>
  </w:style>
  <w:style w:type="character" w:styleId="Hyperlink">
    <w:name w:val="Hyperlink"/>
    <w:basedOn w:val="Fontepargpadro"/>
    <w:uiPriority w:val="99"/>
    <w:unhideWhenUsed/>
    <w:rsid w:val="005318E3"/>
    <w:rPr>
      <w:color w:val="467886" w:themeColor="hyperlink"/>
      <w:u w:val="single"/>
    </w:rPr>
  </w:style>
  <w:style w:type="character" w:customStyle="1" w:styleId="UnresolvedMention">
    <w:name w:val="Unresolved Mention"/>
    <w:basedOn w:val="Fontepargpadro"/>
    <w:uiPriority w:val="99"/>
    <w:semiHidden/>
    <w:unhideWhenUsed/>
    <w:rsid w:val="005318E3"/>
    <w:rPr>
      <w:color w:val="605E5C"/>
      <w:shd w:val="clear" w:color="auto" w:fill="E1DFDD"/>
    </w:rPr>
  </w:style>
  <w:style w:type="character" w:styleId="HiperlinkVisitado">
    <w:name w:val="FollowedHyperlink"/>
    <w:basedOn w:val="Fontepargpadro"/>
    <w:uiPriority w:val="99"/>
    <w:semiHidden/>
    <w:unhideWhenUsed/>
    <w:rsid w:val="005318E3"/>
    <w:rPr>
      <w:color w:val="96607D" w:themeColor="followedHyperlink"/>
      <w:u w:val="single"/>
    </w:rPr>
  </w:style>
  <w:style w:type="paragraph" w:styleId="Subttulo">
    <w:name w:val="Subtitle"/>
    <w:basedOn w:val="Normal"/>
    <w:next w:val="Normal"/>
    <w:uiPriority w:val="11"/>
    <w:qFormat/>
    <w:rPr>
      <w:color w:val="595959"/>
      <w:sz w:val="28"/>
      <w:szCs w:val="28"/>
    </w:rPr>
  </w:style>
  <w:style w:type="table" w:customStyle="1" w:styleId="a">
    <w:basedOn w:val="TableNormal"/>
    <w:tblPr>
      <w:tblStyleRowBandSize w:val="1"/>
      <w:tblStyleColBandSize w:val="1"/>
      <w:tblCellMar>
        <w:top w:w="0" w:type="dxa"/>
        <w:left w:w="0" w:type="dxa"/>
        <w:bottom w:w="0" w:type="dxa"/>
        <w:right w:w="0" w:type="dxa"/>
      </w:tblCellMar>
    </w:tblPr>
  </w:style>
  <w:style w:type="table" w:customStyle="1" w:styleId="a0">
    <w:basedOn w:val="TableNormal"/>
    <w:tblPr>
      <w:tblStyleRowBandSize w:val="1"/>
      <w:tblStyleColBandSize w:val="1"/>
      <w:tblCellMar>
        <w:top w:w="0" w:type="dxa"/>
        <w:left w:w="70" w:type="dxa"/>
        <w:bottom w:w="0" w:type="dxa"/>
        <w:right w:w="70" w:type="dxa"/>
      </w:tblCellMar>
    </w:tblPr>
  </w:style>
  <w:style w:type="table" w:customStyle="1" w:styleId="a1">
    <w:basedOn w:val="TableNormal"/>
    <w:tblPr>
      <w:tblStyleRowBandSize w:val="1"/>
      <w:tblStyleColBandSize w:val="1"/>
      <w:tblCellMar>
        <w:top w:w="0" w:type="dxa"/>
        <w:left w:w="70" w:type="dxa"/>
        <w:bottom w:w="0" w:type="dxa"/>
        <w:right w:w="70" w:type="dxa"/>
      </w:tblCellMar>
    </w:tblPr>
  </w:style>
  <w:style w:type="table" w:customStyle="1" w:styleId="a2">
    <w:basedOn w:val="TableNormal"/>
    <w:tblPr>
      <w:tblStyleRowBandSize w:val="1"/>
      <w:tblStyleColBandSize w:val="1"/>
      <w:tblCellMar>
        <w:top w:w="0" w:type="dxa"/>
        <w:left w:w="70" w:type="dxa"/>
        <w:bottom w:w="0" w:type="dxa"/>
        <w:right w:w="70" w:type="dxa"/>
      </w:tblCellMar>
    </w:tblPr>
  </w:style>
  <w:style w:type="table" w:customStyle="1" w:styleId="a3">
    <w:basedOn w:val="TableNormal"/>
    <w:tblPr>
      <w:tblStyleRowBandSize w:val="1"/>
      <w:tblStyleColBandSize w:val="1"/>
      <w:tblCellMar>
        <w:top w:w="0" w:type="dxa"/>
        <w:left w:w="70" w:type="dxa"/>
        <w:bottom w:w="0" w:type="dxa"/>
        <w:right w:w="70" w:type="dxa"/>
      </w:tblCellMar>
    </w:tblPr>
  </w:style>
  <w:style w:type="table" w:customStyle="1" w:styleId="a4">
    <w:basedOn w:val="TableNormal"/>
    <w:tblPr>
      <w:tblStyleRowBandSize w:val="1"/>
      <w:tblStyleColBandSize w:val="1"/>
      <w:tblCellMar>
        <w:top w:w="0" w:type="dxa"/>
        <w:left w:w="70" w:type="dxa"/>
        <w:bottom w:w="0" w:type="dxa"/>
        <w:right w:w="70" w:type="dxa"/>
      </w:tblCellMar>
    </w:tblPr>
  </w:style>
  <w:style w:type="table" w:customStyle="1" w:styleId="a5">
    <w:basedOn w:val="TableNormal"/>
    <w:tblPr>
      <w:tblStyleRowBandSize w:val="1"/>
      <w:tblStyleColBandSize w:val="1"/>
      <w:tblCellMar>
        <w:top w:w="0" w:type="dxa"/>
        <w:left w:w="70" w:type="dxa"/>
        <w:bottom w:w="0" w:type="dxa"/>
        <w:right w:w="70" w:type="dxa"/>
      </w:tblCellMar>
    </w:tblPr>
  </w:style>
  <w:style w:type="table" w:customStyle="1" w:styleId="a6">
    <w:basedOn w:val="TableNormal"/>
    <w:tblPr>
      <w:tblStyleRowBandSize w:val="1"/>
      <w:tblStyleColBandSize w:val="1"/>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ettings" Target="settings.xml"/><Relationship Id="rId7" Type="http://schemas.openxmlformats.org/officeDocument/2006/relationships/hyperlink" Target="https://portal.tce.rs.gov.br/aplicprod/f?p=50500:23:::NO:23:P23_ID_CONTRATO,P23_PAG_RETORNO,F50500_CD_ORGAO:1125689,21,80300&amp;cs=1Jiqh0hE7lr39TtLg0N_mRzyAjhs"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portal.tce.rs.gov.br/aplicprod/f?p=50500:23:::NO:23:P23_ID_CONTRATO,P23_PAG_RETORNO,F50500_CD_ORGAO:1117577,21,44100&amp;cs=1sCwcvN8aPRNqbaH0tLxbhaodR9M" TargetMode="External"/><Relationship Id="rId5" Type="http://schemas.openxmlformats.org/officeDocument/2006/relationships/hyperlink" Target="https://portal.tce.rs.gov.br/aplicprod/f?p=50500:23:::NO:23:P23_ID_CONTRATO,P23_PAG_RETORNO,F50500_CD_ORGAO:1110534,21,56500&amp;cs=1YYgA7aQKOU7PNtYD8bLhZHtdREs"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charts/_rels/chart1.xml.rels><?xml version="1.0" encoding="UTF-8" standalone="yes"?>
<Relationships xmlns="http://schemas.openxmlformats.org/package/2006/relationships"><Relationship Id="rId1" Type="http://schemas.openxmlformats.org/officeDocument/2006/relationships/oleObject" Target="file:///D:\CPL\CPL%20-%202024\REGISTRO%20DE%20PRE&#199;O%202024\PROCESSOS%202024\57%20LESMICIDA\AN&#193;LISE%20DE%20RISCO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DISTRIBUIÇÃO DE RISCOS</a:t>
            </a:r>
          </a:p>
        </c:rich>
      </c:tx>
      <c:layout/>
      <c:overlay val="0"/>
    </c:title>
    <c:autoTitleDeleted val="0"/>
    <c:view3D>
      <c:rotX val="75"/>
      <c:rotY val="0"/>
      <c:rAngAx val="0"/>
      <c:perspective val="0"/>
    </c:view3D>
    <c:floor>
      <c:thickness val="0"/>
    </c:floor>
    <c:sideWall>
      <c:thickness val="0"/>
    </c:sideWall>
    <c:backWall>
      <c:thickness val="0"/>
    </c:backWall>
    <c:plotArea>
      <c:layout/>
      <c:pie3DChart>
        <c:varyColors val="1"/>
        <c:ser>
          <c:idx val="0"/>
          <c:order val="0"/>
          <c:tx>
            <c:strRef>
              <c:f>'Gráfico Comparativo'!$C$2</c:f>
              <c:strCache>
                <c:ptCount val="1"/>
                <c:pt idx="0">
                  <c:v>NÚMERO DE RISCOS</c:v>
                </c:pt>
              </c:strCache>
            </c:strRef>
          </c:tx>
          <c:spPr>
            <a:ln>
              <a:solidFill>
                <a:sysClr val="windowText" lastClr="000000"/>
              </a:solidFill>
            </a:ln>
          </c:spPr>
          <c:dPt>
            <c:idx val="0"/>
            <c:bubble3D val="0"/>
            <c:spPr>
              <a:solidFill>
                <a:sysClr val="window" lastClr="FFFFFF"/>
              </a:solidFill>
              <a:ln>
                <a:solidFill>
                  <a:sysClr val="windowText" lastClr="000000"/>
                </a:solidFill>
              </a:ln>
            </c:spPr>
            <c:extLst>
              <c:ext xmlns:c16="http://schemas.microsoft.com/office/drawing/2014/chart" uri="{C3380CC4-5D6E-409C-BE32-E72D297353CC}">
                <c16:uniqueId val="{00000001-572D-4F8A-B5C8-81DF833DC4EB}"/>
              </c:ext>
            </c:extLst>
          </c:dPt>
          <c:dPt>
            <c:idx val="1"/>
            <c:bubble3D val="0"/>
            <c:spPr>
              <a:solidFill>
                <a:srgbClr val="92D050"/>
              </a:solidFill>
              <a:ln>
                <a:solidFill>
                  <a:sysClr val="windowText" lastClr="000000"/>
                </a:solidFill>
              </a:ln>
            </c:spPr>
            <c:extLst>
              <c:ext xmlns:c16="http://schemas.microsoft.com/office/drawing/2014/chart" uri="{C3380CC4-5D6E-409C-BE32-E72D297353CC}">
                <c16:uniqueId val="{00000003-572D-4F8A-B5C8-81DF833DC4EB}"/>
              </c:ext>
            </c:extLst>
          </c:dPt>
          <c:dPt>
            <c:idx val="2"/>
            <c:bubble3D val="0"/>
            <c:spPr>
              <a:solidFill>
                <a:srgbClr val="FFFF00"/>
              </a:solidFill>
              <a:ln>
                <a:solidFill>
                  <a:sysClr val="windowText" lastClr="000000"/>
                </a:solidFill>
              </a:ln>
            </c:spPr>
            <c:extLst>
              <c:ext xmlns:c16="http://schemas.microsoft.com/office/drawing/2014/chart" uri="{C3380CC4-5D6E-409C-BE32-E72D297353CC}">
                <c16:uniqueId val="{00000005-572D-4F8A-B5C8-81DF833DC4EB}"/>
              </c:ext>
            </c:extLst>
          </c:dPt>
          <c:dPt>
            <c:idx val="3"/>
            <c:bubble3D val="0"/>
            <c:spPr>
              <a:solidFill>
                <a:srgbClr val="FFC000"/>
              </a:solidFill>
              <a:ln>
                <a:solidFill>
                  <a:sysClr val="windowText" lastClr="000000"/>
                </a:solidFill>
              </a:ln>
            </c:spPr>
            <c:extLst>
              <c:ext xmlns:c16="http://schemas.microsoft.com/office/drawing/2014/chart" uri="{C3380CC4-5D6E-409C-BE32-E72D297353CC}">
                <c16:uniqueId val="{00000007-572D-4F8A-B5C8-81DF833DC4EB}"/>
              </c:ext>
            </c:extLst>
          </c:dPt>
          <c:dPt>
            <c:idx val="4"/>
            <c:bubble3D val="0"/>
            <c:spPr>
              <a:solidFill>
                <a:srgbClr val="FF0000"/>
              </a:solidFill>
              <a:ln>
                <a:solidFill>
                  <a:sysClr val="windowText" lastClr="000000"/>
                </a:solidFill>
              </a:ln>
            </c:spPr>
            <c:extLst>
              <c:ext xmlns:c16="http://schemas.microsoft.com/office/drawing/2014/chart" uri="{C3380CC4-5D6E-409C-BE32-E72D297353CC}">
                <c16:uniqueId val="{00000009-572D-4F8A-B5C8-81DF833DC4EB}"/>
              </c:ext>
            </c:extLst>
          </c:dPt>
          <c:dLbls>
            <c:dLbl>
              <c:idx val="0"/>
              <c:layout>
                <c:manualLayout>
                  <c:x val="-2.5292432195975594E-2"/>
                  <c:y val="7.4356605424322403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572D-4F8A-B5C8-81DF833DC4EB}"/>
                </c:ext>
              </c:extLst>
            </c:dLbl>
            <c:dLbl>
              <c:idx val="1"/>
              <c:layout>
                <c:manualLayout>
                  <c:x val="-7.9491032370953757E-2"/>
                  <c:y val="5.8695363079615065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572D-4F8A-B5C8-81DF833DC4EB}"/>
                </c:ext>
              </c:extLst>
            </c:dLbl>
            <c:dLbl>
              <c:idx val="2"/>
              <c:layout>
                <c:manualLayout>
                  <c:x val="-3.2159011373578371E-2"/>
                  <c:y val="-0.21755625546806726"/>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5-572D-4F8A-B5C8-81DF833DC4EB}"/>
                </c:ext>
              </c:extLst>
            </c:dLbl>
            <c:dLbl>
              <c:idx val="3"/>
              <c:layout>
                <c:manualLayout>
                  <c:x val="7.9252405949256782E-2"/>
                  <c:y val="6.869536307961506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7-572D-4F8A-B5C8-81DF833DC4EB}"/>
                </c:ext>
              </c:extLst>
            </c:dLbl>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ext>
            </c:extLst>
          </c:dLbls>
          <c:cat>
            <c:strRef>
              <c:f>'[ANÁLISE DE RISCOS.xlsx]Gráfico Comparativo'!$B$3:$B$7,'[ANÁLISE DE RISCOS.xlsx]Gráfico Comparativo'!$D$3:$D$7</c:f>
              <c:strCache>
                <c:ptCount val="10"/>
                <c:pt idx="0">
                  <c:v>Insignificante</c:v>
                </c:pt>
                <c:pt idx="1">
                  <c:v>Baixo</c:v>
                </c:pt>
                <c:pt idx="2">
                  <c:v>Médio</c:v>
                </c:pt>
                <c:pt idx="3">
                  <c:v>Alto</c:v>
                </c:pt>
                <c:pt idx="4">
                  <c:v>Extremo</c:v>
                </c:pt>
                <c:pt idx="5">
                  <c:v>0%</c:v>
                </c:pt>
                <c:pt idx="6">
                  <c:v>0%</c:v>
                </c:pt>
                <c:pt idx="7">
                  <c:v>83%</c:v>
                </c:pt>
                <c:pt idx="8">
                  <c:v>0%</c:v>
                </c:pt>
                <c:pt idx="9">
                  <c:v>17%</c:v>
                </c:pt>
              </c:strCache>
            </c:strRef>
          </c:cat>
          <c:val>
            <c:numRef>
              <c:f>'Gráfico Comparativo'!$C$3:$C$7</c:f>
              <c:numCache>
                <c:formatCode>General</c:formatCode>
                <c:ptCount val="5"/>
                <c:pt idx="0">
                  <c:v>0</c:v>
                </c:pt>
                <c:pt idx="1">
                  <c:v>0</c:v>
                </c:pt>
                <c:pt idx="2">
                  <c:v>5</c:v>
                </c:pt>
                <c:pt idx="3">
                  <c:v>0</c:v>
                </c:pt>
                <c:pt idx="4">
                  <c:v>1</c:v>
                </c:pt>
              </c:numCache>
            </c:numRef>
          </c:val>
          <c:extLst>
            <c:ext xmlns:c16="http://schemas.microsoft.com/office/drawing/2014/chart" uri="{C3380CC4-5D6E-409C-BE32-E72D297353CC}">
              <c16:uniqueId val="{0000000A-572D-4F8A-B5C8-81DF833DC4EB}"/>
            </c:ext>
          </c:extLst>
        </c:ser>
        <c:ser>
          <c:idx val="1"/>
          <c:order val="1"/>
          <c:tx>
            <c:strRef>
              <c:f>'Gráfico Comparativo'!$D$2</c:f>
              <c:strCache>
                <c:ptCount val="1"/>
                <c:pt idx="0">
                  <c:v>PERCENTUAL</c:v>
                </c:pt>
              </c:strCache>
            </c:strRef>
          </c:tx>
          <c:cat>
            <c:strRef>
              <c:f>'[ANÁLISE DE RISCOS.xlsx]Gráfico Comparativo'!$B$3:$B$7,'[ANÁLISE DE RISCOS.xlsx]Gráfico Comparativo'!$D$3:$D$7</c:f>
              <c:strCache>
                <c:ptCount val="10"/>
                <c:pt idx="0">
                  <c:v>Insignificante</c:v>
                </c:pt>
                <c:pt idx="1">
                  <c:v>Baixo</c:v>
                </c:pt>
                <c:pt idx="2">
                  <c:v>Médio</c:v>
                </c:pt>
                <c:pt idx="3">
                  <c:v>Alto</c:v>
                </c:pt>
                <c:pt idx="4">
                  <c:v>Extremo</c:v>
                </c:pt>
                <c:pt idx="5">
                  <c:v>0%</c:v>
                </c:pt>
                <c:pt idx="6">
                  <c:v>0%</c:v>
                </c:pt>
                <c:pt idx="7">
                  <c:v>83%</c:v>
                </c:pt>
                <c:pt idx="8">
                  <c:v>0%</c:v>
                </c:pt>
                <c:pt idx="9">
                  <c:v>17%</c:v>
                </c:pt>
              </c:strCache>
            </c:strRef>
          </c:cat>
          <c:val>
            <c:numRef>
              <c:f>'Gráfico Comparativo'!$D$3:$D$7</c:f>
              <c:numCache>
                <c:formatCode>0%</c:formatCode>
                <c:ptCount val="5"/>
                <c:pt idx="0">
                  <c:v>0</c:v>
                </c:pt>
                <c:pt idx="1">
                  <c:v>0</c:v>
                </c:pt>
                <c:pt idx="2">
                  <c:v>0.8333333333333337</c:v>
                </c:pt>
                <c:pt idx="3">
                  <c:v>0</c:v>
                </c:pt>
                <c:pt idx="4">
                  <c:v>0.16666666666666669</c:v>
                </c:pt>
              </c:numCache>
            </c:numRef>
          </c:val>
          <c:extLst>
            <c:ext xmlns:c16="http://schemas.microsoft.com/office/drawing/2014/chart" uri="{C3380CC4-5D6E-409C-BE32-E72D297353CC}">
              <c16:uniqueId val="{0000000B-572D-4F8A-B5C8-81DF833DC4EB}"/>
            </c:ext>
          </c:extLst>
        </c:ser>
        <c:dLbls>
          <c:showLegendKey val="0"/>
          <c:showVal val="0"/>
          <c:showCatName val="0"/>
          <c:showSerName val="0"/>
          <c:showPercent val="0"/>
          <c:showBubbleSize val="0"/>
          <c:showLeaderLines val="0"/>
        </c:dLbls>
      </c:pie3DChart>
    </c:plotArea>
    <c:legend>
      <c:legendPos val="r"/>
      <c:layout/>
      <c:overlay val="0"/>
    </c:legend>
    <c:plotVisOnly val="1"/>
    <c:dispBlanksAs val="zero"/>
    <c:showDLblsOverMax val="0"/>
  </c:chart>
  <c:spPr>
    <a:ln>
      <a:solidFill>
        <a:sysClr val="windowText" lastClr="000000"/>
      </a:solidFill>
    </a:ln>
  </c:spPr>
  <c:externalData r:id="rId1">
    <c:autoUpdate val="0"/>
  </c:externalData>
</c:chartSpace>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bKxuiB9FZN2iSLhIZY4hDe1Aqjw==">CgMxLjAyD2lkLm13cGlzdDFyNWFlMzIPaWQuZjRjcXZlOW1maW16Mg9pZC5tcWVkdDhiZDIwcHMyD2lkLjc3OW12d29kMHFtNDIPaWQuM3NyczlkdTVrZTB2Mg9pZC5vZWx5d2E1NDJyN3MyD2lkLjk3ZzZwenVoZTg4bDIPaWQuMnV3NG95a3c5MnluOAByITFTRzhaREJ4VDM3N08xczNBUE5YdmZpNldBS3N5ZW1iVQ==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363</TotalTime>
  <Pages>12</Pages>
  <Words>3009</Words>
  <Characters>16254</Characters>
  <Application>Microsoft Office Word</Application>
  <DocSecurity>0</DocSecurity>
  <Lines>135</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Fernando Fonseca</dc:creator>
  <cp:lastModifiedBy>user135</cp:lastModifiedBy>
  <cp:revision>9</cp:revision>
  <dcterms:created xsi:type="dcterms:W3CDTF">2026-04-24T16:33:00Z</dcterms:created>
  <dcterms:modified xsi:type="dcterms:W3CDTF">2026-05-07T13:25:00Z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0x01010001A3419EE6C96F49A1769CD36C7A7DB2</vt:lpwstr>
  </property>
  <property fmtid="{D5CDD505-2E9C-101B-9397-08002B2CF9AE}" pid="4" name="_dlc_DocIdItemGuid">
    <vt:lpwstr>9a880273-e80d-4b0f-a277-030f87dd5bb9</vt:lpwstr>
  </property>
</Properties>
</file>