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D6" w:rsidRDefault="002E5ED6" w:rsidP="002E5ED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026-2026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pStyle w:val="Default"/>
        <w:jc w:val="both"/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003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 w:rsidR="002827BC">
        <w:t>º 026</w:t>
      </w:r>
      <w:bookmarkStart w:id="0" w:name="_GoBack"/>
      <w:bookmarkEnd w:id="0"/>
      <w:r>
        <w:t>/2026,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 xml:space="preserve">m 26 de maio de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r w:rsidRPr="002827BC">
        <w:rPr>
          <w:b/>
        </w:rPr>
        <w:t>JESSICA ALVES COMERCIAL LTDA-ME, CNPJ – 54.517.369/0001-03</w:t>
      </w:r>
      <w:r>
        <w:t>, com sede na</w:t>
      </w:r>
      <w:r>
        <w:t xml:space="preserve"> Avenida Angola, 202, </w:t>
      </w:r>
      <w:proofErr w:type="spellStart"/>
      <w:r>
        <w:t>Rec</w:t>
      </w:r>
      <w:proofErr w:type="spellEnd"/>
      <w:r>
        <w:t xml:space="preserve"> Maravilha III, Santana de </w:t>
      </w:r>
      <w:proofErr w:type="spellStart"/>
      <w:r>
        <w:t>Parnaiba</w:t>
      </w:r>
      <w:proofErr w:type="spellEnd"/>
      <w:r>
        <w:t xml:space="preserve">-SP, CEP – 06.523-030, </w:t>
      </w:r>
      <w:proofErr w:type="spellStart"/>
      <w:r>
        <w:t>Email</w:t>
      </w:r>
      <w:proofErr w:type="spellEnd"/>
      <w:r>
        <w:t xml:space="preserve">: </w:t>
      </w:r>
      <w:hyperlink r:id="rId7" w:history="1">
        <w:r w:rsidRPr="005B41DC">
          <w:rPr>
            <w:rStyle w:val="Hyperlink"/>
          </w:rPr>
          <w:t>jtmlicitacoes@gmail.com</w:t>
        </w:r>
      </w:hyperlink>
      <w:r>
        <w:t xml:space="preserve">, </w:t>
      </w:r>
      <w:r>
        <w:t xml:space="preserve"> ,denominada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ção ( </w:t>
      </w:r>
      <w:proofErr w:type="spellStart"/>
      <w:r>
        <w:rPr>
          <w:rFonts w:ascii="Tahoma" w:hAnsi="Tahoma" w:cs="Tahoma"/>
          <w:spacing w:val="-1"/>
        </w:rPr>
        <w:t>ões</w:t>
      </w:r>
      <w:proofErr w:type="spellEnd"/>
      <w:r>
        <w:rPr>
          <w:rFonts w:ascii="Tahoma" w:hAnsi="Tahoma" w:cs="Tahoma"/>
          <w:spacing w:val="-1"/>
        </w:rPr>
        <w:t xml:space="preserve"> ) </w:t>
      </w:r>
      <w:r>
        <w:rPr>
          <w:rFonts w:ascii="Tahoma" w:hAnsi="Tahoma" w:cs="Tahoma"/>
          <w:spacing w:val="-1"/>
        </w:rPr>
        <w:t>Caixas de Som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E5ED6" w:rsidRDefault="002E5ED6" w:rsidP="002E5ED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823"/>
      </w:tblGrid>
      <w:tr w:rsidR="002E5ED6" w:rsidTr="002E5ED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2E5ED6" w:rsidTr="002E5ED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Pr="002E5ED6" w:rsidRDefault="002E5E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E5ED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Caixa de som.</w:t>
            </w:r>
          </w:p>
          <w:p w:rsidR="002E5ED6" w:rsidRPr="002E5ED6" w:rsidRDefault="002E5ED6" w:rsidP="002E5ED6">
            <w:pPr>
              <w:pStyle w:val="Default"/>
              <w:jc w:val="both"/>
            </w:pPr>
            <w:r>
              <w:t xml:space="preserve">- </w:t>
            </w:r>
            <w:r w:rsidRPr="002E5ED6">
              <w:t xml:space="preserve">Voltagem: 127/220V. </w:t>
            </w:r>
          </w:p>
          <w:p w:rsidR="002E5ED6" w:rsidRPr="002E5ED6" w:rsidRDefault="002E5ED6" w:rsidP="002E5ED6">
            <w:pPr>
              <w:pStyle w:val="Default"/>
              <w:jc w:val="both"/>
            </w:pPr>
            <w:r>
              <w:t xml:space="preserve">- </w:t>
            </w:r>
            <w:r w:rsidRPr="002E5ED6">
              <w:t xml:space="preserve">Tipo de alto-falante: </w:t>
            </w:r>
            <w:proofErr w:type="spellStart"/>
            <w:r w:rsidRPr="002E5ED6">
              <w:t>woofer</w:t>
            </w:r>
            <w:proofErr w:type="spellEnd"/>
            <w:r w:rsidRPr="002E5ED6">
              <w:t>. Adequado para uso ao ar livre</w:t>
            </w:r>
            <w:r w:rsidRPr="002E5ED6">
              <w:t>;</w:t>
            </w:r>
            <w:r w:rsidRPr="002E5ED6">
              <w:t xml:space="preserve"> </w:t>
            </w:r>
          </w:p>
          <w:p w:rsidR="002E5ED6" w:rsidRPr="002E5ED6" w:rsidRDefault="002E5ED6" w:rsidP="002E5ED6">
            <w:pPr>
              <w:pStyle w:val="Default"/>
              <w:jc w:val="both"/>
            </w:pPr>
            <w:r>
              <w:t xml:space="preserve">- </w:t>
            </w:r>
            <w:r w:rsidRPr="002E5ED6">
              <w:t xml:space="preserve">Possui conectividade Bluetooth. Possui luzes LED. </w:t>
            </w:r>
          </w:p>
          <w:p w:rsidR="002E5ED6" w:rsidRPr="002E5ED6" w:rsidRDefault="002E5ED6" w:rsidP="002E5ED6">
            <w:pPr>
              <w:pStyle w:val="Default"/>
              <w:jc w:val="both"/>
            </w:pPr>
            <w:r w:rsidRPr="002E5ED6">
              <w:t xml:space="preserve">Bateria recarregável. </w:t>
            </w:r>
          </w:p>
          <w:p w:rsidR="002E5ED6" w:rsidRPr="002E5ED6" w:rsidRDefault="002E5ED6" w:rsidP="002E5ED6">
            <w:pPr>
              <w:pStyle w:val="Default"/>
              <w:jc w:val="both"/>
            </w:pPr>
            <w:r>
              <w:t xml:space="preserve">- </w:t>
            </w:r>
            <w:r w:rsidRPr="002E5ED6">
              <w:t xml:space="preserve">Resposta mínima de frequência de 50Hz e máxima de 20kHz. </w:t>
            </w:r>
          </w:p>
          <w:p w:rsidR="002E5ED6" w:rsidRPr="002E5ED6" w:rsidRDefault="002E5ED6" w:rsidP="002E5ED6">
            <w:pPr>
              <w:pStyle w:val="Default"/>
              <w:jc w:val="both"/>
            </w:pPr>
            <w:r>
              <w:t xml:space="preserve">- </w:t>
            </w:r>
            <w:r w:rsidRPr="002E5ED6">
              <w:t xml:space="preserve">Potência de 480W. Conector de entrada: USB. </w:t>
            </w:r>
          </w:p>
          <w:p w:rsidR="002E5ED6" w:rsidRPr="002E5ED6" w:rsidRDefault="002E5ED6" w:rsidP="002E5ED6">
            <w:pPr>
              <w:pStyle w:val="Default"/>
              <w:jc w:val="both"/>
            </w:pPr>
            <w:r>
              <w:t xml:space="preserve">- </w:t>
            </w:r>
            <w:r w:rsidRPr="002E5ED6">
              <w:t xml:space="preserve">Quantidade de alto-falantes: 2. Lugar de colocação: o piso. </w:t>
            </w:r>
          </w:p>
          <w:p w:rsidR="002E5ED6" w:rsidRPr="002E5ED6" w:rsidRDefault="002E5ED6" w:rsidP="002E5E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Pr="002E5ED6">
              <w:rPr>
                <w:rFonts w:ascii="Arial" w:hAnsi="Arial" w:cs="Arial"/>
                <w:sz w:val="24"/>
                <w:szCs w:val="24"/>
              </w:rPr>
              <w:t xml:space="preserve">Dimensões: 30cm de largura, 52.4cm de altura e 20.9cm de profundidade. </w:t>
            </w:r>
          </w:p>
          <w:p w:rsidR="002E5ED6" w:rsidRPr="002E5ED6" w:rsidRDefault="002E5ED6" w:rsidP="002E5E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2E5ED6">
              <w:rPr>
                <w:rFonts w:ascii="Arial" w:hAnsi="Arial" w:cs="Arial"/>
                <w:sz w:val="24"/>
                <w:szCs w:val="24"/>
              </w:rPr>
              <w:t>Cabo carregador.</w:t>
            </w:r>
          </w:p>
          <w:p w:rsidR="002E5ED6" w:rsidRPr="002E5ED6" w:rsidRDefault="002E5ED6" w:rsidP="002E5E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2E5ED6">
              <w:rPr>
                <w:rFonts w:ascii="Arial" w:hAnsi="Arial" w:cs="Arial"/>
                <w:sz w:val="24"/>
                <w:szCs w:val="24"/>
              </w:rPr>
              <w:t xml:space="preserve">Marca/modelo:  </w:t>
            </w:r>
            <w:proofErr w:type="spellStart"/>
            <w:r w:rsidRPr="002E5ED6">
              <w:rPr>
                <w:rFonts w:ascii="Arial" w:hAnsi="Arial" w:cs="Arial"/>
                <w:sz w:val="24"/>
                <w:szCs w:val="24"/>
              </w:rPr>
              <w:t>amvox</w:t>
            </w:r>
            <w:proofErr w:type="spellEnd"/>
            <w:r w:rsidRPr="002E5ED6">
              <w:rPr>
                <w:rFonts w:ascii="Arial" w:hAnsi="Arial" w:cs="Arial"/>
                <w:sz w:val="24"/>
                <w:szCs w:val="24"/>
              </w:rPr>
              <w:t xml:space="preserve"> aca 480 </w:t>
            </w:r>
          </w:p>
          <w:p w:rsidR="002E5ED6" w:rsidRPr="002E5ED6" w:rsidRDefault="002E5ED6" w:rsidP="002E5E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 xml:space="preserve">10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545,00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5.450,00</w:t>
            </w:r>
          </w:p>
        </w:tc>
      </w:tr>
      <w:tr w:rsidR="002E5ED6" w:rsidTr="002E5ED6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ED6" w:rsidRDefault="002E5ED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- 5.450,00</w:t>
            </w:r>
          </w:p>
        </w:tc>
      </w:tr>
    </w:tbl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VALOR TORAL R$ - 5.450,</w:t>
      </w:r>
      <w:proofErr w:type="gramStart"/>
      <w:r>
        <w:rPr>
          <w:rFonts w:ascii="Arial" w:hAnsi="Arial" w:cs="Arial"/>
          <w:b/>
          <w:i/>
          <w:sz w:val="26"/>
          <w:szCs w:val="26"/>
        </w:rPr>
        <w:t>00</w:t>
      </w:r>
      <w:r>
        <w:rPr>
          <w:rFonts w:ascii="Arial" w:hAnsi="Arial" w:cs="Arial"/>
          <w:b/>
          <w:i/>
          <w:sz w:val="26"/>
          <w:szCs w:val="26"/>
        </w:rPr>
        <w:t xml:space="preserve">  (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cinco mil,</w:t>
      </w:r>
      <w:r w:rsidR="002827BC">
        <w:rPr>
          <w:rFonts w:ascii="Arial" w:hAnsi="Arial" w:cs="Arial"/>
          <w:b/>
          <w:i/>
          <w:sz w:val="26"/>
          <w:szCs w:val="26"/>
        </w:rPr>
        <w:t xml:space="preserve"> quatrocentos e cinqu</w:t>
      </w:r>
      <w:r>
        <w:rPr>
          <w:rFonts w:ascii="Arial" w:hAnsi="Arial" w:cs="Arial"/>
          <w:b/>
          <w:i/>
          <w:sz w:val="26"/>
          <w:szCs w:val="26"/>
        </w:rPr>
        <w:t>enta reais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26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2E5ED6" w:rsidRDefault="002E5ED6" w:rsidP="002E5ED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2E5ED6" w:rsidRDefault="002E5ED6" w:rsidP="002E5ED6"/>
    <w:p w:rsidR="002E5ED6" w:rsidRDefault="002E5ED6" w:rsidP="002E5ED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2827BC" w:rsidRPr="002827BC" w:rsidRDefault="002827BC" w:rsidP="002827BC">
      <w:pPr>
        <w:jc w:val="center"/>
        <w:rPr>
          <w:rFonts w:ascii="Tahoma" w:hAnsi="Tahoma" w:cs="Tahoma"/>
          <w:b/>
          <w:sz w:val="24"/>
          <w:szCs w:val="24"/>
        </w:rPr>
      </w:pPr>
      <w:r w:rsidRPr="002827BC">
        <w:rPr>
          <w:rFonts w:ascii="Tahoma" w:hAnsi="Tahoma" w:cs="Tahoma"/>
          <w:b/>
          <w:sz w:val="24"/>
          <w:szCs w:val="24"/>
        </w:rPr>
        <w:t>JESSICA ALVES COMERCIAL LTDA-ME,</w:t>
      </w:r>
    </w:p>
    <w:p w:rsidR="002E5ED6" w:rsidRPr="002827BC" w:rsidRDefault="002827BC" w:rsidP="002827BC">
      <w:pPr>
        <w:jc w:val="center"/>
        <w:rPr>
          <w:rFonts w:ascii="Tahoma" w:hAnsi="Tahoma" w:cs="Tahoma"/>
          <w:sz w:val="24"/>
          <w:szCs w:val="24"/>
        </w:rPr>
      </w:pPr>
      <w:r w:rsidRPr="002827BC">
        <w:rPr>
          <w:rFonts w:ascii="Tahoma" w:hAnsi="Tahoma" w:cs="Tahoma"/>
          <w:b/>
          <w:sz w:val="24"/>
          <w:szCs w:val="24"/>
        </w:rPr>
        <w:t>CNPJ – 54.517.369/0001-03</w:t>
      </w:r>
    </w:p>
    <w:p w:rsidR="002E5ED6" w:rsidRDefault="002E5ED6" w:rsidP="002E5ED6"/>
    <w:p w:rsidR="002E5ED6" w:rsidRDefault="002E5ED6" w:rsidP="002E5ED6"/>
    <w:p w:rsidR="002E5ED6" w:rsidRDefault="002E5ED6" w:rsidP="002E5ED6"/>
    <w:p w:rsidR="002C4DAA" w:rsidRDefault="002C4DAA"/>
    <w:sectPr w:rsidR="002C4DA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850" w:rsidRDefault="00C51850" w:rsidP="002E5ED6">
      <w:pPr>
        <w:spacing w:after="0" w:line="240" w:lineRule="auto"/>
      </w:pPr>
      <w:r>
        <w:separator/>
      </w:r>
    </w:p>
  </w:endnote>
  <w:endnote w:type="continuationSeparator" w:id="0">
    <w:p w:rsidR="00C51850" w:rsidRDefault="00C51850" w:rsidP="002E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850" w:rsidRDefault="00C51850" w:rsidP="002E5ED6">
      <w:pPr>
        <w:spacing w:after="0" w:line="240" w:lineRule="auto"/>
      </w:pPr>
      <w:r>
        <w:separator/>
      </w:r>
    </w:p>
  </w:footnote>
  <w:footnote w:type="continuationSeparator" w:id="0">
    <w:p w:rsidR="00C51850" w:rsidRDefault="00C51850" w:rsidP="002E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ED6" w:rsidRPr="00192798" w:rsidRDefault="002E5ED6" w:rsidP="002E5ED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907785" wp14:editId="2645EC7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ED6" w:rsidRDefault="002E5ED6" w:rsidP="002E5ED6">
                          <w:pPr>
                            <w:jc w:val="center"/>
                          </w:pPr>
                        </w:p>
                        <w:p w:rsidR="002E5ED6" w:rsidRDefault="002E5ED6" w:rsidP="002E5ED6">
                          <w:pPr>
                            <w:jc w:val="center"/>
                          </w:pPr>
                        </w:p>
                        <w:p w:rsidR="002E5ED6" w:rsidRPr="007E31E4" w:rsidRDefault="002E5ED6" w:rsidP="002E5ED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2E5ED6" w:rsidRPr="007E31E4" w:rsidRDefault="002E5ED6" w:rsidP="002E5ED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2E5ED6" w:rsidRPr="000C2407" w:rsidRDefault="002E5ED6" w:rsidP="002E5ED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2E5ED6" w:rsidRDefault="002E5ED6" w:rsidP="002E5ED6">
                          <w:pPr>
                            <w:jc w:val="center"/>
                          </w:pPr>
                        </w:p>
                        <w:p w:rsidR="002E5ED6" w:rsidRDefault="002E5ED6" w:rsidP="002E5ED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0778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2E5ED6" w:rsidRDefault="002E5ED6" w:rsidP="002E5ED6">
                    <w:pPr>
                      <w:jc w:val="center"/>
                    </w:pPr>
                  </w:p>
                  <w:p w:rsidR="002E5ED6" w:rsidRDefault="002E5ED6" w:rsidP="002E5ED6">
                    <w:pPr>
                      <w:jc w:val="center"/>
                    </w:pPr>
                  </w:p>
                  <w:p w:rsidR="002E5ED6" w:rsidRPr="007E31E4" w:rsidRDefault="002E5ED6" w:rsidP="002E5ED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2E5ED6" w:rsidRPr="007E31E4" w:rsidRDefault="002E5ED6" w:rsidP="002E5ED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2E5ED6" w:rsidRPr="000C2407" w:rsidRDefault="002E5ED6" w:rsidP="002E5ED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2E5ED6" w:rsidRDefault="002E5ED6" w:rsidP="002E5ED6">
                    <w:pPr>
                      <w:jc w:val="center"/>
                    </w:pPr>
                  </w:p>
                  <w:p w:rsidR="002E5ED6" w:rsidRDefault="002E5ED6" w:rsidP="002E5ED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1304676" r:id="rId2"/>
      </w:object>
    </w:r>
  </w:p>
  <w:p w:rsidR="002E5ED6" w:rsidRDefault="002E5ED6">
    <w:pPr>
      <w:pStyle w:val="Cabealho"/>
    </w:pPr>
  </w:p>
  <w:p w:rsidR="002E5ED6" w:rsidRDefault="002E5E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D6"/>
    <w:rsid w:val="002827BC"/>
    <w:rsid w:val="002C4DAA"/>
    <w:rsid w:val="002E5ED6"/>
    <w:rsid w:val="00C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CCE1"/>
  <w15:chartTrackingRefBased/>
  <w15:docId w15:val="{FD3161D7-D337-4ECD-9E38-E7467839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ED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5ED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E5ED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E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E5E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5ED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E5E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5ED6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2E5ED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E5ED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2E5ED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2E5ED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5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ED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E5ED6"/>
    <w:pPr>
      <w:ind w:left="720"/>
      <w:contextualSpacing/>
    </w:pPr>
  </w:style>
  <w:style w:type="paragraph" w:customStyle="1" w:styleId="Default">
    <w:name w:val="Default"/>
    <w:rsid w:val="002E5E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2E5ED6"/>
  </w:style>
  <w:style w:type="table" w:styleId="Tabelacomgrade">
    <w:name w:val="Table Grid"/>
    <w:basedOn w:val="Tabelanormal"/>
    <w:uiPriority w:val="39"/>
    <w:rsid w:val="002E5ED6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1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tmlicitaco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2162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2026-05-26T15:32:00Z</dcterms:created>
  <dcterms:modified xsi:type="dcterms:W3CDTF">2026-05-26T15:45:00Z</dcterms:modified>
</cp:coreProperties>
</file>