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6BE" w:rsidRDefault="009E76BE" w:rsidP="009E76B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030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030</w:t>
      </w:r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 27</w:t>
      </w:r>
      <w:r>
        <w:t xml:space="preserve"> de maio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F07E5F">
        <w:rPr>
          <w:b/>
        </w:rPr>
        <w:t>REVENI CARMEN MILAN, CNPJ – 48.660.412/0001-84</w:t>
      </w:r>
      <w:r>
        <w:t xml:space="preserve">, com sede na Rua Valentim Silva, nº 302, centro, Terra </w:t>
      </w:r>
      <w:proofErr w:type="spellStart"/>
      <w:r>
        <w:t>Roxa-SP</w:t>
      </w:r>
      <w:proofErr w:type="spellEnd"/>
      <w:r>
        <w:t xml:space="preserve">, CEP – 14.745-000,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Pr="00DA244A">
          <w:rPr>
            <w:rStyle w:val="Hyperlink"/>
          </w:rPr>
          <w:t>reveni.milan@gmail.com</w:t>
        </w:r>
      </w:hyperlink>
      <w:r>
        <w:t>,</w:t>
      </w:r>
      <w:r w:rsidR="00F07E5F">
        <w:t xml:space="preserve"> </w:t>
      </w:r>
      <w:r>
        <w:t xml:space="preserve">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ção ( </w:t>
      </w:r>
      <w:proofErr w:type="spellStart"/>
      <w:r>
        <w:rPr>
          <w:rFonts w:ascii="Tahoma" w:hAnsi="Tahoma" w:cs="Tahoma"/>
          <w:spacing w:val="-1"/>
        </w:rPr>
        <w:t>ões</w:t>
      </w:r>
      <w:proofErr w:type="spellEnd"/>
      <w:r>
        <w:rPr>
          <w:rFonts w:ascii="Tahoma" w:hAnsi="Tahoma" w:cs="Tahoma"/>
          <w:spacing w:val="-1"/>
        </w:rPr>
        <w:t xml:space="preserve"> ) </w:t>
      </w:r>
      <w:r w:rsidR="00F07E5F">
        <w:rPr>
          <w:rFonts w:ascii="Tahoma" w:hAnsi="Tahoma" w:cs="Tahoma"/>
          <w:spacing w:val="-1"/>
        </w:rPr>
        <w:t>de materiais de descartáveis e de copa e cozinha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E76BE" w:rsidRDefault="009E76BE" w:rsidP="009E76B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9E76BE" w:rsidTr="00D45A4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9E76BE" w:rsidP="00D45A40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9E76BE" w:rsidP="00D45A4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9E76BE" w:rsidP="00D45A4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9E76BE" w:rsidP="00D45A4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9E76BE" w:rsidP="00D45A4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9E76BE" w:rsidTr="00F07E5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E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E" w:rsidRPr="00F07E5F" w:rsidRDefault="00F07E5F" w:rsidP="00D45A4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E5F">
              <w:rPr>
                <w:rFonts w:ascii="Arial" w:hAnsi="Arial" w:cs="Arial"/>
                <w:sz w:val="24"/>
                <w:szCs w:val="24"/>
                <w:lang w:eastAsia="en-US"/>
              </w:rPr>
              <w:t>Avental impermeável, com bolso, adulto, lavável.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E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120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E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28,76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E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3.451,20</w:t>
            </w:r>
          </w:p>
        </w:tc>
      </w:tr>
      <w:tr w:rsidR="00F07E5F" w:rsidTr="00F07E5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Pr="00F07E5F" w:rsidRDefault="00F07E5F" w:rsidP="00D45A4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E5F">
              <w:rPr>
                <w:rFonts w:ascii="Arial" w:hAnsi="Arial" w:cs="Arial"/>
                <w:sz w:val="24"/>
                <w:szCs w:val="24"/>
                <w:lang w:eastAsia="en-US"/>
              </w:rPr>
              <w:t>Touca de tecido com elástico.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120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33,51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4.021,20</w:t>
            </w:r>
          </w:p>
        </w:tc>
      </w:tr>
      <w:tr w:rsidR="00F07E5F" w:rsidTr="00F07E5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Pr="00F07E5F" w:rsidRDefault="00F07E5F" w:rsidP="00D45A4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E5F">
              <w:rPr>
                <w:rFonts w:ascii="Arial" w:hAnsi="Arial" w:cs="Arial"/>
                <w:sz w:val="24"/>
                <w:szCs w:val="24"/>
                <w:lang w:eastAsia="en-US"/>
              </w:rPr>
              <w:t>Pano atoalhado alta absorção.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9,86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1.972,00</w:t>
            </w:r>
          </w:p>
        </w:tc>
      </w:tr>
      <w:tr w:rsidR="00F07E5F" w:rsidTr="00F07E5F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Pr="00F07E5F" w:rsidRDefault="00F07E5F" w:rsidP="00D45A4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07E5F">
              <w:rPr>
                <w:rFonts w:ascii="Arial" w:hAnsi="Arial" w:cs="Arial"/>
                <w:sz w:val="24"/>
                <w:szCs w:val="24"/>
                <w:lang w:eastAsia="en-US"/>
              </w:rPr>
              <w:t>Pano de prato tradicional 60 x 40cm.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6,20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5F" w:rsidRDefault="00F07E5F" w:rsidP="00D45A4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1.240,00</w:t>
            </w:r>
          </w:p>
        </w:tc>
      </w:tr>
      <w:tr w:rsidR="009E76BE" w:rsidTr="00D45A40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9E76BE" w:rsidP="00D45A40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6BE" w:rsidRDefault="00F07E5F" w:rsidP="00D45A40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- 10.684,40</w:t>
            </w:r>
          </w:p>
        </w:tc>
      </w:tr>
    </w:tbl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F07E5F">
        <w:rPr>
          <w:rFonts w:ascii="Arial" w:hAnsi="Arial" w:cs="Arial"/>
          <w:b/>
          <w:i/>
          <w:sz w:val="26"/>
          <w:szCs w:val="26"/>
        </w:rPr>
        <w:t>10.684,</w:t>
      </w:r>
      <w:proofErr w:type="gramStart"/>
      <w:r w:rsidR="00F07E5F">
        <w:rPr>
          <w:rFonts w:ascii="Arial" w:hAnsi="Arial" w:cs="Arial"/>
          <w:b/>
          <w:i/>
          <w:sz w:val="26"/>
          <w:szCs w:val="26"/>
        </w:rPr>
        <w:t>40</w:t>
      </w:r>
      <w:r>
        <w:rPr>
          <w:rFonts w:ascii="Arial" w:hAnsi="Arial" w:cs="Arial"/>
          <w:b/>
          <w:i/>
          <w:sz w:val="26"/>
          <w:szCs w:val="26"/>
        </w:rPr>
        <w:t xml:space="preserve">  (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</w:t>
      </w:r>
      <w:r w:rsidR="00F07E5F">
        <w:rPr>
          <w:rFonts w:ascii="Arial" w:hAnsi="Arial" w:cs="Arial"/>
          <w:b/>
          <w:i/>
          <w:sz w:val="26"/>
          <w:szCs w:val="26"/>
        </w:rPr>
        <w:t>dez mil, seiscentos e oitenta e quatro reais, com quarenta centavos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9202A9">
        <w:rPr>
          <w:rFonts w:ascii="Tahoma" w:hAnsi="Tahoma" w:cs="Tahoma"/>
          <w:lang w:val="pt-PT"/>
        </w:rPr>
        <w:t>Santo Antônio das Missões-RS, 27</w:t>
      </w:r>
      <w:bookmarkStart w:id="0" w:name="_GoBack"/>
      <w:bookmarkEnd w:id="0"/>
      <w:r>
        <w:rPr>
          <w:rFonts w:ascii="Tahoma" w:hAnsi="Tahoma" w:cs="Tahoma"/>
          <w:lang w:val="pt-PT"/>
        </w:rPr>
        <w:t xml:space="preserve">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E76BE" w:rsidRDefault="009E76BE" w:rsidP="009E76B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E76BE" w:rsidRDefault="009E76BE" w:rsidP="009E76BE"/>
    <w:p w:rsidR="009E76BE" w:rsidRDefault="009E76BE" w:rsidP="009E76BE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9202A9" w:rsidRPr="009202A9" w:rsidRDefault="009202A9" w:rsidP="009202A9">
      <w:pPr>
        <w:jc w:val="center"/>
        <w:rPr>
          <w:rFonts w:ascii="Tahoma" w:hAnsi="Tahoma" w:cs="Tahoma"/>
          <w:b/>
          <w:sz w:val="24"/>
          <w:szCs w:val="24"/>
        </w:rPr>
      </w:pPr>
      <w:r w:rsidRPr="009202A9">
        <w:rPr>
          <w:rFonts w:ascii="Tahoma" w:hAnsi="Tahoma" w:cs="Tahoma"/>
          <w:b/>
          <w:sz w:val="24"/>
          <w:szCs w:val="24"/>
        </w:rPr>
        <w:t>REVENI CARMEN MILAN</w:t>
      </w:r>
    </w:p>
    <w:p w:rsidR="009E76BE" w:rsidRPr="009202A9" w:rsidRDefault="00F07E5F" w:rsidP="009202A9">
      <w:pPr>
        <w:jc w:val="center"/>
        <w:rPr>
          <w:rFonts w:ascii="Tahoma" w:hAnsi="Tahoma" w:cs="Tahoma"/>
          <w:sz w:val="24"/>
          <w:szCs w:val="24"/>
        </w:rPr>
      </w:pPr>
      <w:r w:rsidRPr="009202A9">
        <w:rPr>
          <w:rFonts w:ascii="Tahoma" w:hAnsi="Tahoma" w:cs="Tahoma"/>
          <w:b/>
          <w:sz w:val="24"/>
          <w:szCs w:val="24"/>
        </w:rPr>
        <w:t>CNPJ – 48.660.412/0001-84</w:t>
      </w:r>
    </w:p>
    <w:p w:rsidR="009E76BE" w:rsidRDefault="009E76BE" w:rsidP="009E76BE"/>
    <w:p w:rsidR="009E76BE" w:rsidRDefault="009E76BE" w:rsidP="009E76BE"/>
    <w:p w:rsidR="009E76BE" w:rsidRDefault="009E76BE" w:rsidP="009E76BE"/>
    <w:p w:rsidR="002074F8" w:rsidRDefault="002074F8"/>
    <w:sectPr w:rsidR="002074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ED6" w:rsidRPr="00192798" w:rsidRDefault="009202A9" w:rsidP="002E5ED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78B39E" wp14:editId="728F863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6" w:rsidRDefault="009202A9" w:rsidP="002E5ED6">
                          <w:pPr>
                            <w:jc w:val="center"/>
                          </w:pPr>
                        </w:p>
                        <w:p w:rsidR="002E5ED6" w:rsidRDefault="009202A9" w:rsidP="002E5ED6">
                          <w:pPr>
                            <w:jc w:val="center"/>
                          </w:pPr>
                        </w:p>
                        <w:p w:rsidR="002E5ED6" w:rsidRPr="007E31E4" w:rsidRDefault="009202A9" w:rsidP="002E5ED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MUNICIPAL DE SANTO ANTÔNIO DAS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MISSÕES</w:t>
                          </w:r>
                        </w:p>
                        <w:p w:rsidR="002E5ED6" w:rsidRPr="007E31E4" w:rsidRDefault="009202A9" w:rsidP="002E5ED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E5ED6" w:rsidRPr="000C2407" w:rsidRDefault="009202A9" w:rsidP="002E5ED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2E5ED6" w:rsidRDefault="009202A9" w:rsidP="002E5ED6">
                          <w:pPr>
                            <w:jc w:val="center"/>
                          </w:pPr>
                        </w:p>
                        <w:p w:rsidR="002E5ED6" w:rsidRDefault="009202A9" w:rsidP="002E5ED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8B39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2E5ED6" w:rsidRDefault="009202A9" w:rsidP="002E5ED6">
                    <w:pPr>
                      <w:jc w:val="center"/>
                    </w:pPr>
                  </w:p>
                  <w:p w:rsidR="002E5ED6" w:rsidRDefault="009202A9" w:rsidP="002E5ED6">
                    <w:pPr>
                      <w:jc w:val="center"/>
                    </w:pPr>
                  </w:p>
                  <w:p w:rsidR="002E5ED6" w:rsidRPr="007E31E4" w:rsidRDefault="009202A9" w:rsidP="002E5ED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MUNICIPAL DE SANTO ANTÔNIO DAS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2E5ED6" w:rsidRPr="007E31E4" w:rsidRDefault="009202A9" w:rsidP="002E5ED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E5ED6" w:rsidRPr="000C2407" w:rsidRDefault="009202A9" w:rsidP="002E5ED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2E5ED6" w:rsidRDefault="009202A9" w:rsidP="002E5ED6">
                    <w:pPr>
                      <w:jc w:val="center"/>
                    </w:pPr>
                  </w:p>
                  <w:p w:rsidR="002E5ED6" w:rsidRDefault="009202A9" w:rsidP="002E5ED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1381424" r:id="rId2"/>
      </w:object>
    </w:r>
  </w:p>
  <w:p w:rsidR="002E5ED6" w:rsidRDefault="009202A9">
    <w:pPr>
      <w:pStyle w:val="Cabealho"/>
    </w:pPr>
  </w:p>
  <w:p w:rsidR="002E5ED6" w:rsidRDefault="009202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BE"/>
    <w:rsid w:val="002074F8"/>
    <w:rsid w:val="009202A9"/>
    <w:rsid w:val="009E76BE"/>
    <w:rsid w:val="00D9037B"/>
    <w:rsid w:val="00F0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6059"/>
  <w15:chartTrackingRefBased/>
  <w15:docId w15:val="{5827080D-9D98-4EF4-8D25-20869E86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6B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76B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E76B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E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7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76B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7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76BE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E76BE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E76BE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E76B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E76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7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76B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E76BE"/>
    <w:pPr>
      <w:ind w:left="720"/>
      <w:contextualSpacing/>
    </w:pPr>
  </w:style>
  <w:style w:type="paragraph" w:customStyle="1" w:styleId="Default">
    <w:name w:val="Default"/>
    <w:rsid w:val="009E76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E76BE"/>
  </w:style>
  <w:style w:type="table" w:styleId="Tabelacomgrade">
    <w:name w:val="Table Grid"/>
    <w:basedOn w:val="Tabelanormal"/>
    <w:uiPriority w:val="39"/>
    <w:rsid w:val="009E76BE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reveni.milan@g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2127</Words>
  <Characters>11490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2026-05-27T12:30:00Z</dcterms:created>
  <dcterms:modified xsi:type="dcterms:W3CDTF">2026-05-27T13:04:00Z</dcterms:modified>
</cp:coreProperties>
</file>