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21B" w:rsidRDefault="0082321B" w:rsidP="0082321B">
      <w:pPr>
        <w:pStyle w:val="Corpodetexto"/>
        <w:spacing w:after="0" w:line="360" w:lineRule="auto"/>
        <w:jc w:val="center"/>
        <w:rPr>
          <w:rFonts w:cs="Arial"/>
          <w:sz w:val="24"/>
          <w:szCs w:val="24"/>
        </w:rPr>
      </w:pPr>
      <w:r>
        <w:rPr>
          <w:rFonts w:cs="Arial"/>
          <w:b/>
          <w:bCs/>
          <w:sz w:val="24"/>
          <w:szCs w:val="24"/>
        </w:rPr>
        <w:t xml:space="preserve">EDITAL DE PREGÃO ELETRÔNICO PARA REGISTRO DE PREÇOS Nº </w:t>
      </w:r>
      <w:r>
        <w:rPr>
          <w:rFonts w:cs="Arial"/>
          <w:b/>
          <w:bCs/>
          <w:sz w:val="24"/>
          <w:szCs w:val="24"/>
        </w:rPr>
        <w:t>53</w:t>
      </w:r>
      <w:r>
        <w:rPr>
          <w:rFonts w:cs="Arial"/>
          <w:b/>
          <w:bCs/>
          <w:sz w:val="24"/>
          <w:szCs w:val="24"/>
        </w:rPr>
        <w:t>/2026</w:t>
      </w:r>
    </w:p>
    <w:p w:rsidR="0082321B" w:rsidRDefault="0082321B" w:rsidP="0082321B">
      <w:pPr>
        <w:spacing w:line="360" w:lineRule="auto"/>
        <w:rPr>
          <w:rFonts w:cs="Arial"/>
          <w:sz w:val="18"/>
          <w:szCs w:val="18"/>
        </w:rPr>
      </w:pPr>
    </w:p>
    <w:p w:rsidR="0082321B" w:rsidRDefault="0082321B" w:rsidP="0082321B">
      <w:pPr>
        <w:spacing w:line="360" w:lineRule="auto"/>
        <w:jc w:val="both"/>
        <w:rPr>
          <w:rFonts w:cs="Arial"/>
          <w:b/>
          <w:i/>
          <w:szCs w:val="22"/>
        </w:rPr>
      </w:pPr>
      <w:r>
        <w:rPr>
          <w:rFonts w:cs="Arial"/>
          <w:b/>
          <w:i/>
          <w:szCs w:val="22"/>
        </w:rPr>
        <w:t>Município de Santo Antônio das Missões-RS.</w:t>
      </w:r>
    </w:p>
    <w:p w:rsidR="0082321B" w:rsidRDefault="0082321B" w:rsidP="0082321B">
      <w:pPr>
        <w:spacing w:line="360" w:lineRule="auto"/>
        <w:jc w:val="both"/>
        <w:rPr>
          <w:rFonts w:cs="Arial"/>
          <w:b/>
          <w:i/>
          <w:szCs w:val="22"/>
        </w:rPr>
      </w:pPr>
      <w:r>
        <w:rPr>
          <w:rFonts w:cs="Arial"/>
          <w:b/>
          <w:i/>
          <w:szCs w:val="22"/>
        </w:rPr>
        <w:t>Edital de Pregão Eletrônic</w:t>
      </w:r>
      <w:r>
        <w:rPr>
          <w:rFonts w:cs="Arial"/>
          <w:b/>
          <w:i/>
          <w:szCs w:val="22"/>
        </w:rPr>
        <w:t>o para Registro de Preços nº 053</w:t>
      </w:r>
      <w:r>
        <w:rPr>
          <w:rFonts w:cs="Arial"/>
          <w:b/>
          <w:i/>
          <w:szCs w:val="22"/>
        </w:rPr>
        <w:t>/2026</w:t>
      </w:r>
    </w:p>
    <w:p w:rsidR="0082321B" w:rsidRDefault="0082321B" w:rsidP="0082321B">
      <w:pPr>
        <w:spacing w:line="360" w:lineRule="auto"/>
        <w:jc w:val="both"/>
        <w:rPr>
          <w:rFonts w:cs="Arial"/>
          <w:b/>
          <w:i/>
          <w:szCs w:val="22"/>
        </w:rPr>
      </w:pPr>
      <w:r>
        <w:rPr>
          <w:rFonts w:cs="Arial"/>
          <w:b/>
          <w:i/>
          <w:szCs w:val="22"/>
        </w:rPr>
        <w:t>Tipo de julgamento: menor preço por item</w:t>
      </w:r>
    </w:p>
    <w:p w:rsidR="0082321B" w:rsidRDefault="0082321B" w:rsidP="0082321B">
      <w:pPr>
        <w:spacing w:line="360" w:lineRule="auto"/>
        <w:jc w:val="both"/>
        <w:rPr>
          <w:rFonts w:cs="Arial"/>
          <w:b/>
          <w:i/>
          <w:szCs w:val="22"/>
        </w:rPr>
      </w:pPr>
      <w:r>
        <w:rPr>
          <w:rFonts w:cs="Arial"/>
          <w:b/>
          <w:i/>
          <w:szCs w:val="22"/>
        </w:rPr>
        <w:t>Modo de disputa: aberto.</w:t>
      </w:r>
    </w:p>
    <w:p w:rsidR="0082321B" w:rsidRDefault="0082321B" w:rsidP="0082321B">
      <w:pPr>
        <w:spacing w:line="360" w:lineRule="auto"/>
        <w:jc w:val="both"/>
        <w:rPr>
          <w:rFonts w:cs="Arial"/>
          <w:sz w:val="18"/>
          <w:szCs w:val="18"/>
        </w:rPr>
      </w:pPr>
    </w:p>
    <w:p w:rsidR="0082321B" w:rsidRDefault="0082321B" w:rsidP="0082321B">
      <w:pPr>
        <w:pStyle w:val="Textoembloco1"/>
        <w:spacing w:line="360" w:lineRule="auto"/>
        <w:ind w:left="0" w:firstLine="5"/>
        <w:rPr>
          <w:b/>
          <w:szCs w:val="22"/>
        </w:rPr>
      </w:pPr>
      <w:r>
        <w:rPr>
          <w:rFonts w:cs="Arial"/>
          <w:b/>
          <w:spacing w:val="0"/>
          <w:szCs w:val="22"/>
        </w:rPr>
        <w:t xml:space="preserve">Edital de pregão eletrônico para </w:t>
      </w:r>
      <w:r>
        <w:rPr>
          <w:b/>
          <w:szCs w:val="22"/>
        </w:rPr>
        <w:t xml:space="preserve">Registro de Preço unitário por item, para futura </w:t>
      </w:r>
      <w:proofErr w:type="gramStart"/>
      <w:r>
        <w:rPr>
          <w:b/>
          <w:szCs w:val="22"/>
        </w:rPr>
        <w:t>( s</w:t>
      </w:r>
      <w:proofErr w:type="gramEnd"/>
      <w:r>
        <w:rPr>
          <w:b/>
          <w:szCs w:val="22"/>
        </w:rPr>
        <w:t xml:space="preserve"> )  aquisição ( </w:t>
      </w:r>
      <w:proofErr w:type="spellStart"/>
      <w:r>
        <w:rPr>
          <w:b/>
          <w:szCs w:val="22"/>
        </w:rPr>
        <w:t>ões</w:t>
      </w:r>
      <w:proofErr w:type="spellEnd"/>
      <w:r>
        <w:rPr>
          <w:b/>
          <w:szCs w:val="22"/>
        </w:rPr>
        <w:t xml:space="preserve"> ) de</w:t>
      </w:r>
      <w:r>
        <w:rPr>
          <w:b/>
          <w:szCs w:val="22"/>
        </w:rPr>
        <w:t xml:space="preserve"> Materiais Esportivos</w:t>
      </w:r>
      <w:r>
        <w:rPr>
          <w:b/>
          <w:szCs w:val="22"/>
        </w:rPr>
        <w:t>.</w:t>
      </w:r>
    </w:p>
    <w:p w:rsidR="0082321B" w:rsidRDefault="0082321B" w:rsidP="0082321B">
      <w:pPr>
        <w:spacing w:line="360" w:lineRule="auto"/>
        <w:jc w:val="both"/>
        <w:rPr>
          <w:rFonts w:cs="Arial"/>
          <w:sz w:val="18"/>
          <w:szCs w:val="18"/>
        </w:rPr>
      </w:pPr>
    </w:p>
    <w:p w:rsidR="0082321B" w:rsidRDefault="0082321B" w:rsidP="0082321B">
      <w:pPr>
        <w:spacing w:line="360" w:lineRule="auto"/>
        <w:jc w:val="both"/>
        <w:rPr>
          <w:rFonts w:cs="Arial"/>
          <w:i/>
          <w:szCs w:val="22"/>
        </w:rPr>
      </w:pPr>
      <w:r>
        <w:rPr>
          <w:rFonts w:cs="Arial"/>
          <w:b/>
          <w:szCs w:val="22"/>
        </w:rPr>
        <w:t>A PREFEITA</w:t>
      </w:r>
      <w:r>
        <w:rPr>
          <w:rFonts w:cs="Arial"/>
          <w:b/>
          <w:szCs w:val="22"/>
        </w:rPr>
        <w:t xml:space="preserve"> MUNICIPAL</w:t>
      </w:r>
      <w:r>
        <w:rPr>
          <w:rFonts w:cs="Arial"/>
          <w:b/>
          <w:szCs w:val="22"/>
        </w:rPr>
        <w:t xml:space="preserve"> EM EXERCÍCIO</w:t>
      </w:r>
      <w:r>
        <w:rPr>
          <w:rFonts w:cs="Arial"/>
          <w:b/>
          <w:szCs w:val="22"/>
        </w:rPr>
        <w:t xml:space="preserve"> DE SANTO ANTÔNIO DAS MISSÕES-RS</w:t>
      </w:r>
      <w:r>
        <w:rPr>
          <w:rFonts w:cs="Arial"/>
          <w:szCs w:val="22"/>
        </w:rPr>
        <w:t xml:space="preserve">, no uso de suas atribuições, torna público, para conhecimento dos interessados, a realização de licitação na modalidade pregão, na forma eletrônica, do tipo menor preço por item, tenho por objetivo </w:t>
      </w:r>
      <w:r>
        <w:rPr>
          <w:i/>
          <w:szCs w:val="22"/>
        </w:rPr>
        <w:t xml:space="preserve">Registro de Preço unitário por item, para futura ( s )  aquisição ( </w:t>
      </w:r>
      <w:proofErr w:type="spellStart"/>
      <w:r>
        <w:rPr>
          <w:i/>
          <w:szCs w:val="22"/>
        </w:rPr>
        <w:t>ões</w:t>
      </w:r>
      <w:proofErr w:type="spellEnd"/>
      <w:r>
        <w:rPr>
          <w:i/>
          <w:szCs w:val="22"/>
        </w:rPr>
        <w:t xml:space="preserve"> )  </w:t>
      </w:r>
      <w:r>
        <w:rPr>
          <w:b/>
          <w:i/>
          <w:szCs w:val="22"/>
        </w:rPr>
        <w:t>de Ma</w:t>
      </w:r>
      <w:r>
        <w:rPr>
          <w:b/>
          <w:i/>
          <w:szCs w:val="22"/>
        </w:rPr>
        <w:t>teriais Esportivos</w:t>
      </w:r>
      <w:r>
        <w:rPr>
          <w:rFonts w:cs="Arial"/>
          <w:i/>
          <w:szCs w:val="22"/>
        </w:rPr>
        <w:t>,</w:t>
      </w:r>
      <w:r>
        <w:rPr>
          <w:rFonts w:cs="Arial"/>
          <w:szCs w:val="22"/>
        </w:rPr>
        <w:t xml:space="preserve"> conforme descrito nesse edital e seus anexos, e nos termos da Lei Federal nº 14.133, de 1º de abril de 2021, e do Decreto Municipal nº 5452/2023.</w:t>
      </w:r>
    </w:p>
    <w:p w:rsidR="0082321B" w:rsidRDefault="0082321B" w:rsidP="0082321B">
      <w:pPr>
        <w:spacing w:line="360" w:lineRule="auto"/>
        <w:jc w:val="both"/>
        <w:rPr>
          <w:rFonts w:cs="Arial"/>
          <w:szCs w:val="22"/>
        </w:rPr>
      </w:pPr>
    </w:p>
    <w:p w:rsidR="0082321B" w:rsidRDefault="0082321B" w:rsidP="0082321B">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xml:space="preserve">, no dia </w:t>
      </w:r>
      <w:r>
        <w:rPr>
          <w:rFonts w:cs="Arial"/>
          <w:b/>
          <w:bCs/>
          <w:szCs w:val="22"/>
          <w:u w:val="single"/>
        </w:rPr>
        <w:t>04</w:t>
      </w:r>
      <w:r>
        <w:rPr>
          <w:rFonts w:cs="Arial"/>
          <w:b/>
          <w:bCs/>
          <w:szCs w:val="22"/>
          <w:u w:val="single"/>
        </w:rPr>
        <w:t xml:space="preserve"> de </w:t>
      </w:r>
      <w:r>
        <w:rPr>
          <w:rFonts w:cs="Arial"/>
          <w:b/>
          <w:bCs/>
          <w:szCs w:val="22"/>
          <w:u w:val="single"/>
        </w:rPr>
        <w:t>agosto</w:t>
      </w:r>
      <w:r>
        <w:rPr>
          <w:rFonts w:cs="Arial"/>
          <w:b/>
          <w:bCs/>
          <w:szCs w:val="22"/>
          <w:u w:val="single"/>
        </w:rPr>
        <w:t xml:space="preserve"> </w:t>
      </w:r>
      <w:proofErr w:type="spellStart"/>
      <w:r>
        <w:rPr>
          <w:rFonts w:cs="Arial"/>
          <w:b/>
          <w:bCs/>
          <w:szCs w:val="22"/>
          <w:u w:val="single"/>
        </w:rPr>
        <w:t>de</w:t>
      </w:r>
      <w:proofErr w:type="spellEnd"/>
      <w:r>
        <w:rPr>
          <w:rFonts w:cs="Arial"/>
          <w:b/>
          <w:bCs/>
          <w:szCs w:val="22"/>
          <w:u w:val="single"/>
        </w:rPr>
        <w:t xml:space="preserve"> 2026</w:t>
      </w:r>
      <w:r>
        <w:rPr>
          <w:rFonts w:cs="Arial"/>
          <w:bCs/>
          <w:szCs w:val="22"/>
        </w:rPr>
        <w:t>, às 09:30h, podendo as propostas serem enviadas até às 09:00h, sendo que todas as referências de tempo observam o horário de Brasília.</w:t>
      </w:r>
    </w:p>
    <w:p w:rsidR="0082321B" w:rsidRDefault="0082321B" w:rsidP="0082321B">
      <w:pPr>
        <w:spacing w:line="360" w:lineRule="auto"/>
        <w:jc w:val="both"/>
        <w:rPr>
          <w:rFonts w:cs="Arial"/>
          <w:bCs/>
          <w:szCs w:val="22"/>
        </w:rPr>
      </w:pPr>
      <w:r>
        <w:rPr>
          <w:rFonts w:cs="Arial"/>
          <w:bCs/>
          <w:szCs w:val="22"/>
        </w:rPr>
        <w:t>O orçamento da Administração é sigiloso, com fundamento no art. 24 da Lei nº 14.133/</w:t>
      </w:r>
      <w:proofErr w:type="gramStart"/>
      <w:r>
        <w:rPr>
          <w:rFonts w:cs="Arial"/>
          <w:bCs/>
          <w:szCs w:val="22"/>
        </w:rPr>
        <w:t>2021,  e</w:t>
      </w:r>
      <w:proofErr w:type="gramEnd"/>
      <w:r>
        <w:rPr>
          <w:rFonts w:cs="Arial"/>
          <w:bCs/>
          <w:szCs w:val="22"/>
        </w:rPr>
        <w:t xml:space="preserve"> será tornado público apenas e imediatamente após o encerramento da etapa de lances.</w:t>
      </w:r>
    </w:p>
    <w:p w:rsidR="0082321B" w:rsidRDefault="0082321B" w:rsidP="0082321B">
      <w:pPr>
        <w:spacing w:line="360" w:lineRule="auto"/>
        <w:jc w:val="both"/>
        <w:rPr>
          <w:rFonts w:cs="Arial"/>
          <w:b/>
          <w:szCs w:val="22"/>
        </w:rPr>
      </w:pPr>
    </w:p>
    <w:p w:rsidR="0082321B" w:rsidRDefault="0082321B" w:rsidP="0082321B">
      <w:pPr>
        <w:spacing w:line="360" w:lineRule="auto"/>
        <w:jc w:val="both"/>
        <w:rPr>
          <w:rFonts w:cs="Arial"/>
          <w:szCs w:val="22"/>
        </w:rPr>
      </w:pPr>
      <w:r>
        <w:rPr>
          <w:rFonts w:cs="Arial"/>
          <w:b/>
          <w:szCs w:val="22"/>
        </w:rPr>
        <w:t>1. DO OBJETO:</w:t>
      </w:r>
    </w:p>
    <w:p w:rsidR="0082321B" w:rsidRDefault="0082321B" w:rsidP="0082321B">
      <w:pPr>
        <w:spacing w:line="360" w:lineRule="auto"/>
        <w:jc w:val="both"/>
        <w:rPr>
          <w:rFonts w:cs="Arial"/>
          <w:szCs w:val="22"/>
        </w:rPr>
      </w:pPr>
      <w:r>
        <w:rPr>
          <w:rFonts w:cs="Arial"/>
          <w:szCs w:val="22"/>
        </w:rPr>
        <w:t>1.1 - Constitui objeto da presente licitação o registro de preços unitários</w:t>
      </w:r>
      <w:r>
        <w:rPr>
          <w:rFonts w:cs="Arial"/>
          <w:i/>
          <w:szCs w:val="22"/>
        </w:rPr>
        <w:t xml:space="preserve"> para futuras </w:t>
      </w:r>
      <w:r>
        <w:rPr>
          <w:i/>
          <w:szCs w:val="22"/>
        </w:rPr>
        <w:t xml:space="preserve">aquisição </w:t>
      </w:r>
      <w:proofErr w:type="gramStart"/>
      <w:r>
        <w:rPr>
          <w:i/>
          <w:szCs w:val="22"/>
        </w:rPr>
        <w:t xml:space="preserve">( </w:t>
      </w:r>
      <w:proofErr w:type="spellStart"/>
      <w:r>
        <w:rPr>
          <w:i/>
          <w:szCs w:val="22"/>
        </w:rPr>
        <w:t>ões</w:t>
      </w:r>
      <w:proofErr w:type="spellEnd"/>
      <w:proofErr w:type="gramEnd"/>
      <w:r>
        <w:rPr>
          <w:i/>
          <w:szCs w:val="22"/>
        </w:rPr>
        <w:t xml:space="preserve"> )  </w:t>
      </w:r>
      <w:r>
        <w:rPr>
          <w:b/>
          <w:i/>
          <w:szCs w:val="22"/>
        </w:rPr>
        <w:t>de Ma</w:t>
      </w:r>
      <w:r>
        <w:rPr>
          <w:b/>
          <w:i/>
          <w:szCs w:val="22"/>
        </w:rPr>
        <w:t>teriais Esportivos,</w:t>
      </w:r>
      <w:r>
        <w:rPr>
          <w:rFonts w:cs="Arial"/>
          <w:szCs w:val="22"/>
        </w:rPr>
        <w:t xml:space="preserve"> cujas descrições e condições de entrega estão detalhadas no Termo de Referência (Anexo I):</w:t>
      </w:r>
    </w:p>
    <w:p w:rsidR="0082321B" w:rsidRDefault="0082321B" w:rsidP="0082321B">
      <w:pPr>
        <w:spacing w:line="360" w:lineRule="auto"/>
        <w:jc w:val="both"/>
        <w:rPr>
          <w:rFonts w:cs="Arial"/>
          <w:szCs w:val="22"/>
        </w:rPr>
      </w:pPr>
      <w:r>
        <w:rPr>
          <w:rFonts w:cs="Arial"/>
          <w:szCs w:val="22"/>
        </w:rPr>
        <w:lastRenderedPageBreak/>
        <w:t>1.2 - A entrega dos produtos deverão ser feitas no seguinte endereço: Avenida Prefeito José Nunes e Abreu, nº 6.000, centro, Santo A</w:t>
      </w:r>
      <w:r>
        <w:rPr>
          <w:rFonts w:cs="Arial"/>
          <w:szCs w:val="22"/>
        </w:rPr>
        <w:t>ntônio das Missões-RS, em até 15</w:t>
      </w:r>
      <w:r>
        <w:rPr>
          <w:rFonts w:cs="Arial"/>
          <w:szCs w:val="22"/>
        </w:rPr>
        <w:t xml:space="preserve"> </w:t>
      </w:r>
      <w:proofErr w:type="gramStart"/>
      <w:r>
        <w:rPr>
          <w:rFonts w:cs="Arial"/>
          <w:szCs w:val="22"/>
        </w:rPr>
        <w:t xml:space="preserve">( </w:t>
      </w:r>
      <w:r>
        <w:rPr>
          <w:rFonts w:cs="Arial"/>
          <w:szCs w:val="22"/>
        </w:rPr>
        <w:t>quinze</w:t>
      </w:r>
      <w:proofErr w:type="gramEnd"/>
      <w:r>
        <w:rPr>
          <w:rFonts w:cs="Arial"/>
          <w:szCs w:val="22"/>
        </w:rPr>
        <w:t xml:space="preserve"> </w:t>
      </w:r>
      <w:r>
        <w:rPr>
          <w:rFonts w:cs="Arial"/>
          <w:szCs w:val="22"/>
        </w:rPr>
        <w:t xml:space="preserve"> ) dias úteis da ordem de fornecimento, em horário de expediente, devendo comunicar-se previamente com o fiscal da ata de registro de preços e/ou contrato, para que esse acompanhe a entrega.</w:t>
      </w:r>
    </w:p>
    <w:p w:rsidR="0082321B" w:rsidRDefault="0082321B" w:rsidP="0082321B">
      <w:pPr>
        <w:spacing w:line="360" w:lineRule="auto"/>
        <w:jc w:val="both"/>
        <w:rPr>
          <w:rFonts w:cs="Arial"/>
          <w:szCs w:val="22"/>
        </w:rPr>
      </w:pPr>
    </w:p>
    <w:p w:rsidR="0082321B" w:rsidRDefault="0082321B" w:rsidP="0082321B">
      <w:pPr>
        <w:spacing w:line="360" w:lineRule="auto"/>
        <w:jc w:val="both"/>
        <w:rPr>
          <w:rFonts w:cs="Arial"/>
          <w:b/>
          <w:szCs w:val="22"/>
        </w:rPr>
      </w:pPr>
      <w:r>
        <w:rPr>
          <w:rFonts w:cs="Arial"/>
          <w:b/>
          <w:szCs w:val="22"/>
        </w:rPr>
        <w:t>2. CREDENCIAMENTO E PARTICIPAÇÃO DO CERTAME</w:t>
      </w:r>
    </w:p>
    <w:p w:rsidR="0082321B" w:rsidRDefault="0082321B" w:rsidP="0082321B">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2321B" w:rsidRDefault="0082321B" w:rsidP="0082321B">
      <w:pPr>
        <w:spacing w:line="360" w:lineRule="auto"/>
        <w:jc w:val="both"/>
        <w:rPr>
          <w:rFonts w:cs="Arial"/>
          <w:bCs/>
          <w:szCs w:val="22"/>
        </w:rPr>
      </w:pPr>
      <w:r>
        <w:rPr>
          <w:rFonts w:cs="Arial"/>
          <w:b/>
          <w:szCs w:val="22"/>
        </w:rPr>
        <w:t xml:space="preserve">2.2. </w:t>
      </w:r>
      <w:r>
        <w:rPr>
          <w:rFonts w:cs="Arial"/>
          <w:bCs/>
          <w:szCs w:val="22"/>
        </w:rPr>
        <w:t>As instruções para o credenciamento podem ser acessadas no seguinte sítio eletrônico ou solicitadas por meio do seguinte endereço de e-mail: compraspmsamissoes@hotmail.com.</w:t>
      </w:r>
    </w:p>
    <w:p w:rsidR="0082321B" w:rsidRDefault="0082321B" w:rsidP="0082321B">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82321B" w:rsidRDefault="0082321B" w:rsidP="0082321B">
      <w:pPr>
        <w:spacing w:line="360" w:lineRule="auto"/>
        <w:jc w:val="both"/>
        <w:rPr>
          <w:rFonts w:cs="Arial"/>
          <w:szCs w:val="22"/>
        </w:rPr>
      </w:pPr>
      <w:r>
        <w:rPr>
          <w:rFonts w:cs="Arial"/>
          <w:b/>
          <w:bCs/>
          <w:szCs w:val="22"/>
        </w:rPr>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82321B" w:rsidRDefault="0082321B" w:rsidP="0082321B">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82321B" w:rsidRDefault="0082321B" w:rsidP="0082321B">
      <w:pPr>
        <w:spacing w:line="360" w:lineRule="auto"/>
        <w:jc w:val="both"/>
        <w:rPr>
          <w:rFonts w:cs="Arial"/>
          <w:szCs w:val="22"/>
        </w:rPr>
      </w:pPr>
      <w:r>
        <w:rPr>
          <w:rFonts w:cs="Arial"/>
          <w:b/>
          <w:bCs/>
          <w:szCs w:val="22"/>
        </w:rPr>
        <w:t>2.3.3.</w:t>
      </w:r>
      <w:r>
        <w:rPr>
          <w:rFonts w:cs="Arial"/>
          <w:szCs w:val="22"/>
        </w:rPr>
        <w:t xml:space="preserve"> Comunicar imediatamente ao provedor do sistema qualquer acontecimento que possa comprometer o sigilo ou a inviabilidade do uso da senha, para imediato bloqueio de acesso.</w:t>
      </w:r>
    </w:p>
    <w:p w:rsidR="0082321B" w:rsidRDefault="0082321B" w:rsidP="0082321B">
      <w:pPr>
        <w:spacing w:line="360" w:lineRule="auto"/>
        <w:jc w:val="both"/>
        <w:rPr>
          <w:rFonts w:cs="Arial"/>
          <w:szCs w:val="22"/>
        </w:rPr>
      </w:pPr>
      <w:r>
        <w:rPr>
          <w:rFonts w:cs="Arial"/>
          <w:b/>
          <w:bCs/>
          <w:szCs w:val="22"/>
        </w:rPr>
        <w:t>2.3.4.</w:t>
      </w:r>
      <w:r>
        <w:rPr>
          <w:rFonts w:cs="Arial"/>
          <w:szCs w:val="22"/>
        </w:rPr>
        <w:t xml:space="preserve"> Utilizar a chave de identificação e a senha de acesso para participar do pregão na forma eletrônica.</w:t>
      </w:r>
    </w:p>
    <w:p w:rsidR="0082321B" w:rsidRDefault="0082321B" w:rsidP="0082321B">
      <w:pPr>
        <w:spacing w:line="360" w:lineRule="auto"/>
        <w:jc w:val="both"/>
        <w:rPr>
          <w:rFonts w:cs="Arial"/>
          <w:szCs w:val="22"/>
        </w:rPr>
      </w:pPr>
      <w:r>
        <w:rPr>
          <w:rFonts w:cs="Arial"/>
          <w:b/>
          <w:bCs/>
          <w:szCs w:val="22"/>
        </w:rPr>
        <w:t>2.3.5.</w:t>
      </w:r>
      <w:r>
        <w:rPr>
          <w:rFonts w:cs="Arial"/>
          <w:szCs w:val="22"/>
        </w:rPr>
        <w:t xml:space="preserve"> Solicitar o cancelamento da chave de identificação ou da senha de acesso por interesse próprio.</w:t>
      </w:r>
    </w:p>
    <w:p w:rsidR="0082321B" w:rsidRDefault="0082321B" w:rsidP="0082321B">
      <w:pPr>
        <w:spacing w:line="360" w:lineRule="auto"/>
        <w:jc w:val="both"/>
        <w:rPr>
          <w:rFonts w:cs="Arial"/>
          <w:szCs w:val="22"/>
        </w:rPr>
      </w:pPr>
    </w:p>
    <w:p w:rsidR="0082321B" w:rsidRDefault="0082321B" w:rsidP="0082321B">
      <w:pPr>
        <w:spacing w:line="360" w:lineRule="auto"/>
        <w:jc w:val="both"/>
        <w:rPr>
          <w:rFonts w:cs="Arial"/>
          <w:b/>
          <w:szCs w:val="22"/>
        </w:rPr>
      </w:pPr>
      <w:r>
        <w:rPr>
          <w:rFonts w:cs="Arial"/>
          <w:b/>
          <w:szCs w:val="22"/>
        </w:rPr>
        <w:lastRenderedPageBreak/>
        <w:t>3. ENVIO DAS PROPOSTAS</w:t>
      </w:r>
    </w:p>
    <w:p w:rsidR="0082321B" w:rsidRDefault="0082321B" w:rsidP="0082321B">
      <w:pPr>
        <w:spacing w:line="360" w:lineRule="auto"/>
        <w:jc w:val="both"/>
        <w:rPr>
          <w:rFonts w:cs="Arial"/>
          <w:bCs/>
          <w:szCs w:val="22"/>
        </w:rPr>
      </w:pPr>
      <w:r>
        <w:rPr>
          <w:rFonts w:cs="Arial"/>
          <w:b/>
          <w:szCs w:val="22"/>
        </w:rPr>
        <w:t xml:space="preserve">3.1. </w:t>
      </w:r>
      <w:r>
        <w:rPr>
          <w:rFonts w:cs="Arial"/>
          <w:bCs/>
          <w:szCs w:val="22"/>
        </w:rPr>
        <w:t>As propostas deverão ser enviadas exclusivamente por meio do sistema eletrônico, até a data e horário estabelecidos no preâmbulo deste edital, observando o item 4 deste Edital.</w:t>
      </w:r>
    </w:p>
    <w:p w:rsidR="0082321B" w:rsidRDefault="0082321B" w:rsidP="0082321B">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82321B" w:rsidRDefault="0082321B" w:rsidP="0082321B">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82321B" w:rsidRDefault="0082321B" w:rsidP="0082321B">
      <w:pPr>
        <w:pStyle w:val="Default"/>
        <w:spacing w:line="360" w:lineRule="auto"/>
        <w:jc w:val="both"/>
        <w:rPr>
          <w:b/>
          <w:bCs/>
          <w:color w:val="auto"/>
          <w:sz w:val="22"/>
          <w:szCs w:val="22"/>
        </w:rPr>
      </w:pPr>
      <w:r>
        <w:rPr>
          <w:b/>
          <w:color w:val="auto"/>
          <w:sz w:val="22"/>
          <w:szCs w:val="22"/>
        </w:rPr>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82321B" w:rsidRDefault="0082321B" w:rsidP="0082321B">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sz w:val="22"/>
          <w:szCs w:val="22"/>
        </w:rPr>
        <w:t>arts</w:t>
      </w:r>
      <w:proofErr w:type="spellEnd"/>
      <w:r>
        <w:rPr>
          <w:color w:val="auto"/>
          <w:sz w:val="22"/>
          <w:szCs w:val="22"/>
        </w:rPr>
        <w:t xml:space="preserve">. 42 ao 49 da Lei Complementar nº 123, de 14 de dezembro de 2006. </w:t>
      </w:r>
    </w:p>
    <w:p w:rsidR="0082321B" w:rsidRDefault="0082321B" w:rsidP="0082321B">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82321B" w:rsidRDefault="0082321B" w:rsidP="0082321B">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Pr>
          <w:color w:val="auto"/>
          <w:sz w:val="22"/>
          <w:szCs w:val="22"/>
        </w:rPr>
        <w:t>infralegais</w:t>
      </w:r>
      <w:proofErr w:type="spellEnd"/>
      <w:r>
        <w:rPr>
          <w:color w:val="auto"/>
          <w:sz w:val="22"/>
          <w:szCs w:val="22"/>
        </w:rPr>
        <w:t>, nas convenções coletivas de trabalho e nos termos de ajustamento de conduta vigentes na data de entrega das propostas</w:t>
      </w:r>
      <w:r>
        <w:rPr>
          <w:rStyle w:val="Refdenotaderodap"/>
          <w:color w:val="auto"/>
          <w:sz w:val="22"/>
          <w:szCs w:val="22"/>
        </w:rPr>
        <w:footnoteReference w:id="2"/>
      </w:r>
      <w:r>
        <w:rPr>
          <w:color w:val="auto"/>
          <w:sz w:val="22"/>
          <w:szCs w:val="22"/>
        </w:rPr>
        <w:t>.</w:t>
      </w:r>
    </w:p>
    <w:p w:rsidR="0082321B" w:rsidRDefault="0082321B" w:rsidP="0082321B">
      <w:pPr>
        <w:pStyle w:val="Default"/>
        <w:spacing w:line="360" w:lineRule="auto"/>
        <w:jc w:val="both"/>
        <w:rPr>
          <w:b/>
          <w:bCs/>
          <w:color w:val="auto"/>
          <w:sz w:val="22"/>
          <w:szCs w:val="22"/>
        </w:rPr>
      </w:pPr>
      <w:r>
        <w:rPr>
          <w:b/>
          <w:bCs/>
          <w:color w:val="auto"/>
          <w:sz w:val="22"/>
          <w:szCs w:val="22"/>
        </w:rPr>
        <w:t xml:space="preserve">3.2.6. </w:t>
      </w:r>
      <w:r>
        <w:rPr>
          <w:color w:val="auto"/>
          <w:sz w:val="22"/>
          <w:szCs w:val="22"/>
        </w:rPr>
        <w:t>Que atende ao disposto no artigo 7º, inciso XXXIII, da Constituição da República.</w:t>
      </w:r>
    </w:p>
    <w:p w:rsidR="0082321B" w:rsidRDefault="0082321B" w:rsidP="0082321B">
      <w:pPr>
        <w:spacing w:line="360" w:lineRule="auto"/>
        <w:jc w:val="both"/>
        <w:rPr>
          <w:rFonts w:cs="Arial"/>
          <w:szCs w:val="22"/>
        </w:rPr>
      </w:pPr>
      <w:r>
        <w:rPr>
          <w:rFonts w:cs="Arial"/>
          <w:b/>
          <w:szCs w:val="22"/>
        </w:rPr>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82321B" w:rsidRDefault="0082321B" w:rsidP="0082321B">
      <w:pPr>
        <w:spacing w:line="360" w:lineRule="auto"/>
        <w:jc w:val="both"/>
        <w:rPr>
          <w:rFonts w:cs="Arial"/>
          <w:b/>
          <w:szCs w:val="22"/>
        </w:rPr>
      </w:pPr>
    </w:p>
    <w:p w:rsidR="0082321B" w:rsidRDefault="0082321B" w:rsidP="0082321B">
      <w:pPr>
        <w:spacing w:line="360" w:lineRule="auto"/>
        <w:jc w:val="both"/>
        <w:rPr>
          <w:rFonts w:cs="Arial"/>
          <w:b/>
          <w:szCs w:val="22"/>
        </w:rPr>
      </w:pPr>
      <w:r>
        <w:rPr>
          <w:rFonts w:cs="Arial"/>
          <w:b/>
          <w:szCs w:val="22"/>
        </w:rPr>
        <w:t>4. PROPOSTA</w:t>
      </w:r>
    </w:p>
    <w:p w:rsidR="0082321B" w:rsidRDefault="0082321B" w:rsidP="0082321B">
      <w:pPr>
        <w:spacing w:line="360" w:lineRule="auto"/>
        <w:jc w:val="both"/>
        <w:rPr>
          <w:rFonts w:cs="Arial"/>
          <w:bCs/>
          <w:szCs w:val="22"/>
        </w:rPr>
      </w:pPr>
      <w:r>
        <w:rPr>
          <w:rFonts w:cs="Arial"/>
          <w:b/>
          <w:szCs w:val="22"/>
        </w:rPr>
        <w:lastRenderedPageBreak/>
        <w:t xml:space="preserve">4.1. </w:t>
      </w:r>
      <w:r>
        <w:rPr>
          <w:rFonts w:cs="Arial"/>
          <w:bCs/>
          <w:szCs w:val="22"/>
        </w:rPr>
        <w:t xml:space="preserve">O prazo de validade da proposta será de 60 </w:t>
      </w:r>
      <w:proofErr w:type="gramStart"/>
      <w:r>
        <w:rPr>
          <w:rFonts w:cs="Arial"/>
          <w:bCs/>
          <w:szCs w:val="22"/>
        </w:rPr>
        <w:t>( sessenta</w:t>
      </w:r>
      <w:proofErr w:type="gramEnd"/>
      <w:r>
        <w:rPr>
          <w:rFonts w:cs="Arial"/>
          <w:bCs/>
          <w:szCs w:val="22"/>
        </w:rPr>
        <w:t xml:space="preserve"> ) dias úteis, a contar da data de abertura da sessão do pregão, estabelecida no preâmbulo desse edital.</w:t>
      </w:r>
    </w:p>
    <w:p w:rsidR="0082321B" w:rsidRDefault="0082321B" w:rsidP="0082321B">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dos valores unitários e totais dos itens, englobando a tributação, os custos de entrega e quaisquer outras despesas incidentes para o cumprimento das obrigações assumidas.</w:t>
      </w:r>
    </w:p>
    <w:p w:rsidR="0082321B" w:rsidRDefault="0082321B" w:rsidP="0082321B">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2321B" w:rsidRDefault="0082321B" w:rsidP="0082321B">
      <w:pPr>
        <w:spacing w:line="360" w:lineRule="auto"/>
        <w:jc w:val="both"/>
        <w:rPr>
          <w:rFonts w:cs="Arial"/>
          <w:bCs/>
          <w:szCs w:val="22"/>
        </w:rPr>
      </w:pPr>
      <w:r>
        <w:rPr>
          <w:rFonts w:cs="Arial"/>
          <w:b/>
          <w:szCs w:val="22"/>
        </w:rPr>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82321B" w:rsidRDefault="0082321B" w:rsidP="0082321B">
      <w:pPr>
        <w:spacing w:line="360" w:lineRule="auto"/>
        <w:jc w:val="both"/>
        <w:rPr>
          <w:rFonts w:cs="Arial"/>
          <w:bCs/>
          <w:szCs w:val="22"/>
        </w:rPr>
      </w:pPr>
    </w:p>
    <w:p w:rsidR="0082321B" w:rsidRDefault="0082321B" w:rsidP="0082321B">
      <w:pPr>
        <w:spacing w:line="360" w:lineRule="auto"/>
        <w:jc w:val="both"/>
        <w:rPr>
          <w:rFonts w:cs="Arial"/>
          <w:b/>
          <w:szCs w:val="22"/>
        </w:rPr>
      </w:pPr>
      <w:r>
        <w:rPr>
          <w:rFonts w:cs="Arial"/>
          <w:b/>
          <w:szCs w:val="22"/>
        </w:rPr>
        <w:t>5. DOCUMENTOS DE HABILITAÇÃO</w:t>
      </w:r>
    </w:p>
    <w:p w:rsidR="0082321B" w:rsidRDefault="0082321B" w:rsidP="0082321B">
      <w:pPr>
        <w:tabs>
          <w:tab w:val="left" w:pos="1134"/>
        </w:tabs>
        <w:spacing w:line="360" w:lineRule="auto"/>
        <w:jc w:val="both"/>
        <w:rPr>
          <w:rFonts w:cs="Arial"/>
          <w:szCs w:val="22"/>
        </w:rPr>
      </w:pPr>
      <w:r>
        <w:rPr>
          <w:rFonts w:cs="Arial"/>
          <w:szCs w:val="22"/>
        </w:rPr>
        <w:t xml:space="preserve">Para fins de habilitação neste pregão, a licitante vencedora deverá enviar os seguintes documentos, em até 03 </w:t>
      </w:r>
      <w:proofErr w:type="gramStart"/>
      <w:r>
        <w:rPr>
          <w:rFonts w:cs="Arial"/>
          <w:szCs w:val="22"/>
        </w:rPr>
        <w:t>( três</w:t>
      </w:r>
      <w:proofErr w:type="gramEnd"/>
      <w:r>
        <w:rPr>
          <w:rFonts w:cs="Arial"/>
          <w:szCs w:val="22"/>
        </w:rPr>
        <w:t xml:space="preserve"> ) dias, quando solicitado pelo pregoeiro:</w:t>
      </w:r>
    </w:p>
    <w:p w:rsidR="0082321B" w:rsidRDefault="0082321B" w:rsidP="0082321B">
      <w:pPr>
        <w:tabs>
          <w:tab w:val="left" w:pos="1134"/>
        </w:tabs>
        <w:spacing w:line="360" w:lineRule="auto"/>
        <w:jc w:val="both"/>
        <w:rPr>
          <w:rFonts w:cs="Arial"/>
          <w:szCs w:val="22"/>
        </w:rPr>
      </w:pPr>
    </w:p>
    <w:p w:rsidR="0082321B" w:rsidRDefault="0082321B" w:rsidP="0082321B">
      <w:pPr>
        <w:tabs>
          <w:tab w:val="left" w:pos="1134"/>
        </w:tabs>
        <w:spacing w:line="360" w:lineRule="auto"/>
        <w:jc w:val="both"/>
        <w:rPr>
          <w:rFonts w:cs="Arial"/>
          <w:b/>
          <w:szCs w:val="22"/>
        </w:rPr>
      </w:pPr>
      <w:r>
        <w:rPr>
          <w:rFonts w:cs="Arial"/>
          <w:b/>
          <w:szCs w:val="22"/>
        </w:rPr>
        <w:t>5.1. HABILITAÇÃO JURÍDICA</w:t>
      </w:r>
    </w:p>
    <w:p w:rsidR="0082321B" w:rsidRDefault="0082321B" w:rsidP="0082321B">
      <w:pPr>
        <w:tabs>
          <w:tab w:val="left" w:pos="1134"/>
        </w:tabs>
        <w:spacing w:line="360" w:lineRule="auto"/>
        <w:jc w:val="both"/>
        <w:rPr>
          <w:rFonts w:cs="Arial"/>
          <w:szCs w:val="22"/>
        </w:rPr>
      </w:pPr>
      <w:r>
        <w:rPr>
          <w:rFonts w:cs="Arial"/>
          <w:b/>
          <w:szCs w:val="22"/>
        </w:rPr>
        <w:t>a)</w:t>
      </w:r>
      <w:r>
        <w:rPr>
          <w:rFonts w:cs="Arial"/>
          <w:szCs w:val="22"/>
        </w:rPr>
        <w:t xml:space="preserve"> cópia do registro comercial, no caso de empresa individual;</w:t>
      </w:r>
    </w:p>
    <w:p w:rsidR="0082321B" w:rsidRDefault="0082321B" w:rsidP="0082321B">
      <w:pPr>
        <w:tabs>
          <w:tab w:val="left" w:pos="1134"/>
        </w:tabs>
        <w:spacing w:line="360" w:lineRule="auto"/>
        <w:jc w:val="both"/>
        <w:rPr>
          <w:rFonts w:cs="Arial"/>
          <w:szCs w:val="22"/>
        </w:rPr>
      </w:pPr>
      <w:r>
        <w:rPr>
          <w:rFonts w:cs="Arial"/>
          <w:b/>
          <w:szCs w:val="22"/>
        </w:rPr>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82321B" w:rsidRDefault="0082321B" w:rsidP="0082321B">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82321B" w:rsidRDefault="0082321B" w:rsidP="0082321B">
      <w:pPr>
        <w:tabs>
          <w:tab w:val="left" w:pos="1134"/>
        </w:tabs>
        <w:spacing w:line="360" w:lineRule="auto"/>
        <w:jc w:val="both"/>
        <w:rPr>
          <w:rFonts w:cs="Arial"/>
          <w:b/>
          <w:szCs w:val="22"/>
        </w:rPr>
      </w:pPr>
    </w:p>
    <w:p w:rsidR="0082321B" w:rsidRDefault="0082321B" w:rsidP="0082321B">
      <w:pPr>
        <w:tabs>
          <w:tab w:val="left" w:pos="1134"/>
        </w:tabs>
        <w:spacing w:line="360" w:lineRule="auto"/>
        <w:jc w:val="both"/>
        <w:rPr>
          <w:rFonts w:cs="Arial"/>
          <w:b/>
          <w:szCs w:val="22"/>
        </w:rPr>
      </w:pPr>
      <w:r>
        <w:rPr>
          <w:rFonts w:cs="Arial"/>
          <w:b/>
          <w:szCs w:val="22"/>
        </w:rPr>
        <w:t>5.2. HABILITAÇÃO FISCAL, SOCIAL E TRABALHISTA</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2" w:name="art68iii"/>
      <w:bookmarkEnd w:id="2"/>
      <w:r>
        <w:rPr>
          <w:rFonts w:ascii="Arial" w:hAnsi="Arial" w:cs="Arial"/>
          <w:b/>
          <w:bCs/>
          <w:sz w:val="22"/>
          <w:szCs w:val="22"/>
        </w:rPr>
        <w:t>b)</w:t>
      </w:r>
      <w:r>
        <w:rPr>
          <w:rFonts w:ascii="Arial" w:hAnsi="Arial" w:cs="Arial"/>
          <w:sz w:val="22"/>
          <w:szCs w:val="22"/>
        </w:rPr>
        <w:t xml:space="preserve"> prova de regularidade perante a Fazenda federal, estadual e/ou municipal do domicílio ou sede do licitante, e </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3" w:name="art68iv"/>
      <w:bookmarkEnd w:id="3"/>
      <w:r>
        <w:rPr>
          <w:rFonts w:ascii="Arial" w:hAnsi="Arial" w:cs="Arial"/>
          <w:b/>
          <w:bCs/>
          <w:sz w:val="22"/>
          <w:szCs w:val="22"/>
        </w:rPr>
        <w:t>d)</w:t>
      </w:r>
      <w:r>
        <w:rPr>
          <w:rFonts w:ascii="Arial" w:hAnsi="Arial" w:cs="Arial"/>
          <w:sz w:val="22"/>
          <w:szCs w:val="22"/>
        </w:rPr>
        <w:t xml:space="preserve"> prova de regularidade relativa à Seguridade Social e ao FGTS, que demonstre cumprimento dos encargos sociais instituídos por lei;</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4" w:name="art68v"/>
      <w:bookmarkEnd w:id="4"/>
      <w:r>
        <w:rPr>
          <w:rFonts w:ascii="Arial" w:hAnsi="Arial" w:cs="Arial"/>
          <w:b/>
          <w:bCs/>
          <w:sz w:val="22"/>
          <w:szCs w:val="22"/>
        </w:rPr>
        <w:t>e)</w:t>
      </w:r>
      <w:r>
        <w:rPr>
          <w:rFonts w:ascii="Arial" w:hAnsi="Arial" w:cs="Arial"/>
          <w:sz w:val="22"/>
          <w:szCs w:val="22"/>
        </w:rPr>
        <w:t xml:space="preserve"> prova de regularidade perante a Justiça do Trabalho</w:t>
      </w:r>
      <w:bookmarkStart w:id="5" w:name="art68vi"/>
      <w:bookmarkEnd w:id="5"/>
      <w:r>
        <w:rPr>
          <w:rFonts w:ascii="Arial" w:hAnsi="Arial" w:cs="Arial"/>
          <w:sz w:val="22"/>
          <w:szCs w:val="22"/>
        </w:rPr>
        <w:t>.</w:t>
      </w:r>
    </w:p>
    <w:p w:rsidR="0082321B" w:rsidRDefault="0082321B" w:rsidP="0082321B">
      <w:pPr>
        <w:pStyle w:val="NormalWeb"/>
        <w:spacing w:before="0" w:beforeAutospacing="0" w:after="0" w:afterAutospacing="0" w:line="360" w:lineRule="auto"/>
        <w:jc w:val="both"/>
        <w:rPr>
          <w:rFonts w:ascii="Arial" w:hAnsi="Arial" w:cs="Arial"/>
          <w:sz w:val="22"/>
          <w:szCs w:val="22"/>
        </w:rPr>
      </w:pPr>
    </w:p>
    <w:p w:rsidR="0082321B" w:rsidRDefault="0082321B" w:rsidP="0082321B">
      <w:pPr>
        <w:pStyle w:val="Corpodetexto"/>
        <w:tabs>
          <w:tab w:val="left" w:pos="1215"/>
        </w:tabs>
        <w:spacing w:after="0" w:line="360" w:lineRule="auto"/>
        <w:jc w:val="both"/>
        <w:rPr>
          <w:rFonts w:cs="Arial"/>
          <w:b/>
          <w:bCs/>
          <w:szCs w:val="22"/>
        </w:rPr>
      </w:pPr>
      <w:bookmarkStart w:id="6" w:name="art68§1"/>
      <w:bookmarkEnd w:id="6"/>
      <w:r>
        <w:rPr>
          <w:rFonts w:cs="Arial"/>
          <w:b/>
          <w:bCs/>
          <w:szCs w:val="22"/>
        </w:rPr>
        <w:t>5.3. HABILITAÇÃO ECONÔMICO-FINANCEIRA:</w:t>
      </w:r>
    </w:p>
    <w:p w:rsidR="0082321B" w:rsidRDefault="0082321B" w:rsidP="0082321B">
      <w:pPr>
        <w:spacing w:line="360" w:lineRule="auto"/>
        <w:jc w:val="both"/>
        <w:rPr>
          <w:rFonts w:cs="Arial"/>
          <w:b/>
          <w:szCs w:val="22"/>
        </w:rPr>
      </w:pPr>
      <w:bookmarkStart w:id="7" w:name="_Hlk508883518"/>
      <w:r>
        <w:rPr>
          <w:rFonts w:cs="Arial"/>
          <w:b/>
          <w:szCs w:val="22"/>
        </w:rPr>
        <w:t xml:space="preserve">a) </w:t>
      </w:r>
      <w:r>
        <w:rPr>
          <w:rFonts w:cs="Arial"/>
          <w:szCs w:val="22"/>
        </w:rPr>
        <w:t>certidão negativa de falência expedida pelo distribuidor da sede da pessoa jurídica, em prazo não superior a 60 dias da data designada para a apresentação do documento;</w:t>
      </w:r>
    </w:p>
    <w:bookmarkEnd w:id="7"/>
    <w:p w:rsidR="0082321B" w:rsidRDefault="0082321B" w:rsidP="0082321B">
      <w:pPr>
        <w:pStyle w:val="Default"/>
        <w:spacing w:line="360" w:lineRule="auto"/>
        <w:jc w:val="both"/>
        <w:rPr>
          <w:b/>
          <w:bCs/>
          <w:color w:val="FF0000"/>
          <w:sz w:val="22"/>
          <w:szCs w:val="22"/>
        </w:rPr>
      </w:pPr>
    </w:p>
    <w:p w:rsidR="0082321B" w:rsidRDefault="0082321B" w:rsidP="0082321B">
      <w:pPr>
        <w:spacing w:line="360" w:lineRule="auto"/>
        <w:jc w:val="both"/>
        <w:rPr>
          <w:rFonts w:cs="Arial"/>
          <w:b/>
          <w:szCs w:val="22"/>
        </w:rPr>
      </w:pPr>
      <w:r>
        <w:rPr>
          <w:rFonts w:cs="Arial"/>
          <w:b/>
          <w:szCs w:val="22"/>
        </w:rPr>
        <w:t>6. VEDAÇÕES</w:t>
      </w:r>
    </w:p>
    <w:p w:rsidR="0082321B" w:rsidRDefault="0082321B" w:rsidP="0082321B">
      <w:pPr>
        <w:spacing w:line="360" w:lineRule="auto"/>
        <w:jc w:val="both"/>
        <w:rPr>
          <w:rFonts w:cs="Arial"/>
          <w:szCs w:val="22"/>
        </w:rPr>
      </w:pPr>
      <w:proofErr w:type="gramStart"/>
      <w:r>
        <w:rPr>
          <w:rFonts w:cs="Arial"/>
          <w:b/>
          <w:szCs w:val="22"/>
        </w:rPr>
        <w:t xml:space="preserve">6.1 </w:t>
      </w:r>
      <w:r>
        <w:rPr>
          <w:rFonts w:cs="Arial"/>
          <w:szCs w:val="22"/>
        </w:rPr>
        <w:t>Não</w:t>
      </w:r>
      <w:proofErr w:type="gramEnd"/>
      <w:r>
        <w:rPr>
          <w:rFonts w:cs="Arial"/>
          <w:szCs w:val="22"/>
        </w:rPr>
        <w:t xml:space="preserve"> poderão disputar licitação ou participar da execução da ata de registro de preços e/ou contrato, direta ou indiretamente:</w:t>
      </w:r>
    </w:p>
    <w:p w:rsidR="0082321B" w:rsidRDefault="0082321B" w:rsidP="0082321B">
      <w:pPr>
        <w:spacing w:line="360" w:lineRule="auto"/>
        <w:jc w:val="both"/>
        <w:rPr>
          <w:rFonts w:cs="Arial"/>
          <w:szCs w:val="22"/>
        </w:rPr>
      </w:pPr>
      <w:r>
        <w:rPr>
          <w:rFonts w:cs="Arial"/>
          <w:b/>
          <w:bCs/>
          <w:szCs w:val="22"/>
        </w:rPr>
        <w:t>a)</w:t>
      </w:r>
      <w:r>
        <w:rPr>
          <w:rFonts w:cs="Arial"/>
          <w:szCs w:val="22"/>
        </w:rPr>
        <w:t xml:space="preserve"> pessoa física ou jurídica que se encontre, ao tempo da licitação, impossibilitada de participar da licitação em decorrência de sanção que lhe foi imposta;</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8" w:name="art14iv"/>
      <w:bookmarkEnd w:id="8"/>
      <w:r>
        <w:rPr>
          <w:rFonts w:ascii="Arial" w:hAnsi="Arial" w:cs="Arial"/>
          <w:b/>
          <w:bCs/>
          <w:sz w:val="22"/>
          <w:szCs w:val="22"/>
        </w:rPr>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9" w:name="art14v"/>
      <w:bookmarkEnd w:id="9"/>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0" w:name="art14vi"/>
      <w:bookmarkEnd w:id="10"/>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w:t>
      </w:r>
      <w:r>
        <w:rPr>
          <w:rFonts w:ascii="Arial" w:hAnsi="Arial" w:cs="Arial"/>
          <w:sz w:val="22"/>
          <w:szCs w:val="22"/>
        </w:rPr>
        <w:lastRenderedPageBreak/>
        <w:t>trabalho infantil, por submissão de trabalhadores a condições análogas às de escravo ou por contratação de adolescentes nos casos vedados pela legislação trabalhista;</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2321B" w:rsidRDefault="0082321B" w:rsidP="0082321B">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Cs w:val="22"/>
        </w:rPr>
        <w:footnoteReference w:id="3"/>
      </w:r>
      <w:r>
        <w:rPr>
          <w:rFonts w:cs="Arial"/>
          <w:szCs w:val="22"/>
        </w:rPr>
        <w:t>.</w:t>
      </w:r>
    </w:p>
    <w:p w:rsidR="0082321B" w:rsidRDefault="0082321B" w:rsidP="0082321B">
      <w:pPr>
        <w:tabs>
          <w:tab w:val="left" w:pos="1134"/>
        </w:tabs>
        <w:spacing w:line="360" w:lineRule="auto"/>
        <w:jc w:val="both"/>
        <w:rPr>
          <w:rFonts w:cs="Arial"/>
          <w:szCs w:val="22"/>
        </w:rPr>
      </w:pPr>
    </w:p>
    <w:p w:rsidR="0082321B" w:rsidRDefault="0082321B" w:rsidP="0082321B">
      <w:pPr>
        <w:spacing w:line="360" w:lineRule="auto"/>
        <w:jc w:val="both"/>
        <w:rPr>
          <w:rFonts w:cs="Arial"/>
          <w:b/>
          <w:szCs w:val="22"/>
        </w:rPr>
      </w:pPr>
      <w:r>
        <w:rPr>
          <w:rFonts w:cs="Arial"/>
          <w:b/>
          <w:szCs w:val="22"/>
        </w:rPr>
        <w:t>7. ABERTURA DA SESSÃO PÚBLICA</w:t>
      </w:r>
    </w:p>
    <w:p w:rsidR="0082321B" w:rsidRDefault="0082321B" w:rsidP="0082321B">
      <w:pPr>
        <w:tabs>
          <w:tab w:val="left" w:pos="1134"/>
        </w:tabs>
        <w:spacing w:line="360" w:lineRule="auto"/>
        <w:jc w:val="both"/>
        <w:rPr>
          <w:rFonts w:cs="Arial"/>
          <w:bCs/>
          <w:szCs w:val="22"/>
        </w:rPr>
      </w:pPr>
      <w:r>
        <w:rPr>
          <w:rFonts w:cs="Arial"/>
          <w:b/>
          <w:szCs w:val="22"/>
        </w:rPr>
        <w:t xml:space="preserve">7.1. </w:t>
      </w:r>
      <w:r>
        <w:rPr>
          <w:rFonts w:cs="Arial"/>
          <w:bCs/>
          <w:szCs w:val="22"/>
        </w:rPr>
        <w:t>No dia e hora indicados no preâmbulo, o pregoeiro abrirá a sessão pública, mediante a utilização de sua chave e senha.</w:t>
      </w:r>
    </w:p>
    <w:p w:rsidR="0082321B" w:rsidRDefault="0082321B" w:rsidP="0082321B">
      <w:pPr>
        <w:tabs>
          <w:tab w:val="left" w:pos="1134"/>
        </w:tabs>
        <w:spacing w:line="360" w:lineRule="auto"/>
        <w:jc w:val="both"/>
        <w:rPr>
          <w:rFonts w:cs="Arial"/>
          <w:bCs/>
          <w:szCs w:val="22"/>
        </w:rPr>
      </w:pPr>
      <w:r>
        <w:rPr>
          <w:rFonts w:cs="Arial"/>
          <w:b/>
          <w:szCs w:val="22"/>
        </w:rPr>
        <w:t xml:space="preserve">7.2. </w:t>
      </w:r>
      <w:r>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82321B" w:rsidRDefault="0082321B" w:rsidP="0082321B">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82321B" w:rsidRDefault="0082321B" w:rsidP="0082321B">
      <w:pPr>
        <w:tabs>
          <w:tab w:val="left" w:pos="1134"/>
        </w:tabs>
        <w:spacing w:line="360" w:lineRule="auto"/>
        <w:jc w:val="both"/>
        <w:rPr>
          <w:rFonts w:cs="Arial"/>
          <w:bCs/>
          <w:szCs w:val="22"/>
        </w:rPr>
      </w:pPr>
      <w:r>
        <w:rPr>
          <w:rFonts w:cs="Arial"/>
          <w:b/>
          <w:szCs w:val="22"/>
        </w:rPr>
        <w:t xml:space="preserve">7.4. </w:t>
      </w:r>
      <w:r>
        <w:rPr>
          <w:rFonts w:cs="Arial"/>
          <w:bCs/>
          <w:szCs w:val="22"/>
        </w:rPr>
        <w:t>Iniciada a sessão, as propostas de preços contendo a descrição do objeto e do valor estarão disponíveis na internet.</w:t>
      </w:r>
    </w:p>
    <w:p w:rsidR="0082321B" w:rsidRDefault="0082321B" w:rsidP="0082321B">
      <w:pPr>
        <w:tabs>
          <w:tab w:val="left" w:pos="1134"/>
        </w:tabs>
        <w:spacing w:line="360" w:lineRule="auto"/>
        <w:jc w:val="both"/>
        <w:rPr>
          <w:rFonts w:cs="Arial"/>
          <w:bCs/>
          <w:szCs w:val="22"/>
        </w:rPr>
      </w:pPr>
    </w:p>
    <w:p w:rsidR="0082321B" w:rsidRDefault="0082321B" w:rsidP="0082321B">
      <w:pPr>
        <w:spacing w:line="360" w:lineRule="auto"/>
        <w:jc w:val="both"/>
        <w:rPr>
          <w:rFonts w:cs="Arial"/>
          <w:b/>
          <w:szCs w:val="22"/>
        </w:rPr>
      </w:pPr>
      <w:r>
        <w:rPr>
          <w:rFonts w:cs="Arial"/>
          <w:b/>
          <w:szCs w:val="22"/>
        </w:rPr>
        <w:t>8. CLASSIFICAÇÃO INICIAL DAS PROPOSTAS E FORMULAÇÃO DE LANCES</w:t>
      </w:r>
    </w:p>
    <w:p w:rsidR="0082321B" w:rsidRDefault="0082321B" w:rsidP="0082321B">
      <w:pPr>
        <w:tabs>
          <w:tab w:val="left" w:pos="1134"/>
        </w:tabs>
        <w:spacing w:line="360" w:lineRule="auto"/>
        <w:jc w:val="both"/>
        <w:rPr>
          <w:rFonts w:cs="Arial"/>
          <w:bCs/>
          <w:szCs w:val="22"/>
        </w:rPr>
      </w:pPr>
      <w:r>
        <w:rPr>
          <w:rFonts w:cs="Arial"/>
          <w:b/>
          <w:szCs w:val="22"/>
        </w:rPr>
        <w:lastRenderedPageBreak/>
        <w:t xml:space="preserve">8.1. </w:t>
      </w:r>
      <w:r>
        <w:rPr>
          <w:rFonts w:cs="Arial"/>
          <w:bCs/>
          <w:szCs w:val="22"/>
        </w:rPr>
        <w:t>O pregoeiro verificará as propostas apresentadas e desclassificará fundamentadamente aquelas que não estejam em conformidade com os requisitos estabelecidos no edital.</w:t>
      </w:r>
    </w:p>
    <w:p w:rsidR="0082321B" w:rsidRDefault="0082321B" w:rsidP="0082321B">
      <w:pPr>
        <w:tabs>
          <w:tab w:val="left" w:pos="1134"/>
        </w:tabs>
        <w:spacing w:line="360" w:lineRule="auto"/>
        <w:jc w:val="both"/>
        <w:rPr>
          <w:rFonts w:cs="Arial"/>
          <w:szCs w:val="22"/>
        </w:rPr>
      </w:pPr>
      <w:r>
        <w:rPr>
          <w:rFonts w:cs="Arial"/>
          <w:b/>
          <w:szCs w:val="22"/>
        </w:rPr>
        <w:t xml:space="preserve">8.2. </w:t>
      </w:r>
      <w:r>
        <w:rPr>
          <w:rFonts w:cs="Arial"/>
          <w:szCs w:val="22"/>
        </w:rPr>
        <w:t>Serão desclassificadas as propostas que:</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1" w:name="art59ii"/>
      <w:bookmarkEnd w:id="11"/>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2" w:name="art59iii"/>
      <w:bookmarkEnd w:id="12"/>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3" w:name="art59iv"/>
      <w:bookmarkEnd w:id="13"/>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4" w:name="art59v"/>
      <w:bookmarkEnd w:id="14"/>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82321B" w:rsidRDefault="0082321B" w:rsidP="0082321B">
      <w:pPr>
        <w:tabs>
          <w:tab w:val="left" w:pos="1134"/>
        </w:tabs>
        <w:spacing w:line="360" w:lineRule="auto"/>
        <w:jc w:val="both"/>
        <w:rPr>
          <w:rFonts w:cs="Arial"/>
          <w:szCs w:val="22"/>
        </w:rPr>
      </w:pPr>
      <w:bookmarkStart w:id="15" w:name="art59§2"/>
      <w:bookmarkEnd w:id="15"/>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82321B" w:rsidRDefault="0082321B" w:rsidP="0082321B">
      <w:pPr>
        <w:tabs>
          <w:tab w:val="left" w:pos="1134"/>
        </w:tabs>
        <w:spacing w:line="360" w:lineRule="auto"/>
        <w:jc w:val="both"/>
        <w:rPr>
          <w:rFonts w:cs="Arial"/>
          <w:bCs/>
          <w:szCs w:val="22"/>
        </w:rPr>
      </w:pPr>
      <w:r>
        <w:rPr>
          <w:rFonts w:cs="Arial"/>
          <w:b/>
          <w:szCs w:val="22"/>
        </w:rPr>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82321B" w:rsidRDefault="0082321B" w:rsidP="0082321B">
      <w:pPr>
        <w:tabs>
          <w:tab w:val="left" w:pos="1134"/>
        </w:tabs>
        <w:spacing w:line="360" w:lineRule="auto"/>
        <w:jc w:val="both"/>
        <w:rPr>
          <w:rFonts w:cs="Arial"/>
          <w:bCs/>
          <w:szCs w:val="22"/>
        </w:rPr>
      </w:pPr>
      <w:r>
        <w:rPr>
          <w:rFonts w:cs="Arial"/>
          <w:b/>
          <w:szCs w:val="22"/>
        </w:rPr>
        <w:t xml:space="preserve">8.6. </w:t>
      </w:r>
      <w:r>
        <w:rPr>
          <w:rFonts w:cs="Arial"/>
          <w:bCs/>
          <w:szCs w:val="22"/>
        </w:rPr>
        <w:t>Somente poderão participar da fase competitiva os autores das propostas classificadas.</w:t>
      </w:r>
    </w:p>
    <w:p w:rsidR="0082321B" w:rsidRDefault="0082321B" w:rsidP="0082321B">
      <w:pPr>
        <w:tabs>
          <w:tab w:val="left" w:pos="1134"/>
        </w:tabs>
        <w:spacing w:line="360" w:lineRule="auto"/>
        <w:jc w:val="both"/>
        <w:rPr>
          <w:rFonts w:cs="Arial"/>
          <w:bCs/>
          <w:szCs w:val="22"/>
        </w:rPr>
      </w:pPr>
      <w:r>
        <w:rPr>
          <w:rFonts w:cs="Arial"/>
          <w:b/>
          <w:szCs w:val="22"/>
        </w:rPr>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82321B" w:rsidRDefault="0082321B" w:rsidP="0082321B">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82321B" w:rsidRDefault="0082321B" w:rsidP="0082321B">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82321B" w:rsidRDefault="0082321B" w:rsidP="0082321B">
      <w:pPr>
        <w:tabs>
          <w:tab w:val="left" w:pos="1134"/>
        </w:tabs>
        <w:spacing w:line="360" w:lineRule="auto"/>
        <w:jc w:val="both"/>
        <w:rPr>
          <w:rFonts w:cs="Arial"/>
          <w:bCs/>
          <w:szCs w:val="22"/>
        </w:rPr>
      </w:pPr>
      <w:r>
        <w:rPr>
          <w:rFonts w:cs="Arial"/>
          <w:b/>
          <w:bCs/>
          <w:szCs w:val="22"/>
        </w:rPr>
        <w:t xml:space="preserve">8.7.3. </w:t>
      </w:r>
      <w:r>
        <w:rPr>
          <w:rFonts w:cs="Arial"/>
          <w:szCs w:val="22"/>
        </w:rPr>
        <w:t>Não serão aceitos dois ou mais lances iguais e prevalecerá aquele que for recebido e registrado primeiro.</w:t>
      </w:r>
    </w:p>
    <w:p w:rsidR="0082321B" w:rsidRDefault="0082321B" w:rsidP="0082321B">
      <w:pPr>
        <w:tabs>
          <w:tab w:val="left" w:pos="1134"/>
        </w:tabs>
        <w:spacing w:line="360" w:lineRule="auto"/>
        <w:jc w:val="both"/>
        <w:rPr>
          <w:rFonts w:cs="Arial"/>
          <w:szCs w:val="22"/>
        </w:rPr>
      </w:pPr>
      <w:r>
        <w:rPr>
          <w:rFonts w:cs="Arial"/>
          <w:b/>
          <w:bCs/>
          <w:szCs w:val="22"/>
        </w:rPr>
        <w:lastRenderedPageBreak/>
        <w:t xml:space="preserve">8.7.4. </w:t>
      </w:r>
      <w:r>
        <w:rPr>
          <w:rFonts w:cs="Arial"/>
          <w:szCs w:val="22"/>
        </w:rPr>
        <w:t>O intervalo mínimo de diferença de valores</w:t>
      </w:r>
      <w:r>
        <w:rPr>
          <w:rFonts w:cs="Arial"/>
          <w:szCs w:val="22"/>
        </w:rPr>
        <w:t xml:space="preserve"> entre os lances será de R$ 0,02</w:t>
      </w:r>
      <w:r>
        <w:rPr>
          <w:rFonts w:cs="Arial"/>
          <w:szCs w:val="22"/>
        </w:rPr>
        <w:t xml:space="preserve"> </w:t>
      </w:r>
      <w:proofErr w:type="gramStart"/>
      <w:r>
        <w:rPr>
          <w:rFonts w:cs="Arial"/>
          <w:szCs w:val="22"/>
        </w:rPr>
        <w:t xml:space="preserve">( </w:t>
      </w:r>
      <w:r>
        <w:rPr>
          <w:rFonts w:cs="Arial"/>
          <w:szCs w:val="22"/>
        </w:rPr>
        <w:t>dois</w:t>
      </w:r>
      <w:proofErr w:type="gramEnd"/>
      <w:r>
        <w:rPr>
          <w:rFonts w:cs="Arial"/>
          <w:szCs w:val="22"/>
        </w:rPr>
        <w:t xml:space="preserve"> centavos </w:t>
      </w:r>
      <w:r>
        <w:rPr>
          <w:rFonts w:cs="Arial"/>
          <w:szCs w:val="22"/>
        </w:rPr>
        <w:t xml:space="preserve"> ), que incidirá tanto em relação aos lances intermediários, quanto em relação do lance que cobrir a melhor oferta.</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8.7.5. </w:t>
      </w:r>
      <w:r>
        <w:rPr>
          <w:rFonts w:ascii="Arial" w:hAnsi="Arial" w:cs="Arial"/>
          <w:sz w:val="22"/>
          <w:szCs w:val="22"/>
        </w:rPr>
        <w:t>Serão considerados intermediários os lances iguais ou superiores ao menor já ofertado.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6" w:name="art56§3ii"/>
      <w:bookmarkEnd w:id="16"/>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 xml:space="preserve">O valor da proposta será reajustado </w:t>
      </w:r>
      <w:proofErr w:type="gramStart"/>
      <w:r>
        <w:rPr>
          <w:rFonts w:ascii="Arial" w:hAnsi="Arial" w:cs="Arial"/>
          <w:sz w:val="22"/>
          <w:szCs w:val="22"/>
        </w:rPr>
        <w:t>pelo(</w:t>
      </w:r>
      <w:proofErr w:type="gramEnd"/>
      <w:r>
        <w:rPr>
          <w:rFonts w:ascii="Arial" w:hAnsi="Arial" w:cs="Arial"/>
          <w:sz w:val="22"/>
          <w:szCs w:val="22"/>
        </w:rPr>
        <w:t>s) índice(s) IPCA com data-base vinculada à data do orçamento estimado.</w:t>
      </w:r>
    </w:p>
    <w:p w:rsidR="0082321B" w:rsidRDefault="0082321B" w:rsidP="0082321B">
      <w:pPr>
        <w:pStyle w:val="NormalWeb"/>
        <w:spacing w:before="0" w:beforeAutospacing="0" w:after="0" w:afterAutospacing="0" w:line="360" w:lineRule="auto"/>
        <w:jc w:val="both"/>
        <w:rPr>
          <w:rFonts w:ascii="Arial" w:hAnsi="Arial" w:cs="Arial"/>
          <w:b/>
          <w:sz w:val="22"/>
          <w:szCs w:val="22"/>
        </w:rPr>
      </w:pPr>
    </w:p>
    <w:p w:rsidR="0082321B" w:rsidRDefault="0082321B" w:rsidP="0082321B">
      <w:pPr>
        <w:tabs>
          <w:tab w:val="left" w:pos="1134"/>
        </w:tabs>
        <w:spacing w:line="360" w:lineRule="auto"/>
        <w:jc w:val="both"/>
        <w:rPr>
          <w:rFonts w:cs="Arial"/>
          <w:b/>
          <w:szCs w:val="22"/>
        </w:rPr>
      </w:pPr>
      <w:r>
        <w:rPr>
          <w:rFonts w:cs="Arial"/>
          <w:b/>
          <w:szCs w:val="22"/>
        </w:rPr>
        <w:t>9. MODO DE DISPUTA</w:t>
      </w:r>
    </w:p>
    <w:p w:rsidR="0082321B" w:rsidRDefault="0082321B" w:rsidP="0082321B">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82321B" w:rsidRDefault="0082321B" w:rsidP="0082321B">
      <w:pPr>
        <w:spacing w:line="360" w:lineRule="auto"/>
        <w:jc w:val="both"/>
        <w:rPr>
          <w:rFonts w:cs="Arial"/>
          <w:szCs w:val="22"/>
        </w:rPr>
      </w:pPr>
      <w:r>
        <w:rPr>
          <w:rFonts w:cs="Arial"/>
          <w:b/>
          <w:szCs w:val="22"/>
        </w:rPr>
        <w:t xml:space="preserve">9.2. </w:t>
      </w:r>
      <w:r>
        <w:rPr>
          <w:rFonts w:cs="Arial"/>
          <w:bCs/>
          <w:szCs w:val="22"/>
        </w:rPr>
        <w:t xml:space="preserve">A etapa competitiva de envio de lances na sessão pública </w:t>
      </w:r>
      <w:r>
        <w:rPr>
          <w:rFonts w:cs="Arial"/>
          <w:szCs w:val="22"/>
        </w:rPr>
        <w:t xml:space="preserve">durará 10 (dez) minutos e, após isso, será prorrogada automaticamente pelo sistema quando houver lance ofertado nos últimos 02 </w:t>
      </w:r>
      <w:proofErr w:type="gramStart"/>
      <w:r>
        <w:rPr>
          <w:rFonts w:cs="Arial"/>
          <w:szCs w:val="22"/>
        </w:rPr>
        <w:t>( dois</w:t>
      </w:r>
      <w:proofErr w:type="gramEnd"/>
      <w:r>
        <w:rPr>
          <w:rFonts w:cs="Arial"/>
          <w:szCs w:val="22"/>
        </w:rPr>
        <w:t xml:space="preserve">  ) minutos do período de duração da sessão pública.</w:t>
      </w:r>
    </w:p>
    <w:p w:rsidR="0082321B" w:rsidRDefault="0082321B" w:rsidP="0082321B">
      <w:pPr>
        <w:tabs>
          <w:tab w:val="left" w:pos="1134"/>
        </w:tabs>
        <w:spacing w:line="360" w:lineRule="auto"/>
        <w:jc w:val="both"/>
        <w:rPr>
          <w:rFonts w:cs="Arial"/>
          <w:szCs w:val="22"/>
        </w:rPr>
      </w:pPr>
      <w:r>
        <w:rPr>
          <w:rFonts w:cs="Arial"/>
          <w:b/>
          <w:szCs w:val="22"/>
        </w:rPr>
        <w:t xml:space="preserve">9.3. </w:t>
      </w:r>
      <w:r>
        <w:rPr>
          <w:rFonts w:cs="Arial"/>
          <w:szCs w:val="22"/>
        </w:rPr>
        <w:t xml:space="preserve">A prorrogação automática da etapa de envio de lances será de 02 </w:t>
      </w:r>
      <w:proofErr w:type="gramStart"/>
      <w:r>
        <w:rPr>
          <w:rFonts w:cs="Arial"/>
          <w:szCs w:val="22"/>
        </w:rPr>
        <w:t>( dois</w:t>
      </w:r>
      <w:proofErr w:type="gramEnd"/>
      <w:r>
        <w:rPr>
          <w:rFonts w:cs="Arial"/>
          <w:szCs w:val="22"/>
        </w:rPr>
        <w:t xml:space="preserve">  ) minutos e ocorrerá sucessivamente sempre que houver lances enviados nesse período de prorrogação, inclusive quando se tratar de lances intermediários.</w:t>
      </w:r>
    </w:p>
    <w:p w:rsidR="0082321B" w:rsidRDefault="0082321B" w:rsidP="0082321B">
      <w:pPr>
        <w:tabs>
          <w:tab w:val="left" w:pos="1134"/>
        </w:tabs>
        <w:spacing w:line="360" w:lineRule="auto"/>
        <w:jc w:val="both"/>
        <w:rPr>
          <w:rFonts w:cs="Arial"/>
          <w:szCs w:val="22"/>
        </w:rPr>
      </w:pPr>
      <w:r>
        <w:rPr>
          <w:rFonts w:cs="Arial"/>
          <w:b/>
          <w:bCs/>
          <w:szCs w:val="22"/>
        </w:rPr>
        <w:t xml:space="preserve">9.4. </w:t>
      </w:r>
      <w:r>
        <w:rPr>
          <w:rFonts w:cs="Arial"/>
          <w:szCs w:val="22"/>
        </w:rPr>
        <w:t>Na hipótese de não haver novos lances, a sessão pública será encerrada automaticamente.</w:t>
      </w:r>
    </w:p>
    <w:p w:rsidR="0082321B" w:rsidRDefault="0082321B" w:rsidP="0082321B">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82321B" w:rsidRDefault="0082321B" w:rsidP="0082321B">
      <w:pPr>
        <w:tabs>
          <w:tab w:val="left" w:pos="1134"/>
        </w:tabs>
        <w:spacing w:line="360" w:lineRule="auto"/>
        <w:jc w:val="both"/>
        <w:rPr>
          <w:rFonts w:cs="Arial"/>
          <w:szCs w:val="22"/>
        </w:rPr>
      </w:pPr>
      <w:r>
        <w:rPr>
          <w:rFonts w:cs="Arial"/>
          <w:b/>
          <w:szCs w:val="22"/>
        </w:rPr>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82321B" w:rsidRDefault="0082321B" w:rsidP="0082321B">
      <w:pPr>
        <w:tabs>
          <w:tab w:val="left" w:pos="1134"/>
        </w:tabs>
        <w:spacing w:line="360" w:lineRule="auto"/>
        <w:jc w:val="both"/>
        <w:rPr>
          <w:rFonts w:cs="Arial"/>
          <w:szCs w:val="22"/>
        </w:rPr>
      </w:pPr>
      <w:r>
        <w:rPr>
          <w:rFonts w:cs="Arial"/>
          <w:b/>
          <w:bCs/>
          <w:szCs w:val="22"/>
        </w:rPr>
        <w:lastRenderedPageBreak/>
        <w:t xml:space="preserve">9.7. </w:t>
      </w:r>
      <w:r>
        <w:rPr>
          <w:rFonts w:cs="Arial"/>
          <w:szCs w:val="22"/>
        </w:rPr>
        <w:t xml:space="preserve">Quando a desconexão do sistema eletrônico para o pregoeiro persistir por tempo superior a 30 </w:t>
      </w:r>
      <w:proofErr w:type="gramStart"/>
      <w:r>
        <w:rPr>
          <w:rFonts w:cs="Arial"/>
          <w:szCs w:val="22"/>
        </w:rPr>
        <w:t>( trinta</w:t>
      </w:r>
      <w:proofErr w:type="gramEnd"/>
      <w:r>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82321B" w:rsidRDefault="0082321B" w:rsidP="0082321B">
      <w:pPr>
        <w:tabs>
          <w:tab w:val="left" w:pos="1134"/>
        </w:tabs>
        <w:spacing w:line="360" w:lineRule="auto"/>
        <w:jc w:val="both"/>
        <w:rPr>
          <w:rFonts w:cs="Arial"/>
          <w:szCs w:val="22"/>
        </w:rPr>
      </w:pPr>
    </w:p>
    <w:p w:rsidR="0082321B" w:rsidRDefault="0082321B" w:rsidP="0082321B">
      <w:pPr>
        <w:tabs>
          <w:tab w:val="left" w:pos="1134"/>
        </w:tabs>
        <w:spacing w:line="360" w:lineRule="auto"/>
        <w:jc w:val="both"/>
        <w:rPr>
          <w:rFonts w:cs="Arial"/>
          <w:b/>
          <w:szCs w:val="22"/>
        </w:rPr>
      </w:pPr>
      <w:r>
        <w:rPr>
          <w:rFonts w:cs="Arial"/>
          <w:b/>
          <w:szCs w:val="22"/>
        </w:rPr>
        <w:t>10. CRITÉRIOS DE DESEMPATE</w:t>
      </w:r>
    </w:p>
    <w:p w:rsidR="0082321B" w:rsidRDefault="0082321B" w:rsidP="0082321B">
      <w:pPr>
        <w:tabs>
          <w:tab w:val="left" w:pos="1134"/>
        </w:tabs>
        <w:spacing w:line="360" w:lineRule="auto"/>
        <w:jc w:val="both"/>
        <w:rPr>
          <w:rFonts w:cs="Arial"/>
          <w:szCs w:val="22"/>
        </w:rPr>
      </w:pPr>
      <w:r>
        <w:rPr>
          <w:rFonts w:cs="Arial"/>
          <w:b/>
          <w:bCs/>
          <w:szCs w:val="22"/>
        </w:rPr>
        <w:t xml:space="preserve">10.1. </w:t>
      </w:r>
      <w:r>
        <w:rPr>
          <w:rFonts w:cs="Arial"/>
          <w:szCs w:val="22"/>
        </w:rPr>
        <w:t xml:space="preserve">Encerrada etapa de envio de lances, será apurada a ocorrência de empate, nos termos dos </w:t>
      </w:r>
      <w:proofErr w:type="spellStart"/>
      <w:r>
        <w:rPr>
          <w:rFonts w:cs="Arial"/>
          <w:szCs w:val="22"/>
        </w:rPr>
        <w:t>arts</w:t>
      </w:r>
      <w:proofErr w:type="spellEnd"/>
      <w:r>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82321B" w:rsidRDefault="0082321B" w:rsidP="0082321B">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82321B" w:rsidRDefault="0082321B" w:rsidP="0082321B">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82321B" w:rsidRDefault="0082321B" w:rsidP="0082321B">
      <w:pPr>
        <w:tabs>
          <w:tab w:val="left" w:pos="1134"/>
        </w:tabs>
        <w:spacing w:line="360" w:lineRule="auto"/>
        <w:jc w:val="both"/>
        <w:rPr>
          <w:rFonts w:cs="Arial"/>
          <w:szCs w:val="22"/>
        </w:rPr>
      </w:pPr>
      <w:r>
        <w:rPr>
          <w:rFonts w:cs="Arial"/>
          <w:b/>
          <w:szCs w:val="22"/>
        </w:rPr>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82321B" w:rsidRDefault="0082321B" w:rsidP="0082321B">
      <w:pPr>
        <w:tabs>
          <w:tab w:val="left" w:pos="1134"/>
        </w:tabs>
        <w:spacing w:line="360" w:lineRule="auto"/>
        <w:jc w:val="both"/>
        <w:rPr>
          <w:rFonts w:cs="Arial"/>
          <w:szCs w:val="22"/>
        </w:rPr>
      </w:pPr>
      <w:proofErr w:type="gramStart"/>
      <w:r>
        <w:rPr>
          <w:rFonts w:cs="Arial"/>
          <w:b/>
          <w:szCs w:val="22"/>
        </w:rPr>
        <w:t xml:space="preserve">b) </w:t>
      </w:r>
      <w:r>
        <w:rPr>
          <w:rFonts w:cs="Arial"/>
          <w:szCs w:val="22"/>
        </w:rPr>
        <w:t>Se</w:t>
      </w:r>
      <w:proofErr w:type="gramEnd"/>
      <w:r>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Cs w:val="22"/>
        </w:rPr>
        <w:t>deste</w:t>
      </w:r>
      <w:proofErr w:type="gramEnd"/>
      <w:r>
        <w:rPr>
          <w:rFonts w:cs="Arial"/>
          <w:szCs w:val="22"/>
        </w:rPr>
        <w:t xml:space="preserve"> edital, a apresentação de nova proposta, no prazo previsto na alínea “a” deste item.</w:t>
      </w:r>
    </w:p>
    <w:p w:rsidR="0082321B" w:rsidRDefault="0082321B" w:rsidP="0082321B">
      <w:pPr>
        <w:tabs>
          <w:tab w:val="left" w:pos="1134"/>
        </w:tabs>
        <w:spacing w:line="360" w:lineRule="auto"/>
        <w:jc w:val="both"/>
        <w:rPr>
          <w:rFonts w:cs="Arial"/>
          <w:szCs w:val="22"/>
        </w:rPr>
      </w:pPr>
      <w:r>
        <w:rPr>
          <w:rFonts w:cs="Arial"/>
          <w:b/>
          <w:szCs w:val="22"/>
        </w:rPr>
        <w:t>10.1.4.</w:t>
      </w:r>
      <w:r>
        <w:rPr>
          <w:rFonts w:cs="Arial"/>
          <w:szCs w:val="22"/>
        </w:rPr>
        <w:t xml:space="preserve"> O disposto no item 10.1.2. </w:t>
      </w:r>
      <w:proofErr w:type="gramStart"/>
      <w:r>
        <w:rPr>
          <w:rFonts w:cs="Arial"/>
          <w:szCs w:val="22"/>
        </w:rPr>
        <w:t>não</w:t>
      </w:r>
      <w:proofErr w:type="gramEnd"/>
      <w:r>
        <w:rPr>
          <w:rFonts w:cs="Arial"/>
          <w:szCs w:val="22"/>
        </w:rPr>
        <w:t xml:space="preserve"> se aplica às hipóteses em que a proposta de menor valor inicial tiver sido apresentado por beneficiária da LC nº 123/2006.</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8" w:name="art60i"/>
      <w:bookmarkEnd w:id="18"/>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9" w:name="art60ii"/>
      <w:bookmarkEnd w:id="19"/>
      <w:r>
        <w:rPr>
          <w:rFonts w:ascii="Arial" w:hAnsi="Arial" w:cs="Arial"/>
          <w:b/>
          <w:bCs/>
          <w:sz w:val="22"/>
          <w:szCs w:val="22"/>
        </w:rPr>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20" w:name="art60iii"/>
      <w:bookmarkEnd w:id="20"/>
      <w:r>
        <w:rPr>
          <w:rFonts w:ascii="Arial" w:hAnsi="Arial" w:cs="Arial"/>
          <w:b/>
          <w:bCs/>
          <w:sz w:val="22"/>
          <w:szCs w:val="22"/>
        </w:rPr>
        <w:lastRenderedPageBreak/>
        <w:t>c)</w:t>
      </w:r>
      <w:r>
        <w:rPr>
          <w:rFonts w:ascii="Arial" w:hAnsi="Arial" w:cs="Arial"/>
          <w:sz w:val="22"/>
          <w:szCs w:val="22"/>
        </w:rPr>
        <w:t xml:space="preserve"> desenvolvimento pelo licitante de ações de equidade entre homens e mulheres no ambiente de trabalho, conforme regulamento (SE HOUVER);</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21" w:name="art60iv"/>
      <w:bookmarkEnd w:id="21"/>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Pr>
          <w:rFonts w:ascii="Arial" w:hAnsi="Arial" w:cs="Arial"/>
          <w:b/>
          <w:bCs/>
          <w:sz w:val="22"/>
          <w:szCs w:val="22"/>
        </w:rPr>
        <w:t>10.3</w:t>
      </w:r>
      <w:r>
        <w:rPr>
          <w:rFonts w:ascii="Arial" w:hAnsi="Arial" w:cs="Arial"/>
          <w:sz w:val="22"/>
          <w:szCs w:val="22"/>
        </w:rPr>
        <w:t xml:space="preserve"> Em</w:t>
      </w:r>
      <w:proofErr w:type="gramEnd"/>
      <w:r>
        <w:rPr>
          <w:rFonts w:ascii="Arial" w:hAnsi="Arial" w:cs="Arial"/>
          <w:sz w:val="22"/>
          <w:szCs w:val="22"/>
        </w:rPr>
        <w:t xml:space="preserve"> igualdade de condições, se não houver desempate, será assegurada preferência, sucessivamente, aos bens e serviços produzidos ou prestados por:</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23" w:name="art60§1i"/>
      <w:bookmarkEnd w:id="23"/>
      <w:r>
        <w:rPr>
          <w:rFonts w:ascii="Arial" w:hAnsi="Arial" w:cs="Arial"/>
          <w:b/>
          <w:bCs/>
          <w:sz w:val="22"/>
          <w:szCs w:val="22"/>
        </w:rPr>
        <w:t>a)</w:t>
      </w:r>
      <w:r>
        <w:rPr>
          <w:rFonts w:ascii="Arial" w:hAnsi="Arial" w:cs="Arial"/>
          <w:sz w:val="22"/>
          <w:szCs w:val="22"/>
        </w:rPr>
        <w:t xml:space="preserve"> empresas estabelecidas no território do Estado do RS;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24" w:name="art60§1ii"/>
      <w:bookmarkEnd w:id="24"/>
      <w:r>
        <w:rPr>
          <w:rFonts w:ascii="Arial" w:hAnsi="Arial" w:cs="Arial"/>
          <w:b/>
          <w:bCs/>
          <w:sz w:val="22"/>
          <w:szCs w:val="22"/>
        </w:rPr>
        <w:t>b)</w:t>
      </w:r>
      <w:r>
        <w:rPr>
          <w:rFonts w:ascii="Arial" w:hAnsi="Arial" w:cs="Arial"/>
          <w:sz w:val="22"/>
          <w:szCs w:val="22"/>
        </w:rPr>
        <w:t xml:space="preserve"> empresas brasileiras;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25" w:name="art60§1iii"/>
      <w:bookmarkEnd w:id="25"/>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26" w:name="art60§1iv"/>
      <w:bookmarkEnd w:id="26"/>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82321B" w:rsidRDefault="0082321B" w:rsidP="0082321B">
      <w:pPr>
        <w:tabs>
          <w:tab w:val="left" w:pos="1134"/>
        </w:tabs>
        <w:spacing w:line="360" w:lineRule="auto"/>
        <w:jc w:val="both"/>
        <w:rPr>
          <w:rFonts w:cs="Arial"/>
          <w:b/>
          <w:szCs w:val="22"/>
        </w:rPr>
      </w:pPr>
    </w:p>
    <w:p w:rsidR="0082321B" w:rsidRDefault="0082321B" w:rsidP="0082321B">
      <w:pPr>
        <w:tabs>
          <w:tab w:val="left" w:pos="1134"/>
        </w:tabs>
        <w:spacing w:line="360" w:lineRule="auto"/>
        <w:jc w:val="both"/>
        <w:rPr>
          <w:rFonts w:cs="Arial"/>
          <w:b/>
          <w:szCs w:val="22"/>
        </w:rPr>
      </w:pPr>
      <w:r>
        <w:rPr>
          <w:rFonts w:cs="Arial"/>
          <w:b/>
          <w:szCs w:val="22"/>
        </w:rPr>
        <w:t>11. NEGOCIAÇÃO E JULGAMENTO</w:t>
      </w:r>
    </w:p>
    <w:p w:rsidR="0082321B" w:rsidRDefault="0082321B" w:rsidP="0082321B">
      <w:pPr>
        <w:tabs>
          <w:tab w:val="left" w:pos="1134"/>
        </w:tabs>
        <w:spacing w:line="360" w:lineRule="auto"/>
        <w:jc w:val="both"/>
        <w:rPr>
          <w:rFonts w:cs="Arial"/>
          <w:szCs w:val="22"/>
          <w:lang w:eastAsia="hi-IN"/>
        </w:rPr>
      </w:pPr>
      <w:r>
        <w:rPr>
          <w:rFonts w:cs="Arial"/>
          <w:b/>
          <w:szCs w:val="22"/>
        </w:rPr>
        <w:t xml:space="preserve">11.1. </w:t>
      </w:r>
      <w:r>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2321B" w:rsidRDefault="0082321B" w:rsidP="0082321B">
      <w:pPr>
        <w:spacing w:line="360" w:lineRule="auto"/>
        <w:jc w:val="both"/>
        <w:rPr>
          <w:rFonts w:cs="Arial"/>
          <w:szCs w:val="22"/>
        </w:rPr>
      </w:pPr>
      <w:r>
        <w:rPr>
          <w:rFonts w:cs="Arial"/>
          <w:b/>
          <w:szCs w:val="22"/>
        </w:rPr>
        <w:t xml:space="preserve">11.2. </w:t>
      </w:r>
      <w:r>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2321B" w:rsidRDefault="0082321B" w:rsidP="0082321B">
      <w:pPr>
        <w:spacing w:line="360" w:lineRule="auto"/>
        <w:jc w:val="both"/>
        <w:rPr>
          <w:rFonts w:cs="Arial"/>
          <w:szCs w:val="22"/>
        </w:rPr>
      </w:pPr>
      <w:r>
        <w:rPr>
          <w:rFonts w:cs="Arial"/>
          <w:b/>
          <w:bCs/>
          <w:szCs w:val="22"/>
        </w:rPr>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82321B" w:rsidRDefault="0082321B" w:rsidP="0082321B">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82321B" w:rsidRDefault="0082321B" w:rsidP="0082321B">
      <w:pPr>
        <w:spacing w:line="360" w:lineRule="auto"/>
        <w:jc w:val="both"/>
        <w:rPr>
          <w:rFonts w:cs="Arial"/>
          <w:szCs w:val="22"/>
        </w:rPr>
      </w:pPr>
    </w:p>
    <w:p w:rsidR="0082321B" w:rsidRDefault="0082321B" w:rsidP="0082321B">
      <w:pPr>
        <w:tabs>
          <w:tab w:val="left" w:pos="1134"/>
        </w:tabs>
        <w:spacing w:line="360" w:lineRule="auto"/>
        <w:jc w:val="both"/>
        <w:rPr>
          <w:rFonts w:cs="Arial"/>
          <w:b/>
          <w:szCs w:val="22"/>
        </w:rPr>
      </w:pPr>
      <w:r>
        <w:rPr>
          <w:rFonts w:cs="Arial"/>
          <w:b/>
          <w:szCs w:val="22"/>
        </w:rPr>
        <w:t>12. VERIFICAÇÃO DA HABILITAÇÃO</w:t>
      </w:r>
    </w:p>
    <w:p w:rsidR="0082321B" w:rsidRDefault="0082321B" w:rsidP="0082321B">
      <w:pPr>
        <w:pStyle w:val="Default"/>
        <w:spacing w:line="360" w:lineRule="auto"/>
        <w:jc w:val="both"/>
        <w:rPr>
          <w:sz w:val="22"/>
          <w:szCs w:val="22"/>
        </w:rPr>
      </w:pPr>
      <w:bookmarkStart w:id="27" w:name="_Hlk136341426"/>
      <w:r>
        <w:rPr>
          <w:b/>
          <w:bCs/>
          <w:sz w:val="22"/>
          <w:szCs w:val="22"/>
        </w:rPr>
        <w:t>12.1.</w:t>
      </w:r>
      <w:r>
        <w:rPr>
          <w:sz w:val="22"/>
          <w:szCs w:val="22"/>
        </w:rPr>
        <w:t xml:space="preserve"> Encerrada a etapa de propostas, o licitante melhor classificado enviará a documentação de habilitação no prazo de 72 </w:t>
      </w:r>
      <w:proofErr w:type="gramStart"/>
      <w:r>
        <w:rPr>
          <w:sz w:val="22"/>
          <w:szCs w:val="22"/>
        </w:rPr>
        <w:t>( setenta</w:t>
      </w:r>
      <w:proofErr w:type="gramEnd"/>
      <w:r>
        <w:rPr>
          <w:sz w:val="22"/>
          <w:szCs w:val="22"/>
        </w:rPr>
        <w:t xml:space="preserve"> e duas) horas.</w:t>
      </w:r>
    </w:p>
    <w:p w:rsidR="0082321B" w:rsidRDefault="0082321B" w:rsidP="0082321B">
      <w:pPr>
        <w:pStyle w:val="Default"/>
        <w:spacing w:line="360" w:lineRule="auto"/>
        <w:jc w:val="both"/>
        <w:rPr>
          <w:sz w:val="22"/>
          <w:szCs w:val="22"/>
        </w:rPr>
      </w:pPr>
      <w:r>
        <w:rPr>
          <w:sz w:val="22"/>
          <w:szCs w:val="22"/>
        </w:rPr>
        <w:t>Após a entrega dos documentos para habilitação, não será permitida a substituição ou a apresentação de novos documentos, salvo em sede de diligência, para:</w:t>
      </w:r>
      <w:bookmarkStart w:id="28" w:name="art64i"/>
      <w:bookmarkEnd w:id="28"/>
    </w:p>
    <w:p w:rsidR="0082321B" w:rsidRDefault="0082321B" w:rsidP="0082321B">
      <w:pPr>
        <w:pStyle w:val="Default"/>
        <w:spacing w:line="360" w:lineRule="auto"/>
        <w:jc w:val="both"/>
        <w:rPr>
          <w:sz w:val="22"/>
          <w:szCs w:val="22"/>
        </w:rPr>
      </w:pPr>
      <w:r>
        <w:rPr>
          <w:b/>
          <w:bCs/>
          <w:sz w:val="22"/>
          <w:szCs w:val="22"/>
        </w:rPr>
        <w:lastRenderedPageBreak/>
        <w:t>a)</w:t>
      </w:r>
      <w:r>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Pr>
          <w:sz w:val="22"/>
          <w:szCs w:val="22"/>
        </w:rPr>
        <w:t xml:space="preserve"> </w:t>
      </w:r>
    </w:p>
    <w:p w:rsidR="0082321B" w:rsidRDefault="0082321B" w:rsidP="0082321B">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82321B" w:rsidRDefault="0082321B" w:rsidP="0082321B">
      <w:pPr>
        <w:pStyle w:val="Default"/>
        <w:spacing w:line="360" w:lineRule="auto"/>
        <w:jc w:val="both"/>
        <w:rPr>
          <w:sz w:val="22"/>
          <w:szCs w:val="22"/>
        </w:rPr>
      </w:pPr>
      <w:bookmarkStart w:id="30" w:name="_Hlk136337610"/>
      <w:bookmarkEnd w:id="27"/>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2321B" w:rsidRDefault="0082321B" w:rsidP="0082321B">
      <w:pPr>
        <w:spacing w:line="360" w:lineRule="auto"/>
        <w:jc w:val="both"/>
        <w:rPr>
          <w:rFonts w:cs="Arial"/>
          <w:szCs w:val="22"/>
        </w:rPr>
      </w:pPr>
      <w:bookmarkStart w:id="31" w:name="_Hlk136341543"/>
      <w:bookmarkStart w:id="32" w:name="_Hlk136337734"/>
      <w:bookmarkEnd w:id="30"/>
      <w:r>
        <w:rPr>
          <w:rFonts w:cs="Arial"/>
          <w:b/>
          <w:bCs/>
          <w:szCs w:val="22"/>
        </w:rPr>
        <w:t xml:space="preserve">12.3. </w:t>
      </w:r>
      <w:r>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Cs w:val="22"/>
        </w:rPr>
        <w:t xml:space="preserve"> </w:t>
      </w:r>
    </w:p>
    <w:bookmarkEnd w:id="31"/>
    <w:p w:rsidR="0082321B" w:rsidRDefault="0082321B" w:rsidP="0082321B">
      <w:pPr>
        <w:spacing w:line="360" w:lineRule="auto"/>
        <w:jc w:val="both"/>
        <w:rPr>
          <w:rFonts w:cs="Arial"/>
          <w:szCs w:val="22"/>
        </w:rPr>
      </w:pPr>
      <w:r>
        <w:rPr>
          <w:rFonts w:cs="Arial"/>
          <w:b/>
          <w:bCs/>
          <w:szCs w:val="22"/>
        </w:rPr>
        <w:t xml:space="preserve">12.4. </w:t>
      </w:r>
      <w:r>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82321B" w:rsidRDefault="0082321B" w:rsidP="0082321B">
      <w:pPr>
        <w:spacing w:line="360" w:lineRule="auto"/>
        <w:jc w:val="both"/>
        <w:rPr>
          <w:rFonts w:cs="Arial"/>
          <w:szCs w:val="22"/>
        </w:rPr>
      </w:pPr>
      <w:r>
        <w:rPr>
          <w:rFonts w:cs="Arial"/>
          <w:b/>
          <w:bCs/>
          <w:szCs w:val="22"/>
        </w:rPr>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82321B" w:rsidRDefault="0082321B" w:rsidP="0082321B">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82321B" w:rsidRDefault="0082321B" w:rsidP="0082321B">
      <w:pPr>
        <w:pStyle w:val="Default"/>
        <w:spacing w:line="360" w:lineRule="auto"/>
        <w:jc w:val="both"/>
        <w:rPr>
          <w:sz w:val="22"/>
          <w:szCs w:val="22"/>
        </w:rPr>
      </w:pPr>
      <w:r>
        <w:rPr>
          <w:b/>
          <w:bCs/>
          <w:sz w:val="22"/>
          <w:szCs w:val="22"/>
        </w:rPr>
        <w:t>12.7.</w:t>
      </w:r>
      <w:r>
        <w:rPr>
          <w:sz w:val="22"/>
          <w:szCs w:val="22"/>
        </w:rPr>
        <w:t xml:space="preserve"> A habilitação poderá ser realizada por processo eletrônico de comunicação a distância, nos termos dispostos em regulamento do Poder Público.</w:t>
      </w:r>
    </w:p>
    <w:p w:rsidR="0082321B" w:rsidRDefault="0082321B" w:rsidP="0082321B">
      <w:pPr>
        <w:spacing w:line="360" w:lineRule="auto"/>
        <w:jc w:val="both"/>
        <w:rPr>
          <w:rFonts w:cs="Arial"/>
          <w:szCs w:val="22"/>
        </w:rPr>
      </w:pPr>
      <w:r>
        <w:rPr>
          <w:rFonts w:cs="Arial"/>
          <w:b/>
          <w:bCs/>
          <w:szCs w:val="22"/>
        </w:rPr>
        <w:lastRenderedPageBreak/>
        <w:t xml:space="preserve">12.8. </w:t>
      </w:r>
      <w:r>
        <w:rPr>
          <w:rFonts w:cs="Arial"/>
          <w:szCs w:val="22"/>
        </w:rPr>
        <w:t>Constatado o atendimento às exigências estabelecidas no Edital, o licitante será declarado vencedor, oportunizando-se a manifestação da intenção de recurso.</w:t>
      </w:r>
    </w:p>
    <w:bookmarkEnd w:id="32"/>
    <w:p w:rsidR="0082321B" w:rsidRDefault="0082321B" w:rsidP="0082321B">
      <w:pPr>
        <w:spacing w:line="360" w:lineRule="auto"/>
        <w:jc w:val="both"/>
        <w:rPr>
          <w:rFonts w:cs="Arial"/>
          <w:b/>
          <w:bCs/>
          <w:szCs w:val="22"/>
        </w:rPr>
      </w:pPr>
    </w:p>
    <w:p w:rsidR="0082321B" w:rsidRDefault="0082321B" w:rsidP="0082321B">
      <w:pPr>
        <w:tabs>
          <w:tab w:val="left" w:pos="1134"/>
        </w:tabs>
        <w:spacing w:line="360" w:lineRule="auto"/>
        <w:jc w:val="both"/>
        <w:rPr>
          <w:rFonts w:cs="Arial"/>
          <w:b/>
          <w:szCs w:val="22"/>
        </w:rPr>
      </w:pPr>
      <w:r>
        <w:rPr>
          <w:rFonts w:cs="Arial"/>
          <w:b/>
          <w:szCs w:val="22"/>
        </w:rPr>
        <w:t xml:space="preserve">13. DOS RECURSOS </w:t>
      </w:r>
    </w:p>
    <w:p w:rsidR="0082321B" w:rsidRDefault="0082321B" w:rsidP="0082321B">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33" w:name="art165ia"/>
      <w:bookmarkEnd w:id="33"/>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34" w:name="art165ib"/>
      <w:bookmarkEnd w:id="34"/>
      <w:r>
        <w:rPr>
          <w:rFonts w:ascii="Arial" w:hAnsi="Arial" w:cs="Arial"/>
          <w:b/>
          <w:bCs/>
          <w:sz w:val="22"/>
          <w:szCs w:val="22"/>
        </w:rPr>
        <w:t>b)</w:t>
      </w:r>
      <w:r>
        <w:rPr>
          <w:rFonts w:ascii="Arial" w:hAnsi="Arial" w:cs="Arial"/>
          <w:sz w:val="22"/>
          <w:szCs w:val="22"/>
        </w:rPr>
        <w:t xml:space="preserve"> julgamento das propostas;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35" w:name="art165ic"/>
      <w:bookmarkEnd w:id="35"/>
      <w:r>
        <w:rPr>
          <w:rFonts w:ascii="Arial" w:hAnsi="Arial" w:cs="Arial"/>
          <w:b/>
          <w:bCs/>
          <w:sz w:val="22"/>
          <w:szCs w:val="22"/>
        </w:rPr>
        <w:t>c)</w:t>
      </w:r>
      <w:r>
        <w:rPr>
          <w:rFonts w:ascii="Arial" w:hAnsi="Arial" w:cs="Arial"/>
          <w:sz w:val="22"/>
          <w:szCs w:val="22"/>
        </w:rPr>
        <w:t xml:space="preserve"> ato de habilitação ou inabilitação de licitante;</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36" w:name="art165id"/>
      <w:bookmarkEnd w:id="36"/>
      <w:r>
        <w:rPr>
          <w:rFonts w:ascii="Arial" w:hAnsi="Arial" w:cs="Arial"/>
          <w:b/>
          <w:bCs/>
          <w:sz w:val="22"/>
          <w:szCs w:val="22"/>
        </w:rPr>
        <w:t>d)</w:t>
      </w:r>
      <w:r>
        <w:rPr>
          <w:rFonts w:ascii="Arial" w:hAnsi="Arial" w:cs="Arial"/>
          <w:sz w:val="22"/>
          <w:szCs w:val="22"/>
        </w:rPr>
        <w:t xml:space="preserve"> anulação ou revogação da licitação.</w:t>
      </w:r>
    </w:p>
    <w:p w:rsidR="0082321B" w:rsidRDefault="0082321B" w:rsidP="0082321B">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w:t>
      </w:r>
      <w:proofErr w:type="spellStart"/>
      <w:r>
        <w:rPr>
          <w:rFonts w:ascii="Arial" w:hAnsi="Arial" w:cs="Arial"/>
          <w:sz w:val="22"/>
          <w:szCs w:val="22"/>
        </w:rPr>
        <w:t>nas</w:t>
      </w:r>
      <w:proofErr w:type="spellEnd"/>
      <w:r>
        <w:rPr>
          <w:rFonts w:ascii="Arial" w:hAnsi="Arial" w:cs="Arial"/>
          <w:sz w:val="22"/>
          <w:szCs w:val="22"/>
        </w:rPr>
        <w:t xml:space="preserve"> alíneas “b” e “c” do item 13.1 do presente Edital, serão observadas as seguintes disposições: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37" w:name="art165§1i"/>
      <w:bookmarkEnd w:id="37"/>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38" w:name="art165§1ii"/>
      <w:bookmarkEnd w:id="38"/>
      <w:r>
        <w:rPr>
          <w:rFonts w:ascii="Arial" w:hAnsi="Arial" w:cs="Arial"/>
          <w:b/>
          <w:bCs/>
          <w:sz w:val="22"/>
          <w:szCs w:val="22"/>
        </w:rPr>
        <w:t>b)</w:t>
      </w:r>
      <w:r>
        <w:rPr>
          <w:rFonts w:ascii="Arial" w:hAnsi="Arial" w:cs="Arial"/>
          <w:sz w:val="22"/>
          <w:szCs w:val="22"/>
        </w:rPr>
        <w:t xml:space="preserve"> a apreciação dar-se-á em fase única.</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13.6.</w:t>
      </w:r>
      <w:r>
        <w:rPr>
          <w:rFonts w:ascii="Arial" w:hAnsi="Arial" w:cs="Arial"/>
          <w:sz w:val="22"/>
          <w:szCs w:val="22"/>
        </w:rPr>
        <w:t xml:space="preserve"> O recurso interposto dará efeito suspensivo ao ato ou à decisão recorrida, até que sobrevenha decisão final da autoridade competente.</w:t>
      </w:r>
    </w:p>
    <w:p w:rsidR="0082321B" w:rsidRDefault="0082321B" w:rsidP="0082321B">
      <w:pPr>
        <w:pStyle w:val="NormalWeb"/>
        <w:spacing w:before="0" w:beforeAutospacing="0" w:after="0" w:afterAutospacing="0" w:line="360" w:lineRule="auto"/>
        <w:jc w:val="both"/>
        <w:rPr>
          <w:rFonts w:ascii="Arial" w:hAnsi="Arial" w:cs="Arial"/>
          <w:sz w:val="22"/>
          <w:szCs w:val="22"/>
        </w:rPr>
      </w:pPr>
    </w:p>
    <w:p w:rsidR="0082321B" w:rsidRDefault="0082321B" w:rsidP="0082321B">
      <w:pPr>
        <w:tabs>
          <w:tab w:val="left" w:pos="1134"/>
        </w:tabs>
        <w:spacing w:line="360" w:lineRule="auto"/>
        <w:jc w:val="both"/>
        <w:rPr>
          <w:rFonts w:cs="Arial"/>
          <w:b/>
          <w:szCs w:val="22"/>
        </w:rPr>
      </w:pPr>
      <w:bookmarkStart w:id="39" w:name="art165ie"/>
      <w:bookmarkEnd w:id="39"/>
      <w:r>
        <w:rPr>
          <w:rFonts w:cs="Arial"/>
          <w:b/>
          <w:szCs w:val="22"/>
        </w:rPr>
        <w:t>14. ENCERRAMENTO DA LICITAÇÃO</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40" w:name="art71i"/>
      <w:bookmarkEnd w:id="40"/>
      <w:r>
        <w:rPr>
          <w:rFonts w:ascii="Arial" w:hAnsi="Arial" w:cs="Arial"/>
          <w:b/>
          <w:bCs/>
          <w:sz w:val="22"/>
          <w:szCs w:val="22"/>
        </w:rPr>
        <w:t>a)</w:t>
      </w:r>
      <w:r>
        <w:rPr>
          <w:rFonts w:ascii="Arial" w:hAnsi="Arial" w:cs="Arial"/>
          <w:sz w:val="22"/>
          <w:szCs w:val="22"/>
        </w:rPr>
        <w:t xml:space="preserve"> determinar o retorno dos autos para saneamento de irregularidades;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41" w:name="art71ii"/>
      <w:bookmarkEnd w:id="41"/>
      <w:r>
        <w:rPr>
          <w:rFonts w:ascii="Arial" w:hAnsi="Arial" w:cs="Arial"/>
          <w:b/>
          <w:bCs/>
          <w:sz w:val="22"/>
          <w:szCs w:val="22"/>
        </w:rPr>
        <w:t>b)</w:t>
      </w:r>
      <w:r>
        <w:rPr>
          <w:rFonts w:ascii="Arial" w:hAnsi="Arial" w:cs="Arial"/>
          <w:sz w:val="22"/>
          <w:szCs w:val="22"/>
        </w:rPr>
        <w:t xml:space="preserve"> revogar a licitação por motivo de conveniência e oportunidade;</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42" w:name="art71iii"/>
      <w:bookmarkEnd w:id="42"/>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43" w:name="art71iv"/>
      <w:bookmarkEnd w:id="43"/>
      <w:r>
        <w:rPr>
          <w:rFonts w:ascii="Arial" w:hAnsi="Arial" w:cs="Arial"/>
          <w:b/>
          <w:bCs/>
          <w:sz w:val="22"/>
          <w:szCs w:val="22"/>
        </w:rPr>
        <w:t>d)</w:t>
      </w:r>
      <w:r>
        <w:rPr>
          <w:rFonts w:ascii="Arial" w:hAnsi="Arial" w:cs="Arial"/>
          <w:sz w:val="22"/>
          <w:szCs w:val="22"/>
        </w:rPr>
        <w:t xml:space="preserve"> adjudicar o objeto e homologar a licitação.</w:t>
      </w:r>
    </w:p>
    <w:p w:rsidR="0082321B" w:rsidRDefault="0082321B" w:rsidP="0082321B">
      <w:pPr>
        <w:tabs>
          <w:tab w:val="left" w:pos="1134"/>
        </w:tabs>
        <w:spacing w:line="360" w:lineRule="auto"/>
        <w:jc w:val="both"/>
        <w:rPr>
          <w:rFonts w:cs="Arial"/>
          <w:b/>
          <w:szCs w:val="22"/>
        </w:rPr>
      </w:pPr>
      <w:bookmarkStart w:id="44" w:name="art71§1"/>
      <w:bookmarkEnd w:id="44"/>
    </w:p>
    <w:p w:rsidR="0082321B" w:rsidRDefault="0082321B" w:rsidP="0082321B">
      <w:pPr>
        <w:tabs>
          <w:tab w:val="left" w:pos="1134"/>
        </w:tabs>
        <w:spacing w:line="360" w:lineRule="auto"/>
        <w:jc w:val="both"/>
        <w:rPr>
          <w:rFonts w:cs="Arial"/>
          <w:b/>
          <w:szCs w:val="22"/>
        </w:rPr>
      </w:pPr>
      <w:r>
        <w:rPr>
          <w:rFonts w:cs="Arial"/>
          <w:b/>
          <w:szCs w:val="22"/>
        </w:rPr>
        <w:t>15. CONDIÇÕES DE CONTRATAÇÃO</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15.1.</w:t>
      </w:r>
      <w:r>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Pr>
          <w:rFonts w:ascii="Arial" w:hAnsi="Arial" w:cs="Arial"/>
          <w:sz w:val="22"/>
          <w:szCs w:val="22"/>
        </w:rPr>
        <w:t>( cinco</w:t>
      </w:r>
      <w:proofErr w:type="gramEnd"/>
      <w:r>
        <w:rPr>
          <w:rFonts w:ascii="Arial" w:hAnsi="Arial" w:cs="Arial"/>
          <w:sz w:val="22"/>
          <w:szCs w:val="22"/>
        </w:rPr>
        <w:t xml:space="preserve"> ) dias úteis, sob pena de decair o direito à contratação, sem prejuízo das sanções previstas neste Edital.</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45" w:name="art90§1"/>
      <w:bookmarkEnd w:id="45"/>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46" w:name="art90§2"/>
      <w:bookmarkEnd w:id="46"/>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47" w:name="art90§3"/>
      <w:bookmarkEnd w:id="47"/>
      <w:r>
        <w:rPr>
          <w:rFonts w:ascii="Arial" w:hAnsi="Arial" w:cs="Arial"/>
          <w:b/>
          <w:bCs/>
          <w:sz w:val="22"/>
          <w:szCs w:val="22"/>
        </w:rPr>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48" w:name="art90§4"/>
      <w:bookmarkEnd w:id="48"/>
      <w:r>
        <w:rPr>
          <w:rFonts w:ascii="Arial" w:hAnsi="Arial" w:cs="Arial"/>
          <w:b/>
          <w:bCs/>
          <w:sz w:val="22"/>
          <w:szCs w:val="22"/>
        </w:rPr>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a Administração, observados o valor estimado e sua eventual atualização nos termos do edital, poderá:</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49" w:name="art90§4i"/>
      <w:bookmarkEnd w:id="49"/>
      <w:r>
        <w:rPr>
          <w:rFonts w:ascii="Arial" w:hAnsi="Arial" w:cs="Arial"/>
          <w:b/>
          <w:bCs/>
          <w:sz w:val="22"/>
          <w:szCs w:val="22"/>
        </w:rPr>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50" w:name="art90§4ii"/>
      <w:bookmarkEnd w:id="50"/>
      <w:r>
        <w:rPr>
          <w:rFonts w:ascii="Arial" w:hAnsi="Arial" w:cs="Arial"/>
          <w:b/>
          <w:bCs/>
          <w:sz w:val="22"/>
          <w:szCs w:val="22"/>
        </w:rPr>
        <w:lastRenderedPageBreak/>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51" w:name="art90§5"/>
      <w:bookmarkEnd w:id="51"/>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2321B" w:rsidRDefault="0082321B" w:rsidP="0082321B">
      <w:pPr>
        <w:pStyle w:val="NormalWeb"/>
        <w:spacing w:before="0" w:beforeAutospacing="0" w:after="0" w:afterAutospacing="0" w:line="360" w:lineRule="auto"/>
        <w:jc w:val="both"/>
        <w:rPr>
          <w:rFonts w:ascii="Arial" w:hAnsi="Arial" w:cs="Arial"/>
          <w:sz w:val="22"/>
          <w:szCs w:val="22"/>
        </w:rPr>
      </w:pPr>
    </w:p>
    <w:p w:rsidR="0082321B" w:rsidRDefault="0082321B" w:rsidP="0082321B">
      <w:pPr>
        <w:tabs>
          <w:tab w:val="left" w:pos="1134"/>
        </w:tabs>
        <w:spacing w:line="360" w:lineRule="auto"/>
        <w:jc w:val="both"/>
        <w:rPr>
          <w:rFonts w:cs="Arial"/>
          <w:b/>
          <w:szCs w:val="22"/>
        </w:rPr>
      </w:pPr>
      <w:r>
        <w:rPr>
          <w:rFonts w:cs="Arial"/>
          <w:b/>
          <w:szCs w:val="22"/>
        </w:rPr>
        <w:t>16. VIGÊNCIA DA ATA DE REGISTRO DE PREÇOS E/OU CONTRATO</w:t>
      </w:r>
    </w:p>
    <w:p w:rsidR="0082321B" w:rsidRDefault="0082321B" w:rsidP="0082321B">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12 </w:t>
      </w:r>
      <w:proofErr w:type="gramStart"/>
      <w:r>
        <w:rPr>
          <w:rFonts w:cs="Arial"/>
          <w:szCs w:val="22"/>
        </w:rPr>
        <w:t>( doze</w:t>
      </w:r>
      <w:proofErr w:type="gramEnd"/>
      <w:r>
        <w:rPr>
          <w:rFonts w:cs="Arial"/>
          <w:szCs w:val="22"/>
        </w:rPr>
        <w:t xml:space="preserve"> ) meses, podendo ser prorrogado até a vigência máxima de 24 ( vinte e quatro ) meses ).</w:t>
      </w:r>
    </w:p>
    <w:p w:rsidR="0082321B" w:rsidRDefault="0082321B" w:rsidP="0082321B">
      <w:pPr>
        <w:spacing w:line="360" w:lineRule="auto"/>
        <w:jc w:val="both"/>
        <w:rPr>
          <w:rFonts w:cs="Arial"/>
          <w:szCs w:val="22"/>
        </w:rPr>
      </w:pPr>
    </w:p>
    <w:p w:rsidR="0082321B" w:rsidRDefault="0082321B" w:rsidP="0082321B">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Cs w:val="22"/>
        </w:rPr>
        <w:t>n.º</w:t>
      </w:r>
      <w:proofErr w:type="gramEnd"/>
      <w:r>
        <w:rPr>
          <w:rFonts w:cs="Arial"/>
          <w:color w:val="000000"/>
          <w:szCs w:val="22"/>
        </w:rPr>
        <w:t xml:space="preserve"> 14.133/2021.</w:t>
      </w:r>
    </w:p>
    <w:p w:rsidR="0082321B" w:rsidRDefault="0082321B" w:rsidP="0082321B">
      <w:pPr>
        <w:spacing w:line="360" w:lineRule="auto"/>
        <w:rPr>
          <w:rFonts w:cs="Arial"/>
          <w:b/>
          <w:szCs w:val="22"/>
        </w:rPr>
      </w:pPr>
    </w:p>
    <w:p w:rsidR="0082321B" w:rsidRDefault="0082321B" w:rsidP="0082321B">
      <w:pPr>
        <w:spacing w:line="360" w:lineRule="auto"/>
        <w:jc w:val="both"/>
        <w:rPr>
          <w:rFonts w:cs="Arial"/>
          <w:b/>
          <w:bCs/>
          <w:szCs w:val="22"/>
        </w:rPr>
      </w:pPr>
      <w:r>
        <w:rPr>
          <w:rFonts w:cs="Arial"/>
          <w:b/>
          <w:bCs/>
          <w:szCs w:val="22"/>
        </w:rPr>
        <w:t>17. DAS HIPÓTESES DE CANCELAMENTO DA ATA:</w:t>
      </w:r>
    </w:p>
    <w:p w:rsidR="0082321B" w:rsidRDefault="0082321B" w:rsidP="0082321B">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82321B" w:rsidRDefault="0082321B" w:rsidP="0082321B">
      <w:pPr>
        <w:spacing w:line="360" w:lineRule="auto"/>
        <w:jc w:val="both"/>
        <w:rPr>
          <w:rFonts w:cs="Arial"/>
          <w:szCs w:val="22"/>
        </w:rPr>
      </w:pPr>
      <w:r>
        <w:rPr>
          <w:rFonts w:cs="Arial"/>
          <w:b/>
          <w:bCs/>
          <w:szCs w:val="22"/>
        </w:rPr>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82321B" w:rsidRDefault="0082321B" w:rsidP="0082321B">
      <w:pPr>
        <w:spacing w:line="360" w:lineRule="auto"/>
        <w:jc w:val="both"/>
        <w:rPr>
          <w:rFonts w:cs="Arial"/>
          <w:szCs w:val="22"/>
        </w:rPr>
      </w:pPr>
      <w:r>
        <w:rPr>
          <w:rFonts w:cs="Arial"/>
          <w:b/>
          <w:bCs/>
          <w:szCs w:val="22"/>
        </w:rPr>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82321B" w:rsidRDefault="0082321B" w:rsidP="0082321B">
      <w:pPr>
        <w:spacing w:line="360" w:lineRule="auto"/>
        <w:jc w:val="both"/>
        <w:rPr>
          <w:rFonts w:cs="Arial"/>
          <w:szCs w:val="22"/>
        </w:rPr>
      </w:pPr>
    </w:p>
    <w:p w:rsidR="0082321B" w:rsidRDefault="0082321B" w:rsidP="0082321B">
      <w:pPr>
        <w:spacing w:line="360" w:lineRule="auto"/>
        <w:jc w:val="both"/>
        <w:rPr>
          <w:rFonts w:cs="Arial"/>
          <w:b/>
          <w:bCs/>
          <w:szCs w:val="22"/>
        </w:rPr>
      </w:pPr>
      <w:r>
        <w:rPr>
          <w:rFonts w:cs="Arial"/>
          <w:b/>
          <w:bCs/>
          <w:szCs w:val="22"/>
        </w:rPr>
        <w:t>18. DAS CONDIÇÕES PARA ALTERAÇÃO DOS PREÇOS REGISTRADOS:</w:t>
      </w:r>
    </w:p>
    <w:p w:rsidR="0082321B" w:rsidRDefault="0082321B" w:rsidP="0082321B">
      <w:pPr>
        <w:spacing w:line="360" w:lineRule="auto"/>
        <w:jc w:val="both"/>
        <w:rPr>
          <w:rFonts w:cs="Arial"/>
          <w:color w:val="000000"/>
          <w:szCs w:val="22"/>
        </w:rPr>
      </w:pPr>
      <w:r>
        <w:rPr>
          <w:rFonts w:cs="Arial"/>
          <w:b/>
          <w:bCs/>
          <w:szCs w:val="22"/>
        </w:rPr>
        <w:t>18.1.</w:t>
      </w:r>
      <w:r>
        <w:rPr>
          <w:rFonts w:cs="Arial"/>
          <w:szCs w:val="22"/>
        </w:rPr>
        <w:t xml:space="preserve"> Os preços poderão ser alterados, na forma de reajuste em sentido estrito, para </w:t>
      </w:r>
      <w:r>
        <w:rPr>
          <w:rFonts w:cs="Arial"/>
          <w:color w:val="000000"/>
          <w:szCs w:val="22"/>
        </w:rPr>
        <w:t xml:space="preserve">a manutenção do equilíbrio econômico-financeiro consistente na aplicação do índice de correção monetária previsto na ata, que deve retratar a variação efetiva do custo de </w:t>
      </w:r>
      <w:r>
        <w:rPr>
          <w:rFonts w:cs="Arial"/>
          <w:color w:val="000000"/>
          <w:szCs w:val="22"/>
        </w:rPr>
        <w:lastRenderedPageBreak/>
        <w:t>produção, admitida a adoção de índices específicos ou setoriais, observado o princípio da anualidade.</w:t>
      </w:r>
    </w:p>
    <w:p w:rsidR="0082321B" w:rsidRDefault="0082321B" w:rsidP="0082321B">
      <w:pPr>
        <w:spacing w:line="360" w:lineRule="auto"/>
        <w:jc w:val="both"/>
        <w:rPr>
          <w:rFonts w:cs="Arial"/>
          <w:color w:val="000000"/>
          <w:szCs w:val="22"/>
        </w:rPr>
      </w:pPr>
      <w:r>
        <w:rPr>
          <w:rFonts w:cs="Arial"/>
          <w:b/>
          <w:bCs/>
          <w:color w:val="000000"/>
          <w:szCs w:val="22"/>
        </w:rPr>
        <w:t>18.2</w:t>
      </w:r>
      <w:r>
        <w:rPr>
          <w:rFonts w:cs="Arial"/>
          <w:color w:val="000000"/>
          <w:szCs w:val="22"/>
        </w:rPr>
        <w:t>. Os preços registrados poderão ser reequilibrados, desde que haja o convencimento do fiscal com base na documentação apresentada pela contratada, sob pena de indeferimento do pedido.</w:t>
      </w:r>
    </w:p>
    <w:p w:rsidR="0082321B" w:rsidRDefault="0082321B" w:rsidP="0082321B">
      <w:pPr>
        <w:spacing w:line="360" w:lineRule="auto"/>
        <w:jc w:val="both"/>
        <w:rPr>
          <w:rFonts w:cs="Arial"/>
          <w:color w:val="000000"/>
          <w:szCs w:val="22"/>
        </w:rPr>
      </w:pPr>
      <w:r>
        <w:rPr>
          <w:rFonts w:cs="Arial"/>
          <w:b/>
          <w:bCs/>
          <w:color w:val="000000"/>
          <w:szCs w:val="22"/>
        </w:rPr>
        <w:t>18.3</w:t>
      </w:r>
      <w:r>
        <w:rPr>
          <w:rFonts w:cs="Arial"/>
          <w:color w:val="000000"/>
          <w:szCs w:val="22"/>
        </w:rPr>
        <w:t xml:space="preserve">. A resposta aos pedidos de revisão dos custos da ata, deverão ser feitas em até 15 </w:t>
      </w:r>
      <w:proofErr w:type="gramStart"/>
      <w:r>
        <w:rPr>
          <w:rFonts w:cs="Arial"/>
          <w:color w:val="000000"/>
          <w:szCs w:val="22"/>
        </w:rPr>
        <w:t>( quinze</w:t>
      </w:r>
      <w:proofErr w:type="gramEnd"/>
      <w:r>
        <w:rPr>
          <w:rFonts w:cs="Arial"/>
          <w:color w:val="000000"/>
          <w:szCs w:val="22"/>
        </w:rPr>
        <w:t xml:space="preserve"> ) dias.</w:t>
      </w:r>
    </w:p>
    <w:p w:rsidR="0082321B" w:rsidRDefault="0082321B" w:rsidP="0082321B">
      <w:pPr>
        <w:spacing w:line="360" w:lineRule="auto"/>
        <w:jc w:val="both"/>
        <w:rPr>
          <w:rFonts w:cs="Arial"/>
          <w:color w:val="000000"/>
          <w:szCs w:val="22"/>
        </w:rPr>
      </w:pPr>
      <w:r>
        <w:rPr>
          <w:rFonts w:cs="Arial"/>
          <w:b/>
          <w:bCs/>
          <w:color w:val="000000"/>
          <w:szCs w:val="22"/>
        </w:rPr>
        <w:t>18.4.</w:t>
      </w:r>
      <w:r>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Cs w:val="22"/>
        </w:rPr>
        <w:t>vantajosidade</w:t>
      </w:r>
      <w:proofErr w:type="spellEnd"/>
      <w:r>
        <w:rPr>
          <w:rFonts w:cs="Arial"/>
          <w:color w:val="000000"/>
          <w:szCs w:val="22"/>
        </w:rPr>
        <w:t xml:space="preserve"> pela Administração, em que conceder os novos valores à contratada. </w:t>
      </w:r>
    </w:p>
    <w:p w:rsidR="0082321B" w:rsidRDefault="0082321B" w:rsidP="0082321B">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82321B" w:rsidRDefault="0082321B" w:rsidP="0082321B">
      <w:pPr>
        <w:spacing w:line="360" w:lineRule="auto"/>
        <w:jc w:val="both"/>
        <w:rPr>
          <w:rFonts w:cs="Arial"/>
          <w:szCs w:val="22"/>
        </w:rPr>
      </w:pPr>
    </w:p>
    <w:p w:rsidR="0082321B" w:rsidRDefault="0082321B" w:rsidP="0082321B">
      <w:pPr>
        <w:spacing w:line="360" w:lineRule="auto"/>
        <w:jc w:val="both"/>
        <w:rPr>
          <w:rFonts w:cs="Arial"/>
          <w:b/>
          <w:bCs/>
          <w:szCs w:val="22"/>
        </w:rPr>
      </w:pPr>
      <w:r>
        <w:rPr>
          <w:rFonts w:cs="Arial"/>
          <w:b/>
          <w:bCs/>
          <w:szCs w:val="22"/>
        </w:rPr>
        <w:t>19. FORMALIZAÇÃO DO CADASTRO RESERVA:</w:t>
      </w:r>
    </w:p>
    <w:p w:rsidR="0082321B" w:rsidRDefault="0082321B" w:rsidP="0082321B">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82321B" w:rsidRDefault="0082321B" w:rsidP="0082321B">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82321B" w:rsidRDefault="0082321B" w:rsidP="0082321B">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82321B" w:rsidRDefault="0082321B" w:rsidP="0082321B">
      <w:pPr>
        <w:spacing w:before="100" w:beforeAutospacing="1" w:line="360" w:lineRule="auto"/>
        <w:jc w:val="both"/>
        <w:rPr>
          <w:rFonts w:cs="Arial"/>
          <w:color w:val="000000"/>
          <w:szCs w:val="22"/>
          <w:lang w:eastAsia="pt-BR"/>
        </w:rPr>
      </w:pPr>
      <w:r>
        <w:rPr>
          <w:rFonts w:cs="Arial"/>
          <w:b/>
          <w:bCs/>
          <w:szCs w:val="22"/>
        </w:rPr>
        <w:t>19.2.</w:t>
      </w:r>
      <w:r>
        <w:rPr>
          <w:rFonts w:cs="Arial"/>
          <w:color w:val="000000"/>
          <w:szCs w:val="22"/>
          <w:lang w:eastAsia="pt-BR"/>
        </w:rPr>
        <w:t xml:space="preserve"> </w:t>
      </w:r>
      <w:proofErr w:type="gramStart"/>
      <w:r>
        <w:rPr>
          <w:rFonts w:cs="Arial"/>
          <w:color w:val="000000"/>
          <w:szCs w:val="22"/>
          <w:lang w:eastAsia="pt-BR"/>
        </w:rPr>
        <w:t>será</w:t>
      </w:r>
      <w:proofErr w:type="gramEnd"/>
      <w:r>
        <w:rPr>
          <w:rFonts w:cs="Arial"/>
          <w:color w:val="000000"/>
          <w:szCs w:val="22"/>
          <w:lang w:eastAsia="pt-BR"/>
        </w:rPr>
        <w:t xml:space="preserve"> respeitada, nas contratações, a ordem de classificação dos licitantes ou fornecedores registrados na ata.</w:t>
      </w:r>
    </w:p>
    <w:p w:rsidR="0082321B" w:rsidRDefault="0082321B" w:rsidP="0082321B">
      <w:pPr>
        <w:spacing w:line="360" w:lineRule="auto"/>
        <w:jc w:val="both"/>
        <w:rPr>
          <w:rFonts w:cs="Arial"/>
          <w:color w:val="000000"/>
          <w:szCs w:val="22"/>
          <w:lang w:eastAsia="pt-BR"/>
        </w:rPr>
      </w:pPr>
      <w:r>
        <w:rPr>
          <w:rFonts w:cs="Arial"/>
          <w:b/>
          <w:bCs/>
          <w:color w:val="000000"/>
          <w:szCs w:val="22"/>
          <w:lang w:eastAsia="pt-BR"/>
        </w:rPr>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82321B" w:rsidRDefault="0082321B" w:rsidP="0082321B">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82321B" w:rsidRDefault="0082321B" w:rsidP="0082321B">
      <w:pPr>
        <w:spacing w:before="100" w:beforeAutospacing="1" w:line="360" w:lineRule="auto"/>
        <w:jc w:val="both"/>
        <w:rPr>
          <w:rFonts w:cs="Arial"/>
          <w:color w:val="000000"/>
          <w:szCs w:val="22"/>
          <w:lang w:eastAsia="pt-BR"/>
        </w:rPr>
      </w:pPr>
    </w:p>
    <w:p w:rsidR="0082321B" w:rsidRDefault="0082321B" w:rsidP="0082321B">
      <w:pPr>
        <w:spacing w:line="360" w:lineRule="auto"/>
        <w:jc w:val="both"/>
        <w:rPr>
          <w:rFonts w:cs="Arial"/>
          <w:b/>
          <w:bCs/>
          <w:szCs w:val="22"/>
        </w:rPr>
      </w:pPr>
      <w:r>
        <w:rPr>
          <w:rFonts w:cs="Arial"/>
          <w:b/>
          <w:bCs/>
          <w:szCs w:val="22"/>
        </w:rPr>
        <w:t>20. DA CARONA:</w:t>
      </w:r>
    </w:p>
    <w:p w:rsidR="0082321B" w:rsidRDefault="0082321B" w:rsidP="0082321B">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lastRenderedPageBreak/>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82321B" w:rsidRDefault="0082321B" w:rsidP="0082321B">
      <w:pPr>
        <w:pStyle w:val="NormalWeb"/>
        <w:spacing w:before="0" w:beforeAutospacing="0" w:after="0" w:afterAutospacing="0" w:line="360" w:lineRule="auto"/>
        <w:jc w:val="both"/>
        <w:rPr>
          <w:color w:val="000000"/>
          <w:sz w:val="22"/>
          <w:szCs w:val="22"/>
        </w:rPr>
      </w:pPr>
      <w:bookmarkStart w:id="52" w:name="art86§2i"/>
      <w:bookmarkEnd w:id="52"/>
      <w:r>
        <w:rPr>
          <w:rFonts w:ascii="Arial" w:hAnsi="Arial" w:cs="Arial"/>
          <w:b/>
          <w:bCs/>
          <w:color w:val="000000"/>
          <w:sz w:val="22"/>
          <w:szCs w:val="22"/>
        </w:rPr>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82321B" w:rsidRDefault="0082321B" w:rsidP="0082321B">
      <w:pPr>
        <w:pStyle w:val="NormalWeb"/>
        <w:spacing w:before="0" w:beforeAutospacing="0" w:after="0" w:afterAutospacing="0" w:line="360" w:lineRule="auto"/>
        <w:jc w:val="both"/>
        <w:rPr>
          <w:sz w:val="22"/>
          <w:szCs w:val="22"/>
        </w:rPr>
      </w:pPr>
      <w:bookmarkStart w:id="53" w:name="art86§2ii"/>
      <w:bookmarkEnd w:id="53"/>
      <w:r>
        <w:rPr>
          <w:rFonts w:ascii="Arial" w:hAnsi="Arial" w:cs="Arial"/>
          <w:b/>
          <w:bCs/>
          <w:color w:val="000000"/>
          <w:sz w:val="22"/>
          <w:szCs w:val="22"/>
        </w:rPr>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82321B" w:rsidRDefault="0082321B" w:rsidP="0082321B">
      <w:pPr>
        <w:pStyle w:val="NormalWeb"/>
        <w:spacing w:before="0" w:beforeAutospacing="0" w:after="0" w:afterAutospacing="0" w:line="360" w:lineRule="auto"/>
        <w:jc w:val="both"/>
        <w:rPr>
          <w:color w:val="000000"/>
          <w:sz w:val="22"/>
          <w:szCs w:val="22"/>
        </w:rPr>
      </w:pPr>
      <w:bookmarkStart w:id="54" w:name="art86§2iii"/>
      <w:bookmarkEnd w:id="54"/>
      <w:r>
        <w:rPr>
          <w:rFonts w:ascii="Arial" w:hAnsi="Arial" w:cs="Arial"/>
          <w:b/>
          <w:bCs/>
          <w:color w:val="000000"/>
          <w:sz w:val="22"/>
          <w:szCs w:val="22"/>
        </w:rPr>
        <w:t>c)</w:t>
      </w:r>
      <w:r>
        <w:rPr>
          <w:rFonts w:ascii="Arial" w:hAnsi="Arial" w:cs="Arial"/>
          <w:color w:val="000000"/>
          <w:sz w:val="22"/>
          <w:szCs w:val="22"/>
        </w:rPr>
        <w:t xml:space="preserve"> - prévias consulta e aceitação do órgão ou entidade gerenciadora e do fornecedor.</w:t>
      </w:r>
    </w:p>
    <w:p w:rsidR="0082321B" w:rsidRDefault="0082321B" w:rsidP="0082321B">
      <w:pPr>
        <w:pStyle w:val="NormalWeb"/>
        <w:spacing w:before="0" w:beforeAutospacing="0" w:after="0" w:afterAutospacing="0" w:line="360" w:lineRule="auto"/>
        <w:jc w:val="both"/>
        <w:rPr>
          <w:color w:val="000000"/>
          <w:sz w:val="22"/>
          <w:szCs w:val="22"/>
        </w:rPr>
      </w:pPr>
      <w:bookmarkStart w:id="55" w:name="art86§4"/>
      <w:bookmarkEnd w:id="55"/>
      <w:r>
        <w:rPr>
          <w:rFonts w:ascii="Arial" w:hAnsi="Arial" w:cs="Arial"/>
          <w:b/>
          <w:bCs/>
          <w:color w:val="000000"/>
          <w:sz w:val="22"/>
          <w:szCs w:val="22"/>
        </w:rPr>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82321B" w:rsidRDefault="0082321B" w:rsidP="0082321B">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 xml:space="preserve">item 20.1. </w:t>
      </w:r>
      <w:proofErr w:type="gramStart"/>
      <w:r>
        <w:rPr>
          <w:rFonts w:ascii="Arial" w:hAnsi="Arial" w:cs="Arial"/>
          <w:color w:val="000000"/>
          <w:sz w:val="22"/>
          <w:szCs w:val="22"/>
        </w:rPr>
        <w:t>não</w:t>
      </w:r>
      <w:proofErr w:type="gramEnd"/>
      <w:r>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82321B" w:rsidRDefault="0082321B" w:rsidP="0082321B">
      <w:pPr>
        <w:pStyle w:val="NormalWeb"/>
        <w:spacing w:before="0" w:beforeAutospacing="0" w:after="0" w:afterAutospacing="0" w:line="360" w:lineRule="auto"/>
        <w:jc w:val="both"/>
        <w:rPr>
          <w:rFonts w:ascii="Arial" w:hAnsi="Arial" w:cs="Arial"/>
          <w:color w:val="000000"/>
          <w:sz w:val="22"/>
          <w:szCs w:val="22"/>
        </w:rPr>
      </w:pPr>
    </w:p>
    <w:p w:rsidR="0082321B" w:rsidRDefault="0082321B" w:rsidP="0082321B">
      <w:pPr>
        <w:tabs>
          <w:tab w:val="left" w:pos="1134"/>
        </w:tabs>
        <w:spacing w:line="360" w:lineRule="auto"/>
        <w:jc w:val="both"/>
        <w:rPr>
          <w:rFonts w:cs="Arial"/>
          <w:b/>
          <w:szCs w:val="22"/>
        </w:rPr>
      </w:pPr>
      <w:r>
        <w:rPr>
          <w:rFonts w:cs="Arial"/>
          <w:b/>
          <w:szCs w:val="22"/>
        </w:rPr>
        <w:t>21. DO RECEBIMENTO DO OBJETO:</w:t>
      </w:r>
    </w:p>
    <w:p w:rsidR="0082321B" w:rsidRDefault="0082321B" w:rsidP="0082321B">
      <w:pPr>
        <w:tabs>
          <w:tab w:val="left" w:pos="1134"/>
        </w:tabs>
        <w:spacing w:line="360" w:lineRule="auto"/>
        <w:jc w:val="both"/>
        <w:rPr>
          <w:rFonts w:cs="Arial"/>
          <w:szCs w:val="22"/>
        </w:rPr>
      </w:pPr>
      <w:r>
        <w:rPr>
          <w:rFonts w:cs="Arial"/>
          <w:b/>
          <w:szCs w:val="22"/>
        </w:rPr>
        <w:t xml:space="preserve">21.1. </w:t>
      </w:r>
      <w:r>
        <w:rPr>
          <w:rFonts w:cs="Arial"/>
          <w:szCs w:val="22"/>
        </w:rPr>
        <w:t>O prazo de entrega integ</w:t>
      </w:r>
      <w:r>
        <w:rPr>
          <w:rFonts w:cs="Arial"/>
          <w:szCs w:val="22"/>
        </w:rPr>
        <w:t>ral dos materiais será de até 15</w:t>
      </w:r>
      <w:r>
        <w:rPr>
          <w:rFonts w:cs="Arial"/>
          <w:szCs w:val="22"/>
        </w:rPr>
        <w:t xml:space="preserve"> </w:t>
      </w:r>
      <w:proofErr w:type="gramStart"/>
      <w:r>
        <w:rPr>
          <w:rFonts w:cs="Arial"/>
          <w:szCs w:val="22"/>
        </w:rPr>
        <w:t xml:space="preserve">( </w:t>
      </w:r>
      <w:r>
        <w:rPr>
          <w:rFonts w:cs="Arial"/>
          <w:szCs w:val="22"/>
        </w:rPr>
        <w:t>quinze</w:t>
      </w:r>
      <w:proofErr w:type="gramEnd"/>
      <w:r>
        <w:rPr>
          <w:rFonts w:cs="Arial"/>
          <w:szCs w:val="22"/>
        </w:rPr>
        <w:t xml:space="preserve"> ) dias úteis, a contar da emissão da ordem de fornecimento.</w:t>
      </w:r>
    </w:p>
    <w:p w:rsidR="0082321B" w:rsidRDefault="0082321B" w:rsidP="0082321B">
      <w:pPr>
        <w:tabs>
          <w:tab w:val="left" w:pos="1134"/>
        </w:tabs>
        <w:spacing w:line="360" w:lineRule="auto"/>
        <w:jc w:val="both"/>
        <w:rPr>
          <w:rFonts w:cs="Arial"/>
          <w:szCs w:val="22"/>
        </w:rPr>
      </w:pPr>
      <w:r>
        <w:rPr>
          <w:rFonts w:cs="Arial"/>
          <w:b/>
          <w:szCs w:val="22"/>
        </w:rPr>
        <w:t xml:space="preserve">21.2. </w:t>
      </w:r>
      <w:r>
        <w:rPr>
          <w:rFonts w:cs="Arial"/>
          <w:szCs w:val="22"/>
        </w:rPr>
        <w:t xml:space="preserve">Os Equipamentos deverão ser entregues no Centro </w:t>
      </w:r>
      <w:proofErr w:type="gramStart"/>
      <w:r>
        <w:rPr>
          <w:rFonts w:cs="Arial"/>
          <w:szCs w:val="22"/>
        </w:rPr>
        <w:t>Administrativo ,</w:t>
      </w:r>
      <w:proofErr w:type="gramEnd"/>
      <w:r>
        <w:rPr>
          <w:rFonts w:cs="Arial"/>
          <w:szCs w:val="22"/>
        </w:rPr>
        <w:t xml:space="preserve"> sito a Avenida Prefeito José Nunes de Abreu, 6.000, centro, Santo Antônio das Missões-RS,  no horário das 08:00 ás 14:00 horas.</w:t>
      </w:r>
    </w:p>
    <w:p w:rsidR="0082321B" w:rsidRDefault="0082321B" w:rsidP="0082321B">
      <w:pPr>
        <w:tabs>
          <w:tab w:val="left" w:pos="1134"/>
        </w:tabs>
        <w:spacing w:line="360" w:lineRule="auto"/>
        <w:jc w:val="both"/>
        <w:rPr>
          <w:rFonts w:cs="Arial"/>
          <w:szCs w:val="22"/>
        </w:rPr>
      </w:pPr>
      <w:r>
        <w:rPr>
          <w:rFonts w:cs="Arial"/>
          <w:b/>
          <w:szCs w:val="22"/>
        </w:rPr>
        <w:t xml:space="preserve">21.3. </w:t>
      </w:r>
      <w:r>
        <w:rPr>
          <w:rFonts w:cs="Arial"/>
          <w:szCs w:val="22"/>
        </w:rPr>
        <w:t xml:space="preserve">Verificada a desconformidade de algum dos produtos, a licitante vencedora deverá promover as correções necessárias no prazo máximo de 10 </w:t>
      </w:r>
      <w:proofErr w:type="gramStart"/>
      <w:r>
        <w:rPr>
          <w:rFonts w:cs="Arial"/>
          <w:szCs w:val="22"/>
        </w:rPr>
        <w:t>( dez</w:t>
      </w:r>
      <w:proofErr w:type="gramEnd"/>
      <w:r>
        <w:rPr>
          <w:rFonts w:cs="Arial"/>
          <w:szCs w:val="22"/>
        </w:rPr>
        <w:t xml:space="preserve"> ) dias úteis, sujeitando-se às penalidades previstas neste edital.</w:t>
      </w:r>
    </w:p>
    <w:p w:rsidR="0082321B" w:rsidRDefault="0082321B" w:rsidP="0082321B">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82321B" w:rsidRDefault="0082321B" w:rsidP="0082321B">
      <w:pPr>
        <w:spacing w:line="360" w:lineRule="auto"/>
        <w:rPr>
          <w:rFonts w:cs="Arial"/>
          <w:b/>
          <w:szCs w:val="22"/>
        </w:rPr>
      </w:pPr>
    </w:p>
    <w:p w:rsidR="0082321B" w:rsidRDefault="0082321B" w:rsidP="0082321B">
      <w:pPr>
        <w:tabs>
          <w:tab w:val="left" w:pos="1134"/>
        </w:tabs>
        <w:spacing w:line="360" w:lineRule="auto"/>
        <w:jc w:val="both"/>
        <w:rPr>
          <w:rFonts w:cs="Arial"/>
          <w:b/>
          <w:szCs w:val="22"/>
        </w:rPr>
      </w:pPr>
      <w:r>
        <w:rPr>
          <w:rFonts w:cs="Arial"/>
          <w:b/>
          <w:szCs w:val="22"/>
        </w:rPr>
        <w:t>22. PRAZOS E CONDIÇÕES DE PAGAMENTO:</w:t>
      </w:r>
    </w:p>
    <w:p w:rsidR="0082321B" w:rsidRDefault="0082321B" w:rsidP="0082321B">
      <w:pPr>
        <w:tabs>
          <w:tab w:val="left" w:pos="1134"/>
        </w:tabs>
        <w:spacing w:line="360" w:lineRule="auto"/>
        <w:jc w:val="both"/>
        <w:rPr>
          <w:rFonts w:cs="Arial"/>
          <w:szCs w:val="22"/>
        </w:rPr>
      </w:pPr>
      <w:r>
        <w:rPr>
          <w:rFonts w:cs="Arial"/>
          <w:b/>
          <w:szCs w:val="22"/>
        </w:rPr>
        <w:t>22.1.</w:t>
      </w:r>
      <w:r>
        <w:rPr>
          <w:rFonts w:cs="Arial"/>
          <w:szCs w:val="22"/>
        </w:rPr>
        <w:t xml:space="preserve"> O pagamento será efetuado contra empenho, após o recebimento do objeto, e mediante apresentação da Nota Fiscal/Fatura. </w:t>
      </w:r>
    </w:p>
    <w:p w:rsidR="0082321B" w:rsidRDefault="0082321B" w:rsidP="0082321B">
      <w:pPr>
        <w:tabs>
          <w:tab w:val="left" w:pos="1134"/>
        </w:tabs>
        <w:spacing w:line="360" w:lineRule="auto"/>
        <w:jc w:val="both"/>
        <w:rPr>
          <w:rFonts w:cs="Arial"/>
          <w:szCs w:val="22"/>
        </w:rPr>
      </w:pPr>
      <w:r>
        <w:rPr>
          <w:rFonts w:cs="Arial"/>
          <w:b/>
          <w:szCs w:val="22"/>
        </w:rPr>
        <w:lastRenderedPageBreak/>
        <w:t xml:space="preserve">22.2. </w:t>
      </w:r>
      <w:r>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82321B" w:rsidRDefault="0082321B" w:rsidP="0082321B">
      <w:pPr>
        <w:tabs>
          <w:tab w:val="left" w:pos="1134"/>
        </w:tabs>
        <w:spacing w:line="360" w:lineRule="auto"/>
        <w:jc w:val="both"/>
        <w:rPr>
          <w:rFonts w:cs="Arial"/>
          <w:szCs w:val="22"/>
        </w:rPr>
      </w:pPr>
      <w:r>
        <w:rPr>
          <w:rFonts w:cs="Arial"/>
          <w:b/>
          <w:szCs w:val="22"/>
        </w:rPr>
        <w:t xml:space="preserve">22.3. </w:t>
      </w:r>
      <w:r>
        <w:rPr>
          <w:rFonts w:cs="Arial"/>
          <w:szCs w:val="22"/>
        </w:rPr>
        <w:t xml:space="preserve">O pagamento será efetuado no prazo de máximo de 30 </w:t>
      </w:r>
      <w:proofErr w:type="gramStart"/>
      <w:r>
        <w:rPr>
          <w:rFonts w:cs="Arial"/>
          <w:szCs w:val="22"/>
        </w:rPr>
        <w:t>( trinta</w:t>
      </w:r>
      <w:proofErr w:type="gramEnd"/>
      <w:r>
        <w:rPr>
          <w:rFonts w:cs="Arial"/>
          <w:szCs w:val="22"/>
        </w:rPr>
        <w:t xml:space="preserve"> ) dias úteis da entrega total dos Equipamentos.</w:t>
      </w:r>
    </w:p>
    <w:p w:rsidR="0082321B" w:rsidRDefault="0082321B" w:rsidP="0082321B">
      <w:pPr>
        <w:tabs>
          <w:tab w:val="left" w:pos="1134"/>
        </w:tabs>
        <w:spacing w:line="360" w:lineRule="auto"/>
        <w:jc w:val="both"/>
        <w:rPr>
          <w:rFonts w:cs="Arial"/>
          <w:b/>
          <w:szCs w:val="22"/>
        </w:rPr>
      </w:pPr>
      <w:r>
        <w:rPr>
          <w:rFonts w:cs="Arial"/>
          <w:b/>
          <w:szCs w:val="22"/>
        </w:rPr>
        <w:t xml:space="preserve">22.4. </w:t>
      </w:r>
      <w:r>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Cs w:val="22"/>
        </w:rPr>
        <w:t>pro</w:t>
      </w:r>
      <w:proofErr w:type="gramEnd"/>
      <w:r>
        <w:rPr>
          <w:rFonts w:cs="Arial"/>
          <w:szCs w:val="22"/>
        </w:rPr>
        <w:t xml:space="preserve"> rata.</w:t>
      </w:r>
      <w:r>
        <w:rPr>
          <w:rFonts w:cs="Arial"/>
          <w:b/>
          <w:szCs w:val="22"/>
        </w:rPr>
        <w:t xml:space="preserve"> </w:t>
      </w:r>
    </w:p>
    <w:p w:rsidR="0082321B" w:rsidRDefault="0082321B" w:rsidP="0082321B">
      <w:pPr>
        <w:tabs>
          <w:tab w:val="left" w:pos="1134"/>
        </w:tabs>
        <w:spacing w:line="360" w:lineRule="auto"/>
        <w:jc w:val="both"/>
        <w:rPr>
          <w:rFonts w:cs="Arial"/>
          <w:szCs w:val="22"/>
        </w:rPr>
      </w:pPr>
    </w:p>
    <w:p w:rsidR="0082321B" w:rsidRDefault="0082321B" w:rsidP="0082321B">
      <w:pPr>
        <w:tabs>
          <w:tab w:val="left" w:pos="1134"/>
        </w:tabs>
        <w:spacing w:line="360" w:lineRule="auto"/>
        <w:jc w:val="both"/>
        <w:rPr>
          <w:rFonts w:cs="Arial"/>
          <w:b/>
          <w:szCs w:val="22"/>
        </w:rPr>
      </w:pPr>
      <w:r>
        <w:rPr>
          <w:rFonts w:cs="Arial"/>
          <w:b/>
          <w:szCs w:val="22"/>
        </w:rPr>
        <w:t>23. SANÇÕES ADMINISTRATIVAS</w:t>
      </w:r>
    </w:p>
    <w:p w:rsidR="0082321B" w:rsidRDefault="0082321B" w:rsidP="0082321B">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57" w:name="art155i"/>
      <w:bookmarkEnd w:id="57"/>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58" w:name="art155ii"/>
      <w:bookmarkEnd w:id="58"/>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59" w:name="art155iii"/>
      <w:bookmarkEnd w:id="59"/>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60" w:name="art155iv"/>
      <w:bookmarkEnd w:id="60"/>
      <w:r>
        <w:rPr>
          <w:rFonts w:ascii="Arial" w:hAnsi="Arial" w:cs="Arial"/>
          <w:b/>
          <w:bCs/>
          <w:sz w:val="22"/>
          <w:szCs w:val="22"/>
        </w:rPr>
        <w:t>d)</w:t>
      </w:r>
      <w:r>
        <w:rPr>
          <w:rFonts w:ascii="Arial" w:hAnsi="Arial" w:cs="Arial"/>
          <w:sz w:val="22"/>
          <w:szCs w:val="22"/>
        </w:rPr>
        <w:t xml:space="preserve"> deixar de entregar a documentação exigida para o certame;</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61" w:name="art155v"/>
      <w:bookmarkEnd w:id="61"/>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62" w:name="art155vi"/>
      <w:bookmarkEnd w:id="62"/>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63" w:name="art155vii"/>
      <w:bookmarkEnd w:id="63"/>
      <w:r>
        <w:rPr>
          <w:rFonts w:ascii="Arial" w:hAnsi="Arial" w:cs="Arial"/>
          <w:b/>
          <w:bCs/>
          <w:sz w:val="22"/>
          <w:szCs w:val="22"/>
        </w:rPr>
        <w:t>g)</w:t>
      </w:r>
      <w:r>
        <w:rPr>
          <w:rFonts w:ascii="Arial" w:hAnsi="Arial" w:cs="Arial"/>
          <w:sz w:val="22"/>
          <w:szCs w:val="22"/>
        </w:rPr>
        <w:t xml:space="preserve"> ensejar o retardamento da execução ou da entrega do objeto da licitação sem motivo justificado;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64" w:name="art155viii"/>
      <w:bookmarkEnd w:id="64"/>
      <w:r>
        <w:rPr>
          <w:rFonts w:ascii="Arial" w:hAnsi="Arial" w:cs="Arial"/>
          <w:b/>
          <w:bCs/>
          <w:sz w:val="22"/>
          <w:szCs w:val="22"/>
        </w:rPr>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65" w:name="art155ix"/>
      <w:bookmarkEnd w:id="65"/>
      <w:r>
        <w:rPr>
          <w:rFonts w:ascii="Arial" w:hAnsi="Arial" w:cs="Arial"/>
          <w:b/>
          <w:bCs/>
          <w:sz w:val="22"/>
          <w:szCs w:val="22"/>
        </w:rPr>
        <w:t>i)</w:t>
      </w:r>
      <w:r>
        <w:rPr>
          <w:rFonts w:ascii="Arial" w:hAnsi="Arial" w:cs="Arial"/>
          <w:sz w:val="22"/>
          <w:szCs w:val="22"/>
        </w:rPr>
        <w:t xml:space="preserve"> fraudar a licitação ou praticar ato fraudulento na execução da ata de registro de preços e/ou do contrato;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66" w:name="art155x"/>
      <w:bookmarkEnd w:id="66"/>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67" w:name="art155xi"/>
      <w:bookmarkEnd w:id="67"/>
      <w:r>
        <w:rPr>
          <w:rFonts w:ascii="Arial" w:hAnsi="Arial" w:cs="Arial"/>
          <w:b/>
          <w:bCs/>
          <w:sz w:val="22"/>
          <w:szCs w:val="22"/>
        </w:rPr>
        <w:lastRenderedPageBreak/>
        <w:t>l)</w:t>
      </w:r>
      <w:r>
        <w:rPr>
          <w:rFonts w:ascii="Arial" w:hAnsi="Arial" w:cs="Arial"/>
          <w:sz w:val="22"/>
          <w:szCs w:val="22"/>
        </w:rPr>
        <w:t xml:space="preserve"> praticar atos ilícitos com vistas a frustrar os objetivos da licitação;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68" w:name="art155xii"/>
      <w:bookmarkEnd w:id="68"/>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69" w:name="art156"/>
      <w:bookmarkEnd w:id="69"/>
      <w:r>
        <w:rPr>
          <w:rFonts w:ascii="Arial" w:hAnsi="Arial" w:cs="Arial"/>
          <w:b/>
          <w:bCs/>
          <w:sz w:val="22"/>
          <w:szCs w:val="22"/>
        </w:rPr>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4"/>
      </w:r>
      <w:r>
        <w:rPr>
          <w:rFonts w:ascii="Arial" w:hAnsi="Arial" w:cs="Arial"/>
          <w:sz w:val="22"/>
          <w:szCs w:val="22"/>
        </w:rPr>
        <w:t>:</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76" w:name="art156i"/>
      <w:bookmarkEnd w:id="76"/>
      <w:r>
        <w:rPr>
          <w:rFonts w:ascii="Arial" w:hAnsi="Arial" w:cs="Arial"/>
          <w:b/>
          <w:bCs/>
          <w:sz w:val="22"/>
          <w:szCs w:val="22"/>
        </w:rPr>
        <w:t>a)</w:t>
      </w:r>
      <w:r>
        <w:rPr>
          <w:rFonts w:ascii="Arial" w:hAnsi="Arial" w:cs="Arial"/>
          <w:sz w:val="22"/>
          <w:szCs w:val="22"/>
        </w:rPr>
        <w:t xml:space="preserve"> advertência;</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77" w:name="art156ii"/>
      <w:bookmarkEnd w:id="77"/>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78" w:name="art156iii"/>
      <w:bookmarkEnd w:id="78"/>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79" w:name="art156iv"/>
      <w:bookmarkEnd w:id="79"/>
      <w:r>
        <w:rPr>
          <w:rFonts w:ascii="Arial" w:hAnsi="Arial" w:cs="Arial"/>
          <w:b/>
          <w:bCs/>
          <w:sz w:val="22"/>
          <w:szCs w:val="22"/>
        </w:rPr>
        <w:t>d)</w:t>
      </w:r>
      <w:r>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sz w:val="22"/>
          <w:szCs w:val="22"/>
        </w:rPr>
        <w:t xml:space="preserve"> no âmbito da Administração Pública direta e indireta de todos os entes federativos, pelo prazo mínimo de 3 (três) anos e máximo de 6 (seis) anos.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Pr>
          <w:rFonts w:ascii="Arial" w:hAnsi="Arial" w:cs="Arial"/>
          <w:b/>
          <w:bCs/>
          <w:sz w:val="22"/>
          <w:szCs w:val="22"/>
        </w:rPr>
        <w:t>23.3</w:t>
      </w:r>
      <w:r>
        <w:rPr>
          <w:rFonts w:ascii="Arial" w:hAnsi="Arial" w:cs="Arial"/>
          <w:sz w:val="22"/>
          <w:szCs w:val="22"/>
        </w:rPr>
        <w:t xml:space="preserve"> As sanções previstas nas alíneas “a”, “c” e “d” do item 23.2. </w:t>
      </w:r>
      <w:proofErr w:type="gramStart"/>
      <w:r>
        <w:rPr>
          <w:rFonts w:ascii="Arial" w:hAnsi="Arial" w:cs="Arial"/>
          <w:sz w:val="22"/>
          <w:szCs w:val="22"/>
        </w:rPr>
        <w:t>do</w:t>
      </w:r>
      <w:proofErr w:type="gramEnd"/>
      <w:r>
        <w:rPr>
          <w:rFonts w:ascii="Arial" w:hAnsi="Arial" w:cs="Arial"/>
          <w:sz w:val="22"/>
          <w:szCs w:val="22"/>
        </w:rPr>
        <w:t xml:space="preserve"> presente Edital poderão ser aplicadas cumulativamente com a prevista na alínea “b” do mesmo item.</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85" w:name="art156§8"/>
      <w:bookmarkEnd w:id="85"/>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86" w:name="art156§9"/>
      <w:bookmarkEnd w:id="86"/>
      <w:r>
        <w:rPr>
          <w:rFonts w:ascii="Arial" w:hAnsi="Arial" w:cs="Arial"/>
          <w:b/>
          <w:bCs/>
          <w:sz w:val="22"/>
          <w:szCs w:val="22"/>
        </w:rPr>
        <w:t>23.6.</w:t>
      </w:r>
      <w:r>
        <w:rPr>
          <w:rFonts w:ascii="Arial" w:hAnsi="Arial" w:cs="Arial"/>
          <w:sz w:val="22"/>
          <w:szCs w:val="22"/>
        </w:rPr>
        <w:t xml:space="preserve"> A aplicação das sanções previstas no item 23.2. </w:t>
      </w:r>
      <w:proofErr w:type="gramStart"/>
      <w:r>
        <w:rPr>
          <w:rFonts w:ascii="Arial" w:hAnsi="Arial" w:cs="Arial"/>
          <w:sz w:val="22"/>
          <w:szCs w:val="22"/>
        </w:rPr>
        <w:t>deste</w:t>
      </w:r>
      <w:proofErr w:type="gramEnd"/>
      <w:r>
        <w:rPr>
          <w:rFonts w:ascii="Arial" w:hAnsi="Arial" w:cs="Arial"/>
          <w:sz w:val="22"/>
          <w:szCs w:val="22"/>
        </w:rPr>
        <w:t xml:space="preserve"> Edital não exclui, em hipótese alguma, a obrigação de reparação integral do dano causado à Administração Pública.</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87" w:name="art157"/>
      <w:bookmarkEnd w:id="87"/>
      <w:r>
        <w:rPr>
          <w:rFonts w:ascii="Arial" w:hAnsi="Arial" w:cs="Arial"/>
          <w:b/>
          <w:bCs/>
          <w:sz w:val="22"/>
          <w:szCs w:val="22"/>
        </w:rPr>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88" w:name="art158"/>
      <w:bookmarkEnd w:id="88"/>
      <w:r>
        <w:rPr>
          <w:rFonts w:ascii="Arial" w:hAnsi="Arial" w:cs="Arial"/>
          <w:b/>
          <w:bCs/>
          <w:sz w:val="22"/>
          <w:szCs w:val="22"/>
        </w:rPr>
        <w:t>23.8.</w:t>
      </w:r>
      <w:r>
        <w:rPr>
          <w:rFonts w:ascii="Arial" w:hAnsi="Arial" w:cs="Arial"/>
          <w:sz w:val="22"/>
          <w:szCs w:val="22"/>
        </w:rPr>
        <w:t xml:space="preserve"> Para aplicação das sanções previstas nas alíneas “c” e “d” do item 23.2 do presente Edital o licitante ou o contratado será intimado para, no prazo de 15 (quinze) </w:t>
      </w:r>
      <w:r>
        <w:rPr>
          <w:rFonts w:ascii="Arial" w:hAnsi="Arial" w:cs="Arial"/>
          <w:sz w:val="22"/>
          <w:szCs w:val="22"/>
        </w:rPr>
        <w:lastRenderedPageBreak/>
        <w:t>dias úteis, contado da data de intimação, apresentar defesa escrita e especificar as provas que pretenda produzir.</w:t>
      </w:r>
      <w:bookmarkStart w:id="89" w:name="art158§1"/>
      <w:bookmarkStart w:id="90" w:name="art158§2"/>
      <w:bookmarkEnd w:id="89"/>
      <w:bookmarkEnd w:id="90"/>
    </w:p>
    <w:p w:rsidR="0082321B" w:rsidRDefault="0082321B" w:rsidP="0082321B">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91" w:name="art158§3"/>
      <w:bookmarkEnd w:id="91"/>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98" w:name="art163i"/>
      <w:bookmarkEnd w:id="98"/>
      <w:r>
        <w:rPr>
          <w:rFonts w:ascii="Arial" w:hAnsi="Arial" w:cs="Arial"/>
          <w:b/>
          <w:bCs/>
          <w:sz w:val="22"/>
          <w:szCs w:val="22"/>
        </w:rPr>
        <w:t>a)</w:t>
      </w:r>
      <w:r>
        <w:rPr>
          <w:rFonts w:ascii="Arial" w:hAnsi="Arial" w:cs="Arial"/>
          <w:sz w:val="22"/>
          <w:szCs w:val="22"/>
        </w:rPr>
        <w:t xml:space="preserve"> reparação integral do dano causado à Administração Pública;</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99" w:name="art163ii"/>
      <w:bookmarkEnd w:id="99"/>
      <w:r>
        <w:rPr>
          <w:rFonts w:ascii="Arial" w:hAnsi="Arial" w:cs="Arial"/>
          <w:b/>
          <w:bCs/>
          <w:sz w:val="22"/>
          <w:szCs w:val="22"/>
        </w:rPr>
        <w:t>b)</w:t>
      </w:r>
      <w:r>
        <w:rPr>
          <w:rFonts w:ascii="Arial" w:hAnsi="Arial" w:cs="Arial"/>
          <w:sz w:val="22"/>
          <w:szCs w:val="22"/>
        </w:rPr>
        <w:t xml:space="preserve"> pagamento da multa;</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00" w:name="art163iii"/>
      <w:bookmarkEnd w:id="100"/>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01" w:name="art163iv"/>
      <w:bookmarkEnd w:id="101"/>
      <w:r>
        <w:rPr>
          <w:rFonts w:ascii="Arial" w:hAnsi="Arial" w:cs="Arial"/>
          <w:b/>
          <w:bCs/>
          <w:sz w:val="22"/>
          <w:szCs w:val="22"/>
        </w:rPr>
        <w:t>d)</w:t>
      </w:r>
      <w:r>
        <w:rPr>
          <w:rFonts w:ascii="Arial" w:hAnsi="Arial" w:cs="Arial"/>
          <w:sz w:val="22"/>
          <w:szCs w:val="22"/>
        </w:rPr>
        <w:t xml:space="preserve"> cumprimento das condições de reabilitação definidas no ato punitivo;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02" w:name="art163v"/>
      <w:bookmarkEnd w:id="102"/>
      <w:r>
        <w:rPr>
          <w:rFonts w:ascii="Arial" w:hAnsi="Arial" w:cs="Arial"/>
          <w:b/>
          <w:bCs/>
          <w:sz w:val="22"/>
          <w:szCs w:val="22"/>
        </w:rPr>
        <w:t>e)</w:t>
      </w:r>
      <w:r>
        <w:rPr>
          <w:rFonts w:ascii="Arial" w:hAnsi="Arial" w:cs="Arial"/>
          <w:sz w:val="22"/>
          <w:szCs w:val="22"/>
        </w:rPr>
        <w:t xml:space="preserve"> análise jurídica prévia, com posicionamento conclusivo quanto ao cumprimento dos requisitos definidos neste artigo.</w:t>
      </w:r>
    </w:p>
    <w:p w:rsidR="0082321B" w:rsidRDefault="0082321B" w:rsidP="0082321B">
      <w:pPr>
        <w:pStyle w:val="NormalWeb"/>
        <w:spacing w:before="0" w:beforeAutospacing="0" w:after="0" w:afterAutospacing="0" w:line="360" w:lineRule="auto"/>
        <w:jc w:val="both"/>
        <w:rPr>
          <w:rFonts w:ascii="Arial" w:hAnsi="Arial" w:cs="Arial"/>
          <w:sz w:val="22"/>
          <w:szCs w:val="22"/>
        </w:rPr>
      </w:pPr>
      <w:bookmarkStart w:id="103" w:name="art163p"/>
      <w:bookmarkEnd w:id="103"/>
      <w:r>
        <w:rPr>
          <w:rFonts w:ascii="Arial" w:hAnsi="Arial" w:cs="Arial"/>
          <w:b/>
          <w:bCs/>
          <w:sz w:val="22"/>
          <w:szCs w:val="22"/>
        </w:rPr>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82321B" w:rsidRDefault="0082321B" w:rsidP="0082321B">
      <w:pPr>
        <w:tabs>
          <w:tab w:val="left" w:pos="1134"/>
        </w:tabs>
        <w:spacing w:line="360" w:lineRule="auto"/>
        <w:jc w:val="both"/>
        <w:rPr>
          <w:rFonts w:cs="Arial"/>
          <w:b/>
          <w:szCs w:val="22"/>
        </w:rPr>
      </w:pPr>
    </w:p>
    <w:p w:rsidR="0082321B" w:rsidRDefault="0082321B" w:rsidP="0082321B">
      <w:pPr>
        <w:tabs>
          <w:tab w:val="left" w:pos="1134"/>
        </w:tabs>
        <w:spacing w:line="360" w:lineRule="auto"/>
        <w:jc w:val="both"/>
        <w:rPr>
          <w:rFonts w:cs="Arial"/>
          <w:b/>
          <w:szCs w:val="22"/>
        </w:rPr>
      </w:pPr>
      <w:r>
        <w:rPr>
          <w:rFonts w:cs="Arial"/>
          <w:b/>
          <w:szCs w:val="22"/>
        </w:rPr>
        <w:t>24. PEDIDOS DE ESCLARECIMENTOS E IMPUGNAÇÕES</w:t>
      </w:r>
    </w:p>
    <w:p w:rsidR="0082321B" w:rsidRDefault="0082321B" w:rsidP="0082321B">
      <w:pPr>
        <w:spacing w:line="360" w:lineRule="auto"/>
        <w:jc w:val="both"/>
        <w:rPr>
          <w:rFonts w:cs="Arial"/>
          <w:szCs w:val="22"/>
          <w:lang w:eastAsia="hi-IN"/>
        </w:rPr>
      </w:pPr>
      <w:r>
        <w:rPr>
          <w:rFonts w:cs="Arial"/>
          <w:b/>
          <w:bCs/>
          <w:szCs w:val="22"/>
        </w:rPr>
        <w:lastRenderedPageBreak/>
        <w:t xml:space="preserve">24.1. </w:t>
      </w:r>
      <w:r>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Cs w:val="22"/>
        </w:rPr>
        <w:t>compraspmsamissoes@hotmail.com</w:t>
      </w:r>
      <w:r>
        <w:rPr>
          <w:rFonts w:cs="Arial"/>
          <w:szCs w:val="22"/>
        </w:rPr>
        <w:t>.</w:t>
      </w:r>
    </w:p>
    <w:p w:rsidR="0082321B" w:rsidRDefault="0082321B" w:rsidP="0082321B">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82321B" w:rsidRDefault="0082321B" w:rsidP="0082321B">
      <w:pPr>
        <w:spacing w:line="360" w:lineRule="auto"/>
        <w:jc w:val="both"/>
        <w:rPr>
          <w:rFonts w:cs="Arial"/>
          <w:szCs w:val="22"/>
        </w:rPr>
      </w:pPr>
    </w:p>
    <w:p w:rsidR="0082321B" w:rsidRDefault="0082321B" w:rsidP="0082321B">
      <w:pPr>
        <w:tabs>
          <w:tab w:val="left" w:pos="1134"/>
        </w:tabs>
        <w:spacing w:line="360" w:lineRule="auto"/>
        <w:jc w:val="both"/>
        <w:rPr>
          <w:rFonts w:cs="Arial"/>
          <w:b/>
          <w:szCs w:val="22"/>
        </w:rPr>
      </w:pPr>
      <w:r>
        <w:rPr>
          <w:rFonts w:cs="Arial"/>
          <w:b/>
          <w:szCs w:val="22"/>
        </w:rPr>
        <w:t>25. DAS DISPOSIÇÕES GERAIS:</w:t>
      </w:r>
    </w:p>
    <w:p w:rsidR="0082321B" w:rsidRDefault="0082321B" w:rsidP="0082321B">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82321B" w:rsidRDefault="0082321B" w:rsidP="0082321B">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82321B" w:rsidRDefault="0082321B" w:rsidP="0082321B">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82321B" w:rsidRDefault="0082321B" w:rsidP="0082321B">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82321B" w:rsidRDefault="0082321B" w:rsidP="0082321B">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82321B" w:rsidRDefault="0082321B" w:rsidP="0082321B">
      <w:pPr>
        <w:pStyle w:val="Nivel2"/>
        <w:numPr>
          <w:ilvl w:val="0"/>
          <w:numId w:val="0"/>
        </w:numPr>
        <w:spacing w:before="0" w:after="0" w:line="360" w:lineRule="auto"/>
        <w:rPr>
          <w:rFonts w:eastAsia="Times New Roman"/>
          <w:sz w:val="22"/>
          <w:szCs w:val="22"/>
        </w:rPr>
      </w:pPr>
      <w:r>
        <w:rPr>
          <w:b/>
          <w:bCs/>
          <w:sz w:val="22"/>
          <w:szCs w:val="22"/>
        </w:rPr>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82321B" w:rsidRDefault="0082321B" w:rsidP="0082321B">
      <w:pPr>
        <w:pStyle w:val="Nivel2"/>
        <w:numPr>
          <w:ilvl w:val="0"/>
          <w:numId w:val="0"/>
        </w:numPr>
        <w:spacing w:before="0" w:after="0" w:line="360" w:lineRule="auto"/>
        <w:rPr>
          <w:rFonts w:eastAsia="Times New Roman"/>
          <w:sz w:val="22"/>
          <w:szCs w:val="22"/>
        </w:rPr>
      </w:pPr>
      <w:r>
        <w:rPr>
          <w:b/>
          <w:bCs/>
          <w:sz w:val="22"/>
          <w:szCs w:val="22"/>
        </w:rPr>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82321B" w:rsidRDefault="0082321B" w:rsidP="0082321B">
      <w:pPr>
        <w:tabs>
          <w:tab w:val="left" w:pos="1134"/>
        </w:tabs>
        <w:spacing w:line="360" w:lineRule="auto"/>
        <w:jc w:val="both"/>
        <w:rPr>
          <w:szCs w:val="22"/>
        </w:rPr>
      </w:pPr>
      <w:r>
        <w:rPr>
          <w:b/>
          <w:bCs/>
          <w:szCs w:val="22"/>
        </w:rPr>
        <w:t>25.8.</w:t>
      </w:r>
      <w:r>
        <w:rPr>
          <w:szCs w:val="22"/>
        </w:rPr>
        <w:t xml:space="preserve"> Na contagem dos prazos estabelecidos neste Edital e seus Anexos, excluir-se-á o dia do início e incluir-se-á o do vencimento, e só se iniciam e vencem os prazos em dias de expediente na Administração.</w:t>
      </w:r>
    </w:p>
    <w:p w:rsidR="0082321B" w:rsidRDefault="0082321B" w:rsidP="0082321B">
      <w:pPr>
        <w:pStyle w:val="Nivel2"/>
        <w:numPr>
          <w:ilvl w:val="0"/>
          <w:numId w:val="0"/>
        </w:numPr>
        <w:spacing w:before="0" w:after="0" w:line="360" w:lineRule="auto"/>
        <w:rPr>
          <w:sz w:val="22"/>
          <w:szCs w:val="22"/>
        </w:rPr>
      </w:pPr>
      <w:r>
        <w:rPr>
          <w:b/>
          <w:bCs/>
          <w:sz w:val="22"/>
          <w:szCs w:val="22"/>
        </w:rPr>
        <w:lastRenderedPageBreak/>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82321B" w:rsidRDefault="0082321B" w:rsidP="0082321B">
      <w:pPr>
        <w:pStyle w:val="Nivel2"/>
        <w:numPr>
          <w:ilvl w:val="0"/>
          <w:numId w:val="0"/>
        </w:numPr>
        <w:spacing w:before="0" w:after="0" w:line="360" w:lineRule="auto"/>
        <w:rPr>
          <w:sz w:val="22"/>
          <w:szCs w:val="22"/>
        </w:rPr>
      </w:pPr>
      <w:r>
        <w:rPr>
          <w:b/>
          <w:bCs/>
          <w:sz w:val="22"/>
          <w:szCs w:val="22"/>
        </w:rPr>
        <w:t>25.10.</w:t>
      </w:r>
      <w:r>
        <w:rPr>
          <w:sz w:val="22"/>
          <w:szCs w:val="22"/>
        </w:rPr>
        <w:t xml:space="preserve"> Em caso de divergência entre disposições deste Edital e de seus anexos ou demais peças que compõem o processo, prevalecerá as deste Edital.</w:t>
      </w:r>
    </w:p>
    <w:p w:rsidR="0082321B" w:rsidRDefault="0082321B" w:rsidP="0082321B">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82321B" w:rsidRDefault="0082321B" w:rsidP="0082321B">
      <w:pPr>
        <w:pStyle w:val="Nivel2"/>
        <w:numPr>
          <w:ilvl w:val="0"/>
          <w:numId w:val="0"/>
        </w:numPr>
        <w:spacing w:before="0" w:after="0" w:line="360" w:lineRule="auto"/>
        <w:rPr>
          <w:sz w:val="22"/>
          <w:szCs w:val="22"/>
        </w:rPr>
      </w:pPr>
    </w:p>
    <w:p w:rsidR="0082321B" w:rsidRDefault="0082321B" w:rsidP="0082321B">
      <w:pPr>
        <w:tabs>
          <w:tab w:val="left" w:pos="1134"/>
        </w:tabs>
        <w:spacing w:line="360" w:lineRule="auto"/>
        <w:jc w:val="center"/>
        <w:rPr>
          <w:rFonts w:cs="Arial"/>
          <w:b/>
          <w:bCs/>
          <w:szCs w:val="22"/>
        </w:rPr>
      </w:pPr>
      <w:r>
        <w:rPr>
          <w:rFonts w:cs="Arial"/>
          <w:b/>
          <w:bCs/>
          <w:szCs w:val="22"/>
        </w:rPr>
        <w:t>S</w:t>
      </w:r>
      <w:r>
        <w:rPr>
          <w:rFonts w:cs="Arial"/>
          <w:b/>
          <w:bCs/>
          <w:szCs w:val="22"/>
        </w:rPr>
        <w:t>anto Antônio das Missões-RS, 22</w:t>
      </w:r>
      <w:r>
        <w:rPr>
          <w:rFonts w:cs="Arial"/>
          <w:b/>
          <w:bCs/>
          <w:szCs w:val="22"/>
        </w:rPr>
        <w:t xml:space="preserve"> de </w:t>
      </w:r>
      <w:r>
        <w:rPr>
          <w:rFonts w:cs="Arial"/>
          <w:b/>
          <w:bCs/>
          <w:szCs w:val="22"/>
        </w:rPr>
        <w:t>julho</w:t>
      </w:r>
      <w:r>
        <w:rPr>
          <w:rFonts w:cs="Arial"/>
          <w:b/>
          <w:bCs/>
          <w:szCs w:val="22"/>
        </w:rPr>
        <w:t xml:space="preserve"> de 2026.</w:t>
      </w:r>
    </w:p>
    <w:p w:rsidR="0082321B" w:rsidRDefault="0082321B" w:rsidP="0082321B">
      <w:pPr>
        <w:tabs>
          <w:tab w:val="left" w:pos="1134"/>
        </w:tabs>
        <w:spacing w:line="360" w:lineRule="auto"/>
        <w:jc w:val="both"/>
        <w:rPr>
          <w:rFonts w:cs="Arial"/>
          <w:b/>
          <w:bCs/>
          <w:szCs w:val="22"/>
        </w:rPr>
      </w:pPr>
    </w:p>
    <w:p w:rsidR="0082321B" w:rsidRDefault="0082321B" w:rsidP="0082321B">
      <w:pPr>
        <w:pStyle w:val="Corpodetexto"/>
        <w:jc w:val="center"/>
        <w:rPr>
          <w:szCs w:val="22"/>
        </w:rPr>
      </w:pPr>
      <w:r>
        <w:rPr>
          <w:szCs w:val="22"/>
        </w:rPr>
        <w:t>_________________________________________</w:t>
      </w:r>
    </w:p>
    <w:p w:rsidR="0082321B" w:rsidRDefault="0082321B" w:rsidP="0082321B">
      <w:pPr>
        <w:pStyle w:val="Corpodetexto"/>
        <w:jc w:val="center"/>
        <w:rPr>
          <w:szCs w:val="22"/>
        </w:rPr>
      </w:pPr>
      <w:r>
        <w:rPr>
          <w:szCs w:val="22"/>
        </w:rPr>
        <w:t>GLASFIRA BARCELLOS DO AMARANTE</w:t>
      </w:r>
    </w:p>
    <w:p w:rsidR="0082321B" w:rsidRDefault="0082321B" w:rsidP="0082321B">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2321B" w:rsidRDefault="0082321B" w:rsidP="0082321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2321B" w:rsidRDefault="0082321B" w:rsidP="0082321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2321B" w:rsidRDefault="0082321B" w:rsidP="0082321B">
                            <w:pPr>
                              <w:pStyle w:val="Corpodetexto"/>
                              <w:rPr>
                                <w:sz w:val="24"/>
                              </w:rPr>
                            </w:pPr>
                          </w:p>
                          <w:p w:rsidR="0082321B" w:rsidRDefault="0082321B" w:rsidP="0082321B">
                            <w:pPr>
                              <w:pStyle w:val="Corpodetexto"/>
                              <w:rPr>
                                <w:sz w:val="24"/>
                              </w:rPr>
                            </w:pPr>
                          </w:p>
                          <w:p w:rsidR="0082321B" w:rsidRDefault="0082321B" w:rsidP="0082321B">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82321B" w:rsidRDefault="0082321B" w:rsidP="0082321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2321B" w:rsidRDefault="0082321B" w:rsidP="0082321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2321B" w:rsidRDefault="0082321B" w:rsidP="0082321B">
                      <w:pPr>
                        <w:pStyle w:val="Corpodetexto"/>
                        <w:rPr>
                          <w:sz w:val="24"/>
                        </w:rPr>
                      </w:pPr>
                    </w:p>
                    <w:p w:rsidR="0082321B" w:rsidRDefault="0082321B" w:rsidP="0082321B">
                      <w:pPr>
                        <w:pStyle w:val="Corpodetexto"/>
                        <w:rPr>
                          <w:sz w:val="24"/>
                        </w:rPr>
                      </w:pPr>
                    </w:p>
                    <w:p w:rsidR="0082321B" w:rsidRDefault="0082321B" w:rsidP="0082321B">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Prefeita</w:t>
      </w:r>
      <w:r>
        <w:rPr>
          <w:szCs w:val="22"/>
        </w:rPr>
        <w:t xml:space="preserve">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FD28E"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Cs w:val="22"/>
        </w:rPr>
        <w:t xml:space="preserve"> em Exercício</w:t>
      </w:r>
      <w:r>
        <w:rPr>
          <w:szCs w:val="22"/>
        </w:rPr>
        <w:t xml:space="preserve"> </w:t>
      </w:r>
    </w:p>
    <w:p w:rsidR="0082321B" w:rsidRDefault="0082321B" w:rsidP="0082321B">
      <w:pPr>
        <w:pStyle w:val="Corpodetexto"/>
        <w:jc w:val="center"/>
        <w:rPr>
          <w:szCs w:val="22"/>
        </w:rPr>
      </w:pPr>
    </w:p>
    <w:p w:rsidR="0082321B" w:rsidRDefault="0082321B" w:rsidP="0082321B">
      <w:pPr>
        <w:pStyle w:val="Corpodetexto"/>
        <w:rPr>
          <w:szCs w:val="22"/>
        </w:rPr>
      </w:pPr>
    </w:p>
    <w:p w:rsidR="0082321B" w:rsidRDefault="0082321B" w:rsidP="0082321B">
      <w:pPr>
        <w:pStyle w:val="Nivel2"/>
        <w:numPr>
          <w:ilvl w:val="0"/>
          <w:numId w:val="0"/>
        </w:numPr>
        <w:spacing w:before="0" w:after="0" w:line="360" w:lineRule="auto"/>
        <w:rPr>
          <w:rFonts w:eastAsia="Times New Roman"/>
          <w:sz w:val="22"/>
          <w:szCs w:val="22"/>
        </w:rPr>
      </w:pPr>
    </w:p>
    <w:p w:rsidR="0082321B" w:rsidRDefault="0082321B" w:rsidP="0082321B">
      <w:pPr>
        <w:rPr>
          <w:szCs w:val="22"/>
        </w:rPr>
      </w:pPr>
    </w:p>
    <w:p w:rsidR="00067AB0" w:rsidRDefault="00067AB0" w:rsidP="0082321B">
      <w:pPr>
        <w:rPr>
          <w:szCs w:val="22"/>
        </w:rPr>
      </w:pPr>
    </w:p>
    <w:p w:rsidR="00067AB0" w:rsidRDefault="00067AB0" w:rsidP="0082321B">
      <w:pPr>
        <w:rPr>
          <w:szCs w:val="22"/>
        </w:rPr>
      </w:pPr>
    </w:p>
    <w:p w:rsidR="00067AB0" w:rsidRDefault="00067AB0" w:rsidP="0082321B">
      <w:pPr>
        <w:rPr>
          <w:szCs w:val="22"/>
        </w:rPr>
      </w:pPr>
    </w:p>
    <w:p w:rsidR="00067AB0" w:rsidRDefault="00067AB0" w:rsidP="0082321B">
      <w:pPr>
        <w:rPr>
          <w:szCs w:val="22"/>
        </w:rPr>
      </w:pPr>
    </w:p>
    <w:p w:rsidR="00067AB0" w:rsidRDefault="00067AB0" w:rsidP="0082321B">
      <w:pPr>
        <w:rPr>
          <w:szCs w:val="22"/>
        </w:rPr>
      </w:pPr>
    </w:p>
    <w:p w:rsidR="00067AB0" w:rsidRDefault="00067AB0" w:rsidP="0082321B">
      <w:pPr>
        <w:rPr>
          <w:szCs w:val="22"/>
        </w:rPr>
      </w:pPr>
    </w:p>
    <w:p w:rsidR="00067AB0" w:rsidRDefault="00067AB0" w:rsidP="0082321B">
      <w:pPr>
        <w:rPr>
          <w:szCs w:val="22"/>
        </w:rPr>
      </w:pPr>
    </w:p>
    <w:p w:rsidR="00067AB0" w:rsidRDefault="00067AB0" w:rsidP="0082321B">
      <w:pPr>
        <w:rPr>
          <w:szCs w:val="22"/>
        </w:rPr>
      </w:pPr>
      <w:bookmarkStart w:id="104" w:name="_GoBack"/>
      <w:bookmarkEnd w:id="104"/>
    </w:p>
    <w:p w:rsidR="0082321B" w:rsidRDefault="0082321B" w:rsidP="0082321B">
      <w:pPr>
        <w:rPr>
          <w:szCs w:val="22"/>
        </w:rPr>
      </w:pPr>
    </w:p>
    <w:p w:rsidR="0082321B" w:rsidRDefault="0082321B" w:rsidP="0082321B">
      <w:pPr>
        <w:rPr>
          <w:szCs w:val="22"/>
        </w:rPr>
      </w:pPr>
    </w:p>
    <w:p w:rsidR="0082321B" w:rsidRDefault="0082321B" w:rsidP="0082321B">
      <w:pPr>
        <w:rPr>
          <w:b/>
          <w:szCs w:val="22"/>
        </w:rPr>
      </w:pPr>
      <w:proofErr w:type="gramStart"/>
      <w:r>
        <w:rPr>
          <w:b/>
          <w:szCs w:val="22"/>
        </w:rPr>
        <w:lastRenderedPageBreak/>
        <w:t>ANEXO  II</w:t>
      </w:r>
      <w:proofErr w:type="gramEnd"/>
      <w:r>
        <w:rPr>
          <w:b/>
          <w:szCs w:val="22"/>
        </w:rPr>
        <w:t xml:space="preserve"> </w:t>
      </w:r>
    </w:p>
    <w:p w:rsidR="0082321B" w:rsidRDefault="0082321B" w:rsidP="0082321B">
      <w:pPr>
        <w:rPr>
          <w:b/>
          <w:szCs w:val="22"/>
        </w:rPr>
      </w:pPr>
    </w:p>
    <w:p w:rsidR="0082321B" w:rsidRDefault="00512BE1" w:rsidP="0082321B">
      <w:pPr>
        <w:rPr>
          <w:b/>
          <w:szCs w:val="22"/>
        </w:rPr>
      </w:pPr>
      <w:r>
        <w:rPr>
          <w:b/>
          <w:szCs w:val="22"/>
        </w:rPr>
        <w:t>PREGÃO ELETRÔNICO 053</w:t>
      </w:r>
      <w:r w:rsidR="0082321B">
        <w:rPr>
          <w:b/>
          <w:szCs w:val="22"/>
        </w:rPr>
        <w:t>-2026.</w:t>
      </w:r>
    </w:p>
    <w:p w:rsidR="0082321B" w:rsidRDefault="0082321B" w:rsidP="0082321B">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82321B" w:rsidTr="0082321B">
        <w:tc>
          <w:tcPr>
            <w:tcW w:w="670" w:type="dxa"/>
            <w:tcBorders>
              <w:top w:val="single" w:sz="4" w:space="0" w:color="auto"/>
              <w:left w:val="single" w:sz="4" w:space="0" w:color="auto"/>
              <w:bottom w:val="single" w:sz="4" w:space="0" w:color="auto"/>
              <w:right w:val="single" w:sz="4" w:space="0" w:color="auto"/>
            </w:tcBorders>
            <w:hideMark/>
          </w:tcPr>
          <w:p w:rsidR="0082321B" w:rsidRDefault="0082321B">
            <w:pPr>
              <w:rPr>
                <w:bCs/>
                <w:szCs w:val="22"/>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82321B" w:rsidRDefault="0082321B">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82321B" w:rsidRDefault="0082321B">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82321B" w:rsidRDefault="0082321B">
            <w:pPr>
              <w:rPr>
                <w:bCs/>
              </w:rPr>
            </w:pPr>
            <w:r>
              <w:rPr>
                <w:bCs/>
              </w:rPr>
              <w:t xml:space="preserve">V. </w:t>
            </w:r>
            <w:proofErr w:type="spellStart"/>
            <w:r>
              <w:rPr>
                <w:bCs/>
              </w:rPr>
              <w:t>Unt</w:t>
            </w:r>
            <w:proofErr w:type="spellEnd"/>
          </w:p>
        </w:tc>
      </w:tr>
      <w:tr w:rsidR="0082321B" w:rsidTr="0082321B">
        <w:tc>
          <w:tcPr>
            <w:tcW w:w="670" w:type="dxa"/>
            <w:tcBorders>
              <w:top w:val="single" w:sz="4" w:space="0" w:color="auto"/>
              <w:left w:val="single" w:sz="4" w:space="0" w:color="auto"/>
              <w:bottom w:val="single" w:sz="4" w:space="0" w:color="auto"/>
              <w:right w:val="single" w:sz="4" w:space="0" w:color="auto"/>
            </w:tcBorders>
          </w:tcPr>
          <w:p w:rsidR="0082321B" w:rsidRDefault="0082321B">
            <w:pPr>
              <w:rPr>
                <w:szCs w:val="22"/>
              </w:rPr>
            </w:pPr>
          </w:p>
        </w:tc>
        <w:tc>
          <w:tcPr>
            <w:tcW w:w="1706" w:type="dxa"/>
            <w:tcBorders>
              <w:top w:val="single" w:sz="4" w:space="0" w:color="auto"/>
              <w:left w:val="single" w:sz="4" w:space="0" w:color="auto"/>
              <w:bottom w:val="single" w:sz="4" w:space="0" w:color="auto"/>
              <w:right w:val="single" w:sz="4" w:space="0" w:color="auto"/>
            </w:tcBorders>
          </w:tcPr>
          <w:p w:rsidR="0082321B" w:rsidRDefault="0082321B">
            <w:pPr>
              <w:rPr>
                <w:szCs w:val="22"/>
              </w:rPr>
            </w:pPr>
          </w:p>
        </w:tc>
        <w:tc>
          <w:tcPr>
            <w:tcW w:w="4560" w:type="dxa"/>
            <w:tcBorders>
              <w:top w:val="single" w:sz="4" w:space="0" w:color="auto"/>
              <w:left w:val="single" w:sz="4" w:space="0" w:color="auto"/>
              <w:bottom w:val="single" w:sz="4" w:space="0" w:color="auto"/>
              <w:right w:val="single" w:sz="4" w:space="0" w:color="auto"/>
            </w:tcBorders>
          </w:tcPr>
          <w:p w:rsidR="0082321B" w:rsidRDefault="0082321B">
            <w:pPr>
              <w:rPr>
                <w:szCs w:val="22"/>
              </w:rPr>
            </w:pPr>
          </w:p>
        </w:tc>
        <w:tc>
          <w:tcPr>
            <w:tcW w:w="1701" w:type="dxa"/>
            <w:tcBorders>
              <w:top w:val="single" w:sz="4" w:space="0" w:color="auto"/>
              <w:left w:val="single" w:sz="4" w:space="0" w:color="auto"/>
              <w:bottom w:val="single" w:sz="4" w:space="0" w:color="auto"/>
              <w:right w:val="single" w:sz="4" w:space="0" w:color="auto"/>
            </w:tcBorders>
          </w:tcPr>
          <w:p w:rsidR="0082321B" w:rsidRDefault="0082321B">
            <w:pPr>
              <w:rPr>
                <w:szCs w:val="22"/>
              </w:rPr>
            </w:pPr>
          </w:p>
        </w:tc>
      </w:tr>
    </w:tbl>
    <w:p w:rsidR="0082321B" w:rsidRDefault="0082321B" w:rsidP="0082321B">
      <w:pPr>
        <w:jc w:val="both"/>
        <w:rPr>
          <w:b/>
          <w:szCs w:val="22"/>
        </w:rPr>
      </w:pPr>
    </w:p>
    <w:p w:rsidR="0082321B" w:rsidRDefault="0082321B" w:rsidP="0082321B">
      <w:pPr>
        <w:jc w:val="both"/>
        <w:rPr>
          <w:b/>
          <w:szCs w:val="22"/>
        </w:rPr>
      </w:pPr>
    </w:p>
    <w:p w:rsidR="0082321B" w:rsidRDefault="0082321B" w:rsidP="0082321B">
      <w:pPr>
        <w:jc w:val="both"/>
        <w:rPr>
          <w:b/>
          <w:szCs w:val="22"/>
        </w:rPr>
      </w:pPr>
    </w:p>
    <w:p w:rsidR="0082321B" w:rsidRDefault="0082321B" w:rsidP="0082321B">
      <w:pPr>
        <w:jc w:val="both"/>
        <w:rPr>
          <w:rFonts w:cs="Arial"/>
          <w:szCs w:val="22"/>
        </w:rPr>
      </w:pPr>
      <w:proofErr w:type="gramStart"/>
      <w:r>
        <w:rPr>
          <w:rFonts w:cs="Arial"/>
          <w:szCs w:val="22"/>
        </w:rPr>
        <w:t>Empresa:...........................................................................................................................</w:t>
      </w:r>
      <w:proofErr w:type="gramEnd"/>
    </w:p>
    <w:p w:rsidR="0082321B" w:rsidRDefault="0082321B" w:rsidP="0082321B">
      <w:pPr>
        <w:jc w:val="both"/>
        <w:rPr>
          <w:rFonts w:cs="Arial"/>
          <w:szCs w:val="22"/>
        </w:rPr>
      </w:pPr>
    </w:p>
    <w:p w:rsidR="0082321B" w:rsidRDefault="0082321B" w:rsidP="0082321B">
      <w:pPr>
        <w:jc w:val="both"/>
        <w:rPr>
          <w:rFonts w:cs="Arial"/>
          <w:szCs w:val="22"/>
        </w:rPr>
      </w:pPr>
      <w:r>
        <w:rPr>
          <w:rFonts w:cs="Arial"/>
          <w:szCs w:val="22"/>
        </w:rPr>
        <w:t>CNPJ - ..............................................................................................................................</w:t>
      </w:r>
    </w:p>
    <w:p w:rsidR="0082321B" w:rsidRDefault="0082321B" w:rsidP="0082321B">
      <w:pPr>
        <w:jc w:val="both"/>
        <w:rPr>
          <w:rFonts w:cs="Arial"/>
          <w:szCs w:val="22"/>
        </w:rPr>
      </w:pPr>
    </w:p>
    <w:p w:rsidR="0082321B" w:rsidRDefault="0082321B" w:rsidP="0082321B">
      <w:pPr>
        <w:jc w:val="both"/>
        <w:rPr>
          <w:rFonts w:cs="Arial"/>
          <w:szCs w:val="22"/>
        </w:rPr>
      </w:pPr>
    </w:p>
    <w:p w:rsidR="0082321B" w:rsidRDefault="0082321B" w:rsidP="0082321B">
      <w:pPr>
        <w:jc w:val="both"/>
        <w:rPr>
          <w:rFonts w:cs="Arial"/>
          <w:szCs w:val="22"/>
        </w:rPr>
      </w:pPr>
      <w:r>
        <w:rPr>
          <w:rFonts w:cs="Arial"/>
          <w:szCs w:val="22"/>
        </w:rPr>
        <w:t>Valor R$ -..................................................................................................................</w:t>
      </w:r>
    </w:p>
    <w:p w:rsidR="0082321B" w:rsidRDefault="0082321B" w:rsidP="0082321B">
      <w:pPr>
        <w:jc w:val="both"/>
        <w:rPr>
          <w:rFonts w:cs="Arial"/>
          <w:szCs w:val="22"/>
        </w:rPr>
      </w:pPr>
    </w:p>
    <w:p w:rsidR="0082321B" w:rsidRDefault="0082321B" w:rsidP="0082321B">
      <w:pPr>
        <w:jc w:val="both"/>
        <w:rPr>
          <w:rFonts w:cs="Arial"/>
          <w:szCs w:val="22"/>
        </w:rPr>
      </w:pPr>
    </w:p>
    <w:p w:rsidR="0082321B" w:rsidRDefault="0082321B" w:rsidP="0082321B">
      <w:pPr>
        <w:jc w:val="both"/>
        <w:rPr>
          <w:rFonts w:cs="Arial"/>
          <w:szCs w:val="22"/>
        </w:rPr>
      </w:pPr>
    </w:p>
    <w:p w:rsidR="0082321B" w:rsidRDefault="0082321B" w:rsidP="0082321B">
      <w:pPr>
        <w:jc w:val="both"/>
        <w:rPr>
          <w:rFonts w:cs="Arial"/>
          <w:szCs w:val="22"/>
        </w:rPr>
      </w:pPr>
      <w:r>
        <w:rPr>
          <w:rFonts w:cs="Arial"/>
          <w:szCs w:val="22"/>
        </w:rPr>
        <w:t>Data:</w:t>
      </w:r>
    </w:p>
    <w:p w:rsidR="0082321B" w:rsidRDefault="0082321B" w:rsidP="0082321B">
      <w:pPr>
        <w:jc w:val="both"/>
        <w:rPr>
          <w:rFonts w:cs="Arial"/>
          <w:szCs w:val="22"/>
        </w:rPr>
      </w:pPr>
    </w:p>
    <w:p w:rsidR="0082321B" w:rsidRDefault="0082321B" w:rsidP="0082321B">
      <w:pPr>
        <w:jc w:val="both"/>
        <w:rPr>
          <w:rFonts w:cs="Arial"/>
          <w:szCs w:val="22"/>
        </w:rPr>
      </w:pPr>
    </w:p>
    <w:p w:rsidR="0082321B" w:rsidRDefault="0082321B" w:rsidP="0082321B">
      <w:pPr>
        <w:jc w:val="both"/>
        <w:rPr>
          <w:rFonts w:cs="Arial"/>
          <w:szCs w:val="22"/>
        </w:rPr>
      </w:pPr>
    </w:p>
    <w:p w:rsidR="0082321B" w:rsidRDefault="0082321B" w:rsidP="0082321B">
      <w:pPr>
        <w:jc w:val="both"/>
        <w:rPr>
          <w:rFonts w:cs="Arial"/>
          <w:szCs w:val="22"/>
        </w:rPr>
      </w:pPr>
    </w:p>
    <w:p w:rsidR="0082321B" w:rsidRDefault="0082321B" w:rsidP="0082321B">
      <w:pPr>
        <w:jc w:val="both"/>
        <w:rPr>
          <w:rFonts w:cs="Arial"/>
          <w:szCs w:val="22"/>
        </w:rPr>
      </w:pPr>
      <w:r>
        <w:rPr>
          <w:rFonts w:cs="Arial"/>
          <w:szCs w:val="22"/>
        </w:rPr>
        <w:t>______________________________</w:t>
      </w:r>
    </w:p>
    <w:p w:rsidR="0082321B" w:rsidRDefault="0082321B" w:rsidP="0082321B">
      <w:pPr>
        <w:rPr>
          <w:szCs w:val="22"/>
        </w:rPr>
      </w:pPr>
    </w:p>
    <w:p w:rsidR="0082321B" w:rsidRDefault="0082321B" w:rsidP="0082321B">
      <w:pPr>
        <w:rPr>
          <w:szCs w:val="22"/>
        </w:rPr>
      </w:pPr>
    </w:p>
    <w:p w:rsidR="0082321B" w:rsidRDefault="0082321B" w:rsidP="0082321B">
      <w:pPr>
        <w:rPr>
          <w:szCs w:val="22"/>
        </w:rPr>
      </w:pPr>
    </w:p>
    <w:p w:rsidR="0082321B" w:rsidRDefault="0082321B" w:rsidP="0082321B">
      <w:pPr>
        <w:rPr>
          <w:szCs w:val="22"/>
        </w:rPr>
      </w:pPr>
    </w:p>
    <w:p w:rsidR="0082321B" w:rsidRDefault="0082321B" w:rsidP="0082321B">
      <w:pPr>
        <w:rPr>
          <w:szCs w:val="22"/>
        </w:rPr>
      </w:pPr>
    </w:p>
    <w:p w:rsidR="0082321B" w:rsidRDefault="0082321B" w:rsidP="0082321B">
      <w:pPr>
        <w:rPr>
          <w:szCs w:val="22"/>
        </w:rPr>
      </w:pPr>
    </w:p>
    <w:p w:rsidR="0082321B" w:rsidRDefault="0082321B" w:rsidP="0082321B">
      <w:pPr>
        <w:rPr>
          <w:szCs w:val="22"/>
        </w:rPr>
      </w:pPr>
    </w:p>
    <w:p w:rsidR="0082321B" w:rsidRDefault="0082321B" w:rsidP="0082321B">
      <w:pPr>
        <w:rPr>
          <w:szCs w:val="22"/>
        </w:rPr>
      </w:pPr>
    </w:p>
    <w:p w:rsidR="0082321B" w:rsidRDefault="0082321B" w:rsidP="0082321B">
      <w:pPr>
        <w:rPr>
          <w:szCs w:val="22"/>
        </w:rPr>
      </w:pPr>
    </w:p>
    <w:p w:rsidR="0082321B" w:rsidRDefault="0082321B" w:rsidP="0082321B">
      <w:pPr>
        <w:rPr>
          <w:szCs w:val="22"/>
        </w:rPr>
      </w:pPr>
    </w:p>
    <w:p w:rsidR="0082321B" w:rsidRDefault="0082321B" w:rsidP="0082321B">
      <w:pPr>
        <w:rPr>
          <w:szCs w:val="22"/>
        </w:rPr>
      </w:pPr>
    </w:p>
    <w:p w:rsidR="00E534B0" w:rsidRDefault="00E534B0"/>
    <w:sectPr w:rsidR="00E534B0" w:rsidSect="0082321B">
      <w:headerReference w:type="default" r:id="rId11"/>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8F4" w:rsidRDefault="00E728F4" w:rsidP="0082321B">
      <w:r>
        <w:separator/>
      </w:r>
    </w:p>
  </w:endnote>
  <w:endnote w:type="continuationSeparator" w:id="0">
    <w:p w:rsidR="00E728F4" w:rsidRDefault="00E728F4" w:rsidP="0082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8F4" w:rsidRDefault="00E728F4" w:rsidP="0082321B">
      <w:r>
        <w:separator/>
      </w:r>
    </w:p>
  </w:footnote>
  <w:footnote w:type="continuationSeparator" w:id="0">
    <w:p w:rsidR="00E728F4" w:rsidRDefault="00E728F4" w:rsidP="0082321B">
      <w:r>
        <w:continuationSeparator/>
      </w:r>
    </w:p>
  </w:footnote>
  <w:footnote w:id="1">
    <w:p w:rsidR="0082321B" w:rsidRDefault="0082321B" w:rsidP="0082321B">
      <w:pPr>
        <w:pStyle w:val="Textodenotaderodap"/>
        <w:rPr>
          <w:rFonts w:ascii="Arial" w:hAnsi="Arial" w:cs="Arial"/>
          <w:color w:val="FF0000"/>
          <w:lang w:val="en-US"/>
        </w:rPr>
      </w:pPr>
    </w:p>
  </w:footnote>
  <w:footnote w:id="2">
    <w:p w:rsidR="0082321B" w:rsidRDefault="0082321B" w:rsidP="0082321B">
      <w:pPr>
        <w:pStyle w:val="Textodenotaderodap"/>
        <w:rPr>
          <w:rFonts w:ascii="Arial" w:hAnsi="Arial" w:cs="Arial"/>
        </w:rPr>
      </w:pPr>
    </w:p>
    <w:p w:rsidR="0082321B" w:rsidRDefault="0082321B" w:rsidP="0082321B">
      <w:pPr>
        <w:pStyle w:val="Textodenotaderodap"/>
        <w:rPr>
          <w:sz w:val="16"/>
          <w:szCs w:val="16"/>
        </w:rPr>
      </w:pPr>
    </w:p>
  </w:footnote>
  <w:footnote w:id="3">
    <w:p w:rsidR="0082321B" w:rsidRDefault="0082321B" w:rsidP="0082321B">
      <w:pPr>
        <w:pStyle w:val="Textodenotaderodap"/>
        <w:rPr>
          <w:rFonts w:ascii="Arial" w:hAnsi="Arial" w:cs="Arial"/>
          <w:color w:val="FF0000"/>
          <w:lang w:val="en-US"/>
        </w:rPr>
      </w:pPr>
    </w:p>
  </w:footnote>
  <w:footnote w:id="4">
    <w:p w:rsidR="0082321B" w:rsidRDefault="0082321B" w:rsidP="0082321B">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82321B" w:rsidRDefault="0082321B" w:rsidP="0082321B">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4F0" w:rsidRPr="00192798" w:rsidRDefault="006F44F0" w:rsidP="006F44F0">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C4FA57B" wp14:editId="568C334D">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4F0" w:rsidRDefault="006F44F0" w:rsidP="006F44F0">
                          <w:pPr>
                            <w:jc w:val="center"/>
                          </w:pPr>
                        </w:p>
                        <w:p w:rsidR="006F44F0" w:rsidRPr="00553BF7" w:rsidRDefault="006F44F0" w:rsidP="006F44F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F44F0" w:rsidRDefault="006F44F0" w:rsidP="006F44F0">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A57B"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6F44F0" w:rsidRDefault="006F44F0" w:rsidP="006F44F0">
                    <w:pPr>
                      <w:jc w:val="center"/>
                    </w:pPr>
                  </w:p>
                  <w:p w:rsidR="006F44F0" w:rsidRPr="00553BF7" w:rsidRDefault="006F44F0" w:rsidP="006F44F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F44F0" w:rsidRDefault="006F44F0" w:rsidP="006F44F0">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46225277" r:id="rId2"/>
      </w:object>
    </w:r>
  </w:p>
  <w:p w:rsidR="006F44F0" w:rsidRDefault="006F44F0">
    <w:pPr>
      <w:pStyle w:val="Cabealho"/>
    </w:pPr>
  </w:p>
  <w:p w:rsidR="006F44F0" w:rsidRDefault="006F44F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1B"/>
    <w:rsid w:val="00067AB0"/>
    <w:rsid w:val="00512BE1"/>
    <w:rsid w:val="006F44F0"/>
    <w:rsid w:val="0082321B"/>
    <w:rsid w:val="009C43EE"/>
    <w:rsid w:val="00E534B0"/>
    <w:rsid w:val="00E728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EDF1"/>
  <w15:chartTrackingRefBased/>
  <w15:docId w15:val="{256D4EDA-39FD-4B6C-B021-AF16F9D0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1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2321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82321B"/>
    <w:rPr>
      <w:color w:val="0000FF"/>
      <w:u w:val="single"/>
    </w:rPr>
  </w:style>
  <w:style w:type="paragraph" w:styleId="NormalWeb">
    <w:name w:val="Normal (Web)"/>
    <w:basedOn w:val="Normal"/>
    <w:uiPriority w:val="99"/>
    <w:semiHidden/>
    <w:unhideWhenUsed/>
    <w:rsid w:val="0082321B"/>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82321B"/>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2321B"/>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82321B"/>
    <w:pPr>
      <w:spacing w:after="120"/>
    </w:pPr>
  </w:style>
  <w:style w:type="character" w:customStyle="1" w:styleId="CorpodetextoChar">
    <w:name w:val="Corpo de texto Char"/>
    <w:basedOn w:val="Fontepargpadro"/>
    <w:link w:val="Corpodetexto"/>
    <w:uiPriority w:val="99"/>
    <w:semiHidden/>
    <w:rsid w:val="0082321B"/>
    <w:rPr>
      <w:rFonts w:ascii="Arial" w:eastAsia="Times New Roman" w:hAnsi="Arial" w:cs="Times New Roman"/>
      <w:szCs w:val="20"/>
    </w:rPr>
  </w:style>
  <w:style w:type="paragraph" w:customStyle="1" w:styleId="Textoembloco1">
    <w:name w:val="Texto em bloco1"/>
    <w:basedOn w:val="Normal"/>
    <w:uiPriority w:val="99"/>
    <w:semiHidden/>
    <w:rsid w:val="0082321B"/>
    <w:pPr>
      <w:ind w:left="4253" w:right="57" w:firstLine="1134"/>
      <w:jc w:val="both"/>
    </w:pPr>
    <w:rPr>
      <w:i/>
      <w:spacing w:val="14"/>
    </w:rPr>
  </w:style>
  <w:style w:type="paragraph" w:customStyle="1" w:styleId="Default">
    <w:name w:val="Default"/>
    <w:uiPriority w:val="99"/>
    <w:semiHidden/>
    <w:rsid w:val="0082321B"/>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82321B"/>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82321B"/>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82321B"/>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82321B"/>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82321B"/>
    <w:pPr>
      <w:numPr>
        <w:ilvl w:val="3"/>
      </w:numPr>
      <w:ind w:left="851" w:firstLine="0"/>
    </w:pPr>
    <w:rPr>
      <w:color w:val="auto"/>
    </w:rPr>
  </w:style>
  <w:style w:type="paragraph" w:customStyle="1" w:styleId="Nivel5">
    <w:name w:val="Nivel 5"/>
    <w:basedOn w:val="Nivel4"/>
    <w:uiPriority w:val="99"/>
    <w:semiHidden/>
    <w:qFormat/>
    <w:rsid w:val="0082321B"/>
    <w:pPr>
      <w:numPr>
        <w:ilvl w:val="4"/>
      </w:numPr>
      <w:ind w:left="851" w:firstLine="0"/>
    </w:pPr>
  </w:style>
  <w:style w:type="character" w:styleId="Refdenotaderodap">
    <w:name w:val="footnote reference"/>
    <w:uiPriority w:val="99"/>
    <w:semiHidden/>
    <w:unhideWhenUsed/>
    <w:rsid w:val="0082321B"/>
    <w:rPr>
      <w:vertAlign w:val="superscript"/>
    </w:rPr>
  </w:style>
  <w:style w:type="table" w:styleId="Tabelacomgrade">
    <w:name w:val="Table Grid"/>
    <w:basedOn w:val="Tabelanormal"/>
    <w:uiPriority w:val="59"/>
    <w:rsid w:val="0082321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82321B"/>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6F44F0"/>
    <w:rPr>
      <w:rFonts w:ascii="Segoe UI" w:hAnsi="Segoe UI" w:cs="Segoe UI"/>
      <w:sz w:val="18"/>
      <w:szCs w:val="18"/>
    </w:rPr>
  </w:style>
  <w:style w:type="character" w:customStyle="1" w:styleId="TextodebaloChar">
    <w:name w:val="Texto de balão Char"/>
    <w:basedOn w:val="Fontepargpadro"/>
    <w:link w:val="Textodebalo"/>
    <w:uiPriority w:val="99"/>
    <w:semiHidden/>
    <w:rsid w:val="006F44F0"/>
    <w:rPr>
      <w:rFonts w:ascii="Segoe UI" w:eastAsia="Times New Roman" w:hAnsi="Segoe UI" w:cs="Segoe UI"/>
      <w:sz w:val="18"/>
      <w:szCs w:val="18"/>
    </w:rPr>
  </w:style>
  <w:style w:type="paragraph" w:styleId="Cabealho">
    <w:name w:val="header"/>
    <w:basedOn w:val="Normal"/>
    <w:link w:val="CabealhoChar"/>
    <w:uiPriority w:val="99"/>
    <w:unhideWhenUsed/>
    <w:rsid w:val="006F44F0"/>
    <w:pPr>
      <w:tabs>
        <w:tab w:val="center" w:pos="4252"/>
        <w:tab w:val="right" w:pos="8504"/>
      </w:tabs>
    </w:pPr>
  </w:style>
  <w:style w:type="character" w:customStyle="1" w:styleId="CabealhoChar">
    <w:name w:val="Cabeçalho Char"/>
    <w:basedOn w:val="Fontepargpadro"/>
    <w:link w:val="Cabealho"/>
    <w:uiPriority w:val="99"/>
    <w:rsid w:val="006F44F0"/>
    <w:rPr>
      <w:rFonts w:ascii="Arial" w:eastAsia="Times New Roman" w:hAnsi="Arial" w:cs="Times New Roman"/>
      <w:szCs w:val="20"/>
    </w:rPr>
  </w:style>
  <w:style w:type="paragraph" w:styleId="Rodap">
    <w:name w:val="footer"/>
    <w:basedOn w:val="Normal"/>
    <w:link w:val="RodapChar"/>
    <w:uiPriority w:val="99"/>
    <w:unhideWhenUsed/>
    <w:rsid w:val="006F44F0"/>
    <w:pPr>
      <w:tabs>
        <w:tab w:val="center" w:pos="4252"/>
        <w:tab w:val="right" w:pos="8504"/>
      </w:tabs>
    </w:pPr>
  </w:style>
  <w:style w:type="character" w:customStyle="1" w:styleId="RodapChar">
    <w:name w:val="Rodapé Char"/>
    <w:basedOn w:val="Fontepargpadro"/>
    <w:link w:val="Rodap"/>
    <w:uiPriority w:val="99"/>
    <w:rsid w:val="006F44F0"/>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09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22</Pages>
  <Words>6483</Words>
  <Characters>35012</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2026-07-22T14:27:00Z</cp:lastPrinted>
  <dcterms:created xsi:type="dcterms:W3CDTF">2026-07-22T14:19:00Z</dcterms:created>
  <dcterms:modified xsi:type="dcterms:W3CDTF">2026-07-22T14:35:00Z</dcterms:modified>
</cp:coreProperties>
</file>