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8A5" w:rsidRDefault="000238A5" w:rsidP="000238A5">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 DE CONCORRÊNCIA ELETRÕNICA  008/2026</w:t>
      </w:r>
    </w:p>
    <w:p w:rsidR="000238A5" w:rsidRDefault="000238A5" w:rsidP="000238A5">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0238A5" w:rsidRDefault="000238A5" w:rsidP="000238A5">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0238A5" w:rsidRDefault="000238A5" w:rsidP="000238A5">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0238A5" w:rsidRDefault="000238A5" w:rsidP="000238A5">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 DE ADMINISTRAÇÃO E PLANEJAMENTO</w:t>
      </w:r>
    </w:p>
    <w:p w:rsidR="000238A5" w:rsidRDefault="000238A5" w:rsidP="000238A5">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 xml:space="preserve">EDITAL DE CONCORRÊNCIA ELETRÔNICA </w:t>
      </w:r>
      <w:proofErr w:type="gramStart"/>
      <w:r>
        <w:rPr>
          <w:b/>
        </w:rPr>
        <w:t>N.º</w:t>
      </w:r>
      <w:proofErr w:type="gramEnd"/>
      <w:r>
        <w:rPr>
          <w:b/>
        </w:rPr>
        <w:t xml:space="preserve"> 008/2026</w:t>
      </w:r>
    </w:p>
    <w:p w:rsidR="000238A5" w:rsidRDefault="000238A5" w:rsidP="000238A5">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 xml:space="preserve">TIPO MENOR PREÇO GLOBAL </w:t>
      </w:r>
      <w:proofErr w:type="gramStart"/>
      <w:r>
        <w:rPr>
          <w:b/>
          <w:u w:val="single"/>
        </w:rPr>
        <w:t>( MÃO</w:t>
      </w:r>
      <w:proofErr w:type="gramEnd"/>
      <w:r>
        <w:rPr>
          <w:b/>
          <w:u w:val="single"/>
        </w:rPr>
        <w:t>-DE OBRA / MATERIAL )</w:t>
      </w:r>
    </w:p>
    <w:p w:rsidR="000238A5" w:rsidRDefault="000238A5" w:rsidP="000238A5">
      <w:pPr>
        <w:pStyle w:val="Default"/>
      </w:pPr>
    </w:p>
    <w:p w:rsidR="000238A5" w:rsidRPr="00A7436F" w:rsidRDefault="000238A5" w:rsidP="000238A5">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sz w:val="24"/>
          <w:szCs w:val="24"/>
        </w:rPr>
        <w:t xml:space="preserve"> </w:t>
      </w:r>
      <w:r>
        <w:rPr>
          <w:b/>
          <w:bCs/>
          <w:sz w:val="24"/>
          <w:szCs w:val="24"/>
        </w:rPr>
        <w:t xml:space="preserve">OBJETO: </w:t>
      </w:r>
      <w:r>
        <w:rPr>
          <w:b/>
          <w:bCs/>
          <w:sz w:val="24"/>
          <w:szCs w:val="24"/>
        </w:rPr>
        <w:tab/>
      </w:r>
      <w:r w:rsidRPr="000238A5">
        <w:rPr>
          <w:rFonts w:cs="Arial"/>
          <w:b/>
          <w:bCs/>
          <w:sz w:val="24"/>
          <w:szCs w:val="24"/>
        </w:rPr>
        <w:t>C</w:t>
      </w:r>
      <w:r w:rsidRPr="000238A5">
        <w:rPr>
          <w:rFonts w:cs="Arial"/>
          <w:b/>
          <w:sz w:val="24"/>
          <w:szCs w:val="24"/>
        </w:rPr>
        <w:t xml:space="preserve">ontratação de empresa para </w:t>
      </w:r>
      <w:r w:rsidRPr="000238A5">
        <w:rPr>
          <w:rFonts w:cs="Arial"/>
          <w:b/>
          <w:bCs/>
          <w:sz w:val="24"/>
          <w:szCs w:val="24"/>
        </w:rPr>
        <w:t>Execução da Ampliação do Pronto Atendimento Municipal – Etapa 01</w:t>
      </w:r>
      <w:r w:rsidRPr="000238A5">
        <w:rPr>
          <w:rFonts w:cs="Arial"/>
          <w:sz w:val="24"/>
          <w:szCs w:val="24"/>
        </w:rPr>
        <w:t xml:space="preserve">, compreendendo a construção de aproximadamente </w:t>
      </w:r>
      <w:r w:rsidRPr="000238A5">
        <w:rPr>
          <w:rFonts w:cs="Arial"/>
          <w:b/>
          <w:bCs/>
          <w:sz w:val="24"/>
          <w:szCs w:val="24"/>
        </w:rPr>
        <w:t>65,61 m²</w:t>
      </w:r>
      <w:r w:rsidRPr="000238A5">
        <w:rPr>
          <w:rFonts w:cs="Arial"/>
          <w:sz w:val="24"/>
          <w:szCs w:val="24"/>
        </w:rPr>
        <w:t xml:space="preserve">, destinados à implantação de </w:t>
      </w:r>
      <w:r w:rsidRPr="000238A5">
        <w:rPr>
          <w:rFonts w:cs="Arial"/>
          <w:b/>
          <w:bCs/>
          <w:sz w:val="24"/>
          <w:szCs w:val="24"/>
        </w:rPr>
        <w:t>salas de Raio-X, Ecografia e Recepção</w:t>
      </w:r>
      <w:r w:rsidRPr="000238A5">
        <w:rPr>
          <w:rFonts w:cs="Arial"/>
          <w:i/>
          <w:sz w:val="24"/>
          <w:szCs w:val="24"/>
        </w:rPr>
        <w:t xml:space="preserve">. </w:t>
      </w:r>
      <w:r w:rsidRPr="000238A5">
        <w:rPr>
          <w:rFonts w:cs="Arial"/>
          <w:sz w:val="24"/>
          <w:szCs w:val="24"/>
        </w:rPr>
        <w:t>Município de Santo Antônio das Missões/RS.</w:t>
      </w:r>
      <w:r w:rsidRPr="000238A5">
        <w:rPr>
          <w:rFonts w:cs="Arial"/>
          <w:sz w:val="24"/>
          <w:szCs w:val="24"/>
        </w:rPr>
        <w:br/>
      </w:r>
    </w:p>
    <w:p w:rsidR="000238A5" w:rsidRPr="000B5141" w:rsidRDefault="000238A5" w:rsidP="000238A5">
      <w:pPr>
        <w:pStyle w:val="Default"/>
        <w:rPr>
          <w:b/>
          <w:bCs/>
        </w:rPr>
      </w:pPr>
      <w:r w:rsidRPr="000B5141">
        <w:rPr>
          <w:b/>
        </w:rPr>
        <w:t xml:space="preserve">INÍCIO DE RECEBIMENTO DE PROPOSTAS: </w:t>
      </w:r>
      <w:r w:rsidR="0042181E">
        <w:rPr>
          <w:b/>
        </w:rPr>
        <w:t>27</w:t>
      </w:r>
      <w:r>
        <w:rPr>
          <w:b/>
          <w:bCs/>
        </w:rPr>
        <w:t>/08/2026</w:t>
      </w:r>
      <w:r w:rsidRPr="000B5141">
        <w:rPr>
          <w:b/>
          <w:bCs/>
        </w:rPr>
        <w:t xml:space="preserve"> às </w:t>
      </w:r>
      <w:r>
        <w:rPr>
          <w:b/>
          <w:bCs/>
        </w:rPr>
        <w:t>08</w:t>
      </w:r>
      <w:r w:rsidRPr="000B5141">
        <w:rPr>
          <w:b/>
          <w:bCs/>
        </w:rPr>
        <w:t xml:space="preserve">h00min. </w:t>
      </w:r>
    </w:p>
    <w:p w:rsidR="000238A5" w:rsidRPr="000B5141" w:rsidRDefault="000238A5" w:rsidP="000238A5">
      <w:pPr>
        <w:pStyle w:val="Default"/>
        <w:rPr>
          <w:b/>
        </w:rPr>
      </w:pPr>
      <w:bookmarkStart w:id="0" w:name="_GoBack"/>
      <w:bookmarkEnd w:id="0"/>
    </w:p>
    <w:p w:rsidR="000238A5" w:rsidRPr="000B5141" w:rsidRDefault="000238A5" w:rsidP="000238A5">
      <w:pPr>
        <w:pStyle w:val="Default"/>
        <w:rPr>
          <w:b/>
          <w:bCs/>
        </w:rPr>
      </w:pPr>
      <w:r w:rsidRPr="000B5141">
        <w:rPr>
          <w:b/>
        </w:rPr>
        <w:t>LIMITE P</w:t>
      </w:r>
      <w:r w:rsidR="0042181E">
        <w:rPr>
          <w:b/>
        </w:rPr>
        <w:t>ARA RECEBIMENTO DE PROPOSTAS: 11</w:t>
      </w:r>
      <w:r w:rsidR="0042181E">
        <w:rPr>
          <w:b/>
          <w:bCs/>
        </w:rPr>
        <w:t>/09</w:t>
      </w:r>
      <w:r>
        <w:rPr>
          <w:b/>
          <w:bCs/>
        </w:rPr>
        <w:t>/2026</w:t>
      </w:r>
      <w:r w:rsidRPr="000B5141">
        <w:rPr>
          <w:b/>
          <w:bCs/>
        </w:rPr>
        <w:t xml:space="preserve"> às 09h00min. </w:t>
      </w:r>
    </w:p>
    <w:p w:rsidR="000238A5" w:rsidRDefault="000238A5" w:rsidP="000238A5">
      <w:pPr>
        <w:pStyle w:val="Default"/>
      </w:pPr>
    </w:p>
    <w:p w:rsidR="000238A5" w:rsidRPr="000B5141" w:rsidRDefault="0042181E" w:rsidP="000238A5">
      <w:pPr>
        <w:pStyle w:val="Default"/>
        <w:rPr>
          <w:b/>
          <w:bCs/>
        </w:rPr>
      </w:pPr>
      <w:r>
        <w:rPr>
          <w:b/>
        </w:rPr>
        <w:t>INÍCIO DA SESSÃO DE DISPUTA: 11</w:t>
      </w:r>
      <w:r>
        <w:rPr>
          <w:b/>
          <w:bCs/>
        </w:rPr>
        <w:t>/09</w:t>
      </w:r>
      <w:r w:rsidR="000238A5">
        <w:rPr>
          <w:b/>
          <w:bCs/>
        </w:rPr>
        <w:t>/2026</w:t>
      </w:r>
      <w:r w:rsidR="000238A5" w:rsidRPr="000B5141">
        <w:rPr>
          <w:b/>
          <w:bCs/>
        </w:rPr>
        <w:t xml:space="preserve"> às 09h30min. </w:t>
      </w:r>
    </w:p>
    <w:p w:rsidR="000238A5" w:rsidRDefault="000238A5" w:rsidP="000238A5">
      <w:pPr>
        <w:pStyle w:val="Default"/>
      </w:pPr>
    </w:p>
    <w:p w:rsidR="000238A5" w:rsidRDefault="000238A5" w:rsidP="000238A5">
      <w:pPr>
        <w:pStyle w:val="Default"/>
      </w:pPr>
      <w:r>
        <w:t>LOCAL: E</w:t>
      </w:r>
      <w:r>
        <w:rPr>
          <w:b/>
          <w:bCs/>
        </w:rPr>
        <w:t xml:space="preserve">ndereço eletrônico: </w:t>
      </w:r>
      <w:r>
        <w:t xml:space="preserve">site </w:t>
      </w:r>
      <w:hyperlink r:id="rId6" w:history="1">
        <w:r>
          <w:rPr>
            <w:rStyle w:val="Hyperlink"/>
          </w:rPr>
          <w:t>www.bllcompras.com</w:t>
        </w:r>
      </w:hyperlink>
      <w:r>
        <w:t>.</w:t>
      </w:r>
    </w:p>
    <w:p w:rsidR="000238A5" w:rsidRDefault="000238A5" w:rsidP="000238A5">
      <w:pPr>
        <w:pStyle w:val="Default"/>
      </w:pPr>
    </w:p>
    <w:p w:rsidR="000238A5" w:rsidRDefault="000238A5" w:rsidP="000238A5">
      <w:pPr>
        <w:pStyle w:val="Default"/>
        <w:rPr>
          <w:b/>
          <w:bCs/>
        </w:rPr>
      </w:pPr>
      <w:r>
        <w:t xml:space="preserve"> MODO DE DISPUTA: </w:t>
      </w:r>
      <w:r>
        <w:rPr>
          <w:b/>
          <w:bCs/>
        </w:rPr>
        <w:t>ABERTO</w:t>
      </w:r>
    </w:p>
    <w:p w:rsidR="000238A5" w:rsidRDefault="000238A5" w:rsidP="000238A5">
      <w:pPr>
        <w:pStyle w:val="Default"/>
        <w:rPr>
          <w:b/>
          <w:bCs/>
        </w:rPr>
      </w:pPr>
    </w:p>
    <w:p w:rsidR="000238A5" w:rsidRDefault="000238A5" w:rsidP="000238A5">
      <w:pPr>
        <w:spacing w:line="360" w:lineRule="auto"/>
        <w:rPr>
          <w:rFonts w:cs="Arial"/>
          <w:b/>
          <w:bCs/>
          <w:sz w:val="24"/>
          <w:szCs w:val="24"/>
          <w:u w:val="single"/>
        </w:rPr>
      </w:pPr>
      <w:r>
        <w:rPr>
          <w:rFonts w:cs="Arial"/>
          <w:b/>
          <w:bCs/>
          <w:sz w:val="24"/>
          <w:szCs w:val="24"/>
          <w:u w:val="single"/>
        </w:rPr>
        <w:t>FONTE DE RECURSO- LIVRE.</w:t>
      </w:r>
    </w:p>
    <w:p w:rsidR="000238A5" w:rsidRDefault="000238A5" w:rsidP="000238A5">
      <w:pPr>
        <w:pStyle w:val="Default"/>
        <w:rPr>
          <w:b/>
          <w:bCs/>
        </w:rPr>
      </w:pPr>
    </w:p>
    <w:p w:rsidR="000238A5" w:rsidRDefault="000238A5" w:rsidP="000238A5">
      <w:pPr>
        <w:pStyle w:val="Default"/>
        <w:rPr>
          <w:b/>
          <w:bCs/>
        </w:rPr>
      </w:pPr>
    </w:p>
    <w:p w:rsidR="000238A5" w:rsidRDefault="000238A5" w:rsidP="000238A5">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p>
    <w:p w:rsidR="000238A5" w:rsidRPr="00355EAE" w:rsidRDefault="000238A5" w:rsidP="000238A5">
      <w:pPr>
        <w:pStyle w:val="Recuodecorpodetexto"/>
        <w:tabs>
          <w:tab w:val="left" w:pos="5387"/>
        </w:tabs>
        <w:spacing w:before="120"/>
        <w:ind w:left="3969"/>
        <w:rPr>
          <w:szCs w:val="24"/>
        </w:rPr>
      </w:pPr>
    </w:p>
    <w:p w:rsidR="000238A5" w:rsidRPr="004D49A8" w:rsidRDefault="000238A5" w:rsidP="000238A5">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i/>
          <w:sz w:val="24"/>
          <w:szCs w:val="24"/>
        </w:rPr>
      </w:pPr>
      <w:r w:rsidRPr="004D49A8">
        <w:rPr>
          <w:rFonts w:cs="Arial"/>
          <w:b/>
          <w:i/>
          <w:sz w:val="24"/>
          <w:szCs w:val="24"/>
        </w:rPr>
        <w:t>O PREFEITO MUNICIPAL DE SANTO ANTÔNIO DAS MISSÕES-RS</w:t>
      </w:r>
      <w:r w:rsidRPr="004D49A8">
        <w:rPr>
          <w:rFonts w:cs="Arial"/>
          <w:i/>
          <w:sz w:val="24"/>
          <w:szCs w:val="24"/>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w:t>
      </w:r>
      <w:r w:rsidR="0042181E" w:rsidRPr="000238A5">
        <w:rPr>
          <w:rFonts w:cs="Arial"/>
          <w:b/>
          <w:bCs/>
          <w:sz w:val="24"/>
          <w:szCs w:val="24"/>
        </w:rPr>
        <w:t>C</w:t>
      </w:r>
      <w:r w:rsidR="0042181E" w:rsidRPr="000238A5">
        <w:rPr>
          <w:rFonts w:cs="Arial"/>
          <w:b/>
          <w:sz w:val="24"/>
          <w:szCs w:val="24"/>
        </w:rPr>
        <w:t xml:space="preserve">ontratação de empresa para </w:t>
      </w:r>
      <w:r w:rsidR="0042181E" w:rsidRPr="000238A5">
        <w:rPr>
          <w:rFonts w:cs="Arial"/>
          <w:b/>
          <w:bCs/>
          <w:sz w:val="24"/>
          <w:szCs w:val="24"/>
        </w:rPr>
        <w:t>Execução da Ampliação do Pronto Atendimento Municipal – Etapa 01</w:t>
      </w:r>
      <w:r w:rsidR="0042181E" w:rsidRPr="000238A5">
        <w:rPr>
          <w:rFonts w:cs="Arial"/>
          <w:sz w:val="24"/>
          <w:szCs w:val="24"/>
        </w:rPr>
        <w:t xml:space="preserve">, compreendendo a construção de aproximadamente </w:t>
      </w:r>
      <w:r w:rsidR="0042181E" w:rsidRPr="000238A5">
        <w:rPr>
          <w:rFonts w:cs="Arial"/>
          <w:b/>
          <w:bCs/>
          <w:sz w:val="24"/>
          <w:szCs w:val="24"/>
        </w:rPr>
        <w:t>65,61 m²</w:t>
      </w:r>
      <w:r w:rsidR="0042181E" w:rsidRPr="000238A5">
        <w:rPr>
          <w:rFonts w:cs="Arial"/>
          <w:sz w:val="24"/>
          <w:szCs w:val="24"/>
        </w:rPr>
        <w:t xml:space="preserve">, destinados à implantação de </w:t>
      </w:r>
      <w:r w:rsidR="0042181E" w:rsidRPr="000238A5">
        <w:rPr>
          <w:rFonts w:cs="Arial"/>
          <w:b/>
          <w:bCs/>
          <w:sz w:val="24"/>
          <w:szCs w:val="24"/>
        </w:rPr>
        <w:t>salas de Raio-X, Ecografia e Recepção</w:t>
      </w:r>
      <w:r w:rsidR="0042181E" w:rsidRPr="000238A5">
        <w:rPr>
          <w:rFonts w:cs="Arial"/>
          <w:i/>
          <w:sz w:val="24"/>
          <w:szCs w:val="24"/>
        </w:rPr>
        <w:t xml:space="preserve">. </w:t>
      </w:r>
      <w:r w:rsidR="0042181E" w:rsidRPr="000238A5">
        <w:rPr>
          <w:rFonts w:cs="Arial"/>
          <w:sz w:val="24"/>
          <w:szCs w:val="24"/>
        </w:rPr>
        <w:t>Município de Santo Antônio das Missões/RS</w:t>
      </w:r>
      <w:r w:rsidRPr="004D49A8">
        <w:rPr>
          <w:rFonts w:cs="Arial"/>
          <w:i/>
          <w:sz w:val="24"/>
          <w:szCs w:val="24"/>
        </w:rPr>
        <w:t>, e nos termos da Lei Federal nº 14.133, de 1º de abril de 2021, e do Decreto Municipal nº 5453.</w:t>
      </w:r>
    </w:p>
    <w:p w:rsidR="000238A5" w:rsidRDefault="000238A5" w:rsidP="000238A5">
      <w:pPr>
        <w:spacing w:line="360" w:lineRule="auto"/>
        <w:jc w:val="both"/>
        <w:rPr>
          <w:rFonts w:cs="Arial"/>
          <w:sz w:val="18"/>
          <w:szCs w:val="18"/>
        </w:rPr>
      </w:pPr>
    </w:p>
    <w:p w:rsidR="000238A5" w:rsidRDefault="000238A5" w:rsidP="000238A5">
      <w:pPr>
        <w:spacing w:line="360" w:lineRule="auto"/>
        <w:jc w:val="both"/>
        <w:rPr>
          <w:rFonts w:cs="Arial"/>
          <w:bCs/>
          <w:sz w:val="24"/>
          <w:szCs w:val="24"/>
        </w:rPr>
      </w:pPr>
    </w:p>
    <w:p w:rsidR="000238A5" w:rsidRDefault="000238A5" w:rsidP="000238A5">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0238A5" w:rsidRDefault="000238A5" w:rsidP="000238A5">
      <w:pPr>
        <w:spacing w:line="360" w:lineRule="auto"/>
        <w:jc w:val="both"/>
        <w:rPr>
          <w:rFonts w:cs="Arial"/>
          <w:b/>
          <w:sz w:val="24"/>
          <w:szCs w:val="24"/>
        </w:rPr>
      </w:pPr>
    </w:p>
    <w:p w:rsidR="000238A5" w:rsidRDefault="000238A5" w:rsidP="000238A5">
      <w:pPr>
        <w:spacing w:line="360" w:lineRule="auto"/>
        <w:jc w:val="both"/>
        <w:rPr>
          <w:rFonts w:cs="Arial"/>
          <w:sz w:val="24"/>
          <w:szCs w:val="24"/>
        </w:rPr>
      </w:pPr>
      <w:r>
        <w:rPr>
          <w:rFonts w:cs="Arial"/>
          <w:b/>
          <w:sz w:val="24"/>
          <w:szCs w:val="24"/>
        </w:rPr>
        <w:t>1. DO OBJETO:</w:t>
      </w:r>
    </w:p>
    <w:p w:rsidR="000238A5" w:rsidRPr="004D49A8" w:rsidRDefault="000238A5" w:rsidP="000238A5">
      <w:pPr>
        <w:jc w:val="both"/>
        <w:rPr>
          <w:i/>
          <w:sz w:val="24"/>
          <w:szCs w:val="24"/>
        </w:rPr>
      </w:pPr>
      <w:r w:rsidRPr="004D49A8">
        <w:rPr>
          <w:i/>
          <w:sz w:val="24"/>
          <w:szCs w:val="24"/>
        </w:rPr>
        <w:t xml:space="preserve">Constitui objeto da presente licitação a prestação a </w:t>
      </w:r>
      <w:r w:rsidR="00317C21" w:rsidRPr="000238A5">
        <w:rPr>
          <w:rFonts w:cs="Arial"/>
          <w:b/>
          <w:bCs/>
          <w:sz w:val="24"/>
          <w:szCs w:val="24"/>
        </w:rPr>
        <w:t>C</w:t>
      </w:r>
      <w:r w:rsidR="00317C21" w:rsidRPr="000238A5">
        <w:rPr>
          <w:rFonts w:cs="Arial"/>
          <w:b/>
          <w:sz w:val="24"/>
          <w:szCs w:val="24"/>
        </w:rPr>
        <w:t xml:space="preserve">ontratação de empresa para </w:t>
      </w:r>
      <w:r w:rsidR="00317C21" w:rsidRPr="000238A5">
        <w:rPr>
          <w:rFonts w:cs="Arial"/>
          <w:b/>
          <w:bCs/>
          <w:sz w:val="24"/>
          <w:szCs w:val="24"/>
        </w:rPr>
        <w:t>Execução da Ampliação do Pronto Atendimento Municipal – Etapa 01</w:t>
      </w:r>
      <w:r w:rsidR="00317C21" w:rsidRPr="000238A5">
        <w:rPr>
          <w:rFonts w:cs="Arial"/>
          <w:sz w:val="24"/>
          <w:szCs w:val="24"/>
        </w:rPr>
        <w:t xml:space="preserve">, compreendendo a construção de aproximadamente </w:t>
      </w:r>
      <w:r w:rsidR="00317C21" w:rsidRPr="000238A5">
        <w:rPr>
          <w:rFonts w:cs="Arial"/>
          <w:b/>
          <w:bCs/>
          <w:sz w:val="24"/>
          <w:szCs w:val="24"/>
        </w:rPr>
        <w:t>65,61 m²</w:t>
      </w:r>
      <w:r w:rsidR="00317C21" w:rsidRPr="000238A5">
        <w:rPr>
          <w:rFonts w:cs="Arial"/>
          <w:sz w:val="24"/>
          <w:szCs w:val="24"/>
        </w:rPr>
        <w:t xml:space="preserve">, destinados à implantação de </w:t>
      </w:r>
      <w:r w:rsidR="00317C21" w:rsidRPr="000238A5">
        <w:rPr>
          <w:rFonts w:cs="Arial"/>
          <w:b/>
          <w:bCs/>
          <w:sz w:val="24"/>
          <w:szCs w:val="24"/>
        </w:rPr>
        <w:t>salas de Raio-X, Ecografia e Recepção</w:t>
      </w:r>
      <w:r w:rsidR="00317C21" w:rsidRPr="000238A5">
        <w:rPr>
          <w:rFonts w:cs="Arial"/>
          <w:i/>
          <w:sz w:val="24"/>
          <w:szCs w:val="24"/>
        </w:rPr>
        <w:t xml:space="preserve">. </w:t>
      </w:r>
      <w:r w:rsidR="00317C21" w:rsidRPr="000238A5">
        <w:rPr>
          <w:rFonts w:cs="Arial"/>
          <w:sz w:val="24"/>
          <w:szCs w:val="24"/>
        </w:rPr>
        <w:t>Município de Santo Antônio das Missões/RS</w:t>
      </w:r>
      <w:r w:rsidRPr="004D49A8">
        <w:rPr>
          <w:i/>
          <w:sz w:val="24"/>
          <w:szCs w:val="24"/>
        </w:rPr>
        <w:t>,</w:t>
      </w:r>
      <w:r w:rsidRPr="004D49A8">
        <w:rPr>
          <w:i/>
          <w:sz w:val="24"/>
          <w:szCs w:val="24"/>
          <w:u w:val="single"/>
        </w:rPr>
        <w:t xml:space="preserve"> conforme especificações constantes no TERMO DE REFERÊNCIA, anexo I de nos demais </w:t>
      </w:r>
      <w:proofErr w:type="gramStart"/>
      <w:r w:rsidRPr="004D49A8">
        <w:rPr>
          <w:i/>
          <w:sz w:val="24"/>
          <w:szCs w:val="24"/>
          <w:u w:val="single"/>
        </w:rPr>
        <w:t>anexo(</w:t>
      </w:r>
      <w:proofErr w:type="gramEnd"/>
      <w:r w:rsidRPr="004D49A8">
        <w:rPr>
          <w:i/>
          <w:sz w:val="24"/>
          <w:szCs w:val="24"/>
          <w:u w:val="single"/>
        </w:rPr>
        <w:t>s) a este Edital.</w:t>
      </w:r>
    </w:p>
    <w:p w:rsidR="000238A5" w:rsidRDefault="000238A5" w:rsidP="000238A5">
      <w:pPr>
        <w:spacing w:line="360" w:lineRule="auto"/>
        <w:jc w:val="both"/>
        <w:rPr>
          <w:rFonts w:cs="Arial"/>
          <w:sz w:val="24"/>
          <w:szCs w:val="24"/>
        </w:rPr>
      </w:pPr>
    </w:p>
    <w:p w:rsidR="000238A5" w:rsidRDefault="000238A5" w:rsidP="000238A5">
      <w:pPr>
        <w:spacing w:line="360" w:lineRule="auto"/>
        <w:jc w:val="both"/>
        <w:rPr>
          <w:rFonts w:cs="Arial"/>
          <w:b/>
          <w:sz w:val="24"/>
          <w:szCs w:val="24"/>
        </w:rPr>
      </w:pPr>
      <w:r>
        <w:rPr>
          <w:rFonts w:cs="Arial"/>
          <w:b/>
          <w:sz w:val="24"/>
          <w:szCs w:val="24"/>
        </w:rPr>
        <w:t>2. CREDENCIAMENTO E PARTICIPAÇÃO DO CERTAME</w:t>
      </w:r>
    </w:p>
    <w:p w:rsidR="000238A5" w:rsidRDefault="000238A5" w:rsidP="000238A5">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0238A5" w:rsidRDefault="000238A5" w:rsidP="000238A5">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0238A5" w:rsidRDefault="000238A5" w:rsidP="000238A5">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0238A5" w:rsidRDefault="000238A5" w:rsidP="000238A5">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0238A5" w:rsidRDefault="000238A5" w:rsidP="000238A5">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0238A5" w:rsidRDefault="000238A5" w:rsidP="000238A5">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0238A5" w:rsidRDefault="000238A5" w:rsidP="000238A5">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0238A5" w:rsidRDefault="000238A5" w:rsidP="000238A5">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0238A5" w:rsidRDefault="000238A5" w:rsidP="000238A5">
      <w:pPr>
        <w:spacing w:line="360" w:lineRule="auto"/>
        <w:jc w:val="both"/>
        <w:rPr>
          <w:rFonts w:cs="Arial"/>
          <w:sz w:val="24"/>
          <w:szCs w:val="24"/>
        </w:rPr>
      </w:pPr>
    </w:p>
    <w:p w:rsidR="000238A5" w:rsidRDefault="000238A5" w:rsidP="000238A5">
      <w:pPr>
        <w:spacing w:line="360" w:lineRule="auto"/>
        <w:jc w:val="both"/>
        <w:rPr>
          <w:rFonts w:cs="Arial"/>
          <w:b/>
          <w:sz w:val="24"/>
          <w:szCs w:val="24"/>
        </w:rPr>
      </w:pPr>
      <w:r>
        <w:rPr>
          <w:rFonts w:cs="Arial"/>
          <w:b/>
          <w:sz w:val="24"/>
          <w:szCs w:val="24"/>
        </w:rPr>
        <w:t>3. ENVIO DAS PROPOSTAS</w:t>
      </w:r>
    </w:p>
    <w:p w:rsidR="000238A5" w:rsidRDefault="000238A5" w:rsidP="000238A5">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0238A5" w:rsidRDefault="000238A5" w:rsidP="000238A5">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0238A5" w:rsidRDefault="000238A5" w:rsidP="000238A5">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0238A5" w:rsidRDefault="000238A5" w:rsidP="000238A5">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0238A5" w:rsidRDefault="000238A5" w:rsidP="000238A5">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0238A5" w:rsidRDefault="000238A5" w:rsidP="000238A5">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xml:space="preserve">, nas convenções coletivas de </w:t>
      </w:r>
      <w:r>
        <w:rPr>
          <w:color w:val="auto"/>
        </w:rPr>
        <w:lastRenderedPageBreak/>
        <w:t>trabalho e nos termos de ajustamento de conduta vigentes na data de entrega das propostas.</w:t>
      </w:r>
    </w:p>
    <w:p w:rsidR="000238A5" w:rsidRDefault="000238A5" w:rsidP="000238A5">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0238A5" w:rsidRDefault="000238A5" w:rsidP="000238A5">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0238A5" w:rsidRDefault="000238A5" w:rsidP="000238A5">
      <w:pPr>
        <w:spacing w:line="360" w:lineRule="auto"/>
        <w:jc w:val="both"/>
        <w:rPr>
          <w:rFonts w:cs="Arial"/>
          <w:b/>
          <w:sz w:val="24"/>
          <w:szCs w:val="24"/>
        </w:rPr>
      </w:pPr>
    </w:p>
    <w:p w:rsidR="000238A5" w:rsidRDefault="000238A5" w:rsidP="000238A5">
      <w:pPr>
        <w:spacing w:line="360" w:lineRule="auto"/>
        <w:jc w:val="both"/>
        <w:rPr>
          <w:rFonts w:cs="Arial"/>
          <w:b/>
          <w:sz w:val="24"/>
          <w:szCs w:val="24"/>
        </w:rPr>
      </w:pPr>
      <w:r>
        <w:rPr>
          <w:rFonts w:cs="Arial"/>
          <w:b/>
          <w:sz w:val="24"/>
          <w:szCs w:val="24"/>
        </w:rPr>
        <w:t>4. PROPOSTA</w:t>
      </w:r>
    </w:p>
    <w:p w:rsidR="000238A5" w:rsidRDefault="000238A5" w:rsidP="000238A5">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0238A5" w:rsidRDefault="000238A5" w:rsidP="000238A5">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0238A5" w:rsidRDefault="000238A5" w:rsidP="000238A5">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0238A5" w:rsidRDefault="000238A5" w:rsidP="000238A5">
      <w:pPr>
        <w:tabs>
          <w:tab w:val="left" w:pos="1134"/>
        </w:tabs>
        <w:spacing w:line="360" w:lineRule="auto"/>
        <w:jc w:val="both"/>
        <w:rPr>
          <w:rFonts w:cs="Arial"/>
          <w:bCs/>
          <w:sz w:val="24"/>
          <w:szCs w:val="24"/>
        </w:rPr>
      </w:pPr>
      <w:r>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0238A5" w:rsidRDefault="000238A5" w:rsidP="000238A5">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 xml:space="preserve">Qualquer elemento que possa identificar o licitante importará na desclassificação da proposta, razão pela qual os licitantes não poderão </w:t>
      </w:r>
      <w:r>
        <w:rPr>
          <w:rFonts w:cs="Arial"/>
          <w:bCs/>
          <w:sz w:val="24"/>
          <w:szCs w:val="24"/>
        </w:rPr>
        <w:lastRenderedPageBreak/>
        <w:t>encaminhar documentos com timbre ou logomarca da empresa, assinatura ou carimbo de sócios ou outra informação que possa levar a sua identificação, até que se encerre a etapa de lances.</w:t>
      </w:r>
    </w:p>
    <w:p w:rsidR="000238A5" w:rsidRPr="00A7436F" w:rsidRDefault="000238A5" w:rsidP="000238A5">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sidRPr="00A7436F">
        <w:rPr>
          <w:b/>
          <w:color w:val="000000" w:themeColor="text1"/>
          <w:u w:val="single"/>
        </w:rPr>
        <w:t>R</w:t>
      </w:r>
      <w:proofErr w:type="gramEnd"/>
      <w:r w:rsidRPr="00A7436F">
        <w:rPr>
          <w:b/>
          <w:color w:val="000000" w:themeColor="text1"/>
          <w:u w:val="single"/>
        </w:rPr>
        <w:t xml:space="preserve">$ - </w:t>
      </w:r>
      <w:r w:rsidR="00317C21">
        <w:rPr>
          <w:b/>
          <w:color w:val="000000" w:themeColor="text1"/>
          <w:u w:val="single"/>
        </w:rPr>
        <w:t>63.400,10</w:t>
      </w:r>
      <w:r w:rsidRPr="00A7436F">
        <w:rPr>
          <w:b/>
          <w:color w:val="000000" w:themeColor="text1"/>
          <w:u w:val="single"/>
        </w:rPr>
        <w:t xml:space="preserve"> ( </w:t>
      </w:r>
      <w:r w:rsidR="00317C21">
        <w:rPr>
          <w:b/>
          <w:color w:val="000000" w:themeColor="text1"/>
          <w:u w:val="single"/>
        </w:rPr>
        <w:t xml:space="preserve">sessenta e três mil, quatrocentos reais, com dez centavos </w:t>
      </w:r>
      <w:r w:rsidRPr="00A7436F">
        <w:rPr>
          <w:b/>
          <w:color w:val="000000" w:themeColor="text1"/>
          <w:u w:val="single"/>
        </w:rPr>
        <w:t xml:space="preserve">   ) ; </w:t>
      </w:r>
    </w:p>
    <w:p w:rsidR="000238A5" w:rsidRDefault="000238A5" w:rsidP="000238A5">
      <w:pPr>
        <w:spacing w:line="360" w:lineRule="auto"/>
        <w:jc w:val="both"/>
        <w:rPr>
          <w:rFonts w:cs="Arial"/>
          <w:bCs/>
          <w:sz w:val="24"/>
          <w:szCs w:val="24"/>
        </w:rPr>
      </w:pPr>
    </w:p>
    <w:p w:rsidR="000238A5" w:rsidRDefault="000238A5" w:rsidP="000238A5">
      <w:pPr>
        <w:spacing w:line="360" w:lineRule="auto"/>
        <w:jc w:val="both"/>
        <w:rPr>
          <w:rFonts w:cs="Arial"/>
          <w:b/>
          <w:sz w:val="24"/>
          <w:szCs w:val="24"/>
        </w:rPr>
      </w:pPr>
      <w:r>
        <w:rPr>
          <w:rFonts w:cs="Arial"/>
          <w:b/>
          <w:sz w:val="24"/>
          <w:szCs w:val="24"/>
        </w:rPr>
        <w:t>5. DOCUMENTOS DE HABILITAÇÃO</w:t>
      </w:r>
    </w:p>
    <w:p w:rsidR="000238A5" w:rsidRDefault="000238A5" w:rsidP="000238A5">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0238A5" w:rsidRDefault="000238A5" w:rsidP="000238A5">
      <w:pPr>
        <w:tabs>
          <w:tab w:val="left" w:pos="1134"/>
        </w:tabs>
        <w:spacing w:line="360" w:lineRule="auto"/>
        <w:jc w:val="both"/>
        <w:rPr>
          <w:rFonts w:cs="Arial"/>
          <w:b/>
          <w:sz w:val="24"/>
          <w:szCs w:val="24"/>
        </w:rPr>
      </w:pPr>
    </w:p>
    <w:p w:rsidR="000238A5" w:rsidRDefault="000238A5" w:rsidP="000238A5">
      <w:pPr>
        <w:tabs>
          <w:tab w:val="left" w:pos="1134"/>
        </w:tabs>
        <w:spacing w:line="360" w:lineRule="auto"/>
        <w:jc w:val="both"/>
        <w:rPr>
          <w:rFonts w:cs="Arial"/>
          <w:b/>
          <w:sz w:val="24"/>
          <w:szCs w:val="24"/>
        </w:rPr>
      </w:pPr>
      <w:r>
        <w:rPr>
          <w:rFonts w:cs="Arial"/>
          <w:b/>
          <w:sz w:val="24"/>
          <w:szCs w:val="24"/>
        </w:rPr>
        <w:t>5.1. HABILITAÇÃO JURÍDICA</w:t>
      </w:r>
    </w:p>
    <w:p w:rsidR="000238A5" w:rsidRDefault="000238A5" w:rsidP="000238A5">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0238A5" w:rsidRDefault="000238A5" w:rsidP="000238A5">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0238A5" w:rsidRDefault="000238A5" w:rsidP="000238A5">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0238A5" w:rsidRDefault="000238A5" w:rsidP="000238A5">
      <w:pPr>
        <w:tabs>
          <w:tab w:val="left" w:pos="1134"/>
        </w:tabs>
        <w:spacing w:line="360" w:lineRule="auto"/>
        <w:jc w:val="both"/>
        <w:rPr>
          <w:rFonts w:cs="Arial"/>
          <w:b/>
          <w:sz w:val="24"/>
          <w:szCs w:val="24"/>
        </w:rPr>
      </w:pPr>
    </w:p>
    <w:p w:rsidR="000238A5" w:rsidRDefault="000238A5" w:rsidP="000238A5">
      <w:pPr>
        <w:tabs>
          <w:tab w:val="left" w:pos="1134"/>
        </w:tabs>
        <w:spacing w:line="360" w:lineRule="auto"/>
        <w:jc w:val="both"/>
        <w:rPr>
          <w:rFonts w:cs="Arial"/>
          <w:b/>
          <w:sz w:val="24"/>
          <w:szCs w:val="24"/>
        </w:rPr>
      </w:pPr>
      <w:r>
        <w:rPr>
          <w:rFonts w:cs="Arial"/>
          <w:b/>
          <w:sz w:val="24"/>
          <w:szCs w:val="24"/>
        </w:rPr>
        <w:t>5.2. HABILITAÇÃO FISCAL, SOCIAL E TRABALHISTA</w:t>
      </w:r>
    </w:p>
    <w:p w:rsidR="000238A5" w:rsidRDefault="000238A5" w:rsidP="000238A5">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0238A5" w:rsidRDefault="000238A5" w:rsidP="000238A5">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w:t>
      </w:r>
      <w:r>
        <w:rPr>
          <w:rFonts w:ascii="Arial" w:hAnsi="Arial" w:cs="Arial"/>
        </w:rPr>
        <w:lastRenderedPageBreak/>
        <w:t>RS, nos termos do art. 193 do Código Tributário Nacional, ou outra equivalente, na forma da lei;</w:t>
      </w:r>
    </w:p>
    <w:p w:rsidR="000238A5" w:rsidRDefault="000238A5" w:rsidP="000238A5">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0238A5" w:rsidRDefault="000238A5" w:rsidP="000238A5">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Pr>
          <w:rFonts w:ascii="Arial" w:hAnsi="Arial" w:cs="Arial"/>
        </w:rPr>
        <w:t xml:space="preserve"> prova de regularidade perante a Justiça do Trabalho</w:t>
      </w:r>
      <w:bookmarkStart w:id="6" w:name="art68vi"/>
      <w:bookmarkEnd w:id="6"/>
      <w:r>
        <w:rPr>
          <w:rFonts w:ascii="Arial" w:hAnsi="Arial" w:cs="Arial"/>
        </w:rPr>
        <w:t>.</w:t>
      </w:r>
    </w:p>
    <w:p w:rsidR="000238A5" w:rsidRDefault="000238A5" w:rsidP="000238A5">
      <w:pPr>
        <w:pStyle w:val="NormalWeb"/>
        <w:spacing w:before="0" w:beforeAutospacing="0" w:after="0" w:afterAutospacing="0" w:line="360" w:lineRule="auto"/>
        <w:jc w:val="both"/>
        <w:rPr>
          <w:rFonts w:ascii="Arial" w:hAnsi="Arial" w:cs="Arial"/>
        </w:rPr>
      </w:pPr>
    </w:p>
    <w:p w:rsidR="000238A5" w:rsidRDefault="000238A5" w:rsidP="000238A5">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0238A5" w:rsidRDefault="000238A5" w:rsidP="000238A5">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0238A5" w:rsidRDefault="000238A5" w:rsidP="000238A5">
      <w:pPr>
        <w:pStyle w:val="Default"/>
        <w:spacing w:line="360" w:lineRule="auto"/>
        <w:jc w:val="both"/>
        <w:rPr>
          <w:b/>
          <w:bCs/>
        </w:rPr>
      </w:pPr>
      <w:bookmarkStart w:id="9" w:name="_Hlk108091864"/>
      <w:bookmarkEnd w:id="8"/>
      <w:r>
        <w:rPr>
          <w:b/>
          <w:bCs/>
        </w:rPr>
        <w:t>5.6. QUALIFICAÇÃO TÉCNICO-PROFISSIONAL E TÉCNICO-OPERACIONAL</w:t>
      </w:r>
    </w:p>
    <w:p w:rsidR="000238A5" w:rsidRDefault="000238A5" w:rsidP="000238A5">
      <w:pPr>
        <w:jc w:val="both"/>
        <w:rPr>
          <w:rFonts w:cs="Arial"/>
          <w:sz w:val="24"/>
          <w:szCs w:val="24"/>
        </w:rPr>
      </w:pPr>
      <w:r>
        <w:rPr>
          <w:rFonts w:cs="Arial"/>
          <w:b/>
          <w:sz w:val="24"/>
          <w:szCs w:val="24"/>
        </w:rPr>
        <w:t>5.6.1</w:t>
      </w:r>
      <w:r>
        <w:rPr>
          <w:rFonts w:cs="Arial"/>
          <w:sz w:val="24"/>
          <w:szCs w:val="24"/>
        </w:rPr>
        <w:t xml:space="preserve"> Comprovante de Registro no Conselho de Engenharia, Arquitetura e Agronomia do Rio Grande do Sul – CREA/RS da empresa;</w:t>
      </w:r>
    </w:p>
    <w:p w:rsidR="000238A5" w:rsidRDefault="000238A5" w:rsidP="000238A5">
      <w:pPr>
        <w:jc w:val="both"/>
        <w:rPr>
          <w:rFonts w:cs="Arial"/>
          <w:b/>
          <w:sz w:val="24"/>
          <w:szCs w:val="24"/>
        </w:rPr>
      </w:pPr>
    </w:p>
    <w:p w:rsidR="000238A5" w:rsidRDefault="000238A5" w:rsidP="000238A5">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0238A5" w:rsidRDefault="000238A5" w:rsidP="000238A5">
      <w:pPr>
        <w:jc w:val="both"/>
        <w:rPr>
          <w:rFonts w:cs="Arial"/>
          <w:sz w:val="24"/>
          <w:szCs w:val="24"/>
        </w:rPr>
      </w:pPr>
    </w:p>
    <w:p w:rsidR="000238A5" w:rsidRDefault="000238A5" w:rsidP="000238A5">
      <w:pPr>
        <w:jc w:val="both"/>
        <w:rPr>
          <w:rFonts w:cs="Arial"/>
          <w:sz w:val="24"/>
          <w:szCs w:val="24"/>
        </w:rPr>
      </w:pPr>
      <w:r>
        <w:rPr>
          <w:rFonts w:cs="Arial"/>
          <w:b/>
          <w:sz w:val="24"/>
          <w:szCs w:val="24"/>
        </w:rPr>
        <w:t>5.6.3</w:t>
      </w:r>
      <w:r>
        <w:rPr>
          <w:rFonts w:cs="Arial"/>
          <w:i/>
          <w:sz w:val="24"/>
          <w:szCs w:val="24"/>
        </w:rPr>
        <w:t xml:space="preserve"> Um</w:t>
      </w:r>
      <w:r>
        <w:rPr>
          <w:rFonts w:cs="Arial"/>
          <w:sz w:val="24"/>
          <w:szCs w:val="24"/>
        </w:rPr>
        <w:t xml:space="preserve"> (01) atestado emitido por empresa de direito </w:t>
      </w:r>
      <w:proofErr w:type="spellStart"/>
      <w:r>
        <w:rPr>
          <w:rFonts w:cs="Arial"/>
          <w:sz w:val="24"/>
          <w:szCs w:val="24"/>
        </w:rPr>
        <w:t>publico</w:t>
      </w:r>
      <w:proofErr w:type="spellEnd"/>
      <w:r>
        <w:rPr>
          <w:rFonts w:cs="Arial"/>
          <w:sz w:val="24"/>
          <w:szCs w:val="24"/>
        </w:rPr>
        <w:t xml:space="preserve"> ou privado, que conste que a empresa ou profissional teve no mínimo bom desempenho, para obras semelhantes</w:t>
      </w:r>
      <w:r>
        <w:rPr>
          <w:rFonts w:cs="Arial"/>
          <w:b/>
          <w:sz w:val="24"/>
          <w:szCs w:val="24"/>
          <w:u w:val="single"/>
        </w:rPr>
        <w:t>,</w:t>
      </w:r>
      <w:r>
        <w:rPr>
          <w:rFonts w:cs="Arial"/>
          <w:sz w:val="24"/>
          <w:szCs w:val="24"/>
        </w:rPr>
        <w:t xml:space="preserve"> devidamente registrados na entidade profissional competente, em nome da empresa ou de seus </w:t>
      </w:r>
      <w:proofErr w:type="gramStart"/>
      <w:r>
        <w:rPr>
          <w:rFonts w:cs="Arial"/>
          <w:sz w:val="24"/>
          <w:szCs w:val="24"/>
        </w:rPr>
        <w:t xml:space="preserve">responsáveis </w:t>
      </w:r>
      <w:r>
        <w:rPr>
          <w:rFonts w:cs="Arial"/>
          <w:color w:val="FF0000"/>
          <w:sz w:val="24"/>
          <w:szCs w:val="24"/>
        </w:rPr>
        <w:t xml:space="preserve"> </w:t>
      </w:r>
      <w:r>
        <w:rPr>
          <w:rFonts w:cs="Arial"/>
          <w:sz w:val="24"/>
          <w:szCs w:val="24"/>
        </w:rPr>
        <w:t>técnicos</w:t>
      </w:r>
      <w:proofErr w:type="gramEnd"/>
      <w:r>
        <w:rPr>
          <w:rFonts w:cs="Arial"/>
          <w:sz w:val="24"/>
          <w:szCs w:val="24"/>
        </w:rPr>
        <w:t xml:space="preserve">, </w:t>
      </w:r>
    </w:p>
    <w:p w:rsidR="000238A5" w:rsidRDefault="000238A5" w:rsidP="000238A5">
      <w:pPr>
        <w:jc w:val="both"/>
        <w:rPr>
          <w:rFonts w:cs="Arial"/>
          <w:sz w:val="24"/>
          <w:szCs w:val="24"/>
        </w:rPr>
      </w:pPr>
    </w:p>
    <w:p w:rsidR="000238A5" w:rsidRDefault="000238A5" w:rsidP="000238A5">
      <w:pPr>
        <w:jc w:val="both"/>
        <w:rPr>
          <w:rFonts w:cs="Arial"/>
          <w:sz w:val="24"/>
          <w:szCs w:val="24"/>
        </w:rPr>
      </w:pPr>
      <w:r>
        <w:rPr>
          <w:rFonts w:cs="Arial"/>
          <w:b/>
          <w:sz w:val="24"/>
          <w:szCs w:val="24"/>
        </w:rPr>
        <w:t>5.6.4</w:t>
      </w:r>
      <w:r>
        <w:rPr>
          <w:rFonts w:cs="Arial"/>
          <w:sz w:val="24"/>
          <w:szCs w:val="24"/>
        </w:rPr>
        <w:t xml:space="preserve"> Indicação das instalações, do aparelhamento e pessoal técnico.</w:t>
      </w:r>
    </w:p>
    <w:p w:rsidR="000238A5" w:rsidRDefault="000238A5" w:rsidP="000238A5">
      <w:pPr>
        <w:jc w:val="both"/>
        <w:rPr>
          <w:rFonts w:cs="Arial"/>
          <w:sz w:val="24"/>
          <w:szCs w:val="24"/>
        </w:rPr>
      </w:pPr>
    </w:p>
    <w:p w:rsidR="000238A5" w:rsidRDefault="000238A5" w:rsidP="000238A5">
      <w:pPr>
        <w:jc w:val="both"/>
        <w:rPr>
          <w:rFonts w:cs="Arial"/>
          <w:sz w:val="24"/>
          <w:szCs w:val="24"/>
        </w:rPr>
      </w:pPr>
      <w:r>
        <w:rPr>
          <w:rFonts w:cs="Arial"/>
          <w:b/>
          <w:sz w:val="24"/>
          <w:szCs w:val="24"/>
        </w:rPr>
        <w:t>5.6.5</w:t>
      </w:r>
      <w:r>
        <w:rPr>
          <w:rFonts w:cs="Arial"/>
          <w:sz w:val="24"/>
          <w:szCs w:val="24"/>
        </w:rPr>
        <w:t xml:space="preserve"> Atestado de visita do local da obra, pelo responsável Técnico da empresa e responsável da Prefeitura de Santo Antônio das Missões-RS;</w:t>
      </w:r>
    </w:p>
    <w:p w:rsidR="000238A5" w:rsidRDefault="000238A5" w:rsidP="000238A5">
      <w:pPr>
        <w:pStyle w:val="NormalWeb"/>
        <w:spacing w:before="0" w:beforeAutospacing="0" w:after="0" w:afterAutospacing="0" w:line="360" w:lineRule="auto"/>
        <w:jc w:val="both"/>
        <w:rPr>
          <w:rFonts w:ascii="Arial" w:hAnsi="Arial" w:cs="Arial"/>
          <w:b/>
        </w:rPr>
      </w:pPr>
      <w:bookmarkStart w:id="10" w:name="art67i"/>
      <w:bookmarkStart w:id="11" w:name="art67§2"/>
      <w:bookmarkStart w:id="12" w:name="art67§3"/>
      <w:bookmarkEnd w:id="9"/>
      <w:bookmarkEnd w:id="10"/>
      <w:bookmarkEnd w:id="11"/>
      <w:bookmarkEnd w:id="12"/>
    </w:p>
    <w:p w:rsidR="000238A5" w:rsidRDefault="000238A5" w:rsidP="000238A5">
      <w:pPr>
        <w:tabs>
          <w:tab w:val="left" w:pos="1134"/>
        </w:tabs>
        <w:spacing w:line="360" w:lineRule="auto"/>
        <w:jc w:val="both"/>
        <w:rPr>
          <w:rFonts w:cs="Arial"/>
          <w:b/>
          <w:sz w:val="24"/>
          <w:szCs w:val="24"/>
        </w:rPr>
      </w:pPr>
      <w:r>
        <w:rPr>
          <w:rFonts w:cs="Arial"/>
          <w:b/>
          <w:sz w:val="24"/>
          <w:szCs w:val="24"/>
        </w:rPr>
        <w:t xml:space="preserve">6. GARANTIA </w:t>
      </w:r>
    </w:p>
    <w:p w:rsidR="000238A5" w:rsidRDefault="000238A5" w:rsidP="000238A5">
      <w:pPr>
        <w:tabs>
          <w:tab w:val="left" w:pos="0"/>
          <w:tab w:val="left" w:pos="720"/>
        </w:tabs>
        <w:jc w:val="both"/>
        <w:rPr>
          <w:rFonts w:cs="Arial"/>
          <w:sz w:val="24"/>
          <w:szCs w:val="24"/>
        </w:rPr>
      </w:pPr>
      <w:r>
        <w:rPr>
          <w:rFonts w:cs="Arial"/>
          <w:sz w:val="24"/>
          <w:szCs w:val="24"/>
        </w:rPr>
        <w:t xml:space="preserve">O licitante deverá apresentar uma das garantias previstas no artigo 96 da Lei 14.133/20221. </w:t>
      </w:r>
    </w:p>
    <w:p w:rsidR="000238A5" w:rsidRDefault="000238A5" w:rsidP="000238A5">
      <w:pPr>
        <w:tabs>
          <w:tab w:val="left" w:pos="0"/>
          <w:tab w:val="left" w:pos="720"/>
        </w:tabs>
        <w:jc w:val="both"/>
        <w:rPr>
          <w:rFonts w:cs="Arial"/>
          <w:sz w:val="24"/>
          <w:szCs w:val="24"/>
        </w:rPr>
      </w:pPr>
    </w:p>
    <w:p w:rsidR="000238A5" w:rsidRDefault="000238A5" w:rsidP="000238A5">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0238A5" w:rsidRDefault="000238A5" w:rsidP="000238A5">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0238A5" w:rsidRDefault="000238A5" w:rsidP="000238A5">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0238A5" w:rsidRDefault="000238A5" w:rsidP="000238A5">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0238A5" w:rsidRDefault="000238A5" w:rsidP="000238A5">
      <w:pPr>
        <w:tabs>
          <w:tab w:val="left" w:pos="0"/>
          <w:tab w:val="left" w:pos="720"/>
        </w:tabs>
        <w:jc w:val="both"/>
        <w:rPr>
          <w:rFonts w:cs="Arial"/>
          <w:sz w:val="24"/>
          <w:szCs w:val="24"/>
        </w:rPr>
      </w:pPr>
    </w:p>
    <w:p w:rsidR="000238A5" w:rsidRDefault="000238A5" w:rsidP="000238A5">
      <w:pPr>
        <w:tabs>
          <w:tab w:val="left" w:pos="0"/>
          <w:tab w:val="left" w:pos="720"/>
        </w:tabs>
        <w:jc w:val="both"/>
        <w:rPr>
          <w:rFonts w:cs="Arial"/>
          <w:sz w:val="24"/>
          <w:szCs w:val="24"/>
        </w:rPr>
      </w:pPr>
      <w:r>
        <w:rPr>
          <w:rFonts w:cs="Arial"/>
          <w:sz w:val="24"/>
          <w:szCs w:val="24"/>
        </w:rPr>
        <w:lastRenderedPageBreak/>
        <w:t xml:space="preserve">       As garantias oferecidas serão de 1% do valor do contrato, devendo a contratada prestar a garantia no prazo de 05 (cinco) dias após a assinatura do contrato, o qual deverá apresentar comprovante de uma das modalidades.</w:t>
      </w:r>
    </w:p>
    <w:p w:rsidR="000238A5" w:rsidRDefault="000238A5" w:rsidP="000238A5">
      <w:pPr>
        <w:tabs>
          <w:tab w:val="left" w:pos="0"/>
          <w:tab w:val="left" w:pos="720"/>
        </w:tabs>
        <w:jc w:val="both"/>
        <w:rPr>
          <w:rFonts w:cs="Arial"/>
          <w:sz w:val="24"/>
          <w:szCs w:val="24"/>
        </w:rPr>
      </w:pPr>
      <w:r>
        <w:rPr>
          <w:rFonts w:cs="Arial"/>
          <w:sz w:val="24"/>
          <w:szCs w:val="24"/>
        </w:rPr>
        <w:t xml:space="preserve">      A devolução da garantia será liberada ou restituída após 30 </w:t>
      </w:r>
      <w:proofErr w:type="gramStart"/>
      <w:r>
        <w:rPr>
          <w:rFonts w:cs="Arial"/>
          <w:sz w:val="24"/>
          <w:szCs w:val="24"/>
        </w:rPr>
        <w:t>( trinta</w:t>
      </w:r>
      <w:proofErr w:type="gramEnd"/>
      <w:r>
        <w:rPr>
          <w:rFonts w:cs="Arial"/>
          <w:sz w:val="24"/>
          <w:szCs w:val="24"/>
        </w:rPr>
        <w:t>) dias após a execução do contrato.</w:t>
      </w:r>
    </w:p>
    <w:p w:rsidR="000238A5" w:rsidRDefault="000238A5" w:rsidP="000238A5">
      <w:pPr>
        <w:tabs>
          <w:tab w:val="left" w:pos="0"/>
          <w:tab w:val="left" w:pos="720"/>
        </w:tabs>
        <w:jc w:val="both"/>
        <w:rPr>
          <w:rFonts w:cs="Arial"/>
          <w:sz w:val="24"/>
          <w:szCs w:val="24"/>
        </w:rPr>
      </w:pPr>
    </w:p>
    <w:p w:rsidR="000238A5" w:rsidRDefault="000238A5" w:rsidP="000238A5">
      <w:pPr>
        <w:tabs>
          <w:tab w:val="left" w:pos="0"/>
          <w:tab w:val="left" w:pos="720"/>
        </w:tabs>
        <w:jc w:val="both"/>
        <w:rPr>
          <w:rFonts w:cs="Arial"/>
          <w:b/>
          <w:sz w:val="24"/>
          <w:szCs w:val="24"/>
        </w:rPr>
      </w:pPr>
      <w:r>
        <w:rPr>
          <w:rFonts w:cs="Arial"/>
          <w:b/>
          <w:sz w:val="24"/>
          <w:szCs w:val="24"/>
        </w:rPr>
        <w:t>6.2 – No caso de calção em dinheiro:</w:t>
      </w:r>
    </w:p>
    <w:p w:rsidR="000238A5" w:rsidRDefault="000238A5" w:rsidP="000238A5">
      <w:pPr>
        <w:tabs>
          <w:tab w:val="left" w:pos="0"/>
          <w:tab w:val="left" w:pos="720"/>
        </w:tabs>
        <w:jc w:val="both"/>
        <w:rPr>
          <w:rFonts w:cs="Arial"/>
          <w:b/>
          <w:sz w:val="24"/>
          <w:szCs w:val="24"/>
        </w:rPr>
      </w:pPr>
    </w:p>
    <w:p w:rsidR="000238A5" w:rsidRDefault="000238A5" w:rsidP="000238A5">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0238A5" w:rsidRDefault="000238A5" w:rsidP="000238A5">
      <w:pPr>
        <w:tabs>
          <w:tab w:val="left" w:pos="0"/>
          <w:tab w:val="left" w:pos="720"/>
        </w:tabs>
        <w:jc w:val="both"/>
        <w:rPr>
          <w:rFonts w:cs="Arial"/>
          <w:sz w:val="24"/>
          <w:szCs w:val="24"/>
        </w:rPr>
      </w:pPr>
      <w:r>
        <w:rPr>
          <w:rFonts w:cs="Arial"/>
          <w:sz w:val="24"/>
          <w:szCs w:val="24"/>
        </w:rPr>
        <w:t xml:space="preserve">b) A contratante utilizará, a qualquer tempo, no todo ou em </w:t>
      </w:r>
      <w:proofErr w:type="gramStart"/>
      <w:r>
        <w:rPr>
          <w:rFonts w:cs="Arial"/>
          <w:sz w:val="24"/>
          <w:szCs w:val="24"/>
        </w:rPr>
        <w:t>parte ,</w:t>
      </w:r>
      <w:proofErr w:type="gramEnd"/>
      <w:r>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0238A5" w:rsidRDefault="000238A5" w:rsidP="000238A5">
      <w:pPr>
        <w:tabs>
          <w:tab w:val="left" w:pos="0"/>
          <w:tab w:val="left" w:pos="720"/>
        </w:tabs>
        <w:jc w:val="both"/>
        <w:rPr>
          <w:rFonts w:cs="Arial"/>
          <w:sz w:val="24"/>
          <w:szCs w:val="24"/>
        </w:rPr>
      </w:pPr>
      <w:r>
        <w:rPr>
          <w:rFonts w:cs="Arial"/>
          <w:sz w:val="24"/>
          <w:szCs w:val="24"/>
        </w:rPr>
        <w:t xml:space="preserve">c) A garantia será liberada após o perfeito cumprimento do contrato, no prazo de até 30 </w:t>
      </w:r>
      <w:proofErr w:type="gramStart"/>
      <w:r>
        <w:rPr>
          <w:rFonts w:cs="Arial"/>
          <w:sz w:val="24"/>
          <w:szCs w:val="24"/>
        </w:rPr>
        <w:t>( trinta</w:t>
      </w:r>
      <w:proofErr w:type="gramEnd"/>
      <w:r>
        <w:rPr>
          <w:rFonts w:cs="Arial"/>
          <w:sz w:val="24"/>
          <w:szCs w:val="24"/>
        </w:rPr>
        <w:t xml:space="preserve"> ) dias, contados da data do vencimento do contrato.</w:t>
      </w:r>
    </w:p>
    <w:p w:rsidR="000238A5" w:rsidRDefault="000238A5" w:rsidP="000238A5">
      <w:pPr>
        <w:tabs>
          <w:tab w:val="left" w:pos="0"/>
          <w:tab w:val="left" w:pos="720"/>
        </w:tabs>
        <w:jc w:val="both"/>
        <w:rPr>
          <w:rFonts w:cs="Arial"/>
          <w:sz w:val="24"/>
          <w:szCs w:val="24"/>
        </w:rPr>
      </w:pPr>
      <w:r>
        <w:rPr>
          <w:rFonts w:cs="Arial"/>
          <w:sz w:val="24"/>
          <w:szCs w:val="24"/>
        </w:rPr>
        <w:t xml:space="preserve">d) A perda da garantia em favor da Prefeitura Municipal de Santo Antônio das Missões-RS por inadimplemento das obrigações contratuais, far-se-á de pleno direito, </w:t>
      </w:r>
      <w:proofErr w:type="spellStart"/>
      <w:r>
        <w:rPr>
          <w:rFonts w:cs="Arial"/>
          <w:sz w:val="24"/>
          <w:szCs w:val="24"/>
        </w:rPr>
        <w:t>independente</w:t>
      </w:r>
      <w:proofErr w:type="spellEnd"/>
      <w:r>
        <w:rPr>
          <w:rFonts w:cs="Arial"/>
          <w:sz w:val="24"/>
          <w:szCs w:val="24"/>
        </w:rPr>
        <w:t xml:space="preserve"> de qualquer procedimento judicial ou extrajudicial e sem prejuízo das demais sanções previstas no contrato.</w:t>
      </w:r>
    </w:p>
    <w:p w:rsidR="000238A5" w:rsidRDefault="000238A5" w:rsidP="000238A5">
      <w:pPr>
        <w:tabs>
          <w:tab w:val="left" w:pos="0"/>
          <w:tab w:val="left" w:pos="720"/>
        </w:tabs>
        <w:jc w:val="both"/>
        <w:rPr>
          <w:rFonts w:cs="Arial"/>
          <w:sz w:val="24"/>
          <w:szCs w:val="24"/>
        </w:rPr>
      </w:pPr>
      <w:r>
        <w:rPr>
          <w:rFonts w:cs="Arial"/>
          <w:sz w:val="24"/>
          <w:szCs w:val="24"/>
        </w:rPr>
        <w:t xml:space="preserve">e) A garantia deverá ser integralizada, num prazo de 30 </w:t>
      </w:r>
      <w:proofErr w:type="gramStart"/>
      <w:r>
        <w:rPr>
          <w:rFonts w:cs="Arial"/>
          <w:sz w:val="24"/>
          <w:szCs w:val="24"/>
        </w:rPr>
        <w:t>( trinta</w:t>
      </w:r>
      <w:proofErr w:type="gramEnd"/>
      <w:r>
        <w:rPr>
          <w:rFonts w:cs="Arial"/>
          <w:sz w:val="24"/>
          <w:szCs w:val="24"/>
        </w:rPr>
        <w:t xml:space="preserve"> ) dias, sempre que dela forem deduzidos quaisquer valores.</w:t>
      </w:r>
    </w:p>
    <w:p w:rsidR="000238A5" w:rsidRDefault="000238A5" w:rsidP="000238A5">
      <w:pPr>
        <w:tabs>
          <w:tab w:val="left" w:pos="0"/>
          <w:tab w:val="left" w:pos="720"/>
        </w:tabs>
        <w:jc w:val="both"/>
        <w:rPr>
          <w:rFonts w:cs="Arial"/>
          <w:sz w:val="24"/>
          <w:szCs w:val="24"/>
        </w:rPr>
      </w:pPr>
      <w:r>
        <w:rPr>
          <w:rFonts w:cs="Arial"/>
          <w:sz w:val="24"/>
          <w:szCs w:val="24"/>
        </w:rPr>
        <w:t xml:space="preserve">f) O valor utilizado da garantia somente será devolvido á </w:t>
      </w:r>
      <w:proofErr w:type="gramStart"/>
      <w:r>
        <w:rPr>
          <w:rFonts w:cs="Arial"/>
          <w:sz w:val="24"/>
          <w:szCs w:val="24"/>
        </w:rPr>
        <w:t>contratada ,</w:t>
      </w:r>
      <w:proofErr w:type="gramEnd"/>
      <w:r>
        <w:rPr>
          <w:rFonts w:cs="Arial"/>
          <w:sz w:val="24"/>
          <w:szCs w:val="24"/>
        </w:rPr>
        <w:t xml:space="preserve"> quando do término ou rescisão do contrato, desde de que a contratada  não possua dívida com a contratante ( relativamente a este contrato ) e mediante expressa autorização deste.</w:t>
      </w:r>
    </w:p>
    <w:p w:rsidR="000238A5" w:rsidRDefault="000238A5" w:rsidP="000238A5">
      <w:pPr>
        <w:tabs>
          <w:tab w:val="left" w:pos="0"/>
          <w:tab w:val="left" w:pos="720"/>
        </w:tabs>
        <w:jc w:val="both"/>
        <w:rPr>
          <w:rFonts w:cs="Arial"/>
          <w:sz w:val="24"/>
          <w:szCs w:val="24"/>
        </w:rPr>
      </w:pPr>
    </w:p>
    <w:p w:rsidR="000238A5" w:rsidRDefault="000238A5" w:rsidP="000238A5">
      <w:pPr>
        <w:tabs>
          <w:tab w:val="left" w:pos="0"/>
          <w:tab w:val="left" w:pos="720"/>
        </w:tabs>
        <w:jc w:val="both"/>
        <w:rPr>
          <w:rFonts w:cs="Arial"/>
          <w:b/>
          <w:sz w:val="24"/>
          <w:szCs w:val="24"/>
        </w:rPr>
      </w:pPr>
      <w:r>
        <w:rPr>
          <w:rFonts w:cs="Arial"/>
          <w:b/>
          <w:sz w:val="24"/>
          <w:szCs w:val="24"/>
        </w:rPr>
        <w:t>6.3 – No caso de seguro garantia:</w:t>
      </w:r>
    </w:p>
    <w:p w:rsidR="000238A5" w:rsidRDefault="000238A5" w:rsidP="000238A5">
      <w:pPr>
        <w:tabs>
          <w:tab w:val="left" w:pos="0"/>
          <w:tab w:val="left" w:pos="720"/>
        </w:tabs>
        <w:jc w:val="both"/>
        <w:rPr>
          <w:rFonts w:cs="Arial"/>
          <w:b/>
          <w:sz w:val="24"/>
          <w:szCs w:val="24"/>
        </w:rPr>
      </w:pPr>
    </w:p>
    <w:p w:rsidR="000238A5" w:rsidRDefault="000238A5" w:rsidP="000238A5">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0238A5" w:rsidRDefault="000238A5" w:rsidP="000238A5">
      <w:pPr>
        <w:tabs>
          <w:tab w:val="left" w:pos="0"/>
          <w:tab w:val="left" w:pos="720"/>
        </w:tabs>
        <w:jc w:val="both"/>
        <w:rPr>
          <w:rFonts w:cs="Arial"/>
          <w:sz w:val="24"/>
          <w:szCs w:val="24"/>
        </w:rPr>
      </w:pPr>
      <w:r>
        <w:rPr>
          <w:rFonts w:cs="Arial"/>
          <w:sz w:val="24"/>
          <w:szCs w:val="24"/>
        </w:rPr>
        <w:t xml:space="preserve">a) A contratante deverá ser </w:t>
      </w:r>
      <w:proofErr w:type="gramStart"/>
      <w:r>
        <w:rPr>
          <w:rFonts w:cs="Arial"/>
          <w:sz w:val="24"/>
          <w:szCs w:val="24"/>
        </w:rPr>
        <w:t>indicado</w:t>
      </w:r>
      <w:proofErr w:type="gramEnd"/>
      <w:r>
        <w:rPr>
          <w:rFonts w:cs="Arial"/>
          <w:sz w:val="24"/>
          <w:szCs w:val="24"/>
        </w:rPr>
        <w:t xml:space="preserve"> como beneficiário do seguro-garantia.</w:t>
      </w:r>
    </w:p>
    <w:p w:rsidR="000238A5" w:rsidRDefault="000238A5" w:rsidP="000238A5">
      <w:pPr>
        <w:tabs>
          <w:tab w:val="left" w:pos="0"/>
          <w:tab w:val="left" w:pos="720"/>
        </w:tabs>
        <w:jc w:val="both"/>
        <w:rPr>
          <w:rFonts w:cs="Arial"/>
          <w:sz w:val="24"/>
          <w:szCs w:val="24"/>
        </w:rPr>
      </w:pPr>
      <w:r>
        <w:rPr>
          <w:rFonts w:cs="Arial"/>
          <w:sz w:val="24"/>
          <w:szCs w:val="24"/>
        </w:rPr>
        <w:t xml:space="preserve">b) Obriga-se a contratada a apresentar a nova apólice, até (cinco) dias úteis após o vencimento da anterior, e a comprovar o pagamento do prêmio respectivo, até 02 </w:t>
      </w:r>
      <w:proofErr w:type="gramStart"/>
      <w:r>
        <w:rPr>
          <w:rFonts w:cs="Arial"/>
          <w:sz w:val="24"/>
          <w:szCs w:val="24"/>
        </w:rPr>
        <w:t>( dois</w:t>
      </w:r>
      <w:proofErr w:type="gramEnd"/>
      <w:r>
        <w:rPr>
          <w:rFonts w:cs="Arial"/>
          <w:sz w:val="24"/>
          <w:szCs w:val="24"/>
        </w:rPr>
        <w:t>) dias úteis após o vencimento.</w:t>
      </w:r>
    </w:p>
    <w:p w:rsidR="000238A5" w:rsidRDefault="000238A5" w:rsidP="000238A5">
      <w:pPr>
        <w:tabs>
          <w:tab w:val="left" w:pos="0"/>
          <w:tab w:val="left" w:pos="720"/>
        </w:tabs>
        <w:jc w:val="both"/>
        <w:rPr>
          <w:rFonts w:cs="Arial"/>
          <w:sz w:val="24"/>
          <w:szCs w:val="24"/>
        </w:rPr>
      </w:pPr>
      <w:r>
        <w:rPr>
          <w:rFonts w:cs="Arial"/>
          <w:sz w:val="24"/>
          <w:szCs w:val="24"/>
        </w:rPr>
        <w:t>c) O descumprimento das obrigações previstas nos itens “a” e “b” constitui motivo para rescisão do contrato.</w:t>
      </w:r>
    </w:p>
    <w:p w:rsidR="000238A5" w:rsidRDefault="000238A5" w:rsidP="000238A5">
      <w:pPr>
        <w:tabs>
          <w:tab w:val="left" w:pos="0"/>
          <w:tab w:val="left" w:pos="720"/>
        </w:tabs>
        <w:jc w:val="both"/>
        <w:rPr>
          <w:rFonts w:cs="Arial"/>
          <w:sz w:val="24"/>
          <w:szCs w:val="24"/>
        </w:rPr>
      </w:pPr>
    </w:p>
    <w:p w:rsidR="000238A5" w:rsidRDefault="000238A5" w:rsidP="000238A5">
      <w:pPr>
        <w:tabs>
          <w:tab w:val="left" w:pos="0"/>
          <w:tab w:val="left" w:pos="720"/>
        </w:tabs>
        <w:jc w:val="both"/>
        <w:rPr>
          <w:rFonts w:cs="Arial"/>
          <w:b/>
          <w:sz w:val="24"/>
          <w:szCs w:val="24"/>
        </w:rPr>
      </w:pPr>
      <w:r>
        <w:rPr>
          <w:rFonts w:cs="Arial"/>
          <w:b/>
          <w:sz w:val="24"/>
          <w:szCs w:val="24"/>
        </w:rPr>
        <w:t>6.4 – No caso de fiança bancária:</w:t>
      </w:r>
    </w:p>
    <w:p w:rsidR="000238A5" w:rsidRDefault="000238A5" w:rsidP="000238A5">
      <w:pPr>
        <w:tabs>
          <w:tab w:val="left" w:pos="0"/>
          <w:tab w:val="left" w:pos="720"/>
        </w:tabs>
        <w:jc w:val="both"/>
        <w:rPr>
          <w:rFonts w:cs="Arial"/>
          <w:sz w:val="24"/>
          <w:szCs w:val="24"/>
        </w:rPr>
      </w:pPr>
    </w:p>
    <w:p w:rsidR="000238A5" w:rsidRDefault="000238A5" w:rsidP="000238A5">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0238A5" w:rsidRDefault="000238A5" w:rsidP="000238A5">
      <w:pPr>
        <w:tabs>
          <w:tab w:val="left" w:pos="0"/>
          <w:tab w:val="left" w:pos="720"/>
        </w:tabs>
        <w:jc w:val="both"/>
        <w:rPr>
          <w:rFonts w:cs="Arial"/>
          <w:sz w:val="24"/>
          <w:szCs w:val="24"/>
        </w:rPr>
      </w:pPr>
      <w:r>
        <w:rPr>
          <w:rFonts w:cs="Arial"/>
          <w:sz w:val="24"/>
          <w:szCs w:val="24"/>
        </w:rPr>
        <w:t>a) Prazo de validade correspondente ao período de vigência deste contrato.</w:t>
      </w:r>
    </w:p>
    <w:p w:rsidR="000238A5" w:rsidRDefault="000238A5" w:rsidP="000238A5">
      <w:pPr>
        <w:tabs>
          <w:tab w:val="left" w:pos="0"/>
          <w:tab w:val="left" w:pos="720"/>
        </w:tabs>
        <w:jc w:val="both"/>
        <w:rPr>
          <w:rFonts w:cs="Arial"/>
          <w:sz w:val="24"/>
          <w:szCs w:val="24"/>
        </w:rPr>
      </w:pPr>
      <w:r>
        <w:rPr>
          <w:rFonts w:cs="Arial"/>
          <w:sz w:val="24"/>
          <w:szCs w:val="24"/>
        </w:rPr>
        <w:t xml:space="preserve">b) </w:t>
      </w:r>
      <w:proofErr w:type="gramStart"/>
      <w:r>
        <w:rPr>
          <w:rFonts w:cs="Arial"/>
          <w:sz w:val="24"/>
          <w:szCs w:val="24"/>
        </w:rPr>
        <w:t xml:space="preserve"> Expressa</w:t>
      </w:r>
      <w:proofErr w:type="gramEnd"/>
      <w:r>
        <w:rPr>
          <w:rFonts w:cs="Arial"/>
          <w:sz w:val="24"/>
          <w:szCs w:val="24"/>
        </w:rPr>
        <w:t xml:space="preserve"> afirmação do fiador de que, como devedor solidário e principal pagador, fará o pagamento, a contratante, dos prejuízos por este sofrido, em </w:t>
      </w:r>
      <w:r>
        <w:rPr>
          <w:rFonts w:cs="Arial"/>
          <w:sz w:val="24"/>
          <w:szCs w:val="24"/>
        </w:rPr>
        <w:lastRenderedPageBreak/>
        <w:t>razão dos descumprimento das obrigações da contratada, independentemente de interpelação judicial.</w:t>
      </w:r>
    </w:p>
    <w:p w:rsidR="000238A5" w:rsidRDefault="000238A5" w:rsidP="000238A5">
      <w:pPr>
        <w:tabs>
          <w:tab w:val="left" w:pos="0"/>
          <w:tab w:val="left" w:pos="720"/>
        </w:tabs>
        <w:jc w:val="both"/>
        <w:rPr>
          <w:rFonts w:cs="Arial"/>
          <w:sz w:val="24"/>
          <w:szCs w:val="24"/>
        </w:rPr>
      </w:pPr>
      <w:proofErr w:type="gramStart"/>
      <w:r>
        <w:rPr>
          <w:rFonts w:cs="Arial"/>
          <w:sz w:val="24"/>
          <w:szCs w:val="24"/>
        </w:rPr>
        <w:t>c) Expressa</w:t>
      </w:r>
      <w:proofErr w:type="gramEnd"/>
      <w:r>
        <w:rPr>
          <w:rFonts w:cs="Arial"/>
          <w:sz w:val="24"/>
          <w:szCs w:val="24"/>
        </w:rPr>
        <w:t xml:space="preserve"> renúncia do fiador ao </w:t>
      </w:r>
      <w:proofErr w:type="spellStart"/>
      <w:r>
        <w:rPr>
          <w:rFonts w:cs="Arial"/>
          <w:sz w:val="24"/>
          <w:szCs w:val="24"/>
        </w:rPr>
        <w:t>beneficio</w:t>
      </w:r>
      <w:proofErr w:type="spellEnd"/>
      <w:r>
        <w:rPr>
          <w:rFonts w:cs="Arial"/>
          <w:sz w:val="24"/>
          <w:szCs w:val="24"/>
        </w:rPr>
        <w:t xml:space="preserve"> de ordem e aos direitos previstos nos artigos 1491 e 1503 do Código Civil e nos artigos 261 e 262 do Código Comercial.</w:t>
      </w:r>
    </w:p>
    <w:p w:rsidR="000238A5" w:rsidRDefault="000238A5" w:rsidP="000238A5">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0238A5" w:rsidRDefault="000238A5" w:rsidP="000238A5">
      <w:pPr>
        <w:pStyle w:val="NormalWeb"/>
        <w:spacing w:before="0" w:beforeAutospacing="0" w:after="0" w:afterAutospacing="0" w:line="360" w:lineRule="auto"/>
        <w:jc w:val="both"/>
        <w:rPr>
          <w:rFonts w:ascii="Arial" w:hAnsi="Arial" w:cs="Arial"/>
          <w:color w:val="000000"/>
        </w:rPr>
      </w:pPr>
    </w:p>
    <w:p w:rsidR="000238A5" w:rsidRDefault="000238A5" w:rsidP="000238A5">
      <w:pPr>
        <w:spacing w:line="360" w:lineRule="auto"/>
        <w:jc w:val="both"/>
        <w:rPr>
          <w:rFonts w:cs="Arial"/>
          <w:b/>
          <w:sz w:val="24"/>
          <w:szCs w:val="24"/>
        </w:rPr>
      </w:pPr>
      <w:r>
        <w:rPr>
          <w:rFonts w:cs="Arial"/>
          <w:b/>
          <w:sz w:val="24"/>
          <w:szCs w:val="24"/>
        </w:rPr>
        <w:t>7. VEDAÇÕES</w:t>
      </w:r>
    </w:p>
    <w:p w:rsidR="000238A5" w:rsidRDefault="000238A5" w:rsidP="000238A5">
      <w:pPr>
        <w:spacing w:line="360" w:lineRule="auto"/>
        <w:jc w:val="both"/>
        <w:rPr>
          <w:rFonts w:cs="Arial"/>
          <w:sz w:val="24"/>
          <w:szCs w:val="24"/>
        </w:rPr>
      </w:pPr>
      <w:proofErr w:type="gramStart"/>
      <w:r>
        <w:rPr>
          <w:rFonts w:cs="Arial"/>
          <w:b/>
          <w:sz w:val="24"/>
          <w:szCs w:val="24"/>
        </w:rPr>
        <w:t xml:space="preserve">7.1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0238A5" w:rsidRDefault="000238A5" w:rsidP="000238A5">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0238A5" w:rsidRDefault="000238A5" w:rsidP="000238A5">
      <w:pPr>
        <w:pStyle w:val="NormalWeb"/>
        <w:spacing w:before="0" w:beforeAutospacing="0" w:after="0" w:afterAutospacing="0" w:line="360" w:lineRule="auto"/>
        <w:jc w:val="both"/>
        <w:rPr>
          <w:rFonts w:ascii="Arial" w:hAnsi="Arial" w:cs="Arial"/>
        </w:rPr>
      </w:pPr>
      <w:bookmarkStart w:id="13" w:name="art14iv"/>
      <w:bookmarkEnd w:id="13"/>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0238A5" w:rsidRDefault="000238A5" w:rsidP="000238A5">
      <w:pPr>
        <w:pStyle w:val="NormalWeb"/>
        <w:spacing w:before="0" w:beforeAutospacing="0" w:after="0" w:afterAutospacing="0" w:line="360" w:lineRule="auto"/>
        <w:jc w:val="both"/>
        <w:rPr>
          <w:rFonts w:ascii="Arial" w:hAnsi="Arial" w:cs="Arial"/>
        </w:rPr>
      </w:pPr>
      <w:bookmarkStart w:id="14" w:name="art14v"/>
      <w:bookmarkEnd w:id="14"/>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0238A5" w:rsidRDefault="000238A5" w:rsidP="000238A5">
      <w:pPr>
        <w:pStyle w:val="NormalWeb"/>
        <w:spacing w:before="0" w:beforeAutospacing="0" w:after="0" w:afterAutospacing="0" w:line="360" w:lineRule="auto"/>
        <w:jc w:val="both"/>
        <w:rPr>
          <w:rFonts w:ascii="Arial" w:hAnsi="Arial" w:cs="Arial"/>
        </w:rPr>
      </w:pPr>
      <w:bookmarkStart w:id="15" w:name="art14vi"/>
      <w:bookmarkEnd w:id="15"/>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w:t>
      </w:r>
      <w:r>
        <w:rPr>
          <w:rFonts w:ascii="Arial" w:hAnsi="Arial" w:cs="Arial"/>
        </w:rPr>
        <w:lastRenderedPageBreak/>
        <w:t>controladora, controlada ou coligada, desde que devidamente comprovado o ilícito ou a utilização fraudulenta da personalidade jurídica do licitante.</w:t>
      </w:r>
    </w:p>
    <w:p w:rsidR="000238A5" w:rsidRDefault="000238A5" w:rsidP="000238A5">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0238A5" w:rsidRDefault="000238A5" w:rsidP="000238A5">
      <w:pPr>
        <w:tabs>
          <w:tab w:val="left" w:pos="1134"/>
        </w:tabs>
        <w:spacing w:line="360" w:lineRule="auto"/>
        <w:jc w:val="both"/>
        <w:rPr>
          <w:rFonts w:cs="Arial"/>
          <w:sz w:val="24"/>
          <w:szCs w:val="24"/>
        </w:rPr>
      </w:pPr>
    </w:p>
    <w:p w:rsidR="000238A5" w:rsidRDefault="000238A5" w:rsidP="000238A5">
      <w:pPr>
        <w:spacing w:line="360" w:lineRule="auto"/>
        <w:jc w:val="both"/>
        <w:rPr>
          <w:rFonts w:cs="Arial"/>
          <w:b/>
          <w:sz w:val="24"/>
          <w:szCs w:val="24"/>
        </w:rPr>
      </w:pPr>
      <w:r>
        <w:rPr>
          <w:rFonts w:cs="Arial"/>
          <w:b/>
          <w:sz w:val="24"/>
          <w:szCs w:val="24"/>
        </w:rPr>
        <w:t>8. ABERTURA DA SESSÃO PÚBLICA</w:t>
      </w:r>
    </w:p>
    <w:p w:rsidR="000238A5" w:rsidRDefault="000238A5" w:rsidP="000238A5">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No dia e hora indicados no preâmbulo, o pregoeiro abrirá a sessão pública, mediante a utilização de sua chave e senha.</w:t>
      </w:r>
    </w:p>
    <w:p w:rsidR="000238A5" w:rsidRDefault="000238A5" w:rsidP="000238A5">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0238A5" w:rsidRDefault="000238A5" w:rsidP="000238A5">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0238A5" w:rsidRDefault="000238A5" w:rsidP="000238A5">
      <w:pPr>
        <w:tabs>
          <w:tab w:val="left" w:pos="1134"/>
        </w:tabs>
        <w:spacing w:line="360" w:lineRule="auto"/>
        <w:jc w:val="both"/>
        <w:rPr>
          <w:rFonts w:cs="Arial"/>
          <w:bCs/>
          <w:sz w:val="24"/>
          <w:szCs w:val="24"/>
        </w:rPr>
      </w:pPr>
      <w:r>
        <w:rPr>
          <w:rFonts w:cs="Arial"/>
          <w:b/>
          <w:sz w:val="24"/>
          <w:szCs w:val="24"/>
        </w:rPr>
        <w:t xml:space="preserve">8.4. </w:t>
      </w:r>
      <w:r>
        <w:rPr>
          <w:rFonts w:cs="Arial"/>
          <w:bCs/>
          <w:sz w:val="24"/>
          <w:szCs w:val="24"/>
        </w:rPr>
        <w:t>Iniciada a sessão, as propostas de preços contendo a descrição do objeto e do valor estarão disponíveis na internet.</w:t>
      </w:r>
    </w:p>
    <w:p w:rsidR="000238A5" w:rsidRDefault="000238A5" w:rsidP="000238A5">
      <w:pPr>
        <w:tabs>
          <w:tab w:val="left" w:pos="1134"/>
        </w:tabs>
        <w:spacing w:line="360" w:lineRule="auto"/>
        <w:jc w:val="both"/>
        <w:rPr>
          <w:rFonts w:cs="Arial"/>
          <w:bCs/>
          <w:sz w:val="24"/>
          <w:szCs w:val="24"/>
        </w:rPr>
      </w:pPr>
    </w:p>
    <w:p w:rsidR="000238A5" w:rsidRDefault="000238A5" w:rsidP="000238A5">
      <w:pPr>
        <w:spacing w:line="360" w:lineRule="auto"/>
        <w:jc w:val="both"/>
        <w:rPr>
          <w:rFonts w:cs="Arial"/>
          <w:b/>
          <w:sz w:val="24"/>
          <w:szCs w:val="24"/>
        </w:rPr>
      </w:pPr>
      <w:r>
        <w:rPr>
          <w:rFonts w:cs="Arial"/>
          <w:b/>
          <w:sz w:val="24"/>
          <w:szCs w:val="24"/>
        </w:rPr>
        <w:t>9. CLASSIFICAÇÃO INICIAL DAS PROPOSTAS E FORMULAÇÃO DE LANCES</w:t>
      </w:r>
    </w:p>
    <w:p w:rsidR="000238A5" w:rsidRDefault="000238A5" w:rsidP="000238A5">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O pregoeiro verificará as propostas apresentadas e desclassificará fundamentadamente aquelas que não estejam em conformidade com os requisitos estabelecidos no edital.</w:t>
      </w:r>
    </w:p>
    <w:p w:rsidR="000238A5" w:rsidRDefault="000238A5" w:rsidP="000238A5">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0238A5" w:rsidRDefault="000238A5" w:rsidP="000238A5">
      <w:pPr>
        <w:pStyle w:val="NormalWeb"/>
        <w:spacing w:before="0" w:beforeAutospacing="0" w:after="0" w:afterAutospacing="0" w:line="360" w:lineRule="auto"/>
        <w:jc w:val="both"/>
        <w:rPr>
          <w:rFonts w:ascii="Arial" w:hAnsi="Arial" w:cs="Arial"/>
        </w:rPr>
      </w:pPr>
      <w:bookmarkStart w:id="16" w:name="art59ii"/>
      <w:bookmarkEnd w:id="16"/>
      <w:r>
        <w:rPr>
          <w:rFonts w:ascii="Arial" w:hAnsi="Arial" w:cs="Arial"/>
          <w:b/>
          <w:bCs/>
        </w:rPr>
        <w:t>b)</w:t>
      </w:r>
      <w:r>
        <w:rPr>
          <w:rFonts w:ascii="Arial" w:hAnsi="Arial" w:cs="Arial"/>
        </w:rPr>
        <w:t xml:space="preserve"> não obedecerem às especificações técnicas pormenorizadas no edital;</w:t>
      </w:r>
    </w:p>
    <w:p w:rsidR="000238A5" w:rsidRDefault="000238A5" w:rsidP="000238A5">
      <w:pPr>
        <w:pStyle w:val="NormalWeb"/>
        <w:spacing w:before="0" w:beforeAutospacing="0" w:after="0" w:afterAutospacing="0" w:line="360" w:lineRule="auto"/>
        <w:jc w:val="both"/>
        <w:rPr>
          <w:rFonts w:ascii="Arial" w:hAnsi="Arial" w:cs="Arial"/>
        </w:rPr>
      </w:pPr>
      <w:bookmarkStart w:id="17" w:name="art59iii"/>
      <w:bookmarkEnd w:id="17"/>
      <w:r>
        <w:rPr>
          <w:rFonts w:ascii="Arial" w:hAnsi="Arial" w:cs="Arial"/>
          <w:b/>
          <w:bCs/>
        </w:rPr>
        <w:lastRenderedPageBreak/>
        <w:t>c)</w:t>
      </w:r>
      <w:r>
        <w:rPr>
          <w:rFonts w:ascii="Arial" w:hAnsi="Arial" w:cs="Arial"/>
        </w:rPr>
        <w:t xml:space="preserve"> apresentarem preços inexequíveis ou permanecerem acima do orçamento estimado para a contratação após a fase de lances;</w:t>
      </w:r>
    </w:p>
    <w:p w:rsidR="000238A5" w:rsidRDefault="000238A5" w:rsidP="000238A5">
      <w:pPr>
        <w:pStyle w:val="NormalWeb"/>
        <w:spacing w:before="0" w:beforeAutospacing="0" w:after="0" w:afterAutospacing="0" w:line="360" w:lineRule="auto"/>
        <w:jc w:val="both"/>
        <w:rPr>
          <w:rFonts w:ascii="Arial" w:hAnsi="Arial" w:cs="Arial"/>
        </w:rPr>
      </w:pPr>
      <w:bookmarkStart w:id="18" w:name="art59iv"/>
      <w:bookmarkEnd w:id="18"/>
      <w:r>
        <w:rPr>
          <w:rFonts w:ascii="Arial" w:hAnsi="Arial" w:cs="Arial"/>
          <w:b/>
          <w:bCs/>
        </w:rPr>
        <w:t>d)</w:t>
      </w:r>
      <w:r>
        <w:rPr>
          <w:rFonts w:ascii="Arial" w:hAnsi="Arial" w:cs="Arial"/>
        </w:rPr>
        <w:t xml:space="preserve"> não tiverem sua exequibilidade demonstrada, quando exigido pela Administração;</w:t>
      </w:r>
    </w:p>
    <w:p w:rsidR="000238A5" w:rsidRDefault="000238A5" w:rsidP="000238A5">
      <w:pPr>
        <w:pStyle w:val="NormalWeb"/>
        <w:spacing w:before="0" w:beforeAutospacing="0" w:after="0" w:afterAutospacing="0" w:line="360" w:lineRule="auto"/>
        <w:jc w:val="both"/>
        <w:rPr>
          <w:rFonts w:ascii="Arial" w:hAnsi="Arial" w:cs="Arial"/>
        </w:rPr>
      </w:pPr>
      <w:bookmarkStart w:id="19" w:name="art59v"/>
      <w:bookmarkEnd w:id="19"/>
      <w:r>
        <w:rPr>
          <w:rFonts w:ascii="Arial" w:hAnsi="Arial" w:cs="Arial"/>
          <w:b/>
          <w:bCs/>
        </w:rPr>
        <w:t>e)</w:t>
      </w:r>
      <w:r>
        <w:rPr>
          <w:rFonts w:ascii="Arial" w:hAnsi="Arial" w:cs="Arial"/>
        </w:rPr>
        <w:t xml:space="preserve"> apresentarem desconformidade com quaisquer outras exigências do edital, desde que insanável.</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9.3</w:t>
      </w:r>
      <w:r>
        <w:rPr>
          <w:rFonts w:ascii="Arial" w:hAnsi="Arial" w:cs="Arial"/>
        </w:rPr>
        <w:t xml:space="preserve"> A verificação da conformidade das propostas poderá ser feita exclusivamente em relação à proposta mais bem classificada.</w:t>
      </w:r>
    </w:p>
    <w:p w:rsidR="000238A5" w:rsidRDefault="000238A5" w:rsidP="000238A5">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t xml:space="preserve">9.4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0238A5" w:rsidRDefault="000238A5" w:rsidP="000238A5">
      <w:pPr>
        <w:tabs>
          <w:tab w:val="left" w:pos="1134"/>
        </w:tabs>
        <w:spacing w:line="360" w:lineRule="auto"/>
        <w:jc w:val="both"/>
        <w:rPr>
          <w:rFonts w:cs="Arial"/>
          <w:bCs/>
          <w:sz w:val="24"/>
          <w:szCs w:val="24"/>
        </w:rPr>
      </w:pPr>
      <w:proofErr w:type="gramStart"/>
      <w:r>
        <w:rPr>
          <w:rFonts w:cs="Arial"/>
          <w:b/>
          <w:sz w:val="24"/>
          <w:szCs w:val="24"/>
        </w:rPr>
        <w:t>9.5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0238A5" w:rsidRDefault="000238A5" w:rsidP="000238A5">
      <w:pPr>
        <w:tabs>
          <w:tab w:val="left" w:pos="1134"/>
        </w:tabs>
        <w:spacing w:line="360" w:lineRule="auto"/>
        <w:jc w:val="both"/>
        <w:rPr>
          <w:rFonts w:cs="Arial"/>
          <w:bCs/>
          <w:sz w:val="24"/>
          <w:szCs w:val="24"/>
        </w:rPr>
      </w:pPr>
      <w:proofErr w:type="gramStart"/>
      <w:r>
        <w:rPr>
          <w:rFonts w:cs="Arial"/>
          <w:b/>
          <w:sz w:val="24"/>
          <w:szCs w:val="24"/>
        </w:rPr>
        <w:t xml:space="preserve">9.6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0238A5" w:rsidRDefault="000238A5" w:rsidP="000238A5">
      <w:pPr>
        <w:tabs>
          <w:tab w:val="left" w:pos="1134"/>
        </w:tabs>
        <w:spacing w:line="360" w:lineRule="auto"/>
        <w:jc w:val="both"/>
        <w:rPr>
          <w:rFonts w:cs="Arial"/>
          <w:bCs/>
          <w:sz w:val="24"/>
          <w:szCs w:val="24"/>
        </w:rPr>
      </w:pPr>
      <w:proofErr w:type="gramStart"/>
      <w:r>
        <w:rPr>
          <w:rFonts w:cs="Arial"/>
          <w:b/>
          <w:sz w:val="24"/>
          <w:szCs w:val="24"/>
        </w:rPr>
        <w:t xml:space="preserve">9.7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0238A5" w:rsidRDefault="000238A5" w:rsidP="000238A5">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0238A5" w:rsidRDefault="000238A5" w:rsidP="000238A5">
      <w:pPr>
        <w:tabs>
          <w:tab w:val="left" w:pos="1134"/>
        </w:tabs>
        <w:spacing w:line="360" w:lineRule="auto"/>
        <w:jc w:val="both"/>
        <w:rPr>
          <w:rFonts w:cs="Arial"/>
          <w:sz w:val="24"/>
          <w:szCs w:val="24"/>
        </w:rPr>
      </w:pPr>
      <w:r>
        <w:rPr>
          <w:rFonts w:cs="Arial"/>
          <w:b/>
          <w:bCs/>
          <w:sz w:val="24"/>
          <w:szCs w:val="24"/>
        </w:rPr>
        <w:t xml:space="preserve">9.7.2 </w:t>
      </w:r>
      <w:r>
        <w:rPr>
          <w:rFonts w:cs="Arial"/>
          <w:sz w:val="24"/>
          <w:szCs w:val="24"/>
        </w:rPr>
        <w:t>O licitante somente poderá oferecer valor inferior ao último lance por ele ofertado e registrado pelo sistema.</w:t>
      </w:r>
    </w:p>
    <w:p w:rsidR="000238A5" w:rsidRDefault="000238A5" w:rsidP="000238A5">
      <w:pPr>
        <w:tabs>
          <w:tab w:val="left" w:pos="1134"/>
        </w:tabs>
        <w:spacing w:line="360" w:lineRule="auto"/>
        <w:jc w:val="both"/>
        <w:rPr>
          <w:rFonts w:cs="Arial"/>
          <w:bCs/>
          <w:sz w:val="24"/>
          <w:szCs w:val="24"/>
        </w:rPr>
      </w:pPr>
      <w:proofErr w:type="gramStart"/>
      <w:r>
        <w:rPr>
          <w:rFonts w:cs="Arial"/>
          <w:b/>
          <w:bCs/>
          <w:sz w:val="24"/>
          <w:szCs w:val="24"/>
        </w:rPr>
        <w:t xml:space="preserve">9.7.3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0238A5" w:rsidRDefault="000238A5" w:rsidP="000238A5">
      <w:pPr>
        <w:tabs>
          <w:tab w:val="left" w:pos="1134"/>
        </w:tabs>
        <w:spacing w:line="360" w:lineRule="auto"/>
        <w:jc w:val="both"/>
        <w:rPr>
          <w:rFonts w:cs="Arial"/>
          <w:sz w:val="24"/>
          <w:szCs w:val="24"/>
        </w:rPr>
      </w:pPr>
      <w:r>
        <w:rPr>
          <w:rFonts w:cs="Arial"/>
          <w:b/>
          <w:bCs/>
          <w:sz w:val="24"/>
          <w:szCs w:val="24"/>
        </w:rPr>
        <w:t xml:space="preserve">9.7.4 </w:t>
      </w:r>
      <w:r>
        <w:rPr>
          <w:rFonts w:cs="Arial"/>
          <w:sz w:val="24"/>
          <w:szCs w:val="24"/>
        </w:rPr>
        <w:t xml:space="preserve">O intervalo mínimo de diferença de valores entre os lances será de </w:t>
      </w:r>
      <w:r>
        <w:rPr>
          <w:rFonts w:cs="Arial"/>
          <w:b/>
          <w:sz w:val="24"/>
          <w:szCs w:val="24"/>
        </w:rPr>
        <w:t>20</w:t>
      </w:r>
      <w:r>
        <w:rPr>
          <w:rFonts w:cs="Arial"/>
          <w:b/>
          <w:sz w:val="24"/>
          <w:szCs w:val="24"/>
          <w:u w:val="single"/>
        </w:rPr>
        <w:t xml:space="preserve">,00 </w:t>
      </w:r>
      <w:proofErr w:type="gramStart"/>
      <w:r>
        <w:rPr>
          <w:rFonts w:cs="Arial"/>
          <w:b/>
          <w:sz w:val="24"/>
          <w:szCs w:val="24"/>
          <w:u w:val="single"/>
        </w:rPr>
        <w:t>( vinte</w:t>
      </w:r>
      <w:proofErr w:type="gramEnd"/>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0238A5" w:rsidRDefault="000238A5" w:rsidP="000238A5">
      <w:pPr>
        <w:pStyle w:val="NormalWeb"/>
        <w:spacing w:before="0" w:beforeAutospacing="0" w:after="0" w:afterAutospacing="0" w:line="360" w:lineRule="auto"/>
        <w:jc w:val="both"/>
        <w:rPr>
          <w:rFonts w:ascii="Arial" w:hAnsi="Arial" w:cs="Arial"/>
        </w:rPr>
      </w:pPr>
      <w:proofErr w:type="gramStart"/>
      <w:r>
        <w:rPr>
          <w:rFonts w:ascii="Arial" w:hAnsi="Arial" w:cs="Arial"/>
          <w:b/>
          <w:bCs/>
        </w:rPr>
        <w:lastRenderedPageBreak/>
        <w:t xml:space="preserve">9.7.5 </w:t>
      </w:r>
      <w:r>
        <w:rPr>
          <w:rFonts w:ascii="Arial" w:hAnsi="Arial" w:cs="Arial"/>
        </w:rPr>
        <w:t>Serão</w:t>
      </w:r>
      <w:proofErr w:type="gramEnd"/>
      <w:r>
        <w:rPr>
          <w:rFonts w:ascii="Arial" w:hAnsi="Arial" w:cs="Arial"/>
        </w:rPr>
        <w:t xml:space="preserve"> considerados intermediários os lances iguais ou superiores ao menor já ofertado.</w:t>
      </w:r>
    </w:p>
    <w:p w:rsidR="000238A5" w:rsidRDefault="000238A5" w:rsidP="000238A5">
      <w:pPr>
        <w:pStyle w:val="NormalWeb"/>
        <w:spacing w:before="0" w:beforeAutospacing="0" w:after="0" w:afterAutospacing="0" w:line="360" w:lineRule="auto"/>
        <w:jc w:val="both"/>
        <w:rPr>
          <w:rFonts w:ascii="Arial" w:hAnsi="Arial" w:cs="Arial"/>
        </w:rPr>
      </w:pPr>
      <w:bookmarkStart w:id="21" w:name="art56§3ii"/>
      <w:bookmarkEnd w:id="21"/>
      <w:proofErr w:type="gramStart"/>
      <w:r>
        <w:rPr>
          <w:rFonts w:ascii="Arial" w:hAnsi="Arial" w:cs="Arial"/>
          <w:b/>
          <w:bCs/>
        </w:rPr>
        <w:t>9.7.6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9.8</w:t>
      </w:r>
      <w:r>
        <w:rPr>
          <w:rFonts w:ascii="Arial" w:hAnsi="Arial" w:cs="Arial"/>
        </w:rPr>
        <w:t xml:space="preserve"> A Administração poderá realizar diligências para aferir a exequibilidade das propostas ou exigir dos licitantes que ela seja demonstrada.</w:t>
      </w:r>
      <w:bookmarkStart w:id="22" w:name="art58§4"/>
      <w:bookmarkEnd w:id="22"/>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 xml:space="preserve">9.9 </w:t>
      </w:r>
      <w:r>
        <w:rPr>
          <w:rFonts w:ascii="Arial" w:hAnsi="Arial" w:cs="Arial"/>
        </w:rPr>
        <w:t>O valor da proposta será reajustado pelo índice IPCA com data-base vinculada à data do orçamento estimado.</w:t>
      </w:r>
    </w:p>
    <w:p w:rsidR="000238A5" w:rsidRDefault="000238A5" w:rsidP="000238A5">
      <w:pPr>
        <w:pStyle w:val="NormalWeb"/>
        <w:spacing w:before="0" w:beforeAutospacing="0" w:after="0" w:afterAutospacing="0" w:line="360" w:lineRule="auto"/>
        <w:jc w:val="both"/>
        <w:rPr>
          <w:rFonts w:ascii="Arial" w:hAnsi="Arial" w:cs="Arial"/>
          <w:b/>
          <w:sz w:val="22"/>
          <w:szCs w:val="22"/>
        </w:rPr>
      </w:pPr>
    </w:p>
    <w:p w:rsidR="000238A5" w:rsidRDefault="000238A5" w:rsidP="000238A5">
      <w:pPr>
        <w:tabs>
          <w:tab w:val="left" w:pos="1134"/>
        </w:tabs>
        <w:spacing w:line="360" w:lineRule="auto"/>
        <w:jc w:val="both"/>
        <w:rPr>
          <w:rFonts w:cs="Arial"/>
          <w:b/>
          <w:sz w:val="24"/>
          <w:szCs w:val="24"/>
        </w:rPr>
      </w:pPr>
      <w:r>
        <w:rPr>
          <w:rFonts w:cs="Arial"/>
          <w:b/>
          <w:sz w:val="24"/>
          <w:szCs w:val="24"/>
        </w:rPr>
        <w:t>10. MODO DE DISPUTA</w:t>
      </w:r>
    </w:p>
    <w:p w:rsidR="000238A5" w:rsidRDefault="000238A5" w:rsidP="000238A5">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0238A5" w:rsidRDefault="000238A5" w:rsidP="000238A5">
      <w:pPr>
        <w:spacing w:line="360" w:lineRule="auto"/>
        <w:jc w:val="both"/>
        <w:rPr>
          <w:rFonts w:cs="Arial"/>
          <w:sz w:val="24"/>
          <w:szCs w:val="24"/>
        </w:rPr>
      </w:pPr>
      <w:r>
        <w:rPr>
          <w:rFonts w:cs="Arial"/>
          <w:b/>
          <w:sz w:val="24"/>
          <w:szCs w:val="24"/>
        </w:rPr>
        <w:t xml:space="preserve">10.2.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0238A5" w:rsidRDefault="000238A5" w:rsidP="000238A5">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0238A5" w:rsidRDefault="000238A5" w:rsidP="000238A5">
      <w:pPr>
        <w:tabs>
          <w:tab w:val="left" w:pos="1134"/>
        </w:tabs>
        <w:spacing w:line="360" w:lineRule="auto"/>
        <w:jc w:val="both"/>
        <w:rPr>
          <w:rFonts w:cs="Arial"/>
          <w:sz w:val="24"/>
          <w:szCs w:val="24"/>
        </w:rPr>
      </w:pPr>
      <w:r>
        <w:rPr>
          <w:rFonts w:cs="Arial"/>
          <w:b/>
          <w:bCs/>
          <w:sz w:val="24"/>
          <w:szCs w:val="24"/>
        </w:rPr>
        <w:t xml:space="preserve">10.4. </w:t>
      </w:r>
      <w:r>
        <w:rPr>
          <w:rFonts w:cs="Arial"/>
          <w:sz w:val="24"/>
          <w:szCs w:val="24"/>
        </w:rPr>
        <w:t>Na hipótese de não haver novos lances, a sessão pública será encerrada automaticamente.</w:t>
      </w:r>
    </w:p>
    <w:p w:rsidR="000238A5" w:rsidRDefault="000238A5" w:rsidP="000238A5">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0238A5" w:rsidRDefault="000238A5" w:rsidP="000238A5">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 xml:space="preserve">Na hipótese de o sistema eletrônico desconectar para o pregoeiro no decorrer da etapa de envio de lances da sessão pública e permanecer acessível </w:t>
      </w:r>
      <w:r>
        <w:rPr>
          <w:rFonts w:cs="Arial"/>
          <w:sz w:val="24"/>
          <w:szCs w:val="24"/>
        </w:rPr>
        <w:lastRenderedPageBreak/>
        <w:t>aos licitantes, os lances continuarão sendo recebidos, sem prejuízo dos atos realizados.</w:t>
      </w:r>
    </w:p>
    <w:p w:rsidR="000238A5" w:rsidRDefault="000238A5" w:rsidP="000238A5">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0238A5" w:rsidRDefault="000238A5" w:rsidP="000238A5">
      <w:pPr>
        <w:tabs>
          <w:tab w:val="left" w:pos="1134"/>
        </w:tabs>
        <w:spacing w:line="360" w:lineRule="auto"/>
        <w:jc w:val="both"/>
        <w:rPr>
          <w:rFonts w:cs="Arial"/>
          <w:sz w:val="24"/>
          <w:szCs w:val="24"/>
        </w:rPr>
      </w:pPr>
    </w:p>
    <w:p w:rsidR="000238A5" w:rsidRDefault="000238A5" w:rsidP="000238A5">
      <w:pPr>
        <w:tabs>
          <w:tab w:val="left" w:pos="1134"/>
        </w:tabs>
        <w:spacing w:line="360" w:lineRule="auto"/>
        <w:jc w:val="both"/>
        <w:rPr>
          <w:rFonts w:cs="Arial"/>
          <w:b/>
          <w:sz w:val="24"/>
          <w:szCs w:val="24"/>
        </w:rPr>
      </w:pPr>
      <w:r>
        <w:rPr>
          <w:rFonts w:cs="Arial"/>
          <w:b/>
          <w:sz w:val="24"/>
          <w:szCs w:val="24"/>
        </w:rPr>
        <w:t>11. CRITÉRIOS DE DESEMPATE</w:t>
      </w:r>
    </w:p>
    <w:p w:rsidR="000238A5" w:rsidRDefault="000238A5" w:rsidP="000238A5">
      <w:pPr>
        <w:tabs>
          <w:tab w:val="left" w:pos="1134"/>
        </w:tabs>
        <w:spacing w:line="360" w:lineRule="auto"/>
        <w:jc w:val="both"/>
        <w:rPr>
          <w:rFonts w:cs="Arial"/>
          <w:sz w:val="24"/>
          <w:szCs w:val="24"/>
        </w:rPr>
      </w:pPr>
      <w:r>
        <w:rPr>
          <w:rFonts w:cs="Arial"/>
          <w:b/>
          <w:bCs/>
          <w:sz w:val="24"/>
          <w:szCs w:val="24"/>
        </w:rPr>
        <w:t xml:space="preserve">11.1.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0238A5" w:rsidRDefault="000238A5" w:rsidP="000238A5">
      <w:pPr>
        <w:tabs>
          <w:tab w:val="left" w:pos="1134"/>
        </w:tabs>
        <w:spacing w:line="360" w:lineRule="auto"/>
        <w:jc w:val="both"/>
        <w:rPr>
          <w:rFonts w:cs="Arial"/>
          <w:sz w:val="24"/>
          <w:szCs w:val="24"/>
        </w:rPr>
      </w:pPr>
      <w:r>
        <w:rPr>
          <w:rFonts w:cs="Arial"/>
          <w:b/>
          <w:bCs/>
          <w:sz w:val="24"/>
          <w:szCs w:val="24"/>
        </w:rPr>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0238A5" w:rsidRDefault="000238A5" w:rsidP="000238A5">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0238A5" w:rsidRDefault="000238A5" w:rsidP="000238A5">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0238A5" w:rsidRDefault="000238A5" w:rsidP="000238A5">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0238A5" w:rsidRDefault="000238A5" w:rsidP="000238A5">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11.2.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1"/>
      </w:r>
      <w:r>
        <w:rPr>
          <w:rFonts w:ascii="Arial" w:hAnsi="Arial" w:cs="Arial"/>
        </w:rPr>
        <w:t>:</w:t>
      </w:r>
    </w:p>
    <w:p w:rsidR="000238A5" w:rsidRDefault="000238A5" w:rsidP="000238A5">
      <w:pPr>
        <w:pStyle w:val="NormalWeb"/>
        <w:spacing w:before="0" w:beforeAutospacing="0" w:after="0" w:afterAutospacing="0" w:line="360" w:lineRule="auto"/>
        <w:jc w:val="both"/>
        <w:rPr>
          <w:rFonts w:ascii="Arial" w:hAnsi="Arial" w:cs="Arial"/>
        </w:rPr>
      </w:pPr>
      <w:bookmarkStart w:id="27" w:name="art60i"/>
      <w:bookmarkEnd w:id="27"/>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0238A5" w:rsidRDefault="000238A5" w:rsidP="000238A5">
      <w:pPr>
        <w:pStyle w:val="NormalWeb"/>
        <w:spacing w:before="0" w:beforeAutospacing="0" w:after="0" w:afterAutospacing="0" w:line="360" w:lineRule="auto"/>
        <w:jc w:val="both"/>
        <w:rPr>
          <w:rFonts w:ascii="Arial" w:hAnsi="Arial" w:cs="Arial"/>
        </w:rPr>
      </w:pPr>
      <w:bookmarkStart w:id="28" w:name="art60ii"/>
      <w:bookmarkEnd w:id="28"/>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0238A5" w:rsidRDefault="000238A5" w:rsidP="000238A5">
      <w:pPr>
        <w:pStyle w:val="NormalWeb"/>
        <w:spacing w:before="0" w:beforeAutospacing="0" w:after="0" w:afterAutospacing="0" w:line="360" w:lineRule="auto"/>
        <w:jc w:val="both"/>
        <w:rPr>
          <w:rFonts w:ascii="Arial" w:hAnsi="Arial" w:cs="Arial"/>
        </w:rPr>
      </w:pPr>
      <w:bookmarkStart w:id="29" w:name="art60iii"/>
      <w:bookmarkEnd w:id="29"/>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0238A5" w:rsidRDefault="000238A5" w:rsidP="000238A5">
      <w:pPr>
        <w:pStyle w:val="NormalWeb"/>
        <w:spacing w:before="0" w:beforeAutospacing="0" w:after="0" w:afterAutospacing="0" w:line="360" w:lineRule="auto"/>
        <w:jc w:val="both"/>
        <w:rPr>
          <w:rFonts w:ascii="Arial" w:hAnsi="Arial" w:cs="Arial"/>
        </w:rPr>
      </w:pPr>
      <w:bookmarkStart w:id="30" w:name="art60iv"/>
      <w:bookmarkEnd w:id="30"/>
      <w:r>
        <w:rPr>
          <w:rFonts w:ascii="Arial" w:hAnsi="Arial" w:cs="Arial"/>
          <w:b/>
          <w:bCs/>
        </w:rPr>
        <w:t>d)</w:t>
      </w:r>
      <w:r>
        <w:rPr>
          <w:rFonts w:ascii="Arial" w:hAnsi="Arial" w:cs="Arial"/>
        </w:rPr>
        <w:t xml:space="preserve"> desenvolvimento pelo licitante de programa de integridade, conforme orientações dos órgãos de controle.</w:t>
      </w:r>
    </w:p>
    <w:p w:rsidR="000238A5" w:rsidRDefault="000238A5" w:rsidP="000238A5">
      <w:pPr>
        <w:pStyle w:val="NormalWeb"/>
        <w:spacing w:before="0" w:beforeAutospacing="0" w:after="0" w:afterAutospacing="0" w:line="360" w:lineRule="auto"/>
        <w:jc w:val="both"/>
        <w:rPr>
          <w:rFonts w:ascii="Arial" w:hAnsi="Arial" w:cs="Arial"/>
        </w:rPr>
      </w:pPr>
      <w:bookmarkStart w:id="31" w:name="art60§1"/>
      <w:bookmarkEnd w:id="31"/>
      <w:proofErr w:type="gramStart"/>
      <w:r>
        <w:rPr>
          <w:rFonts w:ascii="Arial" w:hAnsi="Arial" w:cs="Arial"/>
          <w:b/>
          <w:bCs/>
        </w:rPr>
        <w:t>11.3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0238A5" w:rsidRDefault="000238A5" w:rsidP="000238A5">
      <w:pPr>
        <w:pStyle w:val="NormalWeb"/>
        <w:spacing w:before="0" w:beforeAutospacing="0" w:after="0" w:afterAutospacing="0" w:line="360" w:lineRule="auto"/>
        <w:jc w:val="both"/>
        <w:rPr>
          <w:rFonts w:ascii="Arial" w:hAnsi="Arial" w:cs="Arial"/>
        </w:rPr>
      </w:pPr>
      <w:bookmarkStart w:id="32" w:name="art60§1i"/>
      <w:bookmarkEnd w:id="32"/>
      <w:r>
        <w:rPr>
          <w:rFonts w:ascii="Arial" w:hAnsi="Arial" w:cs="Arial"/>
          <w:b/>
          <w:bCs/>
        </w:rPr>
        <w:t>a)</w:t>
      </w:r>
      <w:r>
        <w:rPr>
          <w:rFonts w:ascii="Arial" w:hAnsi="Arial" w:cs="Arial"/>
        </w:rPr>
        <w:t xml:space="preserve"> empresas estabelecidas no território do Estado do Rio Grande do Sul;</w:t>
      </w:r>
    </w:p>
    <w:p w:rsidR="000238A5" w:rsidRDefault="000238A5" w:rsidP="000238A5">
      <w:pPr>
        <w:pStyle w:val="NormalWeb"/>
        <w:spacing w:before="0" w:beforeAutospacing="0" w:after="0" w:afterAutospacing="0" w:line="360" w:lineRule="auto"/>
        <w:jc w:val="both"/>
        <w:rPr>
          <w:rFonts w:ascii="Arial" w:hAnsi="Arial" w:cs="Arial"/>
        </w:rPr>
      </w:pPr>
      <w:bookmarkStart w:id="33" w:name="art60§1ii"/>
      <w:bookmarkEnd w:id="33"/>
      <w:r>
        <w:rPr>
          <w:rFonts w:ascii="Arial" w:hAnsi="Arial" w:cs="Arial"/>
          <w:b/>
          <w:bCs/>
        </w:rPr>
        <w:t>b)</w:t>
      </w:r>
      <w:r>
        <w:rPr>
          <w:rFonts w:ascii="Arial" w:hAnsi="Arial" w:cs="Arial"/>
        </w:rPr>
        <w:t xml:space="preserve"> empresas brasileiras;</w:t>
      </w:r>
    </w:p>
    <w:p w:rsidR="000238A5" w:rsidRDefault="000238A5" w:rsidP="000238A5">
      <w:pPr>
        <w:pStyle w:val="NormalWeb"/>
        <w:spacing w:before="0" w:beforeAutospacing="0" w:after="0" w:afterAutospacing="0" w:line="360" w:lineRule="auto"/>
        <w:jc w:val="both"/>
        <w:rPr>
          <w:rFonts w:ascii="Arial" w:hAnsi="Arial" w:cs="Arial"/>
        </w:rPr>
      </w:pPr>
      <w:bookmarkStart w:id="34" w:name="art60§1iii"/>
      <w:bookmarkEnd w:id="34"/>
      <w:r>
        <w:rPr>
          <w:rFonts w:ascii="Arial" w:hAnsi="Arial" w:cs="Arial"/>
          <w:b/>
          <w:bCs/>
        </w:rPr>
        <w:t>c)</w:t>
      </w:r>
      <w:r>
        <w:rPr>
          <w:rFonts w:ascii="Arial" w:hAnsi="Arial" w:cs="Arial"/>
        </w:rPr>
        <w:t xml:space="preserve"> empresas que invistam em pesquisa e no desenvolvimento de tecnologia no País;</w:t>
      </w:r>
    </w:p>
    <w:p w:rsidR="000238A5" w:rsidRDefault="000238A5" w:rsidP="000238A5">
      <w:pPr>
        <w:pStyle w:val="NormalWeb"/>
        <w:spacing w:before="0" w:beforeAutospacing="0" w:after="0" w:afterAutospacing="0" w:line="360" w:lineRule="auto"/>
        <w:jc w:val="both"/>
        <w:rPr>
          <w:rFonts w:ascii="Arial" w:hAnsi="Arial" w:cs="Arial"/>
          <w:b/>
          <w:color w:val="000000" w:themeColor="text1"/>
        </w:rPr>
      </w:pPr>
      <w:bookmarkStart w:id="35" w:name="art60§1iv"/>
      <w:bookmarkEnd w:id="35"/>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0238A5" w:rsidRDefault="000238A5" w:rsidP="000238A5">
      <w:pPr>
        <w:tabs>
          <w:tab w:val="left" w:pos="1134"/>
        </w:tabs>
        <w:spacing w:line="360" w:lineRule="auto"/>
        <w:jc w:val="both"/>
        <w:rPr>
          <w:rFonts w:cs="Arial"/>
          <w:b/>
          <w:sz w:val="24"/>
          <w:szCs w:val="24"/>
        </w:rPr>
      </w:pPr>
    </w:p>
    <w:p w:rsidR="000238A5" w:rsidRDefault="000238A5" w:rsidP="000238A5">
      <w:pPr>
        <w:tabs>
          <w:tab w:val="left" w:pos="1134"/>
        </w:tabs>
        <w:spacing w:line="360" w:lineRule="auto"/>
        <w:jc w:val="both"/>
        <w:rPr>
          <w:rFonts w:cs="Arial"/>
          <w:b/>
          <w:sz w:val="24"/>
          <w:szCs w:val="24"/>
        </w:rPr>
      </w:pPr>
      <w:r>
        <w:rPr>
          <w:rFonts w:cs="Arial"/>
          <w:b/>
          <w:sz w:val="24"/>
          <w:szCs w:val="24"/>
        </w:rPr>
        <w:t>12. NEGOCIAÇÃO E JULGAMENTO</w:t>
      </w:r>
    </w:p>
    <w:p w:rsidR="000238A5" w:rsidRDefault="000238A5" w:rsidP="000238A5">
      <w:pPr>
        <w:tabs>
          <w:tab w:val="left" w:pos="1134"/>
        </w:tabs>
        <w:spacing w:line="360" w:lineRule="auto"/>
        <w:jc w:val="both"/>
        <w:rPr>
          <w:rFonts w:cs="Arial"/>
          <w:sz w:val="24"/>
          <w:szCs w:val="24"/>
          <w:lang w:eastAsia="hi-IN"/>
        </w:rPr>
      </w:pPr>
      <w:r>
        <w:rPr>
          <w:rFonts w:cs="Arial"/>
          <w:b/>
          <w:sz w:val="24"/>
          <w:szCs w:val="24"/>
        </w:rPr>
        <w:t xml:space="preserve">12.1.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0238A5" w:rsidRDefault="000238A5" w:rsidP="000238A5">
      <w:pPr>
        <w:spacing w:line="360" w:lineRule="auto"/>
        <w:jc w:val="both"/>
        <w:rPr>
          <w:rFonts w:cs="Arial"/>
          <w:sz w:val="24"/>
          <w:szCs w:val="24"/>
        </w:rPr>
      </w:pPr>
      <w:r>
        <w:rPr>
          <w:rFonts w:cs="Arial"/>
          <w:b/>
          <w:sz w:val="24"/>
          <w:szCs w:val="24"/>
        </w:rPr>
        <w:t xml:space="preserve">12.2. </w:t>
      </w:r>
      <w:r>
        <w:rPr>
          <w:rFonts w:cs="Arial"/>
          <w:bCs/>
          <w:sz w:val="24"/>
          <w:szCs w:val="24"/>
        </w:rPr>
        <w:t xml:space="preserve">A resposta à contraproposta e o envio de documentos complementares, necessários ao julgamento da aceitabilidade da proposta, inclusive a sua </w:t>
      </w:r>
      <w:r>
        <w:rPr>
          <w:rFonts w:cs="Arial"/>
          <w:bCs/>
          <w:sz w:val="24"/>
          <w:szCs w:val="24"/>
        </w:rPr>
        <w:lastRenderedPageBreak/>
        <w:t>adequação ao último lance ofertado, que sejam solicitados pelo pregoeiro, deverão ser encaminhados no prazo fixado no item 3.3 deste Edital.</w:t>
      </w:r>
    </w:p>
    <w:p w:rsidR="000238A5" w:rsidRDefault="000238A5" w:rsidP="000238A5">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0238A5" w:rsidRDefault="000238A5" w:rsidP="000238A5">
      <w:pPr>
        <w:spacing w:line="360" w:lineRule="auto"/>
        <w:jc w:val="both"/>
        <w:rPr>
          <w:rFonts w:cs="Arial"/>
          <w:sz w:val="24"/>
          <w:szCs w:val="24"/>
        </w:rPr>
      </w:pPr>
      <w:r>
        <w:rPr>
          <w:rFonts w:cs="Arial"/>
          <w:b/>
          <w:sz w:val="24"/>
          <w:szCs w:val="24"/>
        </w:rPr>
        <w:t xml:space="preserve">12.4. </w:t>
      </w:r>
      <w:r>
        <w:rPr>
          <w:rFonts w:cs="Arial"/>
          <w:sz w:val="24"/>
          <w:szCs w:val="24"/>
        </w:rPr>
        <w:t>Não serão consideradas, para julgamento das propostas, vantagens não previstas no edital.</w:t>
      </w:r>
    </w:p>
    <w:p w:rsidR="000238A5" w:rsidRDefault="000238A5" w:rsidP="000238A5">
      <w:pPr>
        <w:spacing w:line="360" w:lineRule="auto"/>
        <w:jc w:val="both"/>
        <w:rPr>
          <w:rFonts w:cs="Arial"/>
          <w:sz w:val="24"/>
          <w:szCs w:val="24"/>
        </w:rPr>
      </w:pPr>
    </w:p>
    <w:p w:rsidR="000238A5" w:rsidRDefault="000238A5" w:rsidP="000238A5">
      <w:pPr>
        <w:tabs>
          <w:tab w:val="left" w:pos="1134"/>
        </w:tabs>
        <w:spacing w:line="360" w:lineRule="auto"/>
        <w:jc w:val="both"/>
        <w:rPr>
          <w:rFonts w:cs="Arial"/>
          <w:b/>
          <w:sz w:val="24"/>
          <w:szCs w:val="24"/>
        </w:rPr>
      </w:pPr>
      <w:r>
        <w:rPr>
          <w:rFonts w:cs="Arial"/>
          <w:b/>
          <w:sz w:val="24"/>
          <w:szCs w:val="24"/>
        </w:rPr>
        <w:t>13. VERIFICAÇÃO DA HABILITAÇÃO</w:t>
      </w:r>
    </w:p>
    <w:p w:rsidR="000238A5" w:rsidRDefault="000238A5" w:rsidP="000238A5">
      <w:pPr>
        <w:pStyle w:val="Default"/>
        <w:spacing w:line="360" w:lineRule="auto"/>
        <w:jc w:val="both"/>
      </w:pPr>
      <w:bookmarkStart w:id="36" w:name="_Hlk136341426"/>
      <w:r>
        <w:rPr>
          <w:b/>
          <w:bCs/>
        </w:rPr>
        <w:t>13.1.</w:t>
      </w:r>
      <w:r>
        <w:t xml:space="preserve"> Encerrada a etapa de propostas, o licitante melhor classificado enviará a documentação de habilitação no prazo de 72 (setenta e </w:t>
      </w:r>
      <w:proofErr w:type="gramStart"/>
      <w:r>
        <w:t>duas )</w:t>
      </w:r>
      <w:proofErr w:type="gramEnd"/>
      <w:r>
        <w:t xml:space="preserve"> horas.</w:t>
      </w:r>
    </w:p>
    <w:p w:rsidR="000238A5" w:rsidRDefault="000238A5" w:rsidP="000238A5">
      <w:pPr>
        <w:pStyle w:val="Default"/>
        <w:spacing w:line="360" w:lineRule="auto"/>
        <w:jc w:val="both"/>
      </w:pPr>
      <w:r>
        <w:t>Após a entrega dos documentos para habilitação, não será permitida a substituição ou a apresentação de novos documentos, salvo em sede de diligência, para:</w:t>
      </w:r>
      <w:bookmarkStart w:id="37" w:name="art64i"/>
      <w:bookmarkEnd w:id="37"/>
    </w:p>
    <w:p w:rsidR="000238A5" w:rsidRDefault="000238A5" w:rsidP="000238A5">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8" w:name="art64ii"/>
      <w:bookmarkEnd w:id="38"/>
      <w:r>
        <w:t xml:space="preserve"> </w:t>
      </w:r>
    </w:p>
    <w:p w:rsidR="000238A5" w:rsidRDefault="000238A5" w:rsidP="000238A5">
      <w:pPr>
        <w:pStyle w:val="Default"/>
        <w:spacing w:line="360" w:lineRule="auto"/>
        <w:jc w:val="both"/>
      </w:pPr>
      <w:r>
        <w:rPr>
          <w:b/>
          <w:bCs/>
        </w:rPr>
        <w:t>b)</w:t>
      </w:r>
      <w:r>
        <w:t xml:space="preserve"> atualização de documentos cuja validade tenha expirado após a data de recebimento das propostas.</w:t>
      </w:r>
    </w:p>
    <w:p w:rsidR="000238A5" w:rsidRDefault="000238A5" w:rsidP="000238A5">
      <w:pPr>
        <w:pStyle w:val="Default"/>
        <w:spacing w:line="360" w:lineRule="auto"/>
        <w:jc w:val="both"/>
      </w:pPr>
      <w:bookmarkStart w:id="39" w:name="_Hlk136337610"/>
      <w:bookmarkEnd w:id="36"/>
      <w:r>
        <w:rPr>
          <w:b/>
          <w:bCs/>
        </w:rPr>
        <w:t>13.2.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0238A5" w:rsidRDefault="000238A5" w:rsidP="000238A5">
      <w:pPr>
        <w:spacing w:line="360" w:lineRule="auto"/>
        <w:jc w:val="both"/>
        <w:rPr>
          <w:rFonts w:cs="Arial"/>
          <w:sz w:val="24"/>
          <w:szCs w:val="24"/>
        </w:rPr>
      </w:pPr>
      <w:bookmarkStart w:id="40" w:name="_Hlk136341543"/>
      <w:bookmarkStart w:id="41" w:name="_Hlk136337734"/>
      <w:bookmarkEnd w:id="39"/>
      <w:r>
        <w:rPr>
          <w:rFonts w:cs="Arial"/>
          <w:b/>
          <w:bCs/>
          <w:sz w:val="24"/>
          <w:szCs w:val="24"/>
        </w:rPr>
        <w:t xml:space="preserve">13.3.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40"/>
    <w:p w:rsidR="000238A5" w:rsidRDefault="000238A5" w:rsidP="000238A5">
      <w:pPr>
        <w:spacing w:line="360" w:lineRule="auto"/>
        <w:jc w:val="both"/>
        <w:rPr>
          <w:rFonts w:cs="Arial"/>
          <w:sz w:val="24"/>
          <w:szCs w:val="24"/>
        </w:rPr>
      </w:pPr>
      <w:r>
        <w:rPr>
          <w:rFonts w:cs="Arial"/>
          <w:b/>
          <w:bCs/>
          <w:sz w:val="24"/>
          <w:szCs w:val="24"/>
        </w:rPr>
        <w:t xml:space="preserve">13.4. </w:t>
      </w:r>
      <w:r>
        <w:rPr>
          <w:rFonts w:cs="Arial"/>
          <w:sz w:val="24"/>
          <w:szCs w:val="24"/>
        </w:rPr>
        <w:t xml:space="preserve">O beneficiário da Lei Complementar nº 123/2006, que tenha apresentado a declaração exigida no item 3.2.3 e 3.2.4 deste Edital e que possua alguma </w:t>
      </w:r>
      <w:r>
        <w:rPr>
          <w:rFonts w:cs="Arial"/>
          <w:sz w:val="24"/>
          <w:szCs w:val="24"/>
        </w:rPr>
        <w:lastRenderedPageBreak/>
        <w:t>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0238A5" w:rsidRDefault="000238A5" w:rsidP="000238A5">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0238A5" w:rsidRDefault="000238A5" w:rsidP="000238A5">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0238A5" w:rsidRDefault="000238A5" w:rsidP="000238A5">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0238A5" w:rsidRDefault="000238A5" w:rsidP="000238A5">
      <w:pPr>
        <w:spacing w:line="360" w:lineRule="auto"/>
        <w:jc w:val="both"/>
        <w:rPr>
          <w:rFonts w:cs="Arial"/>
          <w:sz w:val="24"/>
          <w:szCs w:val="24"/>
        </w:rPr>
      </w:pPr>
      <w:r>
        <w:rPr>
          <w:rFonts w:cs="Arial"/>
          <w:b/>
          <w:bCs/>
          <w:sz w:val="24"/>
          <w:szCs w:val="24"/>
        </w:rPr>
        <w:t xml:space="preserve">13.8. </w:t>
      </w:r>
      <w:r>
        <w:rPr>
          <w:rFonts w:cs="Arial"/>
          <w:sz w:val="24"/>
          <w:szCs w:val="24"/>
        </w:rPr>
        <w:t>Constatado o atendimento às exigências estabelecidas no Edital, o licitante será declarado vencedor, oportunizando-se a manifestação da intenção de recurso.</w:t>
      </w:r>
    </w:p>
    <w:bookmarkEnd w:id="41"/>
    <w:p w:rsidR="000238A5" w:rsidRDefault="000238A5" w:rsidP="000238A5">
      <w:pPr>
        <w:spacing w:line="360" w:lineRule="auto"/>
        <w:jc w:val="both"/>
        <w:rPr>
          <w:rFonts w:cs="Arial"/>
          <w:b/>
          <w:bCs/>
          <w:sz w:val="24"/>
          <w:szCs w:val="24"/>
        </w:rPr>
      </w:pPr>
    </w:p>
    <w:p w:rsidR="000238A5" w:rsidRDefault="000238A5" w:rsidP="000238A5">
      <w:pPr>
        <w:tabs>
          <w:tab w:val="left" w:pos="1134"/>
        </w:tabs>
        <w:spacing w:line="360" w:lineRule="auto"/>
        <w:jc w:val="both"/>
        <w:rPr>
          <w:rFonts w:cs="Arial"/>
          <w:b/>
          <w:sz w:val="24"/>
          <w:szCs w:val="24"/>
        </w:rPr>
      </w:pPr>
      <w:r>
        <w:rPr>
          <w:rFonts w:cs="Arial"/>
          <w:b/>
          <w:sz w:val="24"/>
          <w:szCs w:val="24"/>
        </w:rPr>
        <w:t xml:space="preserve">14. DOS RECURSOS </w:t>
      </w:r>
    </w:p>
    <w:p w:rsidR="000238A5" w:rsidRDefault="000238A5" w:rsidP="000238A5">
      <w:pPr>
        <w:tabs>
          <w:tab w:val="left" w:pos="1134"/>
        </w:tabs>
        <w:spacing w:line="360" w:lineRule="auto"/>
        <w:jc w:val="both"/>
        <w:rPr>
          <w:rFonts w:cs="Arial"/>
          <w:sz w:val="24"/>
          <w:szCs w:val="24"/>
        </w:rPr>
      </w:pPr>
      <w:r>
        <w:rPr>
          <w:rFonts w:cs="Arial"/>
          <w:b/>
          <w:sz w:val="24"/>
          <w:szCs w:val="24"/>
        </w:rPr>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0238A5" w:rsidRDefault="000238A5" w:rsidP="000238A5">
      <w:pPr>
        <w:pStyle w:val="NormalWeb"/>
        <w:spacing w:before="0" w:beforeAutospacing="0" w:after="0" w:afterAutospacing="0" w:line="360" w:lineRule="auto"/>
        <w:jc w:val="both"/>
        <w:rPr>
          <w:rFonts w:ascii="Arial" w:hAnsi="Arial" w:cs="Arial"/>
        </w:rPr>
      </w:pPr>
      <w:bookmarkStart w:id="42" w:name="art165ia"/>
      <w:bookmarkEnd w:id="42"/>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0238A5" w:rsidRDefault="000238A5" w:rsidP="000238A5">
      <w:pPr>
        <w:pStyle w:val="NormalWeb"/>
        <w:spacing w:before="0" w:beforeAutospacing="0" w:after="0" w:afterAutospacing="0" w:line="360" w:lineRule="auto"/>
        <w:jc w:val="both"/>
        <w:rPr>
          <w:rFonts w:ascii="Arial" w:hAnsi="Arial" w:cs="Arial"/>
        </w:rPr>
      </w:pPr>
      <w:bookmarkStart w:id="43" w:name="art165ib"/>
      <w:bookmarkEnd w:id="43"/>
      <w:r>
        <w:rPr>
          <w:rFonts w:ascii="Arial" w:hAnsi="Arial" w:cs="Arial"/>
          <w:b/>
          <w:bCs/>
        </w:rPr>
        <w:t>b)</w:t>
      </w:r>
      <w:r>
        <w:rPr>
          <w:rFonts w:ascii="Arial" w:hAnsi="Arial" w:cs="Arial"/>
        </w:rPr>
        <w:t xml:space="preserve"> julgamento das propostas;</w:t>
      </w:r>
    </w:p>
    <w:p w:rsidR="000238A5" w:rsidRDefault="000238A5" w:rsidP="000238A5">
      <w:pPr>
        <w:pStyle w:val="NormalWeb"/>
        <w:spacing w:before="0" w:beforeAutospacing="0" w:after="0" w:afterAutospacing="0" w:line="360" w:lineRule="auto"/>
        <w:jc w:val="both"/>
        <w:rPr>
          <w:rFonts w:ascii="Arial" w:hAnsi="Arial" w:cs="Arial"/>
        </w:rPr>
      </w:pPr>
      <w:bookmarkStart w:id="44" w:name="art165ic"/>
      <w:bookmarkEnd w:id="44"/>
      <w:r>
        <w:rPr>
          <w:rFonts w:ascii="Arial" w:hAnsi="Arial" w:cs="Arial"/>
          <w:b/>
          <w:bCs/>
        </w:rPr>
        <w:lastRenderedPageBreak/>
        <w:t>c)</w:t>
      </w:r>
      <w:r>
        <w:rPr>
          <w:rFonts w:ascii="Arial" w:hAnsi="Arial" w:cs="Arial"/>
        </w:rPr>
        <w:t xml:space="preserve"> ato de habilitação ou inabilitação de licitante;</w:t>
      </w:r>
    </w:p>
    <w:p w:rsidR="000238A5" w:rsidRDefault="000238A5" w:rsidP="000238A5">
      <w:pPr>
        <w:pStyle w:val="NormalWeb"/>
        <w:spacing w:before="0" w:beforeAutospacing="0" w:after="0" w:afterAutospacing="0" w:line="360" w:lineRule="auto"/>
        <w:jc w:val="both"/>
        <w:rPr>
          <w:rFonts w:ascii="Arial" w:hAnsi="Arial" w:cs="Arial"/>
        </w:rPr>
      </w:pPr>
      <w:bookmarkStart w:id="45" w:name="art165id"/>
      <w:bookmarkEnd w:id="45"/>
      <w:r>
        <w:rPr>
          <w:rFonts w:ascii="Arial" w:hAnsi="Arial" w:cs="Arial"/>
          <w:b/>
          <w:bCs/>
        </w:rPr>
        <w:t>d)</w:t>
      </w:r>
      <w:r>
        <w:rPr>
          <w:rFonts w:ascii="Arial" w:hAnsi="Arial" w:cs="Arial"/>
        </w:rPr>
        <w:t xml:space="preserve"> anulação ou revogação da licitação.</w:t>
      </w:r>
    </w:p>
    <w:p w:rsidR="000238A5" w:rsidRDefault="000238A5" w:rsidP="000238A5">
      <w:pPr>
        <w:pStyle w:val="NormalWeb"/>
        <w:spacing w:before="0" w:beforeAutospacing="0" w:after="0" w:afterAutospacing="0" w:line="360" w:lineRule="auto"/>
        <w:jc w:val="both"/>
        <w:rPr>
          <w:rFonts w:ascii="Arial" w:hAnsi="Arial" w:cs="Arial"/>
          <w:b/>
          <w:bCs/>
        </w:rPr>
      </w:pPr>
      <w:r>
        <w:rPr>
          <w:rFonts w:ascii="Arial" w:hAnsi="Arial" w:cs="Arial"/>
          <w:b/>
          <w:bCs/>
        </w:rPr>
        <w:t>14.2.</w:t>
      </w:r>
      <w:r>
        <w:rPr>
          <w:rFonts w:ascii="Arial" w:hAnsi="Arial" w:cs="Arial"/>
        </w:rPr>
        <w:t xml:space="preserve"> O prazo para apresentação de contrarrazões será o mesmo do recurso e terá início na data de intimação ou de divulgação da interposição do recurso.</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14.3.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14.1 do presente Edital, serão observadas as seguintes disposições:</w:t>
      </w:r>
    </w:p>
    <w:p w:rsidR="000238A5" w:rsidRDefault="000238A5" w:rsidP="000238A5">
      <w:pPr>
        <w:pStyle w:val="NormalWeb"/>
        <w:spacing w:before="0" w:beforeAutospacing="0" w:after="0" w:afterAutospacing="0" w:line="360" w:lineRule="auto"/>
        <w:jc w:val="both"/>
        <w:rPr>
          <w:rFonts w:ascii="Arial" w:hAnsi="Arial" w:cs="Arial"/>
        </w:rPr>
      </w:pPr>
      <w:bookmarkStart w:id="46" w:name="art165§1i"/>
      <w:bookmarkEnd w:id="46"/>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0238A5" w:rsidRDefault="000238A5" w:rsidP="000238A5">
      <w:pPr>
        <w:pStyle w:val="NormalWeb"/>
        <w:spacing w:before="0" w:beforeAutospacing="0" w:after="0" w:afterAutospacing="0" w:line="360" w:lineRule="auto"/>
        <w:jc w:val="both"/>
        <w:rPr>
          <w:rFonts w:ascii="Arial" w:hAnsi="Arial" w:cs="Arial"/>
        </w:rPr>
      </w:pPr>
      <w:bookmarkStart w:id="47" w:name="art165§1ii"/>
      <w:bookmarkEnd w:id="47"/>
      <w:r>
        <w:rPr>
          <w:rFonts w:ascii="Arial" w:hAnsi="Arial" w:cs="Arial"/>
          <w:b/>
          <w:bCs/>
        </w:rPr>
        <w:t>b)</w:t>
      </w:r>
      <w:r>
        <w:rPr>
          <w:rFonts w:ascii="Arial" w:hAnsi="Arial" w:cs="Arial"/>
        </w:rPr>
        <w:t xml:space="preserve"> a apreciação dar-se-á em fase única.</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14.6.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3"/>
      </w:r>
    </w:p>
    <w:p w:rsidR="000238A5" w:rsidRDefault="000238A5" w:rsidP="000238A5">
      <w:pPr>
        <w:pStyle w:val="NormalWeb"/>
        <w:spacing w:before="0" w:beforeAutospacing="0" w:after="0" w:afterAutospacing="0" w:line="360" w:lineRule="auto"/>
        <w:jc w:val="both"/>
        <w:rPr>
          <w:rFonts w:ascii="Arial" w:hAnsi="Arial" w:cs="Arial"/>
        </w:rPr>
      </w:pPr>
    </w:p>
    <w:p w:rsidR="000238A5" w:rsidRDefault="000238A5" w:rsidP="000238A5">
      <w:pPr>
        <w:tabs>
          <w:tab w:val="left" w:pos="1134"/>
        </w:tabs>
        <w:spacing w:line="360" w:lineRule="auto"/>
        <w:jc w:val="both"/>
        <w:rPr>
          <w:rFonts w:cs="Arial"/>
          <w:b/>
          <w:sz w:val="24"/>
          <w:szCs w:val="24"/>
        </w:rPr>
      </w:pPr>
      <w:bookmarkStart w:id="48" w:name="art165ie"/>
      <w:bookmarkEnd w:id="48"/>
      <w:r>
        <w:rPr>
          <w:rFonts w:cs="Arial"/>
          <w:b/>
          <w:sz w:val="24"/>
          <w:szCs w:val="24"/>
        </w:rPr>
        <w:t>15. ENCERRAMENTO DA LICITAÇÃO</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Encerradas as fases de julgamento e habilitação, e exauridos os recursos administrativos, o processo licitatório será encaminhado à autoridade superior, que poderá:</w:t>
      </w:r>
    </w:p>
    <w:p w:rsidR="000238A5" w:rsidRDefault="000238A5" w:rsidP="000238A5">
      <w:pPr>
        <w:pStyle w:val="NormalWeb"/>
        <w:spacing w:before="0" w:beforeAutospacing="0" w:after="0" w:afterAutospacing="0" w:line="360" w:lineRule="auto"/>
        <w:jc w:val="both"/>
        <w:rPr>
          <w:rFonts w:ascii="Arial" w:hAnsi="Arial" w:cs="Arial"/>
        </w:rPr>
      </w:pPr>
      <w:bookmarkStart w:id="49" w:name="art71i"/>
      <w:bookmarkEnd w:id="49"/>
      <w:r>
        <w:rPr>
          <w:rFonts w:ascii="Arial" w:hAnsi="Arial" w:cs="Arial"/>
          <w:b/>
          <w:bCs/>
        </w:rPr>
        <w:t>a)</w:t>
      </w:r>
      <w:r>
        <w:rPr>
          <w:rFonts w:ascii="Arial" w:hAnsi="Arial" w:cs="Arial"/>
        </w:rPr>
        <w:t xml:space="preserve"> determinar o retorno dos autos para saneamento de irregularidades;</w:t>
      </w:r>
    </w:p>
    <w:p w:rsidR="000238A5" w:rsidRDefault="000238A5" w:rsidP="000238A5">
      <w:pPr>
        <w:pStyle w:val="NormalWeb"/>
        <w:spacing w:before="0" w:beforeAutospacing="0" w:after="0" w:afterAutospacing="0" w:line="360" w:lineRule="auto"/>
        <w:jc w:val="both"/>
        <w:rPr>
          <w:rFonts w:ascii="Arial" w:hAnsi="Arial" w:cs="Arial"/>
        </w:rPr>
      </w:pPr>
      <w:bookmarkStart w:id="50" w:name="art71ii"/>
      <w:bookmarkEnd w:id="50"/>
      <w:r>
        <w:rPr>
          <w:rFonts w:ascii="Arial" w:hAnsi="Arial" w:cs="Arial"/>
          <w:b/>
          <w:bCs/>
        </w:rPr>
        <w:t>b)</w:t>
      </w:r>
      <w:r>
        <w:rPr>
          <w:rFonts w:ascii="Arial" w:hAnsi="Arial" w:cs="Arial"/>
        </w:rPr>
        <w:t xml:space="preserve"> revogar a licitação por motivo de conveniência e oportunidade;</w:t>
      </w:r>
    </w:p>
    <w:p w:rsidR="000238A5" w:rsidRDefault="000238A5" w:rsidP="000238A5">
      <w:pPr>
        <w:pStyle w:val="NormalWeb"/>
        <w:spacing w:before="0" w:beforeAutospacing="0" w:after="0" w:afterAutospacing="0" w:line="360" w:lineRule="auto"/>
        <w:jc w:val="both"/>
        <w:rPr>
          <w:rFonts w:ascii="Arial" w:hAnsi="Arial" w:cs="Arial"/>
        </w:rPr>
      </w:pPr>
      <w:bookmarkStart w:id="51" w:name="art71iii"/>
      <w:bookmarkEnd w:id="51"/>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0238A5" w:rsidRDefault="000238A5" w:rsidP="000238A5">
      <w:pPr>
        <w:pStyle w:val="NormalWeb"/>
        <w:spacing w:before="0" w:beforeAutospacing="0" w:after="0" w:afterAutospacing="0" w:line="360" w:lineRule="auto"/>
        <w:jc w:val="both"/>
        <w:rPr>
          <w:rFonts w:ascii="Arial" w:hAnsi="Arial" w:cs="Arial"/>
        </w:rPr>
      </w:pPr>
      <w:bookmarkStart w:id="52" w:name="art71iv"/>
      <w:bookmarkEnd w:id="52"/>
      <w:r>
        <w:rPr>
          <w:rFonts w:ascii="Arial" w:hAnsi="Arial" w:cs="Arial"/>
          <w:b/>
          <w:bCs/>
        </w:rPr>
        <w:lastRenderedPageBreak/>
        <w:t>d)</w:t>
      </w:r>
      <w:r>
        <w:rPr>
          <w:rFonts w:ascii="Arial" w:hAnsi="Arial" w:cs="Arial"/>
        </w:rPr>
        <w:t xml:space="preserve"> adjudicar o objeto e homologar a licitação.</w:t>
      </w:r>
    </w:p>
    <w:p w:rsidR="000238A5" w:rsidRDefault="000238A5" w:rsidP="000238A5">
      <w:pPr>
        <w:pStyle w:val="NormalWeb"/>
        <w:spacing w:before="0" w:beforeAutospacing="0" w:after="0" w:afterAutospacing="0" w:line="360" w:lineRule="auto"/>
        <w:jc w:val="both"/>
        <w:rPr>
          <w:rFonts w:ascii="Arial" w:hAnsi="Arial" w:cs="Arial"/>
        </w:rPr>
      </w:pPr>
    </w:p>
    <w:p w:rsidR="000238A5" w:rsidRDefault="000238A5" w:rsidP="000238A5">
      <w:pPr>
        <w:tabs>
          <w:tab w:val="left" w:pos="1134"/>
        </w:tabs>
        <w:spacing w:line="360" w:lineRule="auto"/>
        <w:jc w:val="both"/>
        <w:rPr>
          <w:rFonts w:cs="Arial"/>
          <w:b/>
          <w:sz w:val="24"/>
          <w:szCs w:val="24"/>
        </w:rPr>
      </w:pPr>
      <w:bookmarkStart w:id="53" w:name="art71§1"/>
      <w:bookmarkEnd w:id="53"/>
      <w:r>
        <w:rPr>
          <w:rFonts w:cs="Arial"/>
          <w:b/>
          <w:sz w:val="24"/>
          <w:szCs w:val="24"/>
        </w:rPr>
        <w:t>16. CONDIÇÕES DE CONTRATAÇÃO</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16.1.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0238A5" w:rsidRDefault="000238A5" w:rsidP="000238A5">
      <w:pPr>
        <w:pStyle w:val="NormalWeb"/>
        <w:spacing w:before="0" w:beforeAutospacing="0" w:after="0" w:afterAutospacing="0" w:line="360" w:lineRule="auto"/>
        <w:jc w:val="both"/>
        <w:rPr>
          <w:rFonts w:ascii="Arial" w:hAnsi="Arial" w:cs="Arial"/>
        </w:rPr>
      </w:pPr>
      <w:bookmarkStart w:id="54" w:name="art90§1"/>
      <w:bookmarkEnd w:id="54"/>
      <w:r>
        <w:rPr>
          <w:rFonts w:ascii="Arial" w:hAnsi="Arial" w:cs="Arial"/>
          <w:b/>
          <w:bCs/>
        </w:rPr>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0238A5" w:rsidRDefault="000238A5" w:rsidP="000238A5">
      <w:pPr>
        <w:pStyle w:val="NormalWeb"/>
        <w:spacing w:before="0" w:beforeAutospacing="0" w:after="0" w:afterAutospacing="0" w:line="360" w:lineRule="auto"/>
        <w:jc w:val="both"/>
        <w:rPr>
          <w:rFonts w:ascii="Arial" w:hAnsi="Arial" w:cs="Arial"/>
        </w:rPr>
      </w:pPr>
      <w:bookmarkStart w:id="55" w:name="art90§2"/>
      <w:bookmarkEnd w:id="55"/>
      <w:r>
        <w:rPr>
          <w:rFonts w:ascii="Arial" w:hAnsi="Arial" w:cs="Arial"/>
          <w:b/>
          <w:bCs/>
        </w:rPr>
        <w:t>16.3.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0238A5" w:rsidRDefault="000238A5" w:rsidP="000238A5">
      <w:pPr>
        <w:pStyle w:val="NormalWeb"/>
        <w:spacing w:before="0" w:beforeAutospacing="0" w:after="0" w:afterAutospacing="0" w:line="360" w:lineRule="auto"/>
        <w:jc w:val="both"/>
        <w:rPr>
          <w:rFonts w:ascii="Arial" w:hAnsi="Arial" w:cs="Arial"/>
        </w:rPr>
      </w:pPr>
      <w:bookmarkStart w:id="56" w:name="art90§3"/>
      <w:bookmarkEnd w:id="56"/>
      <w:r>
        <w:rPr>
          <w:rFonts w:ascii="Arial" w:hAnsi="Arial" w:cs="Arial"/>
          <w:b/>
          <w:bCs/>
        </w:rPr>
        <w:t>16.4.</w:t>
      </w:r>
      <w:r>
        <w:rPr>
          <w:rFonts w:ascii="Arial" w:hAnsi="Arial" w:cs="Arial"/>
        </w:rPr>
        <w:t xml:space="preserve"> Decorrido o prazo de validade da proposta indicado no item 4.1 deste Edital, sem convocação para a contratação, ficarão os licitantes liberados dos compromissos assumidos.</w:t>
      </w:r>
    </w:p>
    <w:p w:rsidR="000238A5" w:rsidRDefault="000238A5" w:rsidP="000238A5">
      <w:pPr>
        <w:pStyle w:val="NormalWeb"/>
        <w:spacing w:before="0" w:beforeAutospacing="0" w:after="0" w:afterAutospacing="0" w:line="360" w:lineRule="auto"/>
        <w:jc w:val="both"/>
        <w:rPr>
          <w:rFonts w:ascii="Arial" w:hAnsi="Arial" w:cs="Arial"/>
        </w:rPr>
      </w:pPr>
      <w:bookmarkStart w:id="57" w:name="art90§4"/>
      <w:bookmarkEnd w:id="57"/>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0238A5" w:rsidRDefault="000238A5" w:rsidP="000238A5">
      <w:pPr>
        <w:pStyle w:val="NormalWeb"/>
        <w:spacing w:before="0" w:beforeAutospacing="0" w:after="0" w:afterAutospacing="0" w:line="360" w:lineRule="auto"/>
        <w:jc w:val="both"/>
        <w:rPr>
          <w:rFonts w:ascii="Arial" w:hAnsi="Arial" w:cs="Arial"/>
        </w:rPr>
      </w:pPr>
      <w:bookmarkStart w:id="58" w:name="art90§4i"/>
      <w:bookmarkEnd w:id="58"/>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0238A5" w:rsidRDefault="000238A5" w:rsidP="000238A5">
      <w:pPr>
        <w:pStyle w:val="NormalWeb"/>
        <w:spacing w:before="0" w:beforeAutospacing="0" w:after="0" w:afterAutospacing="0" w:line="360" w:lineRule="auto"/>
        <w:jc w:val="both"/>
        <w:rPr>
          <w:rFonts w:ascii="Arial" w:hAnsi="Arial" w:cs="Arial"/>
        </w:rPr>
      </w:pPr>
      <w:bookmarkStart w:id="59" w:name="art90§4ii"/>
      <w:bookmarkEnd w:id="59"/>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0238A5" w:rsidRDefault="000238A5" w:rsidP="000238A5">
      <w:pPr>
        <w:pStyle w:val="NormalWeb"/>
        <w:spacing w:before="0" w:beforeAutospacing="0" w:after="0" w:afterAutospacing="0" w:line="360" w:lineRule="auto"/>
        <w:jc w:val="both"/>
        <w:rPr>
          <w:rFonts w:ascii="Arial" w:hAnsi="Arial" w:cs="Arial"/>
        </w:rPr>
      </w:pPr>
      <w:bookmarkStart w:id="60" w:name="art90§5"/>
      <w:bookmarkEnd w:id="60"/>
      <w:r>
        <w:rPr>
          <w:rFonts w:ascii="Arial" w:hAnsi="Arial" w:cs="Arial"/>
          <w:b/>
          <w:bCs/>
        </w:rPr>
        <w:lastRenderedPageBreak/>
        <w:t>16.6.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238A5" w:rsidRDefault="000238A5" w:rsidP="000238A5">
      <w:pPr>
        <w:pStyle w:val="NormalWeb"/>
        <w:spacing w:before="0" w:beforeAutospacing="0" w:after="0" w:afterAutospacing="0" w:line="360" w:lineRule="auto"/>
        <w:jc w:val="both"/>
        <w:rPr>
          <w:rFonts w:ascii="Arial" w:hAnsi="Arial" w:cs="Arial"/>
          <w:sz w:val="20"/>
          <w:szCs w:val="20"/>
        </w:rPr>
      </w:pPr>
    </w:p>
    <w:p w:rsidR="000238A5" w:rsidRDefault="000238A5" w:rsidP="000238A5">
      <w:pPr>
        <w:tabs>
          <w:tab w:val="left" w:pos="1134"/>
        </w:tabs>
        <w:spacing w:line="360" w:lineRule="auto"/>
        <w:jc w:val="both"/>
        <w:rPr>
          <w:rFonts w:cs="Arial"/>
          <w:b/>
          <w:bCs/>
          <w:sz w:val="24"/>
          <w:szCs w:val="24"/>
        </w:rPr>
      </w:pPr>
      <w:r>
        <w:rPr>
          <w:rFonts w:cs="Arial"/>
          <w:b/>
          <w:bCs/>
          <w:sz w:val="24"/>
          <w:szCs w:val="24"/>
        </w:rPr>
        <w:t>17. OBRIGAÇÕES DA VENCEDORA</w:t>
      </w:r>
    </w:p>
    <w:p w:rsidR="000238A5" w:rsidRDefault="000238A5" w:rsidP="000238A5">
      <w:pPr>
        <w:tabs>
          <w:tab w:val="left" w:pos="1134"/>
        </w:tabs>
        <w:spacing w:line="360" w:lineRule="auto"/>
        <w:jc w:val="both"/>
        <w:rPr>
          <w:rFonts w:cs="Arial"/>
          <w:sz w:val="24"/>
          <w:szCs w:val="24"/>
        </w:rPr>
      </w:pPr>
      <w:r>
        <w:rPr>
          <w:rFonts w:cs="Arial"/>
          <w:b/>
          <w:bCs/>
          <w:sz w:val="24"/>
          <w:szCs w:val="24"/>
        </w:rPr>
        <w:t>17.1</w:t>
      </w:r>
      <w:r>
        <w:rPr>
          <w:rFonts w:cs="Arial"/>
          <w:sz w:val="24"/>
          <w:szCs w:val="24"/>
        </w:rPr>
        <w:t xml:space="preserve"> A vencedora deverá observar durante a execução do contrato as normas técnicas aplicáveis ao serviço, bem como as normas de segurança do trabalho.</w:t>
      </w:r>
    </w:p>
    <w:p w:rsidR="000238A5" w:rsidRDefault="000238A5" w:rsidP="000238A5">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0238A5" w:rsidRDefault="000238A5" w:rsidP="000238A5">
      <w:pPr>
        <w:tabs>
          <w:tab w:val="left" w:pos="1134"/>
        </w:tabs>
        <w:spacing w:line="360" w:lineRule="auto"/>
        <w:jc w:val="both"/>
        <w:rPr>
          <w:rFonts w:cs="Arial"/>
          <w:sz w:val="24"/>
          <w:szCs w:val="24"/>
        </w:rPr>
      </w:pPr>
      <w:r>
        <w:rPr>
          <w:rFonts w:cs="Arial"/>
          <w:b/>
          <w:bCs/>
          <w:sz w:val="24"/>
          <w:szCs w:val="24"/>
        </w:rPr>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rStyle w:val="Refdenotaderodap"/>
          <w:rFonts w:cs="Arial"/>
          <w:sz w:val="24"/>
          <w:szCs w:val="24"/>
        </w:rPr>
        <w:footnoteReference w:id="4"/>
      </w:r>
    </w:p>
    <w:p w:rsidR="000238A5" w:rsidRDefault="000238A5" w:rsidP="000238A5">
      <w:pPr>
        <w:pStyle w:val="NormalWeb"/>
        <w:spacing w:before="0" w:beforeAutospacing="0" w:after="0" w:afterAutospacing="0" w:line="360" w:lineRule="auto"/>
        <w:jc w:val="both"/>
        <w:rPr>
          <w:rFonts w:ascii="Arial" w:hAnsi="Arial" w:cs="Arial"/>
        </w:rPr>
      </w:pPr>
    </w:p>
    <w:p w:rsidR="000238A5" w:rsidRDefault="000238A5" w:rsidP="000238A5">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0238A5" w:rsidRDefault="000238A5" w:rsidP="000238A5">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presente licitação terá o prazo de 60 </w:t>
      </w:r>
      <w:proofErr w:type="gramStart"/>
      <w:r>
        <w:rPr>
          <w:rFonts w:cs="Arial"/>
          <w:sz w:val="24"/>
          <w:szCs w:val="24"/>
        </w:rPr>
        <w:t>( sessenta</w:t>
      </w:r>
      <w:proofErr w:type="gramEnd"/>
      <w:r>
        <w:rPr>
          <w:rFonts w:cs="Arial"/>
          <w:sz w:val="24"/>
          <w:szCs w:val="24"/>
        </w:rPr>
        <w:t xml:space="preserve"> ) dias, a contar da ordem de </w:t>
      </w:r>
      <w:proofErr w:type="spellStart"/>
      <w:r>
        <w:rPr>
          <w:rFonts w:cs="Arial"/>
          <w:sz w:val="24"/>
          <w:szCs w:val="24"/>
        </w:rPr>
        <w:t>inicio</w:t>
      </w:r>
      <w:proofErr w:type="spellEnd"/>
      <w:r>
        <w:rPr>
          <w:rFonts w:cs="Arial"/>
          <w:sz w:val="24"/>
          <w:szCs w:val="24"/>
        </w:rPr>
        <w:t xml:space="preserve"> da obra, podendo ser prorrogado uma vez, justificadamente, a critério da Administração, por igual período. </w:t>
      </w:r>
    </w:p>
    <w:p w:rsidR="000238A5" w:rsidRDefault="000238A5" w:rsidP="000238A5">
      <w:pPr>
        <w:spacing w:line="360" w:lineRule="auto"/>
        <w:jc w:val="both"/>
        <w:rPr>
          <w:rFonts w:cs="Arial"/>
          <w:sz w:val="24"/>
          <w:szCs w:val="24"/>
        </w:rPr>
      </w:pPr>
      <w:r>
        <w:rPr>
          <w:rFonts w:cs="Arial"/>
          <w:b/>
          <w:bCs/>
          <w:sz w:val="24"/>
          <w:szCs w:val="24"/>
        </w:rPr>
        <w:t>18.2.</w:t>
      </w:r>
      <w:r>
        <w:rPr>
          <w:rFonts w:cs="Arial"/>
          <w:sz w:val="24"/>
          <w:szCs w:val="24"/>
        </w:rPr>
        <w:t xml:space="preserve"> O objeto da presente licitação deverá seguir o Cronograma Físico financeiro anexo a este Edital. </w:t>
      </w:r>
    </w:p>
    <w:p w:rsidR="000238A5" w:rsidRDefault="000238A5" w:rsidP="000238A5">
      <w:pPr>
        <w:spacing w:line="360" w:lineRule="auto"/>
        <w:rPr>
          <w:rFonts w:cs="Arial"/>
          <w:b/>
          <w:sz w:val="24"/>
          <w:szCs w:val="24"/>
        </w:rPr>
      </w:pPr>
    </w:p>
    <w:p w:rsidR="000238A5" w:rsidRDefault="000238A5" w:rsidP="000238A5">
      <w:pPr>
        <w:tabs>
          <w:tab w:val="left" w:pos="1134"/>
        </w:tabs>
        <w:spacing w:line="360" w:lineRule="auto"/>
        <w:jc w:val="both"/>
        <w:rPr>
          <w:rFonts w:cs="Arial"/>
          <w:b/>
          <w:sz w:val="24"/>
          <w:szCs w:val="24"/>
        </w:rPr>
      </w:pPr>
      <w:r>
        <w:rPr>
          <w:rFonts w:cs="Arial"/>
          <w:b/>
          <w:sz w:val="24"/>
          <w:szCs w:val="24"/>
        </w:rPr>
        <w:t>19. PRAZOS E CONDIÇÕES DE PAGAMENTO</w:t>
      </w:r>
    </w:p>
    <w:p w:rsidR="000238A5" w:rsidRDefault="000238A5" w:rsidP="000238A5">
      <w:pPr>
        <w:pStyle w:val="SemEspaamento"/>
        <w:jc w:val="both"/>
        <w:rPr>
          <w:sz w:val="24"/>
          <w:szCs w:val="24"/>
        </w:rPr>
      </w:pPr>
      <w:r>
        <w:rPr>
          <w:rFonts w:eastAsiaTheme="majorEastAsia"/>
          <w:sz w:val="24"/>
          <w:szCs w:val="24"/>
        </w:rPr>
        <w:t xml:space="preserve">19.1. Os pagamentos serão efetuados </w:t>
      </w:r>
      <w:proofErr w:type="gramStart"/>
      <w:r>
        <w:rPr>
          <w:rFonts w:eastAsiaTheme="majorEastAsia"/>
          <w:sz w:val="24"/>
          <w:szCs w:val="24"/>
        </w:rPr>
        <w:t>diretamente  para</w:t>
      </w:r>
      <w:proofErr w:type="gramEnd"/>
      <w:r>
        <w:rPr>
          <w:rFonts w:eastAsiaTheme="majorEastAsia"/>
          <w:sz w:val="24"/>
          <w:szCs w:val="24"/>
        </w:rPr>
        <w:t xml:space="preserve"> o licitante vencedor, em até 30 dias da entrega da documentação solicitada para ao Município como</w:t>
      </w:r>
      <w:r>
        <w:rPr>
          <w:sz w:val="24"/>
          <w:szCs w:val="24"/>
        </w:rPr>
        <w:t xml:space="preserve"> </w:t>
      </w:r>
      <w:r>
        <w:rPr>
          <w:sz w:val="24"/>
          <w:szCs w:val="24"/>
        </w:rPr>
        <w:lastRenderedPageBreak/>
        <w:t>Notas Fiscais, Boletins de Medição, fotos das obras, empenhos, fiscalização de um Engenheiro do Banco, Negativas do Município e Cadin/RS atualizados.</w:t>
      </w:r>
    </w:p>
    <w:p w:rsidR="000238A5" w:rsidRDefault="000238A5" w:rsidP="000238A5">
      <w:pPr>
        <w:rPr>
          <w:sz w:val="24"/>
          <w:szCs w:val="24"/>
        </w:rPr>
      </w:pPr>
    </w:p>
    <w:p w:rsidR="000238A5" w:rsidRDefault="000238A5" w:rsidP="000238A5">
      <w:pPr>
        <w:jc w:val="both"/>
        <w:rPr>
          <w:sz w:val="24"/>
          <w:szCs w:val="24"/>
          <w:u w:val="single"/>
        </w:rPr>
      </w:pPr>
      <w:proofErr w:type="gramStart"/>
      <w:r>
        <w:rPr>
          <w:sz w:val="24"/>
          <w:szCs w:val="24"/>
        </w:rPr>
        <w:t>19.2  O</w:t>
      </w:r>
      <w:proofErr w:type="gramEnd"/>
      <w:r>
        <w:rPr>
          <w:sz w:val="24"/>
          <w:szCs w:val="24"/>
        </w:rPr>
        <w:t xml:space="preserve">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0238A5" w:rsidRDefault="000238A5" w:rsidP="000238A5">
      <w:pPr>
        <w:jc w:val="both"/>
        <w:rPr>
          <w:sz w:val="24"/>
          <w:szCs w:val="24"/>
          <w:u w:val="single"/>
        </w:rPr>
      </w:pPr>
    </w:p>
    <w:p w:rsidR="000238A5" w:rsidRDefault="000238A5" w:rsidP="000238A5">
      <w:pPr>
        <w:rPr>
          <w:sz w:val="24"/>
          <w:szCs w:val="24"/>
        </w:rPr>
      </w:pPr>
    </w:p>
    <w:p w:rsidR="000238A5" w:rsidRDefault="000238A5" w:rsidP="000238A5">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0238A5" w:rsidRPr="00355EAE" w:rsidRDefault="00317C21" w:rsidP="000238A5">
      <w:pPr>
        <w:rPr>
          <w:rFonts w:eastAsiaTheme="minorHAnsi" w:cs="Arial"/>
          <w:b/>
          <w:i/>
          <w:sz w:val="24"/>
          <w:szCs w:val="24"/>
        </w:rPr>
      </w:pPr>
      <w:r>
        <w:rPr>
          <w:rFonts w:eastAsiaTheme="minorHAnsi" w:cs="Arial"/>
          <w:b/>
          <w:i/>
          <w:sz w:val="24"/>
          <w:szCs w:val="24"/>
        </w:rPr>
        <w:t>08</w:t>
      </w:r>
      <w:r w:rsidR="000238A5" w:rsidRPr="00355EAE">
        <w:rPr>
          <w:rFonts w:eastAsiaTheme="minorHAnsi" w:cs="Arial"/>
          <w:b/>
          <w:i/>
          <w:sz w:val="24"/>
          <w:szCs w:val="24"/>
        </w:rPr>
        <w:t xml:space="preserve"> – SECRETARIA MUNICIPAL DE EDUCAÇÃO E CULTURA</w:t>
      </w:r>
    </w:p>
    <w:p w:rsidR="000238A5" w:rsidRDefault="0065449A" w:rsidP="000238A5">
      <w:pPr>
        <w:rPr>
          <w:rFonts w:eastAsiaTheme="minorHAnsi" w:cs="Arial"/>
          <w:b/>
          <w:i/>
          <w:sz w:val="24"/>
          <w:szCs w:val="24"/>
        </w:rPr>
      </w:pPr>
      <w:r>
        <w:rPr>
          <w:rFonts w:eastAsiaTheme="minorHAnsi" w:cs="Arial"/>
          <w:b/>
          <w:i/>
          <w:sz w:val="24"/>
          <w:szCs w:val="24"/>
        </w:rPr>
        <w:t>08.02 10 0302 0240 2,068 – Manutenção Pronto Atendimento Municipal</w:t>
      </w:r>
    </w:p>
    <w:p w:rsidR="000238A5" w:rsidRPr="00355EAE" w:rsidRDefault="0065449A" w:rsidP="000238A5">
      <w:pPr>
        <w:rPr>
          <w:rFonts w:eastAsiaTheme="minorHAnsi" w:cs="Arial"/>
          <w:b/>
          <w:i/>
          <w:sz w:val="24"/>
          <w:szCs w:val="24"/>
        </w:rPr>
      </w:pPr>
      <w:r>
        <w:rPr>
          <w:rFonts w:eastAsiaTheme="minorHAnsi" w:cs="Arial"/>
          <w:b/>
          <w:i/>
          <w:sz w:val="24"/>
          <w:szCs w:val="24"/>
        </w:rPr>
        <w:t xml:space="preserve">01299 0755 4490 51 00 00 00 - </w:t>
      </w:r>
      <w:r w:rsidR="000238A5" w:rsidRPr="00355EAE">
        <w:rPr>
          <w:rFonts w:eastAsiaTheme="minorHAnsi" w:cs="Arial"/>
          <w:b/>
          <w:i/>
          <w:sz w:val="24"/>
          <w:szCs w:val="24"/>
        </w:rPr>
        <w:t>Obras e Instalações.</w:t>
      </w:r>
    </w:p>
    <w:p w:rsidR="000238A5" w:rsidRPr="00355EAE" w:rsidRDefault="000238A5" w:rsidP="000238A5">
      <w:pPr>
        <w:tabs>
          <w:tab w:val="left" w:pos="1134"/>
        </w:tabs>
        <w:spacing w:line="360" w:lineRule="auto"/>
        <w:jc w:val="both"/>
        <w:rPr>
          <w:rFonts w:cs="Arial"/>
          <w:b/>
          <w:sz w:val="24"/>
          <w:szCs w:val="24"/>
        </w:rPr>
      </w:pPr>
    </w:p>
    <w:p w:rsidR="000238A5" w:rsidRDefault="000238A5" w:rsidP="000238A5">
      <w:pPr>
        <w:tabs>
          <w:tab w:val="left" w:pos="1134"/>
        </w:tabs>
        <w:spacing w:line="360" w:lineRule="auto"/>
        <w:jc w:val="both"/>
        <w:rPr>
          <w:rFonts w:cs="Arial"/>
          <w:b/>
          <w:sz w:val="24"/>
          <w:szCs w:val="24"/>
        </w:rPr>
      </w:pPr>
      <w:r>
        <w:rPr>
          <w:rFonts w:cs="Arial"/>
          <w:b/>
          <w:sz w:val="24"/>
          <w:szCs w:val="24"/>
        </w:rPr>
        <w:t>20. SANÇÕES ADMINISTRATIVAS</w:t>
      </w:r>
    </w:p>
    <w:p w:rsidR="000238A5" w:rsidRDefault="000238A5" w:rsidP="000238A5">
      <w:pPr>
        <w:tabs>
          <w:tab w:val="left" w:pos="1134"/>
        </w:tabs>
        <w:spacing w:line="360" w:lineRule="auto"/>
        <w:jc w:val="both"/>
        <w:rPr>
          <w:rFonts w:cs="Arial"/>
          <w:sz w:val="24"/>
          <w:szCs w:val="24"/>
          <w:lang w:eastAsia="pt-BR"/>
        </w:rPr>
      </w:pPr>
      <w:r>
        <w:rPr>
          <w:rFonts w:cs="Arial"/>
          <w:b/>
          <w:sz w:val="24"/>
          <w:szCs w:val="24"/>
        </w:rPr>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0238A5" w:rsidRDefault="000238A5" w:rsidP="000238A5">
      <w:pPr>
        <w:pStyle w:val="NormalWeb"/>
        <w:spacing w:before="0" w:beforeAutospacing="0" w:after="0" w:afterAutospacing="0" w:line="360" w:lineRule="auto"/>
        <w:jc w:val="both"/>
        <w:rPr>
          <w:rFonts w:ascii="Arial" w:hAnsi="Arial" w:cs="Arial"/>
        </w:rPr>
      </w:pPr>
      <w:bookmarkStart w:id="61" w:name="art155i"/>
      <w:bookmarkEnd w:id="61"/>
      <w:r>
        <w:rPr>
          <w:rFonts w:ascii="Arial" w:hAnsi="Arial" w:cs="Arial"/>
          <w:b/>
          <w:bCs/>
        </w:rPr>
        <w:t>a)</w:t>
      </w:r>
      <w:r>
        <w:rPr>
          <w:rFonts w:ascii="Arial" w:hAnsi="Arial" w:cs="Arial"/>
        </w:rPr>
        <w:t xml:space="preserve"> dar causa à inexecução parcial do contrato;</w:t>
      </w:r>
    </w:p>
    <w:p w:rsidR="000238A5" w:rsidRDefault="000238A5" w:rsidP="000238A5">
      <w:pPr>
        <w:pStyle w:val="NormalWeb"/>
        <w:spacing w:before="0" w:beforeAutospacing="0" w:after="0" w:afterAutospacing="0" w:line="360" w:lineRule="auto"/>
        <w:jc w:val="both"/>
        <w:rPr>
          <w:rFonts w:ascii="Arial" w:hAnsi="Arial" w:cs="Arial"/>
        </w:rPr>
      </w:pPr>
      <w:bookmarkStart w:id="62" w:name="art155ii"/>
      <w:bookmarkEnd w:id="62"/>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0238A5" w:rsidRDefault="000238A5" w:rsidP="000238A5">
      <w:pPr>
        <w:pStyle w:val="NormalWeb"/>
        <w:spacing w:before="0" w:beforeAutospacing="0" w:after="0" w:afterAutospacing="0" w:line="360" w:lineRule="auto"/>
        <w:jc w:val="both"/>
        <w:rPr>
          <w:rFonts w:ascii="Arial" w:hAnsi="Arial" w:cs="Arial"/>
        </w:rPr>
      </w:pPr>
      <w:bookmarkStart w:id="63" w:name="art155iii"/>
      <w:bookmarkEnd w:id="63"/>
      <w:r>
        <w:rPr>
          <w:rFonts w:ascii="Arial" w:hAnsi="Arial" w:cs="Arial"/>
          <w:b/>
          <w:bCs/>
        </w:rPr>
        <w:t xml:space="preserve">c) </w:t>
      </w:r>
      <w:r>
        <w:rPr>
          <w:rFonts w:ascii="Arial" w:hAnsi="Arial" w:cs="Arial"/>
        </w:rPr>
        <w:t>dar causa à inexecução total do contrato;</w:t>
      </w:r>
    </w:p>
    <w:p w:rsidR="000238A5" w:rsidRDefault="000238A5" w:rsidP="000238A5">
      <w:pPr>
        <w:pStyle w:val="NormalWeb"/>
        <w:spacing w:before="0" w:beforeAutospacing="0" w:after="0" w:afterAutospacing="0" w:line="360" w:lineRule="auto"/>
        <w:jc w:val="both"/>
        <w:rPr>
          <w:rFonts w:ascii="Arial" w:hAnsi="Arial" w:cs="Arial"/>
        </w:rPr>
      </w:pPr>
      <w:bookmarkStart w:id="64" w:name="art155iv"/>
      <w:bookmarkEnd w:id="64"/>
      <w:r>
        <w:rPr>
          <w:rFonts w:ascii="Arial" w:hAnsi="Arial" w:cs="Arial"/>
          <w:b/>
          <w:bCs/>
        </w:rPr>
        <w:t>d)</w:t>
      </w:r>
      <w:r>
        <w:rPr>
          <w:rFonts w:ascii="Arial" w:hAnsi="Arial" w:cs="Arial"/>
        </w:rPr>
        <w:t xml:space="preserve"> deixar de entregar a documentação exigida para o certame;</w:t>
      </w:r>
    </w:p>
    <w:p w:rsidR="000238A5" w:rsidRDefault="000238A5" w:rsidP="000238A5">
      <w:pPr>
        <w:pStyle w:val="NormalWeb"/>
        <w:spacing w:before="0" w:beforeAutospacing="0" w:after="0" w:afterAutospacing="0" w:line="360" w:lineRule="auto"/>
        <w:jc w:val="both"/>
        <w:rPr>
          <w:rFonts w:ascii="Arial" w:hAnsi="Arial" w:cs="Arial"/>
        </w:rPr>
      </w:pPr>
      <w:bookmarkStart w:id="65" w:name="art155v"/>
      <w:bookmarkEnd w:id="65"/>
      <w:r>
        <w:rPr>
          <w:rFonts w:ascii="Arial" w:hAnsi="Arial" w:cs="Arial"/>
          <w:b/>
          <w:bCs/>
        </w:rPr>
        <w:t>e)</w:t>
      </w:r>
      <w:r>
        <w:rPr>
          <w:rFonts w:ascii="Arial" w:hAnsi="Arial" w:cs="Arial"/>
        </w:rPr>
        <w:t xml:space="preserve"> não manter a proposta, salvo em decorrência de fato superveniente devidamente justificado;</w:t>
      </w:r>
    </w:p>
    <w:p w:rsidR="000238A5" w:rsidRDefault="000238A5" w:rsidP="000238A5">
      <w:pPr>
        <w:pStyle w:val="NormalWeb"/>
        <w:spacing w:before="0" w:beforeAutospacing="0" w:after="0" w:afterAutospacing="0" w:line="360" w:lineRule="auto"/>
        <w:jc w:val="both"/>
        <w:rPr>
          <w:rFonts w:ascii="Arial" w:hAnsi="Arial" w:cs="Arial"/>
        </w:rPr>
      </w:pPr>
      <w:bookmarkStart w:id="66" w:name="art155vi"/>
      <w:bookmarkEnd w:id="66"/>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0238A5" w:rsidRDefault="000238A5" w:rsidP="000238A5">
      <w:pPr>
        <w:pStyle w:val="NormalWeb"/>
        <w:spacing w:before="0" w:beforeAutospacing="0" w:after="0" w:afterAutospacing="0" w:line="360" w:lineRule="auto"/>
        <w:jc w:val="both"/>
        <w:rPr>
          <w:rFonts w:ascii="Arial" w:hAnsi="Arial" w:cs="Arial"/>
        </w:rPr>
      </w:pPr>
      <w:bookmarkStart w:id="67" w:name="art155vii"/>
      <w:bookmarkEnd w:id="67"/>
      <w:r>
        <w:rPr>
          <w:rFonts w:ascii="Arial" w:hAnsi="Arial" w:cs="Arial"/>
          <w:b/>
          <w:bCs/>
        </w:rPr>
        <w:t>g)</w:t>
      </w:r>
      <w:r>
        <w:rPr>
          <w:rFonts w:ascii="Arial" w:hAnsi="Arial" w:cs="Arial"/>
        </w:rPr>
        <w:t xml:space="preserve"> ensejar o retardamento da execução ou da entrega do objeto da licitação sem motivo justificado;</w:t>
      </w:r>
    </w:p>
    <w:p w:rsidR="000238A5" w:rsidRDefault="000238A5" w:rsidP="000238A5">
      <w:pPr>
        <w:pStyle w:val="NormalWeb"/>
        <w:spacing w:before="0" w:beforeAutospacing="0" w:after="0" w:afterAutospacing="0" w:line="360" w:lineRule="auto"/>
        <w:jc w:val="both"/>
        <w:rPr>
          <w:rFonts w:ascii="Arial" w:hAnsi="Arial" w:cs="Arial"/>
        </w:rPr>
      </w:pPr>
      <w:bookmarkStart w:id="68" w:name="art155viii"/>
      <w:bookmarkEnd w:id="68"/>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0238A5" w:rsidRDefault="000238A5" w:rsidP="000238A5">
      <w:pPr>
        <w:pStyle w:val="NormalWeb"/>
        <w:spacing w:before="0" w:beforeAutospacing="0" w:after="0" w:afterAutospacing="0" w:line="360" w:lineRule="auto"/>
        <w:jc w:val="both"/>
        <w:rPr>
          <w:rFonts w:ascii="Arial" w:hAnsi="Arial" w:cs="Arial"/>
        </w:rPr>
      </w:pPr>
      <w:bookmarkStart w:id="69" w:name="art155ix"/>
      <w:bookmarkEnd w:id="69"/>
      <w:r>
        <w:rPr>
          <w:rFonts w:ascii="Arial" w:hAnsi="Arial" w:cs="Arial"/>
          <w:b/>
          <w:bCs/>
        </w:rPr>
        <w:t>i)</w:t>
      </w:r>
      <w:r>
        <w:rPr>
          <w:rFonts w:ascii="Arial" w:hAnsi="Arial" w:cs="Arial"/>
        </w:rPr>
        <w:t xml:space="preserve"> fraudar a licitação ou praticar ato fraudulento na execução do contrato;</w:t>
      </w:r>
    </w:p>
    <w:p w:rsidR="000238A5" w:rsidRDefault="000238A5" w:rsidP="000238A5">
      <w:pPr>
        <w:pStyle w:val="NormalWeb"/>
        <w:spacing w:before="0" w:beforeAutospacing="0" w:after="0" w:afterAutospacing="0" w:line="360" w:lineRule="auto"/>
        <w:jc w:val="both"/>
        <w:rPr>
          <w:rFonts w:ascii="Arial" w:hAnsi="Arial" w:cs="Arial"/>
        </w:rPr>
      </w:pPr>
      <w:bookmarkStart w:id="70" w:name="art155x"/>
      <w:bookmarkEnd w:id="70"/>
      <w:r>
        <w:rPr>
          <w:rFonts w:ascii="Arial" w:hAnsi="Arial" w:cs="Arial"/>
          <w:b/>
          <w:bCs/>
        </w:rPr>
        <w:lastRenderedPageBreak/>
        <w:t>j)</w:t>
      </w:r>
      <w:r>
        <w:rPr>
          <w:rFonts w:ascii="Arial" w:hAnsi="Arial" w:cs="Arial"/>
        </w:rPr>
        <w:t xml:space="preserve"> comportar-se de modo inidôneo ou cometer fraude de qualquer natureza;</w:t>
      </w:r>
    </w:p>
    <w:p w:rsidR="000238A5" w:rsidRDefault="000238A5" w:rsidP="000238A5">
      <w:pPr>
        <w:pStyle w:val="NormalWeb"/>
        <w:spacing w:before="0" w:beforeAutospacing="0" w:after="0" w:afterAutospacing="0" w:line="360" w:lineRule="auto"/>
        <w:jc w:val="both"/>
        <w:rPr>
          <w:rFonts w:ascii="Arial" w:hAnsi="Arial" w:cs="Arial"/>
        </w:rPr>
      </w:pPr>
      <w:bookmarkStart w:id="71" w:name="art155xi"/>
      <w:bookmarkEnd w:id="71"/>
      <w:r>
        <w:rPr>
          <w:rFonts w:ascii="Arial" w:hAnsi="Arial" w:cs="Arial"/>
          <w:b/>
          <w:bCs/>
        </w:rPr>
        <w:t>l)</w:t>
      </w:r>
      <w:r>
        <w:rPr>
          <w:rFonts w:ascii="Arial" w:hAnsi="Arial" w:cs="Arial"/>
        </w:rPr>
        <w:t xml:space="preserve"> praticar atos ilícitos com vistas a frustrar os objetivos da licitação;</w:t>
      </w:r>
    </w:p>
    <w:p w:rsidR="000238A5" w:rsidRDefault="000238A5" w:rsidP="000238A5">
      <w:pPr>
        <w:pStyle w:val="NormalWeb"/>
        <w:spacing w:before="0" w:beforeAutospacing="0" w:after="0" w:afterAutospacing="0" w:line="360" w:lineRule="auto"/>
        <w:jc w:val="both"/>
        <w:rPr>
          <w:rFonts w:ascii="Arial" w:hAnsi="Arial" w:cs="Arial"/>
        </w:rPr>
      </w:pPr>
      <w:bookmarkStart w:id="72" w:name="art155xii"/>
      <w:bookmarkEnd w:id="72"/>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0238A5" w:rsidRDefault="000238A5" w:rsidP="000238A5">
      <w:pPr>
        <w:pStyle w:val="NormalWeb"/>
        <w:spacing w:before="0" w:beforeAutospacing="0" w:after="0" w:afterAutospacing="0" w:line="360" w:lineRule="auto"/>
        <w:jc w:val="both"/>
        <w:rPr>
          <w:rFonts w:ascii="Arial" w:hAnsi="Arial" w:cs="Arial"/>
        </w:rPr>
      </w:pPr>
      <w:bookmarkStart w:id="73" w:name="art156"/>
      <w:bookmarkEnd w:id="73"/>
      <w:r>
        <w:rPr>
          <w:rFonts w:ascii="Arial" w:hAnsi="Arial" w:cs="Arial"/>
          <w:b/>
          <w:bCs/>
        </w:rPr>
        <w:t>20.2.</w:t>
      </w:r>
      <w:r>
        <w:rPr>
          <w:rFonts w:ascii="Arial" w:hAnsi="Arial" w:cs="Arial"/>
        </w:rPr>
        <w:t xml:space="preserve"> Serão aplicadas ao responsável pelas infrações administrativas previstas no item 20.1 deste edital as seguintes sanções</w:t>
      </w:r>
      <w:r>
        <w:rPr>
          <w:rStyle w:val="Refdenotaderodap"/>
          <w:rFonts w:ascii="Arial" w:hAnsi="Arial" w:cs="Arial"/>
        </w:rPr>
        <w:footnoteReference w:id="5"/>
      </w:r>
      <w:r>
        <w:rPr>
          <w:rFonts w:ascii="Arial" w:hAnsi="Arial" w:cs="Arial"/>
        </w:rPr>
        <w:t>:</w:t>
      </w:r>
    </w:p>
    <w:p w:rsidR="000238A5" w:rsidRDefault="000238A5" w:rsidP="000238A5">
      <w:pPr>
        <w:pStyle w:val="NormalWeb"/>
        <w:spacing w:before="0" w:beforeAutospacing="0" w:after="0" w:afterAutospacing="0" w:line="360" w:lineRule="auto"/>
        <w:jc w:val="both"/>
        <w:rPr>
          <w:rFonts w:ascii="Arial" w:hAnsi="Arial" w:cs="Arial"/>
        </w:rPr>
      </w:pPr>
      <w:bookmarkStart w:id="80" w:name="art156i"/>
      <w:bookmarkEnd w:id="80"/>
      <w:r>
        <w:rPr>
          <w:rFonts w:ascii="Arial" w:hAnsi="Arial" w:cs="Arial"/>
          <w:b/>
          <w:bCs/>
        </w:rPr>
        <w:t>a)</w:t>
      </w:r>
      <w:r>
        <w:rPr>
          <w:rFonts w:ascii="Arial" w:hAnsi="Arial" w:cs="Arial"/>
        </w:rPr>
        <w:t xml:space="preserve"> advertência;</w:t>
      </w:r>
    </w:p>
    <w:p w:rsidR="000238A5" w:rsidRDefault="000238A5" w:rsidP="000238A5">
      <w:pPr>
        <w:pStyle w:val="NormalWeb"/>
        <w:spacing w:before="0" w:beforeAutospacing="0" w:after="0" w:afterAutospacing="0" w:line="360" w:lineRule="auto"/>
        <w:jc w:val="both"/>
        <w:rPr>
          <w:rFonts w:ascii="Arial" w:hAnsi="Arial" w:cs="Arial"/>
        </w:rPr>
      </w:pPr>
      <w:bookmarkStart w:id="81" w:name="art156ii"/>
      <w:bookmarkEnd w:id="81"/>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0238A5" w:rsidRDefault="000238A5" w:rsidP="000238A5">
      <w:pPr>
        <w:pStyle w:val="NormalWeb"/>
        <w:spacing w:before="0" w:beforeAutospacing="0" w:after="0" w:afterAutospacing="0" w:line="360" w:lineRule="auto"/>
        <w:jc w:val="both"/>
        <w:rPr>
          <w:rFonts w:ascii="Arial" w:hAnsi="Arial" w:cs="Arial"/>
        </w:rPr>
      </w:pPr>
      <w:bookmarkStart w:id="82" w:name="art156iii"/>
      <w:bookmarkEnd w:id="82"/>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0238A5" w:rsidRDefault="000238A5" w:rsidP="000238A5">
      <w:pPr>
        <w:pStyle w:val="NormalWeb"/>
        <w:spacing w:before="0" w:beforeAutospacing="0" w:after="0" w:afterAutospacing="0" w:line="360" w:lineRule="auto"/>
        <w:jc w:val="both"/>
        <w:rPr>
          <w:rFonts w:ascii="Arial" w:hAnsi="Arial" w:cs="Arial"/>
        </w:rPr>
      </w:pPr>
      <w:bookmarkStart w:id="83" w:name="art156iv"/>
      <w:bookmarkEnd w:id="83"/>
      <w:r>
        <w:rPr>
          <w:rFonts w:ascii="Arial" w:hAnsi="Arial" w:cs="Arial"/>
          <w:b/>
          <w:bCs/>
        </w:rPr>
        <w:t>d)</w:t>
      </w:r>
      <w:r>
        <w:rPr>
          <w:rFonts w:ascii="Arial" w:hAnsi="Arial" w:cs="Arial"/>
        </w:rPr>
        <w:t xml:space="preserve"> declaração de inidoneidade para licitar ou contratar</w:t>
      </w:r>
      <w:bookmarkStart w:id="84" w:name="art156§1"/>
      <w:bookmarkStart w:id="85" w:name="art156§2"/>
      <w:bookmarkStart w:id="86" w:name="art156§5"/>
      <w:bookmarkEnd w:id="84"/>
      <w:bookmarkEnd w:id="85"/>
      <w:bookmarkEnd w:id="86"/>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6"/>
      </w:r>
      <w:r>
        <w:rPr>
          <w:rFonts w:ascii="Arial" w:hAnsi="Arial" w:cs="Arial"/>
        </w:rPr>
        <w:t>.</w:t>
      </w:r>
    </w:p>
    <w:p w:rsidR="000238A5" w:rsidRDefault="000238A5" w:rsidP="000238A5">
      <w:pPr>
        <w:pStyle w:val="NormalWeb"/>
        <w:spacing w:before="0" w:beforeAutospacing="0" w:after="0" w:afterAutospacing="0" w:line="360" w:lineRule="auto"/>
        <w:jc w:val="both"/>
        <w:rPr>
          <w:rFonts w:ascii="Arial" w:hAnsi="Arial" w:cs="Arial"/>
        </w:rPr>
      </w:pPr>
      <w:bookmarkStart w:id="89" w:name="art156§6"/>
      <w:bookmarkStart w:id="90" w:name="art156§7"/>
      <w:bookmarkEnd w:id="89"/>
      <w:bookmarkEnd w:id="90"/>
      <w:r>
        <w:rPr>
          <w:rFonts w:ascii="Arial" w:hAnsi="Arial" w:cs="Arial"/>
          <w:b/>
          <w:bCs/>
        </w:rPr>
        <w:t>20.3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0238A5" w:rsidRDefault="000238A5" w:rsidP="000238A5">
      <w:pPr>
        <w:pStyle w:val="NormalWeb"/>
        <w:spacing w:before="0" w:beforeAutospacing="0" w:after="0" w:afterAutospacing="0" w:line="360" w:lineRule="auto"/>
        <w:jc w:val="both"/>
        <w:rPr>
          <w:rFonts w:ascii="Arial" w:hAnsi="Arial" w:cs="Arial"/>
        </w:rPr>
      </w:pPr>
      <w:bookmarkStart w:id="91" w:name="art156§8"/>
      <w:bookmarkEnd w:id="91"/>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20.5.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0238A5" w:rsidRDefault="000238A5" w:rsidP="000238A5">
      <w:pPr>
        <w:pStyle w:val="NormalWeb"/>
        <w:spacing w:before="0" w:beforeAutospacing="0" w:after="0" w:afterAutospacing="0" w:line="360" w:lineRule="auto"/>
        <w:jc w:val="both"/>
        <w:rPr>
          <w:rFonts w:ascii="Arial" w:hAnsi="Arial" w:cs="Arial"/>
        </w:rPr>
      </w:pPr>
      <w:bookmarkStart w:id="92" w:name="art156§9"/>
      <w:bookmarkEnd w:id="92"/>
      <w:r>
        <w:rPr>
          <w:rFonts w:ascii="Arial" w:hAnsi="Arial" w:cs="Arial"/>
          <w:b/>
          <w:bCs/>
        </w:rPr>
        <w:t>20.6.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0238A5" w:rsidRDefault="000238A5" w:rsidP="000238A5">
      <w:pPr>
        <w:pStyle w:val="NormalWeb"/>
        <w:spacing w:before="0" w:beforeAutospacing="0" w:after="0" w:afterAutospacing="0" w:line="360" w:lineRule="auto"/>
        <w:jc w:val="both"/>
        <w:rPr>
          <w:rFonts w:ascii="Arial" w:hAnsi="Arial" w:cs="Arial"/>
        </w:rPr>
      </w:pPr>
      <w:bookmarkStart w:id="93" w:name="art157"/>
      <w:bookmarkEnd w:id="93"/>
      <w:r>
        <w:rPr>
          <w:rFonts w:ascii="Arial" w:hAnsi="Arial" w:cs="Arial"/>
          <w:b/>
          <w:bCs/>
        </w:rPr>
        <w:lastRenderedPageBreak/>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0238A5" w:rsidRDefault="000238A5" w:rsidP="000238A5">
      <w:pPr>
        <w:pStyle w:val="NormalWeb"/>
        <w:spacing w:before="0" w:beforeAutospacing="0" w:after="0" w:afterAutospacing="0" w:line="360" w:lineRule="auto"/>
        <w:jc w:val="both"/>
        <w:rPr>
          <w:rFonts w:ascii="Arial" w:hAnsi="Arial" w:cs="Arial"/>
        </w:rPr>
      </w:pPr>
      <w:bookmarkStart w:id="94" w:name="art158"/>
      <w:bookmarkEnd w:id="94"/>
      <w:r>
        <w:rPr>
          <w:rFonts w:ascii="Arial" w:hAnsi="Arial" w:cs="Arial"/>
          <w:b/>
          <w:bCs/>
        </w:rPr>
        <w:t>20.8.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5" w:name="art158§1"/>
      <w:bookmarkStart w:id="96" w:name="art158§2"/>
      <w:bookmarkEnd w:id="95"/>
      <w:bookmarkEnd w:id="96"/>
    </w:p>
    <w:p w:rsidR="000238A5" w:rsidRDefault="000238A5" w:rsidP="000238A5">
      <w:pPr>
        <w:pStyle w:val="NormalWeb"/>
        <w:spacing w:before="0" w:beforeAutospacing="0" w:after="0" w:afterAutospacing="0" w:line="360" w:lineRule="auto"/>
        <w:jc w:val="both"/>
        <w:rPr>
          <w:rFonts w:ascii="Arial" w:hAnsi="Arial" w:cs="Arial"/>
        </w:rPr>
      </w:pPr>
      <w:r>
        <w:rPr>
          <w:rFonts w:ascii="Arial" w:hAnsi="Arial" w:cs="Arial"/>
          <w:b/>
          <w:bCs/>
        </w:rPr>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0238A5" w:rsidRDefault="000238A5" w:rsidP="000238A5">
      <w:pPr>
        <w:pStyle w:val="NormalWeb"/>
        <w:spacing w:before="0" w:beforeAutospacing="0" w:after="0" w:afterAutospacing="0" w:line="360" w:lineRule="auto"/>
        <w:jc w:val="both"/>
        <w:rPr>
          <w:rFonts w:ascii="Arial" w:hAnsi="Arial" w:cs="Arial"/>
        </w:rPr>
      </w:pPr>
      <w:bookmarkStart w:id="97" w:name="art158§3"/>
      <w:bookmarkEnd w:id="97"/>
      <w:r>
        <w:rPr>
          <w:rFonts w:ascii="Arial" w:hAnsi="Arial" w:cs="Arial"/>
          <w:b/>
          <w:bCs/>
        </w:rPr>
        <w:t>20.10.</w:t>
      </w:r>
      <w:r>
        <w:rPr>
          <w:rFonts w:ascii="Arial" w:hAnsi="Arial" w:cs="Arial"/>
        </w:rPr>
        <w:t xml:space="preserve"> Serão indeferidas pela comissão, mediante decisão fundamentada, provas ilícitas, impertinentes, desnecessárias, protelatórias ou intempestivas.</w:t>
      </w:r>
    </w:p>
    <w:p w:rsidR="000238A5" w:rsidRDefault="000238A5" w:rsidP="000238A5">
      <w:pPr>
        <w:pStyle w:val="NormalWeb"/>
        <w:spacing w:before="0" w:beforeAutospacing="0" w:after="0" w:afterAutospacing="0" w:line="360" w:lineRule="auto"/>
        <w:jc w:val="both"/>
        <w:rPr>
          <w:rFonts w:ascii="Arial" w:hAnsi="Arial" w:cs="Arial"/>
        </w:rPr>
      </w:pPr>
      <w:bookmarkStart w:id="98" w:name="art158§4"/>
      <w:bookmarkStart w:id="99" w:name="art160"/>
      <w:bookmarkEnd w:id="98"/>
      <w:bookmarkEnd w:id="99"/>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0238A5" w:rsidRDefault="000238A5" w:rsidP="000238A5">
      <w:pPr>
        <w:pStyle w:val="NormalWeb"/>
        <w:spacing w:before="0" w:beforeAutospacing="0" w:after="0" w:afterAutospacing="0" w:line="360" w:lineRule="auto"/>
        <w:jc w:val="both"/>
        <w:rPr>
          <w:rFonts w:ascii="Arial" w:hAnsi="Arial" w:cs="Arial"/>
        </w:rPr>
      </w:pPr>
      <w:bookmarkStart w:id="100" w:name="art161"/>
      <w:bookmarkStart w:id="101" w:name="art162"/>
      <w:bookmarkStart w:id="102" w:name="art162p"/>
      <w:bookmarkStart w:id="103" w:name="art163"/>
      <w:bookmarkEnd w:id="100"/>
      <w:bookmarkEnd w:id="101"/>
      <w:bookmarkEnd w:id="102"/>
      <w:bookmarkEnd w:id="103"/>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0238A5" w:rsidRDefault="000238A5" w:rsidP="000238A5">
      <w:pPr>
        <w:pStyle w:val="NormalWeb"/>
        <w:spacing w:before="0" w:beforeAutospacing="0" w:after="0" w:afterAutospacing="0" w:line="360" w:lineRule="auto"/>
        <w:jc w:val="both"/>
        <w:rPr>
          <w:rFonts w:ascii="Arial" w:hAnsi="Arial" w:cs="Arial"/>
        </w:rPr>
      </w:pPr>
      <w:bookmarkStart w:id="104" w:name="art163i"/>
      <w:bookmarkEnd w:id="104"/>
      <w:r>
        <w:rPr>
          <w:rFonts w:ascii="Arial" w:hAnsi="Arial" w:cs="Arial"/>
        </w:rPr>
        <w:t>a) reparação integral do dano causado à Administração Pública;</w:t>
      </w:r>
    </w:p>
    <w:p w:rsidR="000238A5" w:rsidRDefault="000238A5" w:rsidP="000238A5">
      <w:pPr>
        <w:pStyle w:val="NormalWeb"/>
        <w:spacing w:before="0" w:beforeAutospacing="0" w:after="0" w:afterAutospacing="0" w:line="360" w:lineRule="auto"/>
        <w:jc w:val="both"/>
        <w:rPr>
          <w:rFonts w:ascii="Arial" w:hAnsi="Arial" w:cs="Arial"/>
        </w:rPr>
      </w:pPr>
      <w:bookmarkStart w:id="105" w:name="art163ii"/>
      <w:bookmarkEnd w:id="105"/>
      <w:r>
        <w:rPr>
          <w:rFonts w:ascii="Arial" w:hAnsi="Arial" w:cs="Arial"/>
        </w:rPr>
        <w:t>b) pagamento da multa;</w:t>
      </w:r>
    </w:p>
    <w:p w:rsidR="000238A5" w:rsidRDefault="000238A5" w:rsidP="000238A5">
      <w:pPr>
        <w:pStyle w:val="NormalWeb"/>
        <w:spacing w:before="0" w:beforeAutospacing="0" w:after="0" w:afterAutospacing="0" w:line="360" w:lineRule="auto"/>
        <w:jc w:val="both"/>
        <w:rPr>
          <w:rFonts w:ascii="Arial" w:hAnsi="Arial" w:cs="Arial"/>
        </w:rPr>
      </w:pPr>
      <w:bookmarkStart w:id="106" w:name="art163iii"/>
      <w:bookmarkEnd w:id="106"/>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0238A5" w:rsidRDefault="000238A5" w:rsidP="000238A5">
      <w:pPr>
        <w:pStyle w:val="NormalWeb"/>
        <w:spacing w:before="0" w:beforeAutospacing="0" w:after="0" w:afterAutospacing="0" w:line="360" w:lineRule="auto"/>
        <w:jc w:val="both"/>
        <w:rPr>
          <w:rFonts w:ascii="Arial" w:hAnsi="Arial" w:cs="Arial"/>
        </w:rPr>
      </w:pPr>
      <w:bookmarkStart w:id="107" w:name="art163iv"/>
      <w:bookmarkEnd w:id="107"/>
      <w:r>
        <w:rPr>
          <w:rFonts w:ascii="Arial" w:hAnsi="Arial" w:cs="Arial"/>
        </w:rPr>
        <w:t>d) cumprimento das condições de reabilitação definidas no ato punitivo;</w:t>
      </w:r>
    </w:p>
    <w:p w:rsidR="000238A5" w:rsidRDefault="000238A5" w:rsidP="000238A5">
      <w:pPr>
        <w:pStyle w:val="NormalWeb"/>
        <w:spacing w:before="0" w:beforeAutospacing="0" w:after="0" w:afterAutospacing="0" w:line="360" w:lineRule="auto"/>
        <w:jc w:val="both"/>
        <w:rPr>
          <w:rFonts w:ascii="Arial" w:hAnsi="Arial" w:cs="Arial"/>
        </w:rPr>
      </w:pPr>
      <w:bookmarkStart w:id="108" w:name="art163v"/>
      <w:bookmarkEnd w:id="108"/>
      <w:r>
        <w:rPr>
          <w:rFonts w:ascii="Arial" w:hAnsi="Arial" w:cs="Arial"/>
        </w:rPr>
        <w:lastRenderedPageBreak/>
        <w:t>e) análise jurídica prévia, com posicionamento conclusivo quanto ao cumprimento dos requisitos definidos neste artigo.</w:t>
      </w:r>
    </w:p>
    <w:p w:rsidR="000238A5" w:rsidRDefault="000238A5" w:rsidP="000238A5">
      <w:pPr>
        <w:pStyle w:val="NormalWeb"/>
        <w:spacing w:before="0" w:beforeAutospacing="0" w:after="0" w:afterAutospacing="0" w:line="360" w:lineRule="auto"/>
        <w:jc w:val="both"/>
        <w:rPr>
          <w:rFonts w:ascii="Arial" w:hAnsi="Arial" w:cs="Arial"/>
        </w:rPr>
      </w:pPr>
      <w:bookmarkStart w:id="109" w:name="art163p"/>
      <w:bookmarkEnd w:id="109"/>
      <w:r>
        <w:rPr>
          <w:rFonts w:ascii="Arial" w:hAnsi="Arial" w:cs="Arial"/>
          <w:b/>
          <w:bCs/>
        </w:rPr>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0238A5" w:rsidRDefault="000238A5" w:rsidP="000238A5">
      <w:pPr>
        <w:tabs>
          <w:tab w:val="left" w:pos="1134"/>
        </w:tabs>
        <w:spacing w:line="360" w:lineRule="auto"/>
        <w:jc w:val="both"/>
        <w:rPr>
          <w:rFonts w:cs="Arial"/>
          <w:b/>
          <w:sz w:val="24"/>
          <w:szCs w:val="24"/>
        </w:rPr>
      </w:pPr>
    </w:p>
    <w:p w:rsidR="000238A5" w:rsidRDefault="000238A5" w:rsidP="000238A5">
      <w:pPr>
        <w:tabs>
          <w:tab w:val="left" w:pos="1134"/>
        </w:tabs>
        <w:spacing w:line="360" w:lineRule="auto"/>
        <w:jc w:val="both"/>
        <w:rPr>
          <w:rFonts w:cs="Arial"/>
          <w:b/>
          <w:sz w:val="24"/>
          <w:szCs w:val="24"/>
        </w:rPr>
      </w:pPr>
      <w:r>
        <w:rPr>
          <w:rFonts w:cs="Arial"/>
          <w:b/>
          <w:sz w:val="24"/>
          <w:szCs w:val="24"/>
        </w:rPr>
        <w:t>21. PEDIDOS DE ESCLARECIMENTOS E IMPUGNAÇÕES</w:t>
      </w:r>
    </w:p>
    <w:p w:rsidR="000238A5" w:rsidRDefault="000238A5" w:rsidP="000238A5">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0238A5" w:rsidRDefault="000238A5" w:rsidP="000238A5">
      <w:pPr>
        <w:spacing w:line="360" w:lineRule="auto"/>
        <w:jc w:val="both"/>
        <w:rPr>
          <w:rFonts w:cs="Arial"/>
          <w:sz w:val="24"/>
          <w:szCs w:val="24"/>
        </w:rPr>
      </w:pPr>
      <w:r>
        <w:rPr>
          <w:rFonts w:cs="Arial"/>
          <w:b/>
          <w:bCs/>
          <w:sz w:val="24"/>
          <w:szCs w:val="24"/>
        </w:rPr>
        <w:t>21.2.</w:t>
      </w:r>
      <w:r>
        <w:rPr>
          <w:rFonts w:cs="Arial"/>
          <w:sz w:val="24"/>
          <w:szCs w:val="24"/>
        </w:rPr>
        <w:t xml:space="preserve">  As respostas aos pedidos de esclarecimentos e às impugnações serão divulgadas no seguinte sítio eletrônico da Administração www.santoantoniodasmissoes.rs.gv.br.</w:t>
      </w:r>
    </w:p>
    <w:p w:rsidR="000238A5" w:rsidRDefault="000238A5" w:rsidP="000238A5">
      <w:pPr>
        <w:spacing w:line="360" w:lineRule="auto"/>
        <w:jc w:val="both"/>
        <w:rPr>
          <w:rFonts w:cs="Arial"/>
          <w:sz w:val="24"/>
          <w:szCs w:val="24"/>
        </w:rPr>
      </w:pPr>
    </w:p>
    <w:p w:rsidR="000238A5" w:rsidRDefault="000238A5" w:rsidP="000238A5">
      <w:pPr>
        <w:tabs>
          <w:tab w:val="left" w:pos="1134"/>
        </w:tabs>
        <w:spacing w:line="360" w:lineRule="auto"/>
        <w:jc w:val="both"/>
        <w:rPr>
          <w:rFonts w:cs="Arial"/>
          <w:b/>
          <w:sz w:val="24"/>
          <w:szCs w:val="24"/>
        </w:rPr>
      </w:pPr>
      <w:r>
        <w:rPr>
          <w:rFonts w:cs="Arial"/>
          <w:b/>
          <w:sz w:val="24"/>
          <w:szCs w:val="24"/>
        </w:rPr>
        <w:t>22. DAS DISPOSIÇÕES GERAIS:</w:t>
      </w:r>
    </w:p>
    <w:p w:rsidR="000238A5" w:rsidRDefault="000238A5" w:rsidP="000238A5">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0238A5" w:rsidRDefault="000238A5" w:rsidP="000238A5">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0238A5" w:rsidRDefault="000238A5" w:rsidP="000238A5">
      <w:pPr>
        <w:tabs>
          <w:tab w:val="left" w:pos="1134"/>
        </w:tabs>
        <w:spacing w:line="360" w:lineRule="auto"/>
        <w:jc w:val="both"/>
        <w:rPr>
          <w:rFonts w:cs="Arial"/>
          <w:sz w:val="24"/>
          <w:szCs w:val="24"/>
        </w:rPr>
      </w:pPr>
      <w:r>
        <w:rPr>
          <w:rFonts w:cs="Arial"/>
          <w:b/>
          <w:bCs/>
          <w:sz w:val="24"/>
          <w:szCs w:val="24"/>
        </w:rPr>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0238A5" w:rsidRDefault="000238A5" w:rsidP="000238A5">
      <w:pPr>
        <w:tabs>
          <w:tab w:val="left" w:pos="1134"/>
        </w:tabs>
        <w:spacing w:line="360" w:lineRule="auto"/>
        <w:jc w:val="both"/>
        <w:rPr>
          <w:rFonts w:cs="Arial"/>
          <w:sz w:val="24"/>
          <w:szCs w:val="24"/>
        </w:rPr>
      </w:pPr>
      <w:r>
        <w:rPr>
          <w:rFonts w:cs="Arial"/>
          <w:b/>
          <w:bCs/>
          <w:sz w:val="24"/>
          <w:szCs w:val="24"/>
        </w:rPr>
        <w:t xml:space="preserve">22.4. </w:t>
      </w:r>
      <w:r>
        <w:rPr>
          <w:rFonts w:cs="Arial"/>
          <w:sz w:val="24"/>
          <w:szCs w:val="24"/>
        </w:rPr>
        <w:t>Em caso de divergência entre o edital e seus anexos, prevalecerá o disposto no edital.</w:t>
      </w:r>
    </w:p>
    <w:p w:rsidR="000238A5" w:rsidRDefault="000238A5" w:rsidP="000238A5">
      <w:pPr>
        <w:tabs>
          <w:tab w:val="left" w:pos="1134"/>
        </w:tabs>
        <w:spacing w:line="360" w:lineRule="auto"/>
        <w:jc w:val="both"/>
        <w:rPr>
          <w:rFonts w:cs="Arial"/>
          <w:sz w:val="24"/>
          <w:szCs w:val="24"/>
        </w:rPr>
      </w:pPr>
      <w:r>
        <w:rPr>
          <w:rFonts w:cs="Arial"/>
          <w:b/>
          <w:sz w:val="24"/>
          <w:szCs w:val="24"/>
        </w:rPr>
        <w:lastRenderedPageBreak/>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0238A5" w:rsidRDefault="000238A5" w:rsidP="000238A5">
      <w:pPr>
        <w:tabs>
          <w:tab w:val="left" w:pos="1134"/>
        </w:tabs>
        <w:spacing w:line="360" w:lineRule="auto"/>
        <w:jc w:val="both"/>
        <w:rPr>
          <w:rFonts w:cs="Arial"/>
          <w:sz w:val="24"/>
          <w:szCs w:val="24"/>
        </w:rPr>
      </w:pPr>
    </w:p>
    <w:p w:rsidR="000238A5" w:rsidRDefault="000238A5" w:rsidP="000238A5">
      <w:pPr>
        <w:tabs>
          <w:tab w:val="left" w:pos="1134"/>
        </w:tabs>
        <w:spacing w:line="360" w:lineRule="auto"/>
        <w:jc w:val="both"/>
        <w:rPr>
          <w:rFonts w:cs="Arial"/>
          <w:sz w:val="24"/>
          <w:szCs w:val="24"/>
        </w:rPr>
      </w:pPr>
    </w:p>
    <w:p w:rsidR="000238A5" w:rsidRDefault="0065449A" w:rsidP="000238A5">
      <w:pPr>
        <w:tabs>
          <w:tab w:val="left" w:pos="1134"/>
        </w:tabs>
        <w:spacing w:line="360" w:lineRule="auto"/>
        <w:jc w:val="center"/>
        <w:rPr>
          <w:rFonts w:cs="Arial"/>
          <w:b/>
          <w:bCs/>
          <w:sz w:val="24"/>
          <w:szCs w:val="24"/>
        </w:rPr>
      </w:pPr>
      <w:r>
        <w:rPr>
          <w:rFonts w:cs="Arial"/>
          <w:b/>
          <w:bCs/>
          <w:sz w:val="24"/>
          <w:szCs w:val="24"/>
        </w:rPr>
        <w:t>Santo Antônio das Missões-RS, 26</w:t>
      </w:r>
      <w:r w:rsidR="000238A5">
        <w:rPr>
          <w:rFonts w:cs="Arial"/>
          <w:b/>
          <w:bCs/>
          <w:sz w:val="24"/>
          <w:szCs w:val="24"/>
        </w:rPr>
        <w:t xml:space="preserve"> de </w:t>
      </w:r>
      <w:proofErr w:type="gramStart"/>
      <w:r>
        <w:rPr>
          <w:rFonts w:cs="Arial"/>
          <w:b/>
          <w:bCs/>
          <w:sz w:val="24"/>
          <w:szCs w:val="24"/>
        </w:rPr>
        <w:t>agosto</w:t>
      </w:r>
      <w:r w:rsidR="000238A5">
        <w:rPr>
          <w:rFonts w:cs="Arial"/>
          <w:b/>
          <w:bCs/>
          <w:sz w:val="24"/>
          <w:szCs w:val="24"/>
        </w:rPr>
        <w:t xml:space="preserve">  de</w:t>
      </w:r>
      <w:proofErr w:type="gramEnd"/>
      <w:r w:rsidR="000238A5">
        <w:rPr>
          <w:rFonts w:cs="Arial"/>
          <w:b/>
          <w:bCs/>
          <w:sz w:val="24"/>
          <w:szCs w:val="24"/>
        </w:rPr>
        <w:t xml:space="preserve"> 2026.</w:t>
      </w:r>
    </w:p>
    <w:p w:rsidR="000238A5" w:rsidRDefault="000238A5" w:rsidP="000238A5">
      <w:pPr>
        <w:tabs>
          <w:tab w:val="left" w:pos="1134"/>
        </w:tabs>
        <w:spacing w:line="360" w:lineRule="auto"/>
        <w:jc w:val="both"/>
        <w:rPr>
          <w:rFonts w:cs="Arial"/>
          <w:b/>
          <w:bCs/>
          <w:sz w:val="24"/>
          <w:szCs w:val="24"/>
        </w:rPr>
      </w:pPr>
    </w:p>
    <w:p w:rsidR="000238A5" w:rsidRDefault="000238A5" w:rsidP="000238A5">
      <w:pPr>
        <w:pStyle w:val="Corpodetexto"/>
        <w:jc w:val="center"/>
        <w:rPr>
          <w:sz w:val="24"/>
          <w:szCs w:val="24"/>
        </w:rPr>
      </w:pPr>
      <w:r>
        <w:rPr>
          <w:sz w:val="24"/>
          <w:szCs w:val="24"/>
        </w:rPr>
        <w:t>_________________________________________</w:t>
      </w:r>
    </w:p>
    <w:p w:rsidR="000238A5" w:rsidRDefault="000238A5" w:rsidP="000238A5">
      <w:pPr>
        <w:pStyle w:val="Corpodetexto"/>
        <w:jc w:val="center"/>
        <w:rPr>
          <w:sz w:val="24"/>
          <w:szCs w:val="24"/>
        </w:rPr>
      </w:pPr>
      <w:r>
        <w:rPr>
          <w:sz w:val="24"/>
          <w:szCs w:val="24"/>
        </w:rPr>
        <w:t>FELISBERTO DOS SANTOS FERREIRA</w:t>
      </w:r>
    </w:p>
    <w:p w:rsidR="000238A5" w:rsidRDefault="000238A5" w:rsidP="000238A5">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4A784D03" wp14:editId="042F445C">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238A5" w:rsidRDefault="000238A5" w:rsidP="000238A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238A5" w:rsidRDefault="000238A5" w:rsidP="000238A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238A5" w:rsidRDefault="000238A5" w:rsidP="000238A5">
                            <w:pPr>
                              <w:pStyle w:val="Corpodetexto"/>
                              <w:rPr>
                                <w:sz w:val="24"/>
                              </w:rPr>
                            </w:pPr>
                          </w:p>
                          <w:p w:rsidR="000238A5" w:rsidRDefault="000238A5" w:rsidP="000238A5">
                            <w:pPr>
                              <w:pStyle w:val="Corpodetexto"/>
                              <w:rPr>
                                <w:sz w:val="24"/>
                              </w:rPr>
                            </w:pPr>
                          </w:p>
                          <w:p w:rsidR="000238A5" w:rsidRDefault="000238A5" w:rsidP="000238A5">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84D03"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0238A5" w:rsidRDefault="000238A5" w:rsidP="000238A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238A5" w:rsidRDefault="000238A5" w:rsidP="000238A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238A5" w:rsidRDefault="000238A5" w:rsidP="000238A5">
                      <w:pPr>
                        <w:pStyle w:val="Corpodetexto"/>
                        <w:rPr>
                          <w:sz w:val="24"/>
                        </w:rPr>
                      </w:pPr>
                    </w:p>
                    <w:p w:rsidR="000238A5" w:rsidRDefault="000238A5" w:rsidP="000238A5">
                      <w:pPr>
                        <w:pStyle w:val="Corpodetexto"/>
                        <w:rPr>
                          <w:sz w:val="24"/>
                        </w:rPr>
                      </w:pPr>
                    </w:p>
                    <w:p w:rsidR="000238A5" w:rsidRDefault="000238A5" w:rsidP="000238A5">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245E2FDA" wp14:editId="4C5E7B09">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19910"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0238A5" w:rsidRDefault="000238A5" w:rsidP="000238A5">
      <w:pPr>
        <w:pStyle w:val="Corpodetexto"/>
        <w:rPr>
          <w:sz w:val="24"/>
          <w:szCs w:val="24"/>
        </w:rPr>
      </w:pPr>
    </w:p>
    <w:p w:rsidR="000238A5" w:rsidRDefault="000238A5" w:rsidP="000238A5">
      <w:pPr>
        <w:tabs>
          <w:tab w:val="left" w:pos="1134"/>
        </w:tabs>
        <w:spacing w:line="360" w:lineRule="auto"/>
        <w:jc w:val="both"/>
        <w:rPr>
          <w:rFonts w:cs="Arial"/>
          <w:b/>
          <w:bCs/>
          <w:sz w:val="24"/>
          <w:szCs w:val="24"/>
        </w:rPr>
      </w:pPr>
    </w:p>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Pr>
        <w:rPr>
          <w:b/>
        </w:rPr>
      </w:pPr>
      <w:proofErr w:type="gramStart"/>
      <w:r>
        <w:rPr>
          <w:b/>
        </w:rPr>
        <w:lastRenderedPageBreak/>
        <w:t>ANEXO  II</w:t>
      </w:r>
      <w:proofErr w:type="gramEnd"/>
      <w:r>
        <w:rPr>
          <w:b/>
        </w:rPr>
        <w:t xml:space="preserve"> </w:t>
      </w:r>
    </w:p>
    <w:p w:rsidR="000238A5" w:rsidRDefault="000238A5" w:rsidP="000238A5">
      <w:pPr>
        <w:rPr>
          <w:b/>
        </w:rPr>
      </w:pPr>
    </w:p>
    <w:p w:rsidR="000238A5" w:rsidRDefault="0065449A" w:rsidP="000238A5">
      <w:pPr>
        <w:rPr>
          <w:b/>
        </w:rPr>
      </w:pPr>
      <w:r>
        <w:rPr>
          <w:b/>
        </w:rPr>
        <w:t>CONCORRÊNCIA ELETRÔNICA 008</w:t>
      </w:r>
      <w:r w:rsidR="000238A5">
        <w:rPr>
          <w:b/>
        </w:rPr>
        <w:t>-2026.</w:t>
      </w:r>
    </w:p>
    <w:p w:rsidR="000238A5" w:rsidRDefault="000238A5" w:rsidP="000238A5"/>
    <w:p w:rsidR="000238A5" w:rsidRPr="00A7436F" w:rsidRDefault="000238A5" w:rsidP="000238A5">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rPr>
      </w:pPr>
      <w:r w:rsidRPr="00300966">
        <w:rPr>
          <w:rFonts w:cs="Arial"/>
          <w:b/>
        </w:rPr>
        <w:t xml:space="preserve">OBJETO : </w:t>
      </w:r>
      <w:r w:rsidR="0065449A" w:rsidRPr="004D49A8">
        <w:rPr>
          <w:rFonts w:cs="Arial"/>
          <w:i/>
          <w:sz w:val="24"/>
          <w:szCs w:val="24"/>
        </w:rPr>
        <w:t xml:space="preserve">para </w:t>
      </w:r>
      <w:r w:rsidR="0065449A" w:rsidRPr="000238A5">
        <w:rPr>
          <w:rFonts w:cs="Arial"/>
          <w:b/>
          <w:bCs/>
          <w:sz w:val="24"/>
          <w:szCs w:val="24"/>
        </w:rPr>
        <w:t>C</w:t>
      </w:r>
      <w:r w:rsidR="0065449A" w:rsidRPr="000238A5">
        <w:rPr>
          <w:rFonts w:cs="Arial"/>
          <w:b/>
          <w:sz w:val="24"/>
          <w:szCs w:val="24"/>
        </w:rPr>
        <w:t xml:space="preserve">ontratação de empresa para </w:t>
      </w:r>
      <w:r w:rsidR="0065449A" w:rsidRPr="000238A5">
        <w:rPr>
          <w:rFonts w:cs="Arial"/>
          <w:b/>
          <w:bCs/>
          <w:sz w:val="24"/>
          <w:szCs w:val="24"/>
        </w:rPr>
        <w:t>Execução da Ampliação do Pronto Atendimento Municipal – Etapa 01</w:t>
      </w:r>
      <w:r w:rsidR="0065449A" w:rsidRPr="000238A5">
        <w:rPr>
          <w:rFonts w:cs="Arial"/>
          <w:sz w:val="24"/>
          <w:szCs w:val="24"/>
        </w:rPr>
        <w:t xml:space="preserve">, compreendendo a construção de aproximadamente </w:t>
      </w:r>
      <w:r w:rsidR="0065449A" w:rsidRPr="000238A5">
        <w:rPr>
          <w:rFonts w:cs="Arial"/>
          <w:b/>
          <w:bCs/>
          <w:sz w:val="24"/>
          <w:szCs w:val="24"/>
        </w:rPr>
        <w:t>65,61 m²</w:t>
      </w:r>
      <w:r w:rsidR="0065449A" w:rsidRPr="000238A5">
        <w:rPr>
          <w:rFonts w:cs="Arial"/>
          <w:sz w:val="24"/>
          <w:szCs w:val="24"/>
        </w:rPr>
        <w:t xml:space="preserve">, destinados à implantação de </w:t>
      </w:r>
      <w:r w:rsidR="0065449A" w:rsidRPr="000238A5">
        <w:rPr>
          <w:rFonts w:cs="Arial"/>
          <w:b/>
          <w:bCs/>
          <w:sz w:val="24"/>
          <w:szCs w:val="24"/>
        </w:rPr>
        <w:t>salas de Raio-X, Ecografia e Recepção</w:t>
      </w:r>
      <w:r w:rsidR="0065449A">
        <w:rPr>
          <w:rFonts w:cs="Arial"/>
          <w:b/>
          <w:bCs/>
          <w:sz w:val="23"/>
          <w:szCs w:val="23"/>
        </w:rPr>
        <w:t xml:space="preserve"> - Santo Antônio das Missões</w:t>
      </w:r>
      <w:r w:rsidRPr="008223D2">
        <w:rPr>
          <w:rFonts w:cs="Arial"/>
          <w:szCs w:val="22"/>
        </w:rPr>
        <w:t>.</w:t>
      </w:r>
      <w:r w:rsidRPr="008223D2">
        <w:rPr>
          <w:rFonts w:cs="Arial"/>
          <w:szCs w:val="22"/>
        </w:rPr>
        <w:br/>
      </w:r>
    </w:p>
    <w:p w:rsidR="000238A5" w:rsidRDefault="000238A5" w:rsidP="000238A5">
      <w:pPr>
        <w:jc w:val="both"/>
        <w:rPr>
          <w:rFonts w:cs="Arial"/>
        </w:rPr>
      </w:pPr>
    </w:p>
    <w:p w:rsidR="000238A5" w:rsidRDefault="000238A5" w:rsidP="000238A5">
      <w:pPr>
        <w:jc w:val="both"/>
        <w:rPr>
          <w:rFonts w:cs="Arial"/>
        </w:rPr>
      </w:pPr>
      <w:proofErr w:type="gramStart"/>
      <w:r>
        <w:rPr>
          <w:rFonts w:cs="Arial"/>
        </w:rPr>
        <w:t>Empresa:...........................................................................................................................</w:t>
      </w:r>
      <w:proofErr w:type="gramEnd"/>
    </w:p>
    <w:p w:rsidR="000238A5" w:rsidRDefault="000238A5" w:rsidP="000238A5">
      <w:pPr>
        <w:jc w:val="both"/>
        <w:rPr>
          <w:rFonts w:cs="Arial"/>
        </w:rPr>
      </w:pPr>
    </w:p>
    <w:p w:rsidR="000238A5" w:rsidRDefault="000238A5" w:rsidP="000238A5">
      <w:pPr>
        <w:jc w:val="both"/>
        <w:rPr>
          <w:rFonts w:cs="Arial"/>
        </w:rPr>
      </w:pPr>
      <w:r>
        <w:rPr>
          <w:rFonts w:cs="Arial"/>
        </w:rPr>
        <w:t>CNPJ - ..............................................................................................................................</w:t>
      </w:r>
    </w:p>
    <w:p w:rsidR="000238A5" w:rsidRDefault="000238A5" w:rsidP="000238A5">
      <w:pPr>
        <w:jc w:val="both"/>
        <w:rPr>
          <w:rFonts w:cs="Arial"/>
        </w:rPr>
      </w:pPr>
    </w:p>
    <w:p w:rsidR="000238A5" w:rsidRDefault="000238A5" w:rsidP="000238A5">
      <w:pPr>
        <w:jc w:val="both"/>
        <w:rPr>
          <w:rFonts w:cs="Arial"/>
        </w:rPr>
      </w:pPr>
    </w:p>
    <w:p w:rsidR="000238A5" w:rsidRDefault="000238A5" w:rsidP="000238A5">
      <w:pPr>
        <w:jc w:val="both"/>
        <w:rPr>
          <w:rFonts w:cs="Arial"/>
        </w:rPr>
      </w:pPr>
      <w:r>
        <w:rPr>
          <w:rFonts w:cs="Arial"/>
        </w:rPr>
        <w:t>Valor Total R$ -..................................................................................................................</w:t>
      </w:r>
    </w:p>
    <w:p w:rsidR="000238A5" w:rsidRDefault="000238A5" w:rsidP="000238A5">
      <w:pPr>
        <w:jc w:val="both"/>
        <w:rPr>
          <w:rFonts w:cs="Arial"/>
        </w:rPr>
      </w:pPr>
    </w:p>
    <w:p w:rsidR="000238A5" w:rsidRDefault="000238A5" w:rsidP="000238A5">
      <w:pPr>
        <w:jc w:val="both"/>
        <w:rPr>
          <w:rFonts w:cs="Arial"/>
        </w:rPr>
      </w:pPr>
      <w:r>
        <w:rPr>
          <w:rFonts w:cs="Arial"/>
        </w:rPr>
        <w:t>Material R$ - .....................................................................................................................</w:t>
      </w:r>
    </w:p>
    <w:p w:rsidR="000238A5" w:rsidRDefault="000238A5" w:rsidP="000238A5">
      <w:pPr>
        <w:jc w:val="both"/>
        <w:rPr>
          <w:rFonts w:cs="Arial"/>
        </w:rPr>
      </w:pPr>
    </w:p>
    <w:p w:rsidR="000238A5" w:rsidRDefault="000238A5" w:rsidP="000238A5">
      <w:pPr>
        <w:jc w:val="both"/>
        <w:rPr>
          <w:rFonts w:cs="Arial"/>
        </w:rPr>
      </w:pPr>
      <w:r>
        <w:rPr>
          <w:rFonts w:cs="Arial"/>
        </w:rPr>
        <w:t>Mão de Obra R$ - ............................................................................................................</w:t>
      </w:r>
    </w:p>
    <w:p w:rsidR="000238A5" w:rsidRDefault="000238A5" w:rsidP="000238A5">
      <w:pPr>
        <w:jc w:val="both"/>
        <w:rPr>
          <w:rFonts w:cs="Arial"/>
        </w:rPr>
      </w:pPr>
    </w:p>
    <w:p w:rsidR="000238A5" w:rsidRDefault="000238A5" w:rsidP="000238A5">
      <w:pPr>
        <w:jc w:val="both"/>
        <w:rPr>
          <w:rFonts w:cs="Arial"/>
        </w:rPr>
      </w:pPr>
    </w:p>
    <w:p w:rsidR="000238A5" w:rsidRDefault="000238A5" w:rsidP="000238A5">
      <w:pPr>
        <w:jc w:val="both"/>
        <w:rPr>
          <w:rFonts w:cs="Arial"/>
        </w:rPr>
      </w:pPr>
    </w:p>
    <w:p w:rsidR="000238A5" w:rsidRDefault="000238A5" w:rsidP="000238A5">
      <w:pPr>
        <w:jc w:val="both"/>
        <w:rPr>
          <w:rFonts w:cs="Arial"/>
        </w:rPr>
      </w:pPr>
      <w:r>
        <w:rPr>
          <w:rFonts w:cs="Arial"/>
        </w:rPr>
        <w:t>Data:</w:t>
      </w:r>
    </w:p>
    <w:p w:rsidR="000238A5" w:rsidRDefault="000238A5" w:rsidP="000238A5">
      <w:pPr>
        <w:jc w:val="both"/>
        <w:rPr>
          <w:rFonts w:cs="Arial"/>
        </w:rPr>
      </w:pPr>
    </w:p>
    <w:p w:rsidR="000238A5" w:rsidRDefault="000238A5" w:rsidP="000238A5">
      <w:pPr>
        <w:jc w:val="both"/>
        <w:rPr>
          <w:rFonts w:cs="Arial"/>
        </w:rPr>
      </w:pPr>
    </w:p>
    <w:p w:rsidR="000238A5" w:rsidRDefault="000238A5" w:rsidP="000238A5">
      <w:pPr>
        <w:jc w:val="both"/>
        <w:rPr>
          <w:rFonts w:cs="Arial"/>
        </w:rPr>
      </w:pPr>
    </w:p>
    <w:p w:rsidR="000238A5" w:rsidRDefault="000238A5" w:rsidP="000238A5">
      <w:pPr>
        <w:jc w:val="both"/>
        <w:rPr>
          <w:rFonts w:cs="Arial"/>
        </w:rPr>
      </w:pPr>
    </w:p>
    <w:p w:rsidR="000238A5" w:rsidRDefault="000238A5" w:rsidP="000238A5">
      <w:pPr>
        <w:jc w:val="both"/>
        <w:rPr>
          <w:rFonts w:cs="Arial"/>
        </w:rPr>
      </w:pPr>
      <w:r>
        <w:rPr>
          <w:rFonts w:cs="Arial"/>
        </w:rPr>
        <w:t>______________________________</w:t>
      </w:r>
    </w:p>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0238A5" w:rsidRDefault="000238A5" w:rsidP="000238A5"/>
    <w:p w:rsidR="00CE4419" w:rsidRDefault="00CE4419"/>
    <w:sectPr w:rsidR="00CE4419" w:rsidSect="00002716">
      <w:headerReference w:type="default" r:id="rId10"/>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24B" w:rsidRDefault="00F3224B" w:rsidP="000238A5">
      <w:r>
        <w:separator/>
      </w:r>
    </w:p>
  </w:endnote>
  <w:endnote w:type="continuationSeparator" w:id="0">
    <w:p w:rsidR="00F3224B" w:rsidRDefault="00F3224B" w:rsidP="00023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24B" w:rsidRDefault="00F3224B" w:rsidP="000238A5">
      <w:r>
        <w:separator/>
      </w:r>
    </w:p>
  </w:footnote>
  <w:footnote w:type="continuationSeparator" w:id="0">
    <w:p w:rsidR="00F3224B" w:rsidRDefault="00F3224B" w:rsidP="000238A5">
      <w:r>
        <w:continuationSeparator/>
      </w:r>
    </w:p>
  </w:footnote>
  <w:footnote w:id="1">
    <w:p w:rsidR="000238A5" w:rsidRDefault="000238A5" w:rsidP="000238A5">
      <w:pPr>
        <w:pStyle w:val="Textodenotaderodap"/>
        <w:rPr>
          <w:rFonts w:ascii="Arial" w:hAnsi="Arial" w:cs="Arial"/>
        </w:rPr>
      </w:pPr>
      <w:bookmarkStart w:id="23" w:name="art67§10i"/>
      <w:bookmarkStart w:id="24" w:name="art67§10ii"/>
      <w:bookmarkStart w:id="25" w:name="art67§11"/>
      <w:bookmarkStart w:id="26" w:name="art67§12"/>
      <w:bookmarkEnd w:id="23"/>
      <w:bookmarkEnd w:id="24"/>
      <w:bookmarkEnd w:id="25"/>
      <w:bookmarkEnd w:id="26"/>
    </w:p>
  </w:footnote>
  <w:footnote w:id="2">
    <w:p w:rsidR="000238A5" w:rsidRDefault="000238A5" w:rsidP="000238A5">
      <w:pPr>
        <w:pStyle w:val="Textodenotaderodap"/>
        <w:jc w:val="both"/>
        <w:rPr>
          <w:rFonts w:ascii="Arial" w:hAnsi="Arial" w:cs="Arial"/>
        </w:rPr>
      </w:pPr>
    </w:p>
  </w:footnote>
  <w:footnote w:id="3">
    <w:p w:rsidR="000238A5" w:rsidRDefault="000238A5" w:rsidP="000238A5">
      <w:pPr>
        <w:pStyle w:val="Textodenotaderodap"/>
        <w:rPr>
          <w:rFonts w:ascii="Arial" w:hAnsi="Arial" w:cs="Arial"/>
        </w:rPr>
      </w:pPr>
    </w:p>
  </w:footnote>
  <w:footnote w:id="4">
    <w:p w:rsidR="000238A5" w:rsidRDefault="000238A5" w:rsidP="000238A5">
      <w:pPr>
        <w:pStyle w:val="Textodenotaderodap"/>
        <w:jc w:val="both"/>
        <w:rPr>
          <w:rFonts w:ascii="Arial" w:hAnsi="Arial" w:cs="Arial"/>
        </w:rPr>
      </w:pPr>
    </w:p>
  </w:footnote>
  <w:footnote w:id="5">
    <w:p w:rsidR="000238A5" w:rsidRDefault="000238A5" w:rsidP="000238A5">
      <w:pPr>
        <w:pStyle w:val="NormalWeb"/>
        <w:spacing w:before="0" w:beforeAutospacing="0" w:after="0" w:afterAutospacing="0"/>
        <w:jc w:val="both"/>
        <w:rPr>
          <w:rFonts w:ascii="Arial" w:hAnsi="Arial" w:cs="Arial"/>
          <w:sz w:val="20"/>
          <w:szCs w:val="20"/>
        </w:rPr>
      </w:pPr>
      <w:bookmarkStart w:id="74" w:name="art156§1i"/>
      <w:bookmarkStart w:id="75" w:name="art156§1ii"/>
      <w:bookmarkStart w:id="76" w:name="art156§1iii"/>
      <w:bookmarkStart w:id="77" w:name="art156§1iv"/>
      <w:bookmarkStart w:id="78" w:name="art156§1v"/>
      <w:bookmarkStart w:id="79" w:name="art161p"/>
      <w:bookmarkEnd w:id="74"/>
      <w:bookmarkEnd w:id="75"/>
      <w:bookmarkEnd w:id="76"/>
      <w:bookmarkEnd w:id="77"/>
      <w:bookmarkEnd w:id="78"/>
      <w:bookmarkEnd w:id="79"/>
    </w:p>
    <w:p w:rsidR="000238A5" w:rsidRDefault="000238A5" w:rsidP="000238A5">
      <w:pPr>
        <w:pStyle w:val="Textodenotaderodap"/>
        <w:jc w:val="both"/>
        <w:rPr>
          <w:rFonts w:ascii="Arial" w:hAnsi="Arial" w:cs="Arial"/>
          <w:sz w:val="24"/>
          <w:szCs w:val="24"/>
        </w:rPr>
      </w:pPr>
    </w:p>
  </w:footnote>
  <w:footnote w:id="6">
    <w:p w:rsidR="000238A5" w:rsidRDefault="000238A5" w:rsidP="000238A5">
      <w:pPr>
        <w:pStyle w:val="NormalWeb"/>
        <w:spacing w:before="0" w:beforeAutospacing="0" w:after="0" w:afterAutospacing="0"/>
        <w:jc w:val="both"/>
        <w:rPr>
          <w:rFonts w:ascii="Arial" w:hAnsi="Arial" w:cs="Arial"/>
          <w:sz w:val="20"/>
          <w:szCs w:val="20"/>
        </w:rPr>
      </w:pPr>
      <w:bookmarkStart w:id="87" w:name="art156§6i"/>
      <w:bookmarkStart w:id="88" w:name="art156§6ii"/>
      <w:bookmarkEnd w:id="87"/>
      <w:bookmarkEnd w:id="88"/>
    </w:p>
    <w:p w:rsidR="000238A5" w:rsidRDefault="000238A5" w:rsidP="000238A5">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716" w:rsidRPr="00192798" w:rsidRDefault="00D76CA9" w:rsidP="0000271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2B5CE15" wp14:editId="73AFF995">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2716" w:rsidRDefault="00F3224B" w:rsidP="00002716">
                          <w:pPr>
                            <w:jc w:val="center"/>
                          </w:pPr>
                        </w:p>
                        <w:p w:rsidR="00002716" w:rsidRDefault="00F3224B" w:rsidP="00002716">
                          <w:pPr>
                            <w:jc w:val="center"/>
                          </w:pPr>
                        </w:p>
                        <w:p w:rsidR="00002716" w:rsidRPr="00553BF7" w:rsidRDefault="00D76CA9" w:rsidP="0000271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02716" w:rsidRDefault="00D76CA9" w:rsidP="00002716">
                          <w:pPr>
                            <w:jc w:val="center"/>
                            <w:rPr>
                              <w:rFonts w:cs="Arial"/>
                              <w:b/>
                              <w:sz w:val="28"/>
                              <w:szCs w:val="28"/>
                            </w:rPr>
                          </w:pPr>
                          <w:r w:rsidRPr="00553BF7">
                            <w:rPr>
                              <w:rFonts w:cs="Arial"/>
                              <w:b/>
                              <w:sz w:val="28"/>
                              <w:szCs w:val="28"/>
                            </w:rPr>
                            <w:t>ESTADO DO RIO GRANDE DO SUL</w:t>
                          </w:r>
                        </w:p>
                        <w:p w:rsidR="00002716" w:rsidRPr="000C2407" w:rsidRDefault="00D76CA9" w:rsidP="00002716">
                          <w:pPr>
                            <w:jc w:val="both"/>
                          </w:pPr>
                          <w:r>
                            <w:rPr>
                              <w:rFonts w:cs="Arial"/>
                              <w:b/>
                            </w:rPr>
                            <w:t>Av. José Nunes Abreu, 6.000 – CNPJ: 87.612.974/0001-04, fone: (55) 3367 2000</w:t>
                          </w:r>
                        </w:p>
                        <w:p w:rsidR="00002716" w:rsidRDefault="00F3224B" w:rsidP="00002716">
                          <w:pPr>
                            <w:jc w:val="center"/>
                          </w:pPr>
                        </w:p>
                        <w:p w:rsidR="00002716" w:rsidRDefault="00F3224B" w:rsidP="000027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5CE15"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002716" w:rsidRDefault="00D76CA9" w:rsidP="00002716">
                    <w:pPr>
                      <w:jc w:val="center"/>
                    </w:pPr>
                  </w:p>
                  <w:p w:rsidR="00002716" w:rsidRDefault="00D76CA9" w:rsidP="00002716">
                    <w:pPr>
                      <w:jc w:val="center"/>
                    </w:pPr>
                  </w:p>
                  <w:p w:rsidR="00002716" w:rsidRPr="00553BF7" w:rsidRDefault="00D76CA9" w:rsidP="00002716">
                    <w:pPr>
                      <w:jc w:val="center"/>
                      <w:rPr>
                        <w:rFonts w:cs="Arial"/>
                        <w:b/>
                        <w:sz w:val="28"/>
                        <w:szCs w:val="28"/>
                      </w:rPr>
                    </w:pPr>
                    <w:r w:rsidRPr="00553BF7">
                      <w:rPr>
                        <w:rFonts w:cs="Arial"/>
                        <w:b/>
                        <w:sz w:val="28"/>
                        <w:szCs w:val="28"/>
                      </w:rPr>
                      <w:t xml:space="preserve">PREFEITURA </w:t>
                    </w:r>
                    <w:r w:rsidRPr="00553BF7">
                      <w:rPr>
                        <w:rFonts w:cs="Arial"/>
                        <w:b/>
                        <w:sz w:val="28"/>
                        <w:szCs w:val="28"/>
                      </w:rPr>
                      <w:t>MUNICIPAL DE SANTO ANT</w:t>
                    </w:r>
                    <w:r>
                      <w:rPr>
                        <w:rFonts w:cs="Arial"/>
                        <w:b/>
                        <w:sz w:val="28"/>
                        <w:szCs w:val="28"/>
                      </w:rPr>
                      <w:t>Ô</w:t>
                    </w:r>
                    <w:r w:rsidRPr="00553BF7">
                      <w:rPr>
                        <w:rFonts w:cs="Arial"/>
                        <w:b/>
                        <w:sz w:val="28"/>
                        <w:szCs w:val="28"/>
                      </w:rPr>
                      <w:t>NIO DAS MISSÕES</w:t>
                    </w:r>
                  </w:p>
                  <w:p w:rsidR="00002716" w:rsidRDefault="00D76CA9" w:rsidP="00002716">
                    <w:pPr>
                      <w:jc w:val="center"/>
                      <w:rPr>
                        <w:rFonts w:cs="Arial"/>
                        <w:b/>
                        <w:sz w:val="28"/>
                        <w:szCs w:val="28"/>
                      </w:rPr>
                    </w:pPr>
                    <w:r w:rsidRPr="00553BF7">
                      <w:rPr>
                        <w:rFonts w:cs="Arial"/>
                        <w:b/>
                        <w:sz w:val="28"/>
                        <w:szCs w:val="28"/>
                      </w:rPr>
                      <w:t>ESTADO DO RIO GRANDE DO SUL</w:t>
                    </w:r>
                  </w:p>
                  <w:p w:rsidR="00002716" w:rsidRPr="000C2407" w:rsidRDefault="00D76CA9" w:rsidP="00002716">
                    <w:pPr>
                      <w:jc w:val="both"/>
                    </w:pPr>
                    <w:r>
                      <w:rPr>
                        <w:rFonts w:cs="Arial"/>
                        <w:b/>
                      </w:rPr>
                      <w:t>Av. José Nunes Abreu, 6.000 – CNPJ: 87.612.974/0001-04, fone: (55) 3367 2000</w:t>
                    </w:r>
                  </w:p>
                  <w:p w:rsidR="00002716" w:rsidRDefault="00D76CA9" w:rsidP="00002716">
                    <w:pPr>
                      <w:jc w:val="center"/>
                    </w:pPr>
                  </w:p>
                  <w:p w:rsidR="00002716" w:rsidRDefault="00D76CA9" w:rsidP="00002716">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49242745" r:id="rId2"/>
      </w:object>
    </w:r>
  </w:p>
  <w:p w:rsidR="00002716" w:rsidRDefault="00F3224B">
    <w:pPr>
      <w:pStyle w:val="Cabealho"/>
    </w:pPr>
  </w:p>
  <w:p w:rsidR="00552C49" w:rsidRDefault="00F3224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8A5"/>
    <w:rsid w:val="000238A5"/>
    <w:rsid w:val="00317C21"/>
    <w:rsid w:val="0042181E"/>
    <w:rsid w:val="0065449A"/>
    <w:rsid w:val="00C761D9"/>
    <w:rsid w:val="00CE4419"/>
    <w:rsid w:val="00D76CA9"/>
    <w:rsid w:val="00F322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6CC49"/>
  <w15:chartTrackingRefBased/>
  <w15:docId w15:val="{FA10F258-6D14-4E1B-B6D4-5FFAAF330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8A5"/>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0238A5"/>
    <w:rPr>
      <w:color w:val="0000FF"/>
      <w:u w:val="single"/>
    </w:rPr>
  </w:style>
  <w:style w:type="paragraph" w:styleId="NormalWeb">
    <w:name w:val="Normal (Web)"/>
    <w:basedOn w:val="Normal"/>
    <w:uiPriority w:val="99"/>
    <w:semiHidden/>
    <w:unhideWhenUsed/>
    <w:rsid w:val="000238A5"/>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0238A5"/>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0238A5"/>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0238A5"/>
    <w:pPr>
      <w:spacing w:after="120"/>
    </w:pPr>
  </w:style>
  <w:style w:type="character" w:customStyle="1" w:styleId="CorpodetextoChar">
    <w:name w:val="Corpo de texto Char"/>
    <w:basedOn w:val="Fontepargpadro"/>
    <w:link w:val="Corpodetexto"/>
    <w:uiPriority w:val="99"/>
    <w:semiHidden/>
    <w:rsid w:val="000238A5"/>
    <w:rPr>
      <w:rFonts w:ascii="Arial" w:eastAsia="Times New Roman" w:hAnsi="Arial" w:cs="Times New Roman"/>
      <w:szCs w:val="20"/>
    </w:rPr>
  </w:style>
  <w:style w:type="paragraph" w:styleId="Recuodecorpodetexto">
    <w:name w:val="Body Text Indent"/>
    <w:basedOn w:val="Normal"/>
    <w:link w:val="RecuodecorpodetextoChar"/>
    <w:uiPriority w:val="99"/>
    <w:unhideWhenUsed/>
    <w:rsid w:val="000238A5"/>
    <w:pPr>
      <w:spacing w:after="120"/>
      <w:ind w:left="283"/>
    </w:pPr>
  </w:style>
  <w:style w:type="character" w:customStyle="1" w:styleId="RecuodecorpodetextoChar">
    <w:name w:val="Recuo de corpo de texto Char"/>
    <w:basedOn w:val="Fontepargpadro"/>
    <w:link w:val="Recuodecorpodetexto"/>
    <w:uiPriority w:val="99"/>
    <w:rsid w:val="000238A5"/>
    <w:rPr>
      <w:rFonts w:ascii="Arial" w:eastAsia="Times New Roman" w:hAnsi="Arial" w:cs="Times New Roman"/>
      <w:szCs w:val="20"/>
    </w:rPr>
  </w:style>
  <w:style w:type="paragraph" w:styleId="SemEspaamento">
    <w:name w:val="No Spacing"/>
    <w:uiPriority w:val="1"/>
    <w:qFormat/>
    <w:rsid w:val="000238A5"/>
    <w:pPr>
      <w:spacing w:after="0" w:line="240" w:lineRule="auto"/>
    </w:pPr>
    <w:rPr>
      <w:rFonts w:ascii="Arial" w:eastAsia="Times New Roman" w:hAnsi="Arial" w:cs="Times New Roman"/>
      <w:szCs w:val="20"/>
    </w:rPr>
  </w:style>
  <w:style w:type="paragraph" w:customStyle="1" w:styleId="Default">
    <w:name w:val="Default"/>
    <w:rsid w:val="000238A5"/>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0238A5"/>
    <w:rPr>
      <w:vertAlign w:val="superscript"/>
    </w:rPr>
  </w:style>
  <w:style w:type="paragraph" w:styleId="Cabealho">
    <w:name w:val="header"/>
    <w:basedOn w:val="Normal"/>
    <w:link w:val="CabealhoChar"/>
    <w:uiPriority w:val="99"/>
    <w:unhideWhenUsed/>
    <w:rsid w:val="000238A5"/>
    <w:pPr>
      <w:tabs>
        <w:tab w:val="center" w:pos="4252"/>
        <w:tab w:val="right" w:pos="8504"/>
      </w:tabs>
    </w:pPr>
  </w:style>
  <w:style w:type="character" w:customStyle="1" w:styleId="CabealhoChar">
    <w:name w:val="Cabeçalho Char"/>
    <w:basedOn w:val="Fontepargpadro"/>
    <w:link w:val="Cabealho"/>
    <w:uiPriority w:val="99"/>
    <w:rsid w:val="000238A5"/>
    <w:rPr>
      <w:rFonts w:ascii="Arial" w:eastAsia="Times New Roman" w:hAnsi="Arial" w:cs="Times New Roman"/>
      <w:szCs w:val="20"/>
    </w:rPr>
  </w:style>
  <w:style w:type="paragraph" w:styleId="Rodap">
    <w:name w:val="footer"/>
    <w:basedOn w:val="Normal"/>
    <w:link w:val="RodapChar"/>
    <w:uiPriority w:val="99"/>
    <w:unhideWhenUsed/>
    <w:rsid w:val="00C761D9"/>
    <w:pPr>
      <w:tabs>
        <w:tab w:val="center" w:pos="4252"/>
        <w:tab w:val="right" w:pos="8504"/>
      </w:tabs>
    </w:pPr>
  </w:style>
  <w:style w:type="character" w:customStyle="1" w:styleId="RodapChar">
    <w:name w:val="Rodapé Char"/>
    <w:basedOn w:val="Fontepargpadro"/>
    <w:link w:val="Rodap"/>
    <w:uiPriority w:val="99"/>
    <w:rsid w:val="00C761D9"/>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24</Pages>
  <Words>6389</Words>
  <Characters>34506</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dcterms:created xsi:type="dcterms:W3CDTF">2026-08-03T14:08:00Z</dcterms:created>
  <dcterms:modified xsi:type="dcterms:W3CDTF">2026-08-26T12:46:00Z</dcterms:modified>
</cp:coreProperties>
</file>