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FD2" w:rsidRDefault="00747FD2" w:rsidP="00747FD2">
      <w:pPr>
        <w:rPr>
          <w:b/>
        </w:rPr>
      </w:pPr>
      <w:r>
        <w:rPr>
          <w:b/>
        </w:rPr>
        <w:t>TERMO DE REFERÊNCIA – ANEXO I</w:t>
      </w:r>
    </w:p>
    <w:p w:rsidR="00747FD2" w:rsidRDefault="00747FD2" w:rsidP="00747FD2">
      <w:r>
        <w:t xml:space="preserve"> </w:t>
      </w:r>
    </w:p>
    <w:p w:rsidR="00747FD2" w:rsidRDefault="00747FD2" w:rsidP="00747FD2">
      <w:pPr>
        <w:rPr>
          <w:color w:val="000000" w:themeColor="text1"/>
        </w:rPr>
      </w:pPr>
      <w:r>
        <w:rPr>
          <w:color w:val="000000" w:themeColor="text1"/>
        </w:rPr>
        <w:t>PROCESSO ADMINISTRATIVO Nº 63-2026</w:t>
      </w:r>
    </w:p>
    <w:p w:rsidR="00747FD2" w:rsidRDefault="00747FD2" w:rsidP="00747FD2">
      <w:r>
        <w:t>Município de Santo Antônio das Missões-RS.</w:t>
      </w:r>
    </w:p>
    <w:p w:rsidR="00747FD2" w:rsidRDefault="00747FD2" w:rsidP="00747FD2">
      <w:pPr>
        <w:rPr>
          <w:u w:val="single"/>
        </w:rPr>
      </w:pPr>
      <w:r>
        <w:rPr>
          <w:u w:val="single"/>
        </w:rPr>
        <w:t>PREGÃO ELETRÔNICO 63-2026</w:t>
      </w:r>
      <w:r>
        <w:rPr>
          <w:u w:val="single"/>
        </w:rPr>
        <w:t>.</w:t>
      </w:r>
    </w:p>
    <w:p w:rsidR="00747FD2" w:rsidRDefault="00747FD2" w:rsidP="00747FD2"/>
    <w:p w:rsidR="00747FD2" w:rsidRDefault="00747FD2" w:rsidP="00747FD2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DEFINIÇÃO DO OBJETO </w:t>
      </w:r>
    </w:p>
    <w:p w:rsidR="00747FD2" w:rsidRDefault="00747FD2" w:rsidP="00747FD2">
      <w:r>
        <w:t xml:space="preserve"> </w:t>
      </w:r>
    </w:p>
    <w:p w:rsidR="00747FD2" w:rsidRDefault="00747FD2" w:rsidP="00747FD2">
      <w:pPr>
        <w:jc w:val="both"/>
        <w:rPr>
          <w:i/>
        </w:rPr>
      </w:pPr>
      <w:r>
        <w:rPr>
          <w:i/>
        </w:rPr>
        <w:t xml:space="preserve">Constitui objeto da presente licitação o Registro de Preço unitário por item, para futura </w:t>
      </w:r>
      <w:proofErr w:type="gramStart"/>
      <w:r>
        <w:rPr>
          <w:i/>
        </w:rPr>
        <w:t>( s</w:t>
      </w:r>
      <w:proofErr w:type="gramEnd"/>
      <w:r>
        <w:rPr>
          <w:i/>
        </w:rPr>
        <w:t xml:space="preserve"> )  aq</w:t>
      </w:r>
      <w:r>
        <w:rPr>
          <w:i/>
        </w:rPr>
        <w:t xml:space="preserve">uisição ( </w:t>
      </w:r>
      <w:proofErr w:type="spellStart"/>
      <w:r>
        <w:rPr>
          <w:i/>
        </w:rPr>
        <w:t>ões</w:t>
      </w:r>
      <w:proofErr w:type="spellEnd"/>
      <w:r>
        <w:rPr>
          <w:i/>
        </w:rPr>
        <w:t xml:space="preserve"> ) de Combustíveis</w:t>
      </w:r>
      <w:r>
        <w:rPr>
          <w:i/>
        </w:rPr>
        <w:t xml:space="preserve">. </w:t>
      </w:r>
    </w:p>
    <w:p w:rsidR="00747FD2" w:rsidRDefault="00747FD2" w:rsidP="00747FD2">
      <w:pPr>
        <w:jc w:val="both"/>
        <w:rPr>
          <w:i/>
        </w:rPr>
      </w:pPr>
    </w:p>
    <w:p w:rsidR="00747FD2" w:rsidRDefault="00747FD2" w:rsidP="00747FD2">
      <w:pPr>
        <w:jc w:val="both"/>
      </w:pPr>
    </w:p>
    <w:p w:rsidR="00747FD2" w:rsidRDefault="00747FD2" w:rsidP="00747FD2">
      <w:pPr>
        <w:rPr>
          <w:b/>
          <w:color w:val="000000" w:themeColor="text1"/>
        </w:rPr>
      </w:pPr>
      <w:r>
        <w:rPr>
          <w:b/>
          <w:color w:val="000000" w:themeColor="text1"/>
        </w:rPr>
        <w:t>JUSTIFICATIVA</w:t>
      </w:r>
    </w:p>
    <w:p w:rsidR="00747FD2" w:rsidRDefault="00747FD2" w:rsidP="00747FD2">
      <w:r>
        <w:t xml:space="preserve"> </w:t>
      </w:r>
    </w:p>
    <w:p w:rsidR="00747FD2" w:rsidRDefault="00747FD2" w:rsidP="00747FD2">
      <w:pPr>
        <w:jc w:val="both"/>
        <w:rPr>
          <w:i/>
        </w:rPr>
      </w:pPr>
      <w:r>
        <w:rPr>
          <w:i/>
        </w:rPr>
        <w:t>Em justificativa, expõe – se a necessidade de tal aquisição, para suprir a demanda de abastecimentos da frota municipal, em determinação a Lei 14.133/2021.</w:t>
      </w:r>
    </w:p>
    <w:p w:rsidR="00747FD2" w:rsidRDefault="00747FD2" w:rsidP="00747FD2">
      <w:pPr>
        <w:jc w:val="both"/>
      </w:pPr>
      <w:r>
        <w:t xml:space="preserve"> </w:t>
      </w:r>
    </w:p>
    <w:p w:rsidR="00747FD2" w:rsidRDefault="00747FD2" w:rsidP="00747FD2">
      <w:pPr>
        <w:rPr>
          <w:b/>
          <w:color w:val="000000" w:themeColor="text1"/>
        </w:rPr>
      </w:pPr>
      <w:r>
        <w:rPr>
          <w:b/>
          <w:color w:val="000000" w:themeColor="text1"/>
        </w:rPr>
        <w:t>PERIODO DE EXECUÇÃO</w:t>
      </w:r>
    </w:p>
    <w:p w:rsidR="00747FD2" w:rsidRDefault="00747FD2" w:rsidP="00747FD2"/>
    <w:p w:rsidR="00747FD2" w:rsidRDefault="00747FD2" w:rsidP="00747FD2">
      <w:pPr>
        <w:jc w:val="both"/>
      </w:pPr>
      <w:r>
        <w:t xml:space="preserve">O Presente REGISTRO DE PREÇO, terá sua vigência de 12 </w:t>
      </w:r>
      <w:proofErr w:type="gramStart"/>
      <w:r>
        <w:t>( doze</w:t>
      </w:r>
      <w:proofErr w:type="gramEnd"/>
      <w:r>
        <w:t xml:space="preserve"> ) meses, podendo o mesmo ser prorrogado por igual período.</w:t>
      </w:r>
    </w:p>
    <w:p w:rsidR="00747FD2" w:rsidRDefault="00747FD2" w:rsidP="00747FD2"/>
    <w:p w:rsidR="00747FD2" w:rsidRDefault="00747FD2" w:rsidP="00747FD2">
      <w:pPr>
        <w:rPr>
          <w:b/>
        </w:rPr>
      </w:pPr>
      <w:r>
        <w:rPr>
          <w:b/>
        </w:rPr>
        <w:t xml:space="preserve">ESTIMATIVA DE PREÇO E VALOR PERCENTUAL REFERENCIAL </w:t>
      </w:r>
    </w:p>
    <w:p w:rsidR="00747FD2" w:rsidRDefault="00747FD2" w:rsidP="00747FD2">
      <w:r>
        <w:t xml:space="preserve"> </w:t>
      </w:r>
    </w:p>
    <w:p w:rsidR="00747FD2" w:rsidRDefault="00747FD2" w:rsidP="00747FD2">
      <w:pPr>
        <w:jc w:val="both"/>
      </w:pPr>
      <w:r>
        <w:t xml:space="preserve">O Critério de julgamento adotado será o menor </w:t>
      </w:r>
      <w:r>
        <w:rPr>
          <w:u w:val="single"/>
        </w:rPr>
        <w:t xml:space="preserve">PREÇO POR ITEM, </w:t>
      </w:r>
      <w:r>
        <w:t>observadas as exigências contidas neste Edital e seus anexos.</w:t>
      </w:r>
    </w:p>
    <w:p w:rsidR="00747FD2" w:rsidRDefault="00747FD2" w:rsidP="00747FD2">
      <w:pPr>
        <w:jc w:val="both"/>
      </w:pPr>
    </w:p>
    <w:p w:rsidR="00747FD2" w:rsidRPr="00512118" w:rsidRDefault="00747FD2" w:rsidP="00747FD2">
      <w:pPr>
        <w:jc w:val="both"/>
        <w:rPr>
          <w:b/>
          <w:i/>
          <w:color w:val="000000" w:themeColor="text1"/>
          <w:u w:val="single"/>
        </w:rPr>
      </w:pPr>
      <w:r w:rsidRPr="00512118">
        <w:rPr>
          <w:b/>
          <w:i/>
          <w:color w:val="000000" w:themeColor="text1"/>
          <w:u w:val="single"/>
        </w:rPr>
        <w:t xml:space="preserve">O valor de </w:t>
      </w:r>
      <w:proofErr w:type="gramStart"/>
      <w:r w:rsidRPr="00512118">
        <w:rPr>
          <w:b/>
          <w:i/>
          <w:color w:val="000000" w:themeColor="text1"/>
          <w:u w:val="single"/>
        </w:rPr>
        <w:t>Referência  está</w:t>
      </w:r>
      <w:proofErr w:type="gramEnd"/>
      <w:r w:rsidRPr="00512118">
        <w:rPr>
          <w:b/>
          <w:i/>
          <w:color w:val="000000" w:themeColor="text1"/>
          <w:u w:val="single"/>
        </w:rPr>
        <w:t xml:space="preserve"> previsto é de R$ - </w:t>
      </w:r>
      <w:r w:rsidR="00512118" w:rsidRPr="00512118">
        <w:rPr>
          <w:b/>
          <w:i/>
          <w:color w:val="000000" w:themeColor="text1"/>
          <w:u w:val="single"/>
        </w:rPr>
        <w:t>1.599.850,00</w:t>
      </w:r>
      <w:r w:rsidRPr="00512118">
        <w:rPr>
          <w:b/>
          <w:i/>
          <w:color w:val="000000" w:themeColor="text1"/>
          <w:u w:val="single"/>
        </w:rPr>
        <w:t xml:space="preserve"> ( </w:t>
      </w:r>
      <w:r w:rsidR="00512118" w:rsidRPr="00512118">
        <w:rPr>
          <w:b/>
          <w:i/>
          <w:color w:val="000000" w:themeColor="text1"/>
          <w:u w:val="single"/>
        </w:rPr>
        <w:t xml:space="preserve">um </w:t>
      </w:r>
      <w:proofErr w:type="spellStart"/>
      <w:r w:rsidR="00512118" w:rsidRPr="00512118">
        <w:rPr>
          <w:b/>
          <w:i/>
          <w:color w:val="000000" w:themeColor="text1"/>
          <w:u w:val="single"/>
        </w:rPr>
        <w:t>milão</w:t>
      </w:r>
      <w:proofErr w:type="spellEnd"/>
      <w:r w:rsidR="00512118" w:rsidRPr="00512118">
        <w:rPr>
          <w:b/>
          <w:i/>
          <w:color w:val="000000" w:themeColor="text1"/>
          <w:u w:val="single"/>
        </w:rPr>
        <w:t xml:space="preserve">, quinhentos e noventa e nove mil, oitocentos e cinquenta reais </w:t>
      </w:r>
      <w:r w:rsidRPr="00512118">
        <w:rPr>
          <w:b/>
          <w:i/>
          <w:color w:val="000000" w:themeColor="text1"/>
          <w:u w:val="single"/>
        </w:rPr>
        <w:t xml:space="preserve">); </w:t>
      </w:r>
    </w:p>
    <w:p w:rsidR="00747FD2" w:rsidRPr="00512118" w:rsidRDefault="00747FD2" w:rsidP="00747FD2">
      <w:pPr>
        <w:jc w:val="both"/>
        <w:rPr>
          <w:i/>
          <w:color w:val="000000" w:themeColor="text1"/>
        </w:rPr>
      </w:pPr>
    </w:p>
    <w:p w:rsidR="00747FD2" w:rsidRDefault="00747FD2" w:rsidP="00747FD2">
      <w:pPr>
        <w:rPr>
          <w:b/>
        </w:rPr>
      </w:pPr>
      <w:r>
        <w:rPr>
          <w:b/>
        </w:rPr>
        <w:t>ESPECIFICAÇÕES DOS OBJETOS LICITADOS:</w:t>
      </w:r>
    </w:p>
    <w:p w:rsidR="00747FD2" w:rsidRDefault="00747FD2" w:rsidP="00747FD2"/>
    <w:p w:rsidR="00747FD2" w:rsidRDefault="00747FD2" w:rsidP="00747FD2">
      <w:r>
        <w:t>Constitui objetos da presente Licitação os seguintes itens abaixo relacionados:</w:t>
      </w:r>
    </w:p>
    <w:p w:rsidR="00747FD2" w:rsidRDefault="00747FD2" w:rsidP="00747FD2"/>
    <w:p w:rsidR="00747FD2" w:rsidRDefault="00747FD2" w:rsidP="00747FD2"/>
    <w:tbl>
      <w:tblPr>
        <w:tblStyle w:val="Tabelacomgrade"/>
        <w:tblW w:w="8188" w:type="dxa"/>
        <w:tblInd w:w="-113" w:type="dxa"/>
        <w:tblLook w:val="01E0" w:firstRow="1" w:lastRow="1" w:firstColumn="1" w:lastColumn="1" w:noHBand="0" w:noVBand="0"/>
      </w:tblPr>
      <w:tblGrid>
        <w:gridCol w:w="669"/>
        <w:gridCol w:w="1228"/>
        <w:gridCol w:w="3328"/>
        <w:gridCol w:w="1317"/>
        <w:gridCol w:w="1646"/>
      </w:tblGrid>
      <w:tr w:rsidR="00747FD2" w:rsidRPr="0051370E" w:rsidTr="00747FD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D2" w:rsidRPr="0051370E" w:rsidRDefault="00747FD2" w:rsidP="00FA1A58">
            <w:pPr>
              <w:jc w:val="center"/>
              <w:rPr>
                <w:b/>
                <w:bCs/>
              </w:rPr>
            </w:pPr>
            <w:r w:rsidRPr="0051370E">
              <w:rPr>
                <w:b/>
                <w:bCs/>
              </w:rPr>
              <w:t>Item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D2" w:rsidRPr="0051370E" w:rsidRDefault="00747FD2" w:rsidP="00FA1A58">
            <w:pPr>
              <w:jc w:val="center"/>
              <w:rPr>
                <w:b/>
                <w:bCs/>
              </w:rPr>
            </w:pPr>
            <w:proofErr w:type="spellStart"/>
            <w:r w:rsidRPr="0051370E">
              <w:rPr>
                <w:b/>
                <w:bCs/>
              </w:rPr>
              <w:t>Qtd</w:t>
            </w:r>
            <w:proofErr w:type="spellEnd"/>
            <w:r w:rsidRPr="0051370E">
              <w:rPr>
                <w:b/>
                <w:bCs/>
              </w:rPr>
              <w:t>.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D2" w:rsidRPr="0051370E" w:rsidRDefault="00747FD2" w:rsidP="00FA1A58">
            <w:pPr>
              <w:jc w:val="center"/>
              <w:rPr>
                <w:b/>
                <w:bCs/>
              </w:rPr>
            </w:pPr>
            <w:r w:rsidRPr="0051370E">
              <w:rPr>
                <w:b/>
                <w:bCs/>
              </w:rPr>
              <w:t>Objeto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D2" w:rsidRPr="0051370E" w:rsidRDefault="00747FD2" w:rsidP="00FA1A58">
            <w:pPr>
              <w:jc w:val="center"/>
              <w:rPr>
                <w:b/>
                <w:bCs/>
              </w:rPr>
            </w:pPr>
            <w:r w:rsidRPr="0051370E">
              <w:rPr>
                <w:b/>
                <w:bCs/>
              </w:rPr>
              <w:t>V. Unit.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51370E" w:rsidRDefault="00747FD2" w:rsidP="00FA1A58">
            <w:pPr>
              <w:jc w:val="center"/>
              <w:rPr>
                <w:b/>
                <w:bCs/>
              </w:rPr>
            </w:pPr>
            <w:r w:rsidRPr="0051370E">
              <w:rPr>
                <w:b/>
                <w:bCs/>
              </w:rPr>
              <w:t>V. Total</w:t>
            </w:r>
          </w:p>
        </w:tc>
      </w:tr>
      <w:tr w:rsidR="00747FD2" w:rsidRPr="00ED7532" w:rsidTr="00747FD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747FD2" w:rsidP="00FA1A58">
            <w:pPr>
              <w:rPr>
                <w:i/>
              </w:rPr>
            </w:pPr>
            <w:r w:rsidRPr="00ED7532">
              <w:rPr>
                <w:i/>
              </w:rPr>
              <w:t>01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05106B" w:rsidP="00FA1A58">
            <w:pPr>
              <w:jc w:val="both"/>
              <w:rPr>
                <w:i/>
              </w:rPr>
            </w:pPr>
            <w:r>
              <w:rPr>
                <w:i/>
              </w:rPr>
              <w:t>1</w:t>
            </w:r>
            <w:r w:rsidR="00747FD2" w:rsidRPr="00ED7532">
              <w:rPr>
                <w:i/>
              </w:rPr>
              <w:t xml:space="preserve">00.000 </w:t>
            </w:r>
            <w:proofErr w:type="spellStart"/>
            <w:r w:rsidR="00747FD2" w:rsidRPr="00ED7532">
              <w:rPr>
                <w:i/>
              </w:rPr>
              <w:t>lt</w:t>
            </w:r>
            <w:proofErr w:type="spellEnd"/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747FD2" w:rsidP="00FA1A58">
            <w:pPr>
              <w:jc w:val="both"/>
              <w:rPr>
                <w:i/>
              </w:rPr>
            </w:pPr>
            <w:r w:rsidRPr="00ED7532">
              <w:rPr>
                <w:i/>
              </w:rPr>
              <w:t>Óleo Diesel S500.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FD2" w:rsidRPr="00ED7532" w:rsidRDefault="00512118" w:rsidP="00FA1A58">
            <w:pPr>
              <w:rPr>
                <w:i/>
              </w:rPr>
            </w:pPr>
            <w:r>
              <w:rPr>
                <w:i/>
              </w:rPr>
              <w:t>7,21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512118" w:rsidP="00FA1A58">
            <w:pPr>
              <w:rPr>
                <w:i/>
              </w:rPr>
            </w:pPr>
            <w:r>
              <w:rPr>
                <w:i/>
              </w:rPr>
              <w:t>721.000,00</w:t>
            </w:r>
          </w:p>
        </w:tc>
      </w:tr>
      <w:tr w:rsidR="00747FD2" w:rsidRPr="00ED7532" w:rsidTr="00747FD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747FD2" w:rsidP="00FA1A58">
            <w:pPr>
              <w:rPr>
                <w:i/>
                <w:color w:val="000000" w:themeColor="text1"/>
              </w:rPr>
            </w:pPr>
            <w:r w:rsidRPr="00ED7532">
              <w:rPr>
                <w:i/>
                <w:color w:val="000000" w:themeColor="text1"/>
              </w:rPr>
              <w:t>02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05106B" w:rsidP="00FA1A58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8</w:t>
            </w:r>
            <w:r w:rsidR="00747FD2" w:rsidRPr="00ED7532">
              <w:rPr>
                <w:i/>
                <w:color w:val="000000" w:themeColor="text1"/>
              </w:rPr>
              <w:t xml:space="preserve">0.000 </w:t>
            </w:r>
            <w:proofErr w:type="spellStart"/>
            <w:r w:rsidR="00747FD2" w:rsidRPr="00ED7532">
              <w:rPr>
                <w:i/>
                <w:color w:val="000000" w:themeColor="text1"/>
              </w:rPr>
              <w:t>lt</w:t>
            </w:r>
            <w:proofErr w:type="spellEnd"/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747FD2" w:rsidP="00FA1A58">
            <w:pPr>
              <w:jc w:val="both"/>
              <w:rPr>
                <w:i/>
                <w:color w:val="000000" w:themeColor="text1"/>
              </w:rPr>
            </w:pPr>
            <w:r w:rsidRPr="00ED7532">
              <w:rPr>
                <w:i/>
                <w:color w:val="000000" w:themeColor="text1"/>
              </w:rPr>
              <w:t>Óleo Diesel S10.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FD2" w:rsidRPr="00ED7532" w:rsidRDefault="0051211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7,36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51211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588.800,00</w:t>
            </w:r>
          </w:p>
        </w:tc>
      </w:tr>
      <w:tr w:rsidR="00747FD2" w:rsidRPr="00ED7532" w:rsidTr="00747FD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747FD2" w:rsidP="00FA1A58">
            <w:pPr>
              <w:rPr>
                <w:i/>
                <w:color w:val="000000" w:themeColor="text1"/>
              </w:rPr>
            </w:pPr>
            <w:r w:rsidRPr="00ED7532">
              <w:rPr>
                <w:i/>
                <w:color w:val="000000" w:themeColor="text1"/>
              </w:rPr>
              <w:t>03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05106B" w:rsidP="00FA1A58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4</w:t>
            </w:r>
            <w:r w:rsidR="00747FD2" w:rsidRPr="00ED7532">
              <w:rPr>
                <w:i/>
                <w:color w:val="000000" w:themeColor="text1"/>
              </w:rPr>
              <w:t xml:space="preserve">0.000 </w:t>
            </w:r>
            <w:proofErr w:type="spellStart"/>
            <w:r w:rsidR="00747FD2" w:rsidRPr="00ED7532">
              <w:rPr>
                <w:i/>
                <w:color w:val="000000" w:themeColor="text1"/>
              </w:rPr>
              <w:t>lt</w:t>
            </w:r>
            <w:proofErr w:type="spellEnd"/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747FD2" w:rsidP="00FA1A58">
            <w:pPr>
              <w:jc w:val="both"/>
              <w:rPr>
                <w:i/>
                <w:color w:val="000000" w:themeColor="text1"/>
              </w:rPr>
            </w:pPr>
            <w:r w:rsidRPr="00ED7532">
              <w:rPr>
                <w:i/>
                <w:color w:val="000000" w:themeColor="text1"/>
              </w:rPr>
              <w:t>Gasolina Comum.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FD2" w:rsidRPr="00ED7532" w:rsidRDefault="0051211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6,65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51211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266.000,00</w:t>
            </w:r>
          </w:p>
        </w:tc>
      </w:tr>
      <w:tr w:rsidR="00747FD2" w:rsidRPr="00ED7532" w:rsidTr="00747FD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747FD2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04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05106B" w:rsidP="00FA1A58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5.000 </w:t>
            </w:r>
            <w:proofErr w:type="spellStart"/>
            <w:r>
              <w:rPr>
                <w:i/>
                <w:color w:val="000000" w:themeColor="text1"/>
              </w:rPr>
              <w:t>lt</w:t>
            </w:r>
            <w:proofErr w:type="spellEnd"/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05106B" w:rsidP="00FA1A58">
            <w:pPr>
              <w:jc w:val="both"/>
              <w:rPr>
                <w:i/>
                <w:color w:val="000000" w:themeColor="text1"/>
              </w:rPr>
            </w:pPr>
            <w:proofErr w:type="spellStart"/>
            <w:r>
              <w:rPr>
                <w:i/>
                <w:color w:val="000000" w:themeColor="text1"/>
              </w:rPr>
              <w:t>Arla</w:t>
            </w:r>
            <w:proofErr w:type="spellEnd"/>
            <w:r>
              <w:rPr>
                <w:i/>
                <w:color w:val="000000" w:themeColor="text1"/>
              </w:rPr>
              <w:t xml:space="preserve"> 32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FD2" w:rsidRPr="00ED7532" w:rsidRDefault="0051211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4,81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D2" w:rsidRPr="00ED7532" w:rsidRDefault="0051211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24.050,00</w:t>
            </w:r>
          </w:p>
        </w:tc>
      </w:tr>
    </w:tbl>
    <w:p w:rsidR="00747FD2" w:rsidRPr="00ED7532" w:rsidRDefault="00747FD2" w:rsidP="00747FD2">
      <w:pPr>
        <w:rPr>
          <w:i/>
        </w:rPr>
      </w:pPr>
    </w:p>
    <w:p w:rsidR="00747FD2" w:rsidRPr="00ED7532" w:rsidRDefault="00747FD2" w:rsidP="00747FD2">
      <w:pPr>
        <w:rPr>
          <w:i/>
        </w:rPr>
      </w:pPr>
    </w:p>
    <w:p w:rsidR="00747FD2" w:rsidRDefault="00747FD2" w:rsidP="00747FD2">
      <w:pPr>
        <w:rPr>
          <w:b/>
        </w:rPr>
      </w:pPr>
      <w:r>
        <w:rPr>
          <w:b/>
        </w:rPr>
        <w:t>DO RECEBIMENTO DO OBJETO:</w:t>
      </w:r>
    </w:p>
    <w:p w:rsidR="00747FD2" w:rsidRDefault="00747FD2" w:rsidP="00747FD2">
      <w:pPr>
        <w:rPr>
          <w:b/>
        </w:rPr>
      </w:pPr>
    </w:p>
    <w:p w:rsidR="00747FD2" w:rsidRDefault="00747FD2" w:rsidP="00747FD2">
      <w:pPr>
        <w:tabs>
          <w:tab w:val="num" w:pos="426"/>
        </w:tabs>
        <w:spacing w:before="120"/>
        <w:ind w:right="-1"/>
        <w:jc w:val="both"/>
        <w:rPr>
          <w:rFonts w:cs="Arial"/>
          <w:szCs w:val="24"/>
        </w:rPr>
      </w:pPr>
      <w:r>
        <w:rPr>
          <w:b/>
        </w:rPr>
        <w:t xml:space="preserve">- </w:t>
      </w:r>
      <w:r>
        <w:rPr>
          <w:rFonts w:cs="Arial"/>
          <w:szCs w:val="24"/>
        </w:rPr>
        <w:t>O fornecimento dos itens 01, 02, 03 e 04, serão</w:t>
      </w:r>
      <w:r w:rsidRPr="00E81BBA">
        <w:rPr>
          <w:rFonts w:cs="Arial"/>
          <w:szCs w:val="24"/>
        </w:rPr>
        <w:t xml:space="preserve"> diretamente na bomba do licitante vencedor, </w:t>
      </w:r>
      <w:r w:rsidRPr="00E81BBA">
        <w:rPr>
          <w:rFonts w:cs="Arial"/>
          <w:color w:val="000000"/>
          <w:szCs w:val="24"/>
        </w:rPr>
        <w:t xml:space="preserve">através de abastecimentos diretos, de acordo com a necessidade de cada secretaria, após </w:t>
      </w:r>
      <w:r w:rsidRPr="00E81BBA">
        <w:rPr>
          <w:rFonts w:cs="Arial"/>
          <w:szCs w:val="24"/>
        </w:rPr>
        <w:t>“ Autorização de Fornecimento ou Contrato Simplificado ".</w:t>
      </w:r>
    </w:p>
    <w:p w:rsidR="00747FD2" w:rsidRDefault="00747FD2" w:rsidP="00747FD2">
      <w:pPr>
        <w:tabs>
          <w:tab w:val="num" w:pos="426"/>
        </w:tabs>
        <w:spacing w:before="120"/>
        <w:ind w:right="-1"/>
        <w:jc w:val="both"/>
        <w:rPr>
          <w:rFonts w:cs="Arial"/>
          <w:szCs w:val="24"/>
        </w:rPr>
      </w:pPr>
      <w:r>
        <w:rPr>
          <w:rFonts w:cs="Arial"/>
          <w:b/>
          <w:szCs w:val="24"/>
        </w:rPr>
        <w:lastRenderedPageBreak/>
        <w:t xml:space="preserve">- </w:t>
      </w:r>
      <w:r w:rsidRPr="00E81BBA">
        <w:rPr>
          <w:rFonts w:cs="Arial"/>
          <w:szCs w:val="24"/>
        </w:rPr>
        <w:t>A licitante vencedora manterá plantonista para o abastecimento dos veículos oficiais, quando a emergência ocorrer fora de horário de expediente, nos sábados, domingos e feriados.</w:t>
      </w:r>
    </w:p>
    <w:p w:rsidR="00747FD2" w:rsidRPr="00E81BBA" w:rsidRDefault="00747FD2" w:rsidP="00747FD2">
      <w:pPr>
        <w:tabs>
          <w:tab w:val="num" w:pos="426"/>
        </w:tabs>
        <w:spacing w:before="120"/>
        <w:ind w:right="-1"/>
        <w:jc w:val="both"/>
        <w:rPr>
          <w:rFonts w:cs="Arial"/>
          <w:szCs w:val="24"/>
        </w:rPr>
      </w:pPr>
    </w:p>
    <w:p w:rsidR="00747FD2" w:rsidRDefault="00747FD2" w:rsidP="00747FD2">
      <w:pPr>
        <w:jc w:val="both"/>
        <w:rPr>
          <w:b/>
        </w:rPr>
      </w:pPr>
      <w:r>
        <w:rPr>
          <w:rFonts w:cs="Arial"/>
          <w:b/>
          <w:szCs w:val="24"/>
        </w:rPr>
        <w:t xml:space="preserve"> - </w:t>
      </w:r>
      <w:r w:rsidRPr="00E81BBA">
        <w:rPr>
          <w:rFonts w:cs="Arial"/>
          <w:szCs w:val="24"/>
        </w:rPr>
        <w:t>A Secretaria requisitante, através do seu titular, será responsável pelas “Autorizações de Fornecimento” dos materiais, acompanhamento e fiscalização dos mesmos, observando as exigências ref</w:t>
      </w:r>
      <w:r>
        <w:rPr>
          <w:rFonts w:cs="Arial"/>
          <w:szCs w:val="24"/>
        </w:rPr>
        <w:t>eridas no presente instrumento.</w:t>
      </w:r>
    </w:p>
    <w:p w:rsidR="00747FD2" w:rsidRDefault="00747FD2" w:rsidP="00747FD2"/>
    <w:p w:rsidR="00747FD2" w:rsidRDefault="00747FD2" w:rsidP="00747FD2">
      <w:bookmarkStart w:id="0" w:name="_GoBack"/>
      <w:bookmarkEnd w:id="0"/>
    </w:p>
    <w:p w:rsidR="00747FD2" w:rsidRDefault="00747FD2" w:rsidP="00747FD2">
      <w:pPr>
        <w:rPr>
          <w:b/>
        </w:rPr>
      </w:pPr>
      <w:r>
        <w:rPr>
          <w:b/>
        </w:rPr>
        <w:t>DA GARANTIA:</w:t>
      </w:r>
    </w:p>
    <w:p w:rsidR="00747FD2" w:rsidRDefault="00747FD2" w:rsidP="00747FD2">
      <w:pPr>
        <w:rPr>
          <w:b/>
        </w:rPr>
      </w:pPr>
    </w:p>
    <w:p w:rsidR="00747FD2" w:rsidRDefault="00786BF1" w:rsidP="00747FD2">
      <w:r>
        <w:t xml:space="preserve">- A </w:t>
      </w:r>
      <w:proofErr w:type="gramStart"/>
      <w:r>
        <w:t xml:space="preserve">CONTRATADA </w:t>
      </w:r>
      <w:r w:rsidR="00747FD2">
        <w:t xml:space="preserve"> deverá</w:t>
      </w:r>
      <w:proofErr w:type="gramEnd"/>
      <w:r w:rsidR="00747FD2">
        <w:t xml:space="preserve"> possuir garantia mínima de seus produtos ofertados.</w:t>
      </w:r>
    </w:p>
    <w:p w:rsidR="00747FD2" w:rsidRDefault="00747FD2" w:rsidP="00747FD2"/>
    <w:p w:rsidR="00747FD2" w:rsidRDefault="00747FD2" w:rsidP="00747FD2">
      <w:pPr>
        <w:rPr>
          <w:b/>
        </w:rPr>
      </w:pPr>
      <w:r>
        <w:rPr>
          <w:b/>
        </w:rPr>
        <w:t>DAS OBRIGAÇÕES DA CONTRATADA:</w:t>
      </w:r>
    </w:p>
    <w:p w:rsidR="00747FD2" w:rsidRDefault="00747FD2" w:rsidP="00747FD2"/>
    <w:p w:rsidR="00747FD2" w:rsidRDefault="00747FD2" w:rsidP="00747FD2">
      <w:r>
        <w:t xml:space="preserve"> – A contratada declara ter pleno conhecimento da descrição </w:t>
      </w:r>
      <w:proofErr w:type="gramStart"/>
      <w:r>
        <w:t>do produtos licitados</w:t>
      </w:r>
      <w:proofErr w:type="gramEnd"/>
      <w:r>
        <w:t>;</w:t>
      </w:r>
    </w:p>
    <w:p w:rsidR="00747FD2" w:rsidRDefault="00747FD2" w:rsidP="00747FD2"/>
    <w:p w:rsidR="00747FD2" w:rsidRDefault="00747FD2" w:rsidP="00747FD2">
      <w:r>
        <w:t xml:space="preserve"> A contratada de obriga:</w:t>
      </w:r>
    </w:p>
    <w:p w:rsidR="00747FD2" w:rsidRDefault="00747FD2" w:rsidP="00747FD2"/>
    <w:p w:rsidR="00747FD2" w:rsidRDefault="00747FD2" w:rsidP="00747FD2">
      <w:pPr>
        <w:jc w:val="both"/>
      </w:pPr>
      <w:r>
        <w:t xml:space="preserve"> –  A substituir no prazo máximo de 05 </w:t>
      </w:r>
      <w:proofErr w:type="gramStart"/>
      <w:r>
        <w:t>( cinco</w:t>
      </w:r>
      <w:proofErr w:type="gramEnd"/>
      <w:r>
        <w:t xml:space="preserve">  ) dias, qualquer desconformidade apresentada no equipamento;</w:t>
      </w:r>
    </w:p>
    <w:p w:rsidR="00747FD2" w:rsidRDefault="00747FD2" w:rsidP="00747FD2">
      <w:pPr>
        <w:jc w:val="both"/>
      </w:pPr>
    </w:p>
    <w:p w:rsidR="00747FD2" w:rsidRDefault="00747FD2" w:rsidP="00747FD2">
      <w:pPr>
        <w:jc w:val="both"/>
      </w:pPr>
      <w:r>
        <w:t xml:space="preserve">–  A refazer suas expressas, </w:t>
      </w:r>
      <w:proofErr w:type="gramStart"/>
      <w:r>
        <w:t>quaisquer desconformidade</w:t>
      </w:r>
      <w:proofErr w:type="gramEnd"/>
      <w:r>
        <w:t xml:space="preserve"> de produto entregue em desobediência as Normas Técnicas vigentes;</w:t>
      </w:r>
    </w:p>
    <w:p w:rsidR="00747FD2" w:rsidRDefault="00747FD2" w:rsidP="00747FD2"/>
    <w:p w:rsidR="00747FD2" w:rsidRDefault="00747FD2" w:rsidP="00747FD2"/>
    <w:p w:rsidR="00747FD2" w:rsidRDefault="00747FD2" w:rsidP="00747FD2">
      <w:pPr>
        <w:rPr>
          <w:b/>
        </w:rPr>
      </w:pPr>
      <w:r>
        <w:rPr>
          <w:b/>
        </w:rPr>
        <w:t>PRAZOS E CONDIÇÕES DE PAGAMENTO:</w:t>
      </w:r>
    </w:p>
    <w:p w:rsidR="00747FD2" w:rsidRDefault="00747FD2" w:rsidP="00747FD2">
      <w:pPr>
        <w:rPr>
          <w:b/>
        </w:rPr>
      </w:pPr>
    </w:p>
    <w:p w:rsidR="00747FD2" w:rsidRDefault="00747FD2" w:rsidP="00747FD2">
      <w:pPr>
        <w:autoSpaceDE w:val="0"/>
        <w:autoSpaceDN w:val="0"/>
        <w:adjustRightInd w:val="0"/>
        <w:ind w:right="-1"/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- </w:t>
      </w:r>
      <w:r w:rsidRPr="00C60341">
        <w:rPr>
          <w:rFonts w:cs="Arial"/>
          <w:color w:val="000000"/>
          <w:szCs w:val="24"/>
        </w:rPr>
        <w:t>O pagamento, para os itens</w:t>
      </w:r>
      <w:r w:rsidR="005F5D49">
        <w:rPr>
          <w:rFonts w:cs="Arial"/>
          <w:color w:val="000000"/>
          <w:szCs w:val="24"/>
        </w:rPr>
        <w:t xml:space="preserve"> 01, 02, 03 e 04, será a cada 15</w:t>
      </w:r>
      <w:r w:rsidRPr="00C60341">
        <w:rPr>
          <w:rFonts w:cs="Arial"/>
          <w:color w:val="000000"/>
          <w:szCs w:val="24"/>
        </w:rPr>
        <w:t xml:space="preserve"> dias, pelo montante dos abastecimentos realizados quinzenalmente,</w:t>
      </w:r>
      <w:r w:rsidR="005F5D49">
        <w:rPr>
          <w:rFonts w:cs="Arial"/>
          <w:color w:val="000000"/>
          <w:szCs w:val="24"/>
        </w:rPr>
        <w:t xml:space="preserve"> assim como a CONTRATADA deverá apresentar o relatório de abastecimento semanalmente junto ao setor contábil da CONTRATANTE</w:t>
      </w:r>
      <w:r>
        <w:rPr>
          <w:rFonts w:cs="Arial"/>
          <w:color w:val="000000"/>
          <w:szCs w:val="24"/>
        </w:rPr>
        <w:t>.</w:t>
      </w:r>
    </w:p>
    <w:p w:rsidR="00747FD2" w:rsidRDefault="00747FD2" w:rsidP="00747FD2">
      <w:pPr>
        <w:autoSpaceDE w:val="0"/>
        <w:autoSpaceDN w:val="0"/>
        <w:adjustRightInd w:val="0"/>
        <w:ind w:right="-1"/>
        <w:jc w:val="both"/>
        <w:rPr>
          <w:rFonts w:cs="Arial"/>
          <w:color w:val="000000"/>
          <w:szCs w:val="24"/>
        </w:rPr>
      </w:pPr>
    </w:p>
    <w:p w:rsidR="00747FD2" w:rsidRDefault="00747FD2" w:rsidP="00747FD2">
      <w:pPr>
        <w:autoSpaceDE w:val="0"/>
        <w:autoSpaceDN w:val="0"/>
        <w:adjustRightInd w:val="0"/>
        <w:ind w:right="-1"/>
        <w:jc w:val="both"/>
        <w:rPr>
          <w:rFonts w:cs="Arial"/>
          <w:szCs w:val="24"/>
        </w:rPr>
      </w:pPr>
      <w:r>
        <w:rPr>
          <w:rFonts w:cs="Arial"/>
          <w:color w:val="000000"/>
          <w:szCs w:val="24"/>
        </w:rPr>
        <w:t>- O</w:t>
      </w:r>
      <w:r w:rsidR="005F5D49">
        <w:rPr>
          <w:rFonts w:cs="Arial"/>
          <w:color w:val="000000"/>
          <w:szCs w:val="24"/>
        </w:rPr>
        <w:t xml:space="preserve"> Pagamento </w:t>
      </w:r>
      <w:r w:rsidRPr="007163C4">
        <w:rPr>
          <w:rFonts w:cs="Arial"/>
          <w:szCs w:val="24"/>
        </w:rPr>
        <w:t>será</w:t>
      </w:r>
      <w:r w:rsidRPr="007163C4">
        <w:rPr>
          <w:rFonts w:cs="Arial"/>
          <w:spacing w:val="1"/>
          <w:szCs w:val="24"/>
        </w:rPr>
        <w:t xml:space="preserve"> </w:t>
      </w:r>
      <w:r w:rsidRPr="007163C4">
        <w:rPr>
          <w:rFonts w:cs="Arial"/>
          <w:szCs w:val="24"/>
        </w:rPr>
        <w:t>efetuado</w:t>
      </w:r>
      <w:r w:rsidRPr="007163C4">
        <w:rPr>
          <w:rFonts w:cs="Arial"/>
          <w:spacing w:val="1"/>
          <w:szCs w:val="24"/>
        </w:rPr>
        <w:t xml:space="preserve"> </w:t>
      </w:r>
      <w:r w:rsidRPr="007163C4">
        <w:rPr>
          <w:rFonts w:cs="Arial"/>
          <w:szCs w:val="24"/>
        </w:rPr>
        <w:t>contra</w:t>
      </w:r>
      <w:r w:rsidRPr="007163C4">
        <w:rPr>
          <w:rFonts w:cs="Arial"/>
          <w:spacing w:val="1"/>
          <w:szCs w:val="24"/>
        </w:rPr>
        <w:t xml:space="preserve"> </w:t>
      </w:r>
      <w:r w:rsidRPr="007163C4">
        <w:rPr>
          <w:rFonts w:cs="Arial"/>
          <w:szCs w:val="24"/>
        </w:rPr>
        <w:t>empenho,</w:t>
      </w:r>
      <w:r w:rsidRPr="007163C4">
        <w:rPr>
          <w:rFonts w:cs="Arial"/>
          <w:spacing w:val="1"/>
          <w:szCs w:val="24"/>
        </w:rPr>
        <w:t xml:space="preserve"> </w:t>
      </w:r>
      <w:r w:rsidRPr="007163C4">
        <w:rPr>
          <w:rFonts w:cs="Arial"/>
          <w:szCs w:val="24"/>
        </w:rPr>
        <w:t>após</w:t>
      </w:r>
      <w:r w:rsidRPr="007163C4">
        <w:rPr>
          <w:rFonts w:cs="Arial"/>
          <w:spacing w:val="1"/>
          <w:szCs w:val="24"/>
        </w:rPr>
        <w:t xml:space="preserve"> </w:t>
      </w:r>
      <w:r w:rsidRPr="007163C4">
        <w:rPr>
          <w:rFonts w:cs="Arial"/>
          <w:szCs w:val="24"/>
        </w:rPr>
        <w:t>o</w:t>
      </w:r>
      <w:r w:rsidRPr="007163C4">
        <w:rPr>
          <w:rFonts w:cs="Arial"/>
          <w:spacing w:val="1"/>
          <w:szCs w:val="24"/>
        </w:rPr>
        <w:t xml:space="preserve"> </w:t>
      </w:r>
      <w:r w:rsidRPr="007163C4">
        <w:rPr>
          <w:rFonts w:cs="Arial"/>
          <w:szCs w:val="24"/>
        </w:rPr>
        <w:t>recebimento</w:t>
      </w:r>
      <w:r w:rsidRPr="007163C4">
        <w:rPr>
          <w:rFonts w:cs="Arial"/>
          <w:spacing w:val="1"/>
          <w:szCs w:val="24"/>
        </w:rPr>
        <w:t xml:space="preserve"> </w:t>
      </w:r>
      <w:r w:rsidRPr="007163C4">
        <w:rPr>
          <w:rFonts w:cs="Arial"/>
          <w:szCs w:val="24"/>
        </w:rPr>
        <w:t>do</w:t>
      </w:r>
      <w:r w:rsidR="005F5D49">
        <w:rPr>
          <w:rFonts w:cs="Arial"/>
          <w:szCs w:val="24"/>
        </w:rPr>
        <w:t xml:space="preserve"> das respectivas NOTAS FISCAIS, acompanhadas das </w:t>
      </w:r>
      <w:proofErr w:type="gramStart"/>
      <w:r w:rsidR="005F5D49">
        <w:rPr>
          <w:rFonts w:cs="Arial"/>
          <w:szCs w:val="24"/>
        </w:rPr>
        <w:t>respectivas ordem</w:t>
      </w:r>
      <w:proofErr w:type="gramEnd"/>
      <w:r w:rsidR="005F5D49">
        <w:rPr>
          <w:rFonts w:cs="Arial"/>
          <w:szCs w:val="24"/>
        </w:rPr>
        <w:t xml:space="preserve"> de abastecimentos.</w:t>
      </w:r>
      <w:r w:rsidRPr="007163C4">
        <w:rPr>
          <w:rFonts w:cs="Arial"/>
          <w:spacing w:val="1"/>
          <w:szCs w:val="24"/>
        </w:rPr>
        <w:t xml:space="preserve"> </w:t>
      </w:r>
    </w:p>
    <w:p w:rsidR="00747FD2" w:rsidRDefault="00747FD2" w:rsidP="00747FD2">
      <w:pPr>
        <w:spacing w:before="120"/>
        <w:ind w:right="-1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Pr="00C60341">
        <w:rPr>
          <w:rFonts w:cs="Arial"/>
          <w:b/>
          <w:szCs w:val="24"/>
        </w:rPr>
        <w:t xml:space="preserve"> </w:t>
      </w:r>
      <w:r w:rsidRPr="00C60341">
        <w:rPr>
          <w:rFonts w:cs="Arial"/>
          <w:szCs w:val="24"/>
        </w:rPr>
        <w:t>A nota fiscal/fatura emitida pelo fornecedor deverá conter, em local de fácil visualização, a indicação do número da placa do veículo.</w:t>
      </w:r>
    </w:p>
    <w:p w:rsidR="00786BF1" w:rsidRDefault="00786BF1" w:rsidP="00747FD2">
      <w:pPr>
        <w:spacing w:before="120"/>
        <w:ind w:right="-1"/>
        <w:jc w:val="both"/>
        <w:rPr>
          <w:rFonts w:cs="Arial"/>
          <w:szCs w:val="24"/>
        </w:rPr>
      </w:pPr>
    </w:p>
    <w:p w:rsidR="00786BF1" w:rsidRPr="00786BF1" w:rsidRDefault="00786BF1" w:rsidP="00747FD2">
      <w:pPr>
        <w:spacing w:before="120"/>
        <w:ind w:right="-1"/>
        <w:jc w:val="both"/>
        <w:rPr>
          <w:rFonts w:cs="Arial"/>
          <w:b/>
          <w:szCs w:val="24"/>
        </w:rPr>
      </w:pPr>
      <w:r w:rsidRPr="00786BF1">
        <w:rPr>
          <w:rFonts w:cs="Arial"/>
          <w:b/>
          <w:szCs w:val="24"/>
        </w:rPr>
        <w:t>DO REEQUILIBRIO FINANCEIRO:</w:t>
      </w:r>
    </w:p>
    <w:p w:rsidR="009F1563" w:rsidRPr="00C60341" w:rsidRDefault="00786BF1" w:rsidP="00747FD2">
      <w:pPr>
        <w:spacing w:before="120"/>
        <w:ind w:right="-1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Para fins de solicitação, visando o reequilíbrio financeiro, a CONTRATADA deverá apresentar no ato de assinatura da Ata de Registro, a última nota de compra do combustível, a qual ela foi a detentora da melhor oferta, sendo está, marco inicial de cálculo para </w:t>
      </w:r>
      <w:r w:rsidR="009F1563">
        <w:rPr>
          <w:rFonts w:cs="Arial"/>
          <w:szCs w:val="24"/>
        </w:rPr>
        <w:t xml:space="preserve">posteriores reajustes de preços, assim como será considerado o valor praticado na bomba nos estabelecimentos localizados no município de Santo Antônio das Missões-RS. </w:t>
      </w:r>
    </w:p>
    <w:p w:rsidR="00747FD2" w:rsidRDefault="00747FD2" w:rsidP="00747FD2">
      <w:pPr>
        <w:rPr>
          <w:b/>
        </w:rPr>
      </w:pPr>
    </w:p>
    <w:p w:rsidR="00747FD2" w:rsidRDefault="00747FD2" w:rsidP="00747FD2">
      <w:pPr>
        <w:rPr>
          <w:b/>
        </w:rPr>
      </w:pPr>
    </w:p>
    <w:p w:rsidR="00747FD2" w:rsidRDefault="00747FD2" w:rsidP="00747FD2">
      <w:pPr>
        <w:rPr>
          <w:b/>
        </w:rPr>
      </w:pPr>
      <w:r>
        <w:rPr>
          <w:b/>
        </w:rPr>
        <w:t>DAS SANSÕES ADMINISTRATIVAS:</w:t>
      </w:r>
    </w:p>
    <w:p w:rsidR="00747FD2" w:rsidRDefault="00747FD2" w:rsidP="00747FD2">
      <w:pPr>
        <w:rPr>
          <w:b/>
        </w:rPr>
      </w:pPr>
    </w:p>
    <w:p w:rsidR="00747FD2" w:rsidRPr="008E6487" w:rsidRDefault="00747FD2" w:rsidP="00747FD2">
      <w:pPr>
        <w:tabs>
          <w:tab w:val="left" w:pos="1134"/>
        </w:tabs>
        <w:spacing w:line="360" w:lineRule="auto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b/>
          <w:sz w:val="24"/>
          <w:szCs w:val="24"/>
        </w:rPr>
        <w:t>-</w:t>
      </w:r>
      <w:r w:rsidRPr="008E6487">
        <w:rPr>
          <w:rFonts w:cs="Arial"/>
          <w:b/>
          <w:bCs/>
          <w:sz w:val="24"/>
          <w:szCs w:val="24"/>
        </w:rPr>
        <w:t> </w:t>
      </w:r>
      <w:r w:rsidRPr="008E6487">
        <w:rPr>
          <w:rFonts w:cs="Arial"/>
          <w:sz w:val="24"/>
          <w:szCs w:val="24"/>
        </w:rPr>
        <w:t>O licitante ou o contratado será responsabilizado administrativamente</w:t>
      </w:r>
      <w:r>
        <w:rPr>
          <w:rFonts w:cs="Arial"/>
          <w:sz w:val="24"/>
          <w:szCs w:val="24"/>
        </w:rPr>
        <w:t xml:space="preserve">, mediante concessão do direito ao contraditório e à ampla defesa, </w:t>
      </w:r>
      <w:r w:rsidRPr="008E6487">
        <w:rPr>
          <w:rFonts w:cs="Arial"/>
          <w:sz w:val="24"/>
          <w:szCs w:val="24"/>
        </w:rPr>
        <w:t>pelas seguintes infrações: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1" w:name="art155i"/>
      <w:bookmarkEnd w:id="1"/>
      <w:r w:rsidRPr="008E6487">
        <w:rPr>
          <w:rFonts w:ascii="Arial" w:hAnsi="Arial" w:cs="Arial"/>
          <w:b/>
          <w:bCs/>
        </w:rPr>
        <w:t>a)</w:t>
      </w:r>
      <w:r w:rsidRPr="008E6487">
        <w:rPr>
          <w:rFonts w:ascii="Arial" w:hAnsi="Arial" w:cs="Arial"/>
        </w:rPr>
        <w:t xml:space="preserve"> dar causa à inexecução parcial d</w:t>
      </w:r>
      <w:r>
        <w:rPr>
          <w:rFonts w:ascii="Arial" w:hAnsi="Arial" w:cs="Arial"/>
        </w:rPr>
        <w:t>a ata de registro de preços e/ou do</w:t>
      </w:r>
      <w:r w:rsidRPr="008E6487">
        <w:rPr>
          <w:rFonts w:ascii="Arial" w:hAnsi="Arial" w:cs="Arial"/>
        </w:rPr>
        <w:t xml:space="preserve"> contrato;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2" w:name="art155ii"/>
      <w:bookmarkEnd w:id="2"/>
      <w:r w:rsidRPr="008E6487">
        <w:rPr>
          <w:rFonts w:ascii="Arial" w:hAnsi="Arial" w:cs="Arial"/>
          <w:b/>
          <w:bCs/>
        </w:rPr>
        <w:t>b)</w:t>
      </w:r>
      <w:r w:rsidRPr="008E6487">
        <w:rPr>
          <w:rFonts w:ascii="Arial" w:hAnsi="Arial" w:cs="Arial"/>
        </w:rPr>
        <w:t xml:space="preserve"> dar causa à inexecução parcial d</w:t>
      </w:r>
      <w:r>
        <w:rPr>
          <w:rFonts w:ascii="Arial" w:hAnsi="Arial" w:cs="Arial"/>
        </w:rPr>
        <w:t>a ata de registro de preços e/ou do</w:t>
      </w:r>
      <w:r w:rsidRPr="008E6487">
        <w:rPr>
          <w:rFonts w:ascii="Arial" w:hAnsi="Arial" w:cs="Arial"/>
        </w:rPr>
        <w:t xml:space="preserve"> contrato que cause grave dano à Administração, ao funcionamento dos serviços públicos ou ao interesse coletivo;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3" w:name="art155iii"/>
      <w:bookmarkEnd w:id="3"/>
      <w:r w:rsidRPr="008E6487">
        <w:rPr>
          <w:rFonts w:ascii="Arial" w:hAnsi="Arial" w:cs="Arial"/>
          <w:b/>
          <w:bCs/>
        </w:rPr>
        <w:t xml:space="preserve">c) </w:t>
      </w:r>
      <w:r w:rsidRPr="008E6487">
        <w:rPr>
          <w:rFonts w:ascii="Arial" w:hAnsi="Arial" w:cs="Arial"/>
        </w:rPr>
        <w:t>dar causa à inexecução total d</w:t>
      </w:r>
      <w:r>
        <w:rPr>
          <w:rFonts w:ascii="Arial" w:hAnsi="Arial" w:cs="Arial"/>
        </w:rPr>
        <w:t>a ata de registro de preços e/ou do</w:t>
      </w:r>
      <w:r w:rsidRPr="008E6487">
        <w:rPr>
          <w:rFonts w:ascii="Arial" w:hAnsi="Arial" w:cs="Arial"/>
        </w:rPr>
        <w:t xml:space="preserve"> contrato;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4" w:name="art155iv"/>
      <w:bookmarkEnd w:id="4"/>
      <w:r w:rsidRPr="008E6487">
        <w:rPr>
          <w:rFonts w:ascii="Arial" w:hAnsi="Arial" w:cs="Arial"/>
          <w:b/>
          <w:bCs/>
        </w:rPr>
        <w:t>d)</w:t>
      </w:r>
      <w:r w:rsidRPr="008E6487">
        <w:rPr>
          <w:rFonts w:ascii="Arial" w:hAnsi="Arial" w:cs="Arial"/>
        </w:rPr>
        <w:t xml:space="preserve"> deixar de entregar a documentação exigida para o certame;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5" w:name="art155v"/>
      <w:bookmarkEnd w:id="5"/>
      <w:r w:rsidRPr="008E6487">
        <w:rPr>
          <w:rFonts w:ascii="Arial" w:hAnsi="Arial" w:cs="Arial"/>
          <w:b/>
          <w:bCs/>
        </w:rPr>
        <w:t>e)</w:t>
      </w:r>
      <w:r w:rsidRPr="008E6487">
        <w:rPr>
          <w:rFonts w:ascii="Arial" w:hAnsi="Arial" w:cs="Arial"/>
        </w:rPr>
        <w:t xml:space="preserve"> não manter a proposta, salvo em decorrência de fato superveniente devidamente justificado;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6" w:name="art155vi"/>
      <w:bookmarkEnd w:id="6"/>
      <w:r w:rsidRPr="008E6487">
        <w:rPr>
          <w:rFonts w:ascii="Arial" w:hAnsi="Arial" w:cs="Arial"/>
          <w:b/>
          <w:bCs/>
        </w:rPr>
        <w:t>f)</w:t>
      </w:r>
      <w:r w:rsidRPr="008E6487">
        <w:rPr>
          <w:rFonts w:ascii="Arial" w:hAnsi="Arial" w:cs="Arial"/>
        </w:rPr>
        <w:t xml:space="preserve"> não celebrar d</w:t>
      </w:r>
      <w:r>
        <w:rPr>
          <w:rFonts w:ascii="Arial" w:hAnsi="Arial" w:cs="Arial"/>
        </w:rPr>
        <w:t>a ata de registro de preços e/ou do</w:t>
      </w:r>
      <w:r w:rsidRPr="008E6487">
        <w:rPr>
          <w:rFonts w:ascii="Arial" w:hAnsi="Arial" w:cs="Arial"/>
        </w:rPr>
        <w:t xml:space="preserve"> contrato ou não entregar a documentação exigida para a contratação, quando convocado dentro do prazo de validade de sua proposta;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7" w:name="art155vii"/>
      <w:bookmarkEnd w:id="7"/>
      <w:r w:rsidRPr="008E6487">
        <w:rPr>
          <w:rFonts w:ascii="Arial" w:hAnsi="Arial" w:cs="Arial"/>
          <w:b/>
          <w:bCs/>
        </w:rPr>
        <w:t>g)</w:t>
      </w:r>
      <w:r w:rsidRPr="008E6487">
        <w:rPr>
          <w:rFonts w:ascii="Arial" w:hAnsi="Arial" w:cs="Arial"/>
        </w:rPr>
        <w:t xml:space="preserve"> ensejar o retardamento da execução ou da entrega do objeto da licitação sem motivo justificado;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8" w:name="art155viii"/>
      <w:bookmarkEnd w:id="8"/>
      <w:r w:rsidRPr="008E6487">
        <w:rPr>
          <w:rFonts w:ascii="Arial" w:hAnsi="Arial" w:cs="Arial"/>
          <w:b/>
          <w:bCs/>
        </w:rPr>
        <w:t>h)</w:t>
      </w:r>
      <w:r w:rsidRPr="008E6487">
        <w:rPr>
          <w:rFonts w:ascii="Arial" w:hAnsi="Arial" w:cs="Arial"/>
        </w:rPr>
        <w:t xml:space="preserve"> apresentar declaração ou documentação falsa exigida para o certame ou prestar declaração falsa durante a licitação ou a execução d</w:t>
      </w:r>
      <w:r>
        <w:rPr>
          <w:rFonts w:ascii="Arial" w:hAnsi="Arial" w:cs="Arial"/>
        </w:rPr>
        <w:t>a ata de registro de preços e/ou do</w:t>
      </w:r>
      <w:r w:rsidRPr="008E6487">
        <w:rPr>
          <w:rFonts w:ascii="Arial" w:hAnsi="Arial" w:cs="Arial"/>
        </w:rPr>
        <w:t xml:space="preserve"> contrato;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9" w:name="art155ix"/>
      <w:bookmarkEnd w:id="9"/>
      <w:r w:rsidRPr="008E6487">
        <w:rPr>
          <w:rFonts w:ascii="Arial" w:hAnsi="Arial" w:cs="Arial"/>
          <w:b/>
          <w:bCs/>
        </w:rPr>
        <w:t>i)</w:t>
      </w:r>
      <w:r w:rsidRPr="008E6487">
        <w:rPr>
          <w:rFonts w:ascii="Arial" w:hAnsi="Arial" w:cs="Arial"/>
        </w:rPr>
        <w:t xml:space="preserve"> fraudar a licitação ou praticar ato fraudulento na execução d</w:t>
      </w:r>
      <w:r>
        <w:rPr>
          <w:rFonts w:ascii="Arial" w:hAnsi="Arial" w:cs="Arial"/>
        </w:rPr>
        <w:t>a ata de registro de preços e/ou do</w:t>
      </w:r>
      <w:r w:rsidRPr="008E6487">
        <w:rPr>
          <w:rFonts w:ascii="Arial" w:hAnsi="Arial" w:cs="Arial"/>
        </w:rPr>
        <w:t xml:space="preserve"> contrato;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10" w:name="art155x"/>
      <w:bookmarkEnd w:id="10"/>
      <w:r w:rsidRPr="008E6487">
        <w:rPr>
          <w:rFonts w:ascii="Arial" w:hAnsi="Arial" w:cs="Arial"/>
          <w:b/>
          <w:bCs/>
        </w:rPr>
        <w:t>j)</w:t>
      </w:r>
      <w:r w:rsidRPr="008E6487">
        <w:rPr>
          <w:rFonts w:ascii="Arial" w:hAnsi="Arial" w:cs="Arial"/>
        </w:rPr>
        <w:t xml:space="preserve"> comportar-se de modo inidôneo ou cometer fraude de qualquer natureza;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11" w:name="art155xi"/>
      <w:bookmarkEnd w:id="11"/>
      <w:r w:rsidRPr="008E6487">
        <w:rPr>
          <w:rFonts w:ascii="Arial" w:hAnsi="Arial" w:cs="Arial"/>
          <w:b/>
          <w:bCs/>
        </w:rPr>
        <w:t>l)</w:t>
      </w:r>
      <w:r w:rsidRPr="008E6487">
        <w:rPr>
          <w:rFonts w:ascii="Arial" w:hAnsi="Arial" w:cs="Arial"/>
        </w:rPr>
        <w:t xml:space="preserve"> praticar atos ilícitos com vistas a frustrar os objetivos da licitação;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12" w:name="art155xii"/>
      <w:bookmarkEnd w:id="12"/>
      <w:r w:rsidRPr="008E6487">
        <w:rPr>
          <w:rFonts w:ascii="Arial" w:hAnsi="Arial" w:cs="Arial"/>
          <w:b/>
          <w:bCs/>
        </w:rPr>
        <w:t>m)</w:t>
      </w:r>
      <w:r w:rsidRPr="008E6487">
        <w:rPr>
          <w:rFonts w:ascii="Arial" w:hAnsi="Arial" w:cs="Arial"/>
        </w:rPr>
        <w:t xml:space="preserve"> praticar ato lesivo previsto no </w:t>
      </w:r>
      <w:hyperlink r:id="rId6" w:anchor="art5" w:history="1">
        <w:r w:rsidRPr="008E6487">
          <w:rPr>
            <w:rStyle w:val="Hyperlink"/>
            <w:rFonts w:cs="Arial"/>
          </w:rPr>
          <w:t>art. 5º da Lei nº 12.846, de 1º de agosto de 2013.</w:t>
        </w:r>
      </w:hyperlink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13" w:name="art156"/>
      <w:bookmarkEnd w:id="13"/>
      <w:r>
        <w:rPr>
          <w:rFonts w:ascii="Arial" w:hAnsi="Arial" w:cs="Arial"/>
          <w:b/>
          <w:bCs/>
        </w:rPr>
        <w:t>-</w:t>
      </w:r>
      <w:r w:rsidRPr="008E6487">
        <w:rPr>
          <w:rFonts w:ascii="Arial" w:hAnsi="Arial" w:cs="Arial"/>
        </w:rPr>
        <w:t xml:space="preserve"> Serão aplicadas ao responsável pelas infrações administrativas previstas</w:t>
      </w:r>
      <w:r>
        <w:rPr>
          <w:rFonts w:ascii="Arial" w:hAnsi="Arial" w:cs="Arial"/>
        </w:rPr>
        <w:t xml:space="preserve"> no capítulo acima</w:t>
      </w:r>
      <w:r w:rsidRPr="008E6487">
        <w:rPr>
          <w:rFonts w:ascii="Arial" w:hAnsi="Arial" w:cs="Arial"/>
        </w:rPr>
        <w:t xml:space="preserve"> as seguintes sanções</w:t>
      </w:r>
      <w:r>
        <w:rPr>
          <w:rFonts w:ascii="Arial" w:hAnsi="Arial" w:cs="Arial"/>
        </w:rPr>
        <w:t>: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14" w:name="art156i"/>
      <w:bookmarkEnd w:id="14"/>
      <w:r w:rsidRPr="008E6487">
        <w:rPr>
          <w:rFonts w:ascii="Arial" w:hAnsi="Arial" w:cs="Arial"/>
          <w:b/>
          <w:bCs/>
        </w:rPr>
        <w:t>a)</w:t>
      </w:r>
      <w:r w:rsidRPr="008E6487">
        <w:rPr>
          <w:rFonts w:ascii="Arial" w:hAnsi="Arial" w:cs="Arial"/>
        </w:rPr>
        <w:t xml:space="preserve"> advertência;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15" w:name="art156ii"/>
      <w:bookmarkEnd w:id="15"/>
      <w:r w:rsidRPr="008E6487">
        <w:rPr>
          <w:rFonts w:ascii="Arial" w:hAnsi="Arial" w:cs="Arial"/>
          <w:b/>
          <w:bCs/>
        </w:rPr>
        <w:lastRenderedPageBreak/>
        <w:t>b)</w:t>
      </w:r>
      <w:r w:rsidRPr="008E6487">
        <w:rPr>
          <w:rFonts w:ascii="Arial" w:hAnsi="Arial" w:cs="Arial"/>
        </w:rPr>
        <w:t xml:space="preserve"> multa de no mínimo 0,5% (cinco décimos por cento) e máximo de 30% (trinta por cento) do valor do objeto licitado ou contratado;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16" w:name="art156iii"/>
      <w:bookmarkEnd w:id="16"/>
      <w:r w:rsidRPr="008E6487">
        <w:rPr>
          <w:rFonts w:ascii="Arial" w:hAnsi="Arial" w:cs="Arial"/>
          <w:b/>
          <w:bCs/>
        </w:rPr>
        <w:t>c)</w:t>
      </w:r>
      <w:r w:rsidRPr="008E6487">
        <w:rPr>
          <w:rFonts w:ascii="Arial" w:hAnsi="Arial" w:cs="Arial"/>
        </w:rPr>
        <w:t xml:space="preserve"> impedimento de licitar e contratar, no âmbito da Administração Pública direta e indireta do órgão licitante, pelo prazo máximo de 3 (três) anos.</w:t>
      </w:r>
    </w:p>
    <w:p w:rsidR="00747FD2" w:rsidRPr="008E6487" w:rsidRDefault="00747FD2" w:rsidP="00747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17" w:name="art156iv"/>
      <w:bookmarkEnd w:id="17"/>
      <w:r w:rsidRPr="008E6487">
        <w:rPr>
          <w:rFonts w:ascii="Arial" w:hAnsi="Arial" w:cs="Arial"/>
          <w:b/>
          <w:bCs/>
        </w:rPr>
        <w:t>d)</w:t>
      </w:r>
      <w:r w:rsidRPr="008E6487">
        <w:rPr>
          <w:rFonts w:ascii="Arial" w:hAnsi="Arial" w:cs="Arial"/>
        </w:rPr>
        <w:t xml:space="preserve"> declaração de inidoneidade para licitar ou contratar</w:t>
      </w:r>
      <w:bookmarkStart w:id="18" w:name="art156§1"/>
      <w:bookmarkStart w:id="19" w:name="art156§2"/>
      <w:bookmarkStart w:id="20" w:name="art156§5"/>
      <w:bookmarkEnd w:id="18"/>
      <w:bookmarkEnd w:id="19"/>
      <w:bookmarkEnd w:id="20"/>
      <w:r w:rsidRPr="008E6487">
        <w:rPr>
          <w:rFonts w:ascii="Arial" w:hAnsi="Arial" w:cs="Arial"/>
        </w:rPr>
        <w:t xml:space="preserve"> no âmbito da Administração Pública direta e indireta de todos os entes federativos, pelo prazo mínimo de 3 (três) anos e máximo de 6 (seis) anos.</w:t>
      </w:r>
    </w:p>
    <w:p w:rsidR="00747FD2" w:rsidRDefault="00747FD2" w:rsidP="00747FD2">
      <w:pPr>
        <w:jc w:val="both"/>
      </w:pPr>
      <w:bookmarkStart w:id="21" w:name="art156§6"/>
      <w:bookmarkStart w:id="22" w:name="art156§7"/>
      <w:bookmarkEnd w:id="21"/>
      <w:bookmarkEnd w:id="22"/>
    </w:p>
    <w:p w:rsidR="00747FD2" w:rsidRDefault="00747FD2" w:rsidP="00747FD2"/>
    <w:p w:rsidR="00747FD2" w:rsidRDefault="005F5D49" w:rsidP="00747FD2">
      <w:r>
        <w:t>Santo Antônio das Missões-RS, 08</w:t>
      </w:r>
      <w:r w:rsidR="00747FD2">
        <w:t xml:space="preserve"> de </w:t>
      </w:r>
      <w:r w:rsidR="00786BF1">
        <w:t>outubro de 2026</w:t>
      </w:r>
      <w:r w:rsidR="00747FD2">
        <w:t>.</w:t>
      </w:r>
    </w:p>
    <w:p w:rsidR="00747FD2" w:rsidRDefault="00747FD2" w:rsidP="00747FD2"/>
    <w:p w:rsidR="00747FD2" w:rsidRDefault="00747FD2" w:rsidP="00747FD2"/>
    <w:p w:rsidR="00786BF1" w:rsidRPr="003F1C39" w:rsidRDefault="00786BF1" w:rsidP="00786BF1">
      <w:pPr>
        <w:autoSpaceDE w:val="0"/>
        <w:autoSpaceDN w:val="0"/>
        <w:adjustRightInd w:val="0"/>
        <w:jc w:val="both"/>
        <w:rPr>
          <w:rFonts w:ascii="ArialNormal" w:hAnsi="ArialNormal" w:cs="ArialNormal"/>
          <w:b/>
          <w:color w:val="212629"/>
        </w:rPr>
      </w:pPr>
      <w:r w:rsidRPr="003F1C39">
        <w:rPr>
          <w:rFonts w:ascii="ArialNormal" w:hAnsi="ArialNormal" w:cs="ArialNormal"/>
          <w:b/>
          <w:color w:val="212629"/>
        </w:rPr>
        <w:t>__________________________                           _____________________</w:t>
      </w:r>
    </w:p>
    <w:p w:rsidR="00786BF1" w:rsidRPr="003F1C39" w:rsidRDefault="00786BF1" w:rsidP="00786BF1">
      <w:pPr>
        <w:autoSpaceDE w:val="0"/>
        <w:autoSpaceDN w:val="0"/>
        <w:adjustRightInd w:val="0"/>
        <w:jc w:val="both"/>
        <w:rPr>
          <w:rFonts w:ascii="ArialNormal" w:hAnsi="ArialNormal" w:cs="ArialNormal"/>
          <w:b/>
          <w:color w:val="212629"/>
        </w:rPr>
      </w:pPr>
      <w:r w:rsidRPr="003F1C39">
        <w:rPr>
          <w:rFonts w:ascii="ArialNormal" w:hAnsi="ArialNormal" w:cs="ArialNormal"/>
          <w:b/>
          <w:color w:val="212629"/>
        </w:rPr>
        <w:t>JONER PEREIRA                                              CESAR ONEIDE ARAÚJO BARCELOS</w:t>
      </w:r>
    </w:p>
    <w:p w:rsidR="00786BF1" w:rsidRPr="003F1C39" w:rsidRDefault="00786BF1" w:rsidP="00786BF1">
      <w:pPr>
        <w:autoSpaceDE w:val="0"/>
        <w:autoSpaceDN w:val="0"/>
        <w:adjustRightInd w:val="0"/>
        <w:jc w:val="both"/>
        <w:rPr>
          <w:rFonts w:ascii="ArialNormal" w:hAnsi="ArialNormal" w:cs="ArialNormal"/>
          <w:b/>
          <w:color w:val="212629"/>
        </w:rPr>
      </w:pPr>
      <w:r w:rsidRPr="003F1C39">
        <w:rPr>
          <w:rFonts w:ascii="ArialNormal" w:hAnsi="ArialNormal" w:cs="ArialNormal"/>
          <w:b/>
          <w:color w:val="212629"/>
        </w:rPr>
        <w:t>Setor de Licitações                                                               Frotas</w:t>
      </w:r>
    </w:p>
    <w:p w:rsidR="00747FD2" w:rsidRDefault="00747FD2" w:rsidP="00747FD2"/>
    <w:p w:rsidR="00747FD2" w:rsidRDefault="00747FD2" w:rsidP="00747FD2"/>
    <w:p w:rsidR="00747FD2" w:rsidRDefault="00747FD2" w:rsidP="00747FD2"/>
    <w:p w:rsidR="00371FE6" w:rsidRDefault="00371FE6"/>
    <w:sectPr w:rsidR="00371FE6" w:rsidSect="00786BF1">
      <w:headerReference w:type="default" r:id="rId7"/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FDB" w:rsidRDefault="00482FDB" w:rsidP="007220B4">
      <w:r>
        <w:separator/>
      </w:r>
    </w:p>
  </w:endnote>
  <w:endnote w:type="continuationSeparator" w:id="0">
    <w:p w:rsidR="00482FDB" w:rsidRDefault="00482FDB" w:rsidP="00722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Norm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FDB" w:rsidRDefault="00482FDB" w:rsidP="007220B4">
      <w:r>
        <w:separator/>
      </w:r>
    </w:p>
  </w:footnote>
  <w:footnote w:type="continuationSeparator" w:id="0">
    <w:p w:rsidR="00482FDB" w:rsidRDefault="00482FDB" w:rsidP="00722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0B4" w:rsidRPr="00192798" w:rsidRDefault="007220B4" w:rsidP="007220B4">
    <w:pPr>
      <w:pStyle w:val="Cabealho"/>
      <w:tabs>
        <w:tab w:val="center" w:pos="540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B297CE" wp14:editId="0A76757C">
              <wp:simplePos x="0" y="0"/>
              <wp:positionH relativeFrom="column">
                <wp:posOffset>912438</wp:posOffset>
              </wp:positionH>
              <wp:positionV relativeFrom="paragraph">
                <wp:posOffset>7620</wp:posOffset>
              </wp:positionV>
              <wp:extent cx="5158854" cy="1310185"/>
              <wp:effectExtent l="0" t="0" r="3810" b="4445"/>
              <wp:wrapNone/>
              <wp:docPr id="3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8854" cy="13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20B4" w:rsidRDefault="007220B4" w:rsidP="007220B4">
                          <w:pPr>
                            <w:jc w:val="center"/>
                          </w:pPr>
                        </w:p>
                        <w:p w:rsidR="007220B4" w:rsidRDefault="007220B4" w:rsidP="007220B4">
                          <w:pPr>
                            <w:jc w:val="center"/>
                          </w:pPr>
                        </w:p>
                        <w:p w:rsidR="007220B4" w:rsidRPr="00553BF7" w:rsidRDefault="007220B4" w:rsidP="007220B4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7220B4" w:rsidRDefault="007220B4" w:rsidP="007220B4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  <w:p w:rsidR="007220B4" w:rsidRPr="000C2407" w:rsidRDefault="007220B4" w:rsidP="007220B4">
                          <w:pPr>
                            <w:jc w:val="both"/>
                            <w:rPr>
                              <w:rFonts w:asciiTheme="minorHAnsi" w:hAnsiTheme="minorHAnsi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  <w:szCs w:val="22"/>
                            </w:rPr>
                            <w:t>Av. José Nunes Abreu, 6.000 – CNPJ: 87.612.974/0001-04, fone: (55) 3367 2000</w:t>
                          </w:r>
                        </w:p>
                        <w:p w:rsidR="007220B4" w:rsidRDefault="007220B4" w:rsidP="007220B4">
                          <w:pPr>
                            <w:jc w:val="center"/>
                          </w:pPr>
                        </w:p>
                        <w:p w:rsidR="007220B4" w:rsidRDefault="007220B4" w:rsidP="007220B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B297CE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85pt;margin-top:.6pt;width:406.2pt;height:10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" stroked="f">
              <v:textbox>
                <w:txbxContent>
                  <w:p w:rsidR="007220B4" w:rsidRDefault="007220B4" w:rsidP="007220B4">
                    <w:pPr>
                      <w:jc w:val="center"/>
                    </w:pPr>
                  </w:p>
                  <w:p w:rsidR="007220B4" w:rsidRDefault="007220B4" w:rsidP="007220B4">
                    <w:pPr>
                      <w:jc w:val="center"/>
                    </w:pPr>
                  </w:p>
                  <w:p w:rsidR="007220B4" w:rsidRPr="00553BF7" w:rsidRDefault="007220B4" w:rsidP="007220B4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7220B4" w:rsidRDefault="007220B4" w:rsidP="007220B4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  <w:p w:rsidR="007220B4" w:rsidRPr="000C2407" w:rsidRDefault="007220B4" w:rsidP="007220B4">
                    <w:pPr>
                      <w:jc w:val="both"/>
                      <w:rPr>
                        <w:rFonts w:asciiTheme="minorHAnsi" w:hAnsiTheme="minorHAnsi"/>
                        <w:szCs w:val="22"/>
                      </w:rPr>
                    </w:pPr>
                    <w:r>
                      <w:rPr>
                        <w:rFonts w:asciiTheme="minorHAnsi" w:hAnsiTheme="minorHAnsi" w:cs="Arial"/>
                        <w:b/>
                        <w:szCs w:val="22"/>
                      </w:rPr>
                      <w:t>Av. José Nunes Abreu, 6.000 – CNPJ: 87.612.974/0001-04, fone: (55) 3367 2000</w:t>
                    </w:r>
                  </w:p>
                  <w:p w:rsidR="007220B4" w:rsidRDefault="007220B4" w:rsidP="007220B4">
                    <w:pPr>
                      <w:jc w:val="center"/>
                    </w:pPr>
                  </w:p>
                  <w:p w:rsidR="007220B4" w:rsidRDefault="007220B4" w:rsidP="007220B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75pt;height:100.5pt">
          <v:imagedata r:id="rId1" o:title=""/>
        </v:shape>
        <o:OLEObject Type="Embed" ProgID="PBrush" ShapeID="_x0000_i1025" DrawAspect="Content" ObjectID="_1852958276" r:id="rId2"/>
      </w:object>
    </w:r>
  </w:p>
  <w:p w:rsidR="007220B4" w:rsidRDefault="007220B4">
    <w:pPr>
      <w:pStyle w:val="Cabealho"/>
    </w:pPr>
  </w:p>
  <w:p w:rsidR="007220B4" w:rsidRDefault="007220B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D2"/>
    <w:rsid w:val="0005106B"/>
    <w:rsid w:val="00371FE6"/>
    <w:rsid w:val="00482FDB"/>
    <w:rsid w:val="00512118"/>
    <w:rsid w:val="005F5D49"/>
    <w:rsid w:val="007220B4"/>
    <w:rsid w:val="00747FD2"/>
    <w:rsid w:val="00786BF1"/>
    <w:rsid w:val="009F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551D"/>
  <w15:chartTrackingRefBased/>
  <w15:docId w15:val="{9287A45A-AAE5-49CC-9E14-1213AF64E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FD2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47F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47FD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47FD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15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1563"/>
    <w:rPr>
      <w:rFonts w:ascii="Segoe UI" w:eastAsia="Times New Roman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7220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20B4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unhideWhenUsed/>
    <w:rsid w:val="007220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20B4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nalto.gov.br/ccivil_03/_Ato2011-2014/2013/Lei/L12846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932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user134</dc:creator>
  <cp:keywords/>
  <dc:description/>
  <cp:lastModifiedBy>user134</cp:lastModifiedBy>
  <cp:revision>3</cp:revision>
  <cp:lastPrinted>2026-10-08T12:43:00Z</cp:lastPrinted>
  <dcterms:created xsi:type="dcterms:W3CDTF">2026-10-08T11:22:00Z</dcterms:created>
  <dcterms:modified xsi:type="dcterms:W3CDTF">2026-10-08T12:51:00Z</dcterms:modified>
</cp:coreProperties>
</file>