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73B5B" w14:textId="03F5C07A" w:rsidR="00A400CA" w:rsidRPr="00D51E1D" w:rsidRDefault="00A400CA" w:rsidP="00D43180">
      <w:pPr>
        <w:spacing w:line="276" w:lineRule="auto"/>
        <w:jc w:val="center"/>
        <w:rPr>
          <w:rFonts w:asciiTheme="minorHAnsi" w:hAnsiTheme="minorHAnsi" w:cstheme="minorHAnsi"/>
          <w:b/>
          <w:bCs/>
          <w:sz w:val="24"/>
          <w:szCs w:val="24"/>
        </w:rPr>
      </w:pPr>
      <w:r w:rsidRPr="00D51E1D">
        <w:rPr>
          <w:rFonts w:asciiTheme="minorHAnsi" w:hAnsiTheme="minorHAnsi" w:cstheme="minorHAnsi"/>
          <w:b/>
          <w:bCs/>
          <w:sz w:val="24"/>
          <w:szCs w:val="24"/>
        </w:rPr>
        <w:t>EDITAL DE LEILÃO  Nº 01/20</w:t>
      </w:r>
      <w:r w:rsidR="00267243" w:rsidRPr="00D51E1D">
        <w:rPr>
          <w:rFonts w:asciiTheme="minorHAnsi" w:hAnsiTheme="minorHAnsi" w:cstheme="minorHAnsi"/>
          <w:b/>
          <w:bCs/>
          <w:sz w:val="24"/>
          <w:szCs w:val="24"/>
        </w:rPr>
        <w:t>23</w:t>
      </w:r>
      <w:r w:rsidRPr="00D51E1D">
        <w:rPr>
          <w:rFonts w:asciiTheme="minorHAnsi" w:hAnsiTheme="minorHAnsi" w:cstheme="minorHAnsi"/>
          <w:b/>
          <w:bCs/>
          <w:sz w:val="24"/>
          <w:szCs w:val="24"/>
        </w:rPr>
        <w:t>.</w:t>
      </w:r>
    </w:p>
    <w:p w14:paraId="057680E5" w14:textId="7E233B1F" w:rsidR="00A400CA" w:rsidRPr="00D51E1D" w:rsidRDefault="00261B0B" w:rsidP="00D43180">
      <w:pPr>
        <w:spacing w:line="276" w:lineRule="auto"/>
        <w:jc w:val="center"/>
        <w:rPr>
          <w:rFonts w:asciiTheme="minorHAnsi" w:hAnsiTheme="minorHAnsi" w:cstheme="minorHAnsi"/>
          <w:b/>
          <w:bCs/>
          <w:sz w:val="24"/>
          <w:szCs w:val="24"/>
        </w:rPr>
      </w:pPr>
      <w:r w:rsidRPr="00D51E1D">
        <w:rPr>
          <w:rFonts w:asciiTheme="minorHAnsi" w:hAnsiTheme="minorHAnsi" w:cstheme="minorHAnsi"/>
          <w:b/>
          <w:bCs/>
          <w:sz w:val="24"/>
          <w:szCs w:val="24"/>
        </w:rPr>
        <w:t xml:space="preserve">LEILÃO DE BENS INSERVÍVEIS DA PREFEITURA MUNICIPAL DE </w:t>
      </w:r>
      <w:r w:rsidR="00A35345">
        <w:rPr>
          <w:rFonts w:asciiTheme="minorHAnsi" w:hAnsiTheme="minorHAnsi" w:cstheme="minorHAnsi"/>
          <w:b/>
          <w:bCs/>
          <w:sz w:val="24"/>
          <w:szCs w:val="24"/>
        </w:rPr>
        <w:t>SANTO ANTÔNIO DAS MISSÕES</w:t>
      </w:r>
      <w:r w:rsidR="004E1E39" w:rsidRPr="00D51E1D">
        <w:rPr>
          <w:rFonts w:asciiTheme="minorHAnsi" w:hAnsiTheme="minorHAnsi" w:cstheme="minorHAnsi"/>
          <w:b/>
          <w:bCs/>
          <w:sz w:val="24"/>
          <w:szCs w:val="24"/>
        </w:rPr>
        <w:t xml:space="preserve"> – RS.</w:t>
      </w:r>
    </w:p>
    <w:p w14:paraId="329B8163" w14:textId="77777777" w:rsidR="008A4E65" w:rsidRPr="00D51E1D" w:rsidRDefault="008A4E65" w:rsidP="00A53D89">
      <w:pPr>
        <w:spacing w:line="276" w:lineRule="auto"/>
        <w:jc w:val="both"/>
        <w:rPr>
          <w:rFonts w:asciiTheme="minorHAnsi" w:hAnsiTheme="minorHAnsi" w:cstheme="minorHAnsi"/>
          <w:sz w:val="24"/>
          <w:szCs w:val="24"/>
        </w:rPr>
      </w:pPr>
    </w:p>
    <w:p w14:paraId="171A31C1" w14:textId="26AEA9C7" w:rsidR="00CB54E1" w:rsidRPr="00D51E1D" w:rsidRDefault="00CB54E1" w:rsidP="00A53D89">
      <w:pPr>
        <w:spacing w:line="276" w:lineRule="auto"/>
        <w:jc w:val="both"/>
        <w:rPr>
          <w:rFonts w:asciiTheme="minorHAnsi" w:hAnsiTheme="minorHAnsi" w:cstheme="minorHAnsi"/>
          <w:sz w:val="24"/>
          <w:szCs w:val="24"/>
        </w:rPr>
      </w:pPr>
      <w:r w:rsidRPr="00D51E1D">
        <w:rPr>
          <w:rFonts w:asciiTheme="minorHAnsi" w:hAnsiTheme="minorHAnsi" w:cstheme="minorHAnsi"/>
          <w:sz w:val="24"/>
          <w:szCs w:val="24"/>
        </w:rPr>
        <w:t xml:space="preserve">O </w:t>
      </w:r>
      <w:r w:rsidRPr="00D51E1D">
        <w:rPr>
          <w:rFonts w:asciiTheme="minorHAnsi" w:hAnsiTheme="minorHAnsi" w:cstheme="minorHAnsi"/>
          <w:b/>
          <w:bCs/>
          <w:sz w:val="24"/>
          <w:szCs w:val="24"/>
        </w:rPr>
        <w:t xml:space="preserve">MUNICÍPIO DE </w:t>
      </w:r>
      <w:r w:rsidR="00A35345">
        <w:rPr>
          <w:rFonts w:asciiTheme="minorHAnsi" w:hAnsiTheme="minorHAnsi" w:cstheme="minorHAnsi"/>
          <w:b/>
          <w:bCs/>
          <w:sz w:val="24"/>
          <w:szCs w:val="24"/>
        </w:rPr>
        <w:t>SANTO ANTÔNIO DAS MISSÕES</w:t>
      </w:r>
      <w:r w:rsidRPr="00D51E1D">
        <w:rPr>
          <w:rFonts w:asciiTheme="minorHAnsi" w:hAnsiTheme="minorHAnsi" w:cstheme="minorHAnsi"/>
          <w:b/>
          <w:bCs/>
          <w:sz w:val="24"/>
          <w:szCs w:val="24"/>
        </w:rPr>
        <w:t xml:space="preserve"> - RS</w:t>
      </w:r>
      <w:r w:rsidRPr="00D51E1D">
        <w:rPr>
          <w:rFonts w:asciiTheme="minorHAnsi" w:hAnsiTheme="minorHAnsi" w:cstheme="minorHAnsi"/>
          <w:sz w:val="24"/>
          <w:szCs w:val="24"/>
        </w:rPr>
        <w:t xml:space="preserve">, </w:t>
      </w:r>
      <w:r w:rsidR="00A35345" w:rsidRPr="00A35345">
        <w:rPr>
          <w:rFonts w:asciiTheme="minorHAnsi" w:hAnsiTheme="minorHAnsi" w:cstheme="minorHAnsi"/>
          <w:sz w:val="24"/>
          <w:szCs w:val="24"/>
        </w:rPr>
        <w:t xml:space="preserve">pessoa jurídica de direito público, cadastrado no CNPJ </w:t>
      </w:r>
      <w:r w:rsidR="00A35345" w:rsidRPr="00A35345">
        <w:rPr>
          <w:rStyle w:val="hgkelc"/>
          <w:rFonts w:asciiTheme="minorHAnsi" w:hAnsiTheme="minorHAnsi" w:cstheme="minorHAnsi"/>
          <w:sz w:val="24"/>
          <w:szCs w:val="24"/>
        </w:rPr>
        <w:t>87.612.974/0001-04,</w:t>
      </w:r>
      <w:r w:rsidR="00A35345" w:rsidRPr="00A35345">
        <w:rPr>
          <w:rFonts w:asciiTheme="minorHAnsi" w:hAnsiTheme="minorHAnsi" w:cstheme="minorHAnsi"/>
          <w:sz w:val="24"/>
          <w:szCs w:val="24"/>
        </w:rPr>
        <w:t xml:space="preserve"> com sede Avenida Prefeito José Nunes de Abreu, nº 6000, bairro centro, Santo Antônio das Missões - RS, </w:t>
      </w:r>
      <w:r w:rsidR="00A35345">
        <w:rPr>
          <w:rFonts w:asciiTheme="minorHAnsi" w:hAnsiTheme="minorHAnsi" w:cstheme="minorHAnsi"/>
          <w:sz w:val="24"/>
          <w:szCs w:val="24"/>
        </w:rPr>
        <w:t xml:space="preserve">CEP </w:t>
      </w:r>
      <w:r w:rsidR="00A35345" w:rsidRPr="00A35345">
        <w:rPr>
          <w:rFonts w:asciiTheme="minorHAnsi" w:hAnsiTheme="minorHAnsi" w:cstheme="minorHAnsi"/>
          <w:sz w:val="24"/>
          <w:szCs w:val="24"/>
        </w:rPr>
        <w:t xml:space="preserve">97870-000, </w:t>
      </w:r>
      <w:r w:rsidR="00A35345">
        <w:rPr>
          <w:rFonts w:asciiTheme="minorHAnsi" w:hAnsiTheme="minorHAnsi" w:cstheme="minorHAnsi"/>
          <w:sz w:val="24"/>
          <w:szCs w:val="24"/>
        </w:rPr>
        <w:t xml:space="preserve">através do Prefeito Municipal, </w:t>
      </w:r>
      <w:r w:rsidR="00A35345" w:rsidRPr="00A35345">
        <w:rPr>
          <w:rFonts w:asciiTheme="minorHAnsi" w:hAnsiTheme="minorHAnsi" w:cstheme="minorHAnsi"/>
          <w:sz w:val="24"/>
          <w:szCs w:val="24"/>
        </w:rPr>
        <w:t xml:space="preserve">Senhor </w:t>
      </w:r>
      <w:r w:rsidR="00A35345" w:rsidRPr="00A35345">
        <w:rPr>
          <w:rFonts w:asciiTheme="minorHAnsi" w:hAnsiTheme="minorHAnsi" w:cstheme="minorHAnsi"/>
          <w:b/>
          <w:bCs/>
          <w:sz w:val="24"/>
          <w:szCs w:val="24"/>
        </w:rPr>
        <w:t xml:space="preserve">FELISBERTO DOS SANTOS FERREIRA, </w:t>
      </w:r>
      <w:r w:rsidR="00A35345" w:rsidRPr="00A35345">
        <w:rPr>
          <w:rFonts w:asciiTheme="minorHAnsi" w:hAnsiTheme="minorHAnsi" w:cstheme="minorHAnsi"/>
          <w:sz w:val="24"/>
          <w:szCs w:val="24"/>
        </w:rPr>
        <w:t>residente e domiciliado em Santo Antônio das Missões – RS</w:t>
      </w:r>
      <w:r w:rsidRPr="00D51E1D">
        <w:rPr>
          <w:rFonts w:asciiTheme="minorHAnsi" w:hAnsiTheme="minorHAnsi" w:cstheme="minorHAnsi"/>
          <w:sz w:val="24"/>
          <w:szCs w:val="24"/>
        </w:rPr>
        <w:t xml:space="preserve">, no uso de atribuições legais e de conformidade com a Lei Federal nº 8.666/93, torna público que no dia às </w:t>
      </w:r>
      <w:r w:rsidRPr="00D51E1D">
        <w:rPr>
          <w:rFonts w:asciiTheme="minorHAnsi" w:hAnsiTheme="minorHAnsi" w:cstheme="minorHAnsi"/>
          <w:b/>
          <w:bCs/>
          <w:sz w:val="24"/>
          <w:szCs w:val="24"/>
        </w:rPr>
        <w:t>1</w:t>
      </w:r>
      <w:r w:rsidR="00A35345">
        <w:rPr>
          <w:rFonts w:asciiTheme="minorHAnsi" w:hAnsiTheme="minorHAnsi" w:cstheme="minorHAnsi"/>
          <w:b/>
          <w:bCs/>
          <w:sz w:val="24"/>
          <w:szCs w:val="24"/>
        </w:rPr>
        <w:t>0</w:t>
      </w:r>
      <w:r w:rsidRPr="00D51E1D">
        <w:rPr>
          <w:rFonts w:asciiTheme="minorHAnsi" w:hAnsiTheme="minorHAnsi" w:cstheme="minorHAnsi"/>
          <w:b/>
          <w:bCs/>
          <w:sz w:val="24"/>
          <w:szCs w:val="24"/>
        </w:rPr>
        <w:t xml:space="preserve">:00 horas do dia </w:t>
      </w:r>
      <w:r w:rsidR="00A35345">
        <w:rPr>
          <w:rFonts w:asciiTheme="minorHAnsi" w:hAnsiTheme="minorHAnsi" w:cstheme="minorHAnsi"/>
          <w:b/>
          <w:bCs/>
          <w:sz w:val="24"/>
          <w:szCs w:val="24"/>
        </w:rPr>
        <w:t>2</w:t>
      </w:r>
      <w:r w:rsidR="00E31815">
        <w:rPr>
          <w:rFonts w:asciiTheme="minorHAnsi" w:hAnsiTheme="minorHAnsi" w:cstheme="minorHAnsi"/>
          <w:b/>
          <w:bCs/>
          <w:sz w:val="24"/>
          <w:szCs w:val="24"/>
        </w:rPr>
        <w:t>4</w:t>
      </w:r>
      <w:r w:rsidRPr="00D51E1D">
        <w:rPr>
          <w:rFonts w:asciiTheme="minorHAnsi" w:hAnsiTheme="minorHAnsi" w:cstheme="minorHAnsi"/>
          <w:b/>
          <w:bCs/>
          <w:sz w:val="24"/>
          <w:szCs w:val="24"/>
        </w:rPr>
        <w:t xml:space="preserve"> de abril de 2023,</w:t>
      </w:r>
      <w:r w:rsidRPr="00D51E1D">
        <w:rPr>
          <w:rFonts w:asciiTheme="minorHAnsi" w:hAnsiTheme="minorHAnsi" w:cstheme="minorHAnsi"/>
          <w:sz w:val="24"/>
          <w:szCs w:val="24"/>
        </w:rPr>
        <w:t xml:space="preserve"> junto</w:t>
      </w:r>
      <w:r w:rsidR="00A35345">
        <w:rPr>
          <w:rFonts w:asciiTheme="minorHAnsi" w:hAnsiTheme="minorHAnsi" w:cstheme="minorHAnsi"/>
          <w:sz w:val="24"/>
          <w:szCs w:val="24"/>
        </w:rPr>
        <w:t xml:space="preserve"> à Prefeitura Municipal</w:t>
      </w:r>
      <w:r w:rsidR="00D033E1">
        <w:rPr>
          <w:rFonts w:asciiTheme="minorHAnsi" w:hAnsiTheme="minorHAnsi" w:cstheme="minorHAnsi"/>
          <w:sz w:val="24"/>
          <w:szCs w:val="24"/>
        </w:rPr>
        <w:t xml:space="preserve"> e através do site www.renovarleiloes.com.br</w:t>
      </w:r>
      <w:r w:rsidRPr="00D51E1D">
        <w:rPr>
          <w:rFonts w:asciiTheme="minorHAnsi" w:hAnsiTheme="minorHAnsi" w:cstheme="minorHAnsi"/>
          <w:sz w:val="24"/>
          <w:szCs w:val="24"/>
        </w:rPr>
        <w:t xml:space="preserve">, procederá ao </w:t>
      </w:r>
      <w:r w:rsidRPr="00D51E1D">
        <w:rPr>
          <w:rFonts w:asciiTheme="minorHAnsi" w:hAnsiTheme="minorHAnsi" w:cstheme="minorHAnsi"/>
          <w:b/>
          <w:bCs/>
          <w:sz w:val="24"/>
          <w:szCs w:val="24"/>
        </w:rPr>
        <w:t>LEILÃO PÚBLICO</w:t>
      </w:r>
      <w:r w:rsidRPr="00D51E1D">
        <w:rPr>
          <w:rFonts w:asciiTheme="minorHAnsi" w:hAnsiTheme="minorHAnsi" w:cstheme="minorHAnsi"/>
          <w:sz w:val="24"/>
          <w:szCs w:val="24"/>
        </w:rPr>
        <w:t xml:space="preserve"> do tipo MAIOR LANCE, de bens móveis inservíveis de propriedade do Município, a ser conduzido por Jorge Vinícius de Moura Corrêa, Leiloeiro Oficial, matriculado na JUCISRS 375/2018, contratado através d</w:t>
      </w:r>
      <w:r w:rsidR="00906F34">
        <w:rPr>
          <w:rFonts w:asciiTheme="minorHAnsi" w:hAnsiTheme="minorHAnsi" w:cstheme="minorHAnsi"/>
          <w:sz w:val="24"/>
          <w:szCs w:val="24"/>
        </w:rPr>
        <w:t>a Portaria nº 35.942/2023</w:t>
      </w:r>
      <w:r w:rsidRPr="00D51E1D">
        <w:rPr>
          <w:rFonts w:asciiTheme="minorHAnsi" w:hAnsiTheme="minorHAnsi" w:cstheme="minorHAnsi"/>
          <w:sz w:val="24"/>
          <w:szCs w:val="24"/>
        </w:rPr>
        <w:t>, com base nas cláusulas seguintes:</w:t>
      </w:r>
    </w:p>
    <w:p w14:paraId="306E64F5" w14:textId="77777777" w:rsidR="00CB54E1" w:rsidRPr="008E762D" w:rsidRDefault="00CB54E1" w:rsidP="00A53D89">
      <w:pPr>
        <w:spacing w:line="276" w:lineRule="auto"/>
        <w:jc w:val="both"/>
        <w:rPr>
          <w:rFonts w:asciiTheme="minorHAnsi" w:hAnsiTheme="minorHAnsi" w:cstheme="minorHAnsi"/>
          <w:sz w:val="20"/>
          <w:szCs w:val="20"/>
        </w:rPr>
      </w:pPr>
    </w:p>
    <w:p w14:paraId="65FC9397" w14:textId="154A7118" w:rsidR="008A4E65" w:rsidRPr="008E762D" w:rsidRDefault="00501450"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1. BENS</w:t>
      </w:r>
      <w:r w:rsidR="00261B0B" w:rsidRPr="008E762D">
        <w:rPr>
          <w:rFonts w:asciiTheme="minorHAnsi" w:hAnsiTheme="minorHAnsi" w:cstheme="minorHAnsi"/>
          <w:b/>
          <w:bCs/>
          <w:sz w:val="20"/>
          <w:szCs w:val="20"/>
        </w:rPr>
        <w:t xml:space="preserve"> A SEREM LEILOADOS E VALOR MÍNIMO DE LANCE.</w:t>
      </w:r>
    </w:p>
    <w:p w14:paraId="749E3417" w14:textId="77777777" w:rsidR="008A4E65" w:rsidRPr="008E762D" w:rsidRDefault="008A4E65" w:rsidP="00A53D89">
      <w:pPr>
        <w:spacing w:line="276" w:lineRule="auto"/>
        <w:jc w:val="both"/>
        <w:rPr>
          <w:rFonts w:asciiTheme="minorHAnsi" w:hAnsiTheme="minorHAnsi" w:cstheme="minorHAnsi"/>
          <w:sz w:val="20"/>
          <w:szCs w:val="20"/>
        </w:rPr>
      </w:pPr>
    </w:p>
    <w:p w14:paraId="74415582" w14:textId="01D4C232"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1.1- O presente leilão tem por finalidade, conforme avaliação prévia realizada pelo </w:t>
      </w:r>
      <w:r w:rsidR="00D25896" w:rsidRPr="008E762D">
        <w:rPr>
          <w:rFonts w:asciiTheme="minorHAnsi" w:hAnsiTheme="minorHAnsi" w:cstheme="minorHAnsi"/>
          <w:sz w:val="20"/>
          <w:szCs w:val="20"/>
        </w:rPr>
        <w:t xml:space="preserve">leiloeiro e aprovada pelo </w:t>
      </w:r>
      <w:r w:rsidR="00501450" w:rsidRPr="008E762D">
        <w:rPr>
          <w:rFonts w:asciiTheme="minorHAnsi" w:hAnsiTheme="minorHAnsi" w:cstheme="minorHAnsi"/>
          <w:sz w:val="20"/>
          <w:szCs w:val="20"/>
        </w:rPr>
        <w:t>município</w:t>
      </w:r>
      <w:r w:rsidRPr="008E762D">
        <w:rPr>
          <w:rFonts w:asciiTheme="minorHAnsi" w:hAnsiTheme="minorHAnsi" w:cstheme="minorHAnsi"/>
          <w:sz w:val="20"/>
          <w:szCs w:val="20"/>
        </w:rPr>
        <w:t xml:space="preserve">, a alienação dos bens, relacionados </w:t>
      </w:r>
      <w:r w:rsidR="00501450" w:rsidRPr="008E762D">
        <w:rPr>
          <w:rFonts w:asciiTheme="minorHAnsi" w:hAnsiTheme="minorHAnsi" w:cstheme="minorHAnsi"/>
          <w:sz w:val="20"/>
          <w:szCs w:val="20"/>
        </w:rPr>
        <w:t xml:space="preserve">em lotes </w:t>
      </w:r>
      <w:r w:rsidRPr="008E762D">
        <w:rPr>
          <w:rFonts w:asciiTheme="minorHAnsi" w:hAnsiTheme="minorHAnsi" w:cstheme="minorHAnsi"/>
          <w:sz w:val="20"/>
          <w:szCs w:val="20"/>
        </w:rPr>
        <w:t>conforme segue</w:t>
      </w:r>
      <w:r w:rsidR="00501450" w:rsidRPr="008E762D">
        <w:rPr>
          <w:rFonts w:asciiTheme="minorHAnsi" w:hAnsiTheme="minorHAnsi" w:cstheme="minorHAnsi"/>
          <w:sz w:val="20"/>
          <w:szCs w:val="20"/>
        </w:rPr>
        <w:t>m</w:t>
      </w:r>
      <w:r w:rsidRPr="008E762D">
        <w:rPr>
          <w:rFonts w:asciiTheme="minorHAnsi" w:hAnsiTheme="minorHAnsi" w:cstheme="minorHAnsi"/>
          <w:sz w:val="20"/>
          <w:szCs w:val="20"/>
        </w:rPr>
        <w:t>, ofertados no estado de conservação em que se encontram</w:t>
      </w:r>
      <w:r w:rsidR="00501450" w:rsidRPr="008E762D">
        <w:rPr>
          <w:rFonts w:asciiTheme="minorHAnsi" w:hAnsiTheme="minorHAnsi" w:cstheme="minorHAnsi"/>
          <w:sz w:val="20"/>
          <w:szCs w:val="20"/>
        </w:rPr>
        <w:t>, sem garantias:</w:t>
      </w:r>
    </w:p>
    <w:p w14:paraId="69A6755F" w14:textId="77777777" w:rsidR="008A4E65" w:rsidRPr="008E762D" w:rsidRDefault="008A4E65" w:rsidP="00A53D89">
      <w:pPr>
        <w:spacing w:line="276" w:lineRule="auto"/>
        <w:jc w:val="both"/>
        <w:rPr>
          <w:rFonts w:asciiTheme="minorHAnsi" w:hAnsiTheme="minorHAnsi" w:cstheme="minorHAnsi"/>
          <w:sz w:val="20"/>
          <w:szCs w:val="20"/>
        </w:rPr>
      </w:pPr>
    </w:p>
    <w:tbl>
      <w:tblPr>
        <w:tblStyle w:val="TableNormal"/>
        <w:tblW w:w="106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7881"/>
        <w:gridCol w:w="2110"/>
      </w:tblGrid>
      <w:tr w:rsidR="008A4E65" w:rsidRPr="008E762D" w14:paraId="093E0879" w14:textId="77777777" w:rsidTr="004F2F98">
        <w:trPr>
          <w:trHeight w:val="364"/>
        </w:trPr>
        <w:tc>
          <w:tcPr>
            <w:tcW w:w="624" w:type="dxa"/>
          </w:tcPr>
          <w:p w14:paraId="31F19A59" w14:textId="77777777" w:rsidR="008A4E65" w:rsidRPr="008E762D" w:rsidRDefault="00261B0B" w:rsidP="004F2F98">
            <w:pPr>
              <w:spacing w:line="276" w:lineRule="auto"/>
              <w:rPr>
                <w:rFonts w:asciiTheme="minorHAnsi" w:hAnsiTheme="minorHAnsi" w:cstheme="minorHAnsi"/>
                <w:b/>
                <w:bCs/>
                <w:sz w:val="20"/>
                <w:szCs w:val="20"/>
              </w:rPr>
            </w:pPr>
            <w:r w:rsidRPr="008E762D">
              <w:rPr>
                <w:rFonts w:asciiTheme="minorHAnsi" w:hAnsiTheme="minorHAnsi" w:cstheme="minorHAnsi"/>
                <w:b/>
                <w:bCs/>
                <w:sz w:val="20"/>
                <w:szCs w:val="20"/>
              </w:rPr>
              <w:t>LOTE</w:t>
            </w:r>
          </w:p>
        </w:tc>
        <w:tc>
          <w:tcPr>
            <w:tcW w:w="7881" w:type="dxa"/>
          </w:tcPr>
          <w:p w14:paraId="1CBB2432" w14:textId="77777777" w:rsidR="008A4E65" w:rsidRPr="008E762D" w:rsidRDefault="00261B0B" w:rsidP="004F2F98">
            <w:pPr>
              <w:spacing w:line="276" w:lineRule="auto"/>
              <w:rPr>
                <w:rFonts w:asciiTheme="minorHAnsi" w:hAnsiTheme="minorHAnsi" w:cstheme="minorHAnsi"/>
                <w:b/>
                <w:bCs/>
                <w:sz w:val="20"/>
                <w:szCs w:val="20"/>
              </w:rPr>
            </w:pPr>
            <w:r w:rsidRPr="008E762D">
              <w:rPr>
                <w:rFonts w:asciiTheme="minorHAnsi" w:hAnsiTheme="minorHAnsi" w:cstheme="minorHAnsi"/>
                <w:b/>
                <w:bCs/>
                <w:sz w:val="20"/>
                <w:szCs w:val="20"/>
              </w:rPr>
              <w:t>DESCRIÇÃO</w:t>
            </w:r>
          </w:p>
        </w:tc>
        <w:tc>
          <w:tcPr>
            <w:tcW w:w="2110" w:type="dxa"/>
          </w:tcPr>
          <w:p w14:paraId="5268602A" w14:textId="77777777" w:rsidR="008A4E65" w:rsidRPr="008E762D" w:rsidRDefault="00261B0B" w:rsidP="004F2F98">
            <w:pPr>
              <w:spacing w:line="276" w:lineRule="auto"/>
              <w:ind w:left="427"/>
              <w:rPr>
                <w:rFonts w:asciiTheme="minorHAnsi" w:hAnsiTheme="minorHAnsi" w:cstheme="minorHAnsi"/>
                <w:b/>
                <w:bCs/>
                <w:sz w:val="20"/>
                <w:szCs w:val="20"/>
              </w:rPr>
            </w:pPr>
            <w:r w:rsidRPr="008E762D">
              <w:rPr>
                <w:rFonts w:asciiTheme="minorHAnsi" w:hAnsiTheme="minorHAnsi" w:cstheme="minorHAnsi"/>
                <w:b/>
                <w:bCs/>
                <w:sz w:val="20"/>
                <w:szCs w:val="20"/>
              </w:rPr>
              <w:t>LANCE INICIAL</w:t>
            </w:r>
          </w:p>
        </w:tc>
      </w:tr>
      <w:tr w:rsidR="008A4E65" w:rsidRPr="008E762D" w14:paraId="51E962B6" w14:textId="77777777" w:rsidTr="004F2F98">
        <w:trPr>
          <w:trHeight w:val="366"/>
        </w:trPr>
        <w:tc>
          <w:tcPr>
            <w:tcW w:w="624" w:type="dxa"/>
          </w:tcPr>
          <w:p w14:paraId="2BD7BBF0"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01</w:t>
            </w:r>
          </w:p>
        </w:tc>
        <w:tc>
          <w:tcPr>
            <w:tcW w:w="7881" w:type="dxa"/>
          </w:tcPr>
          <w:p w14:paraId="0E519F96" w14:textId="14E16762" w:rsidR="008A4E65" w:rsidRPr="00E677BB" w:rsidRDefault="009F3C5E" w:rsidP="009F3C5E">
            <w:pPr>
              <w:spacing w:line="276" w:lineRule="auto"/>
              <w:ind w:left="85" w:right="140"/>
              <w:jc w:val="both"/>
              <w:rPr>
                <w:rFonts w:asciiTheme="minorHAnsi" w:hAnsiTheme="minorHAnsi" w:cstheme="minorHAnsi"/>
                <w:b/>
                <w:bCs/>
                <w:sz w:val="20"/>
                <w:szCs w:val="20"/>
              </w:rPr>
            </w:pPr>
            <w:r w:rsidRPr="00E677BB">
              <w:rPr>
                <w:b/>
                <w:bCs/>
                <w:sz w:val="20"/>
                <w:szCs w:val="20"/>
              </w:rPr>
              <w:t>FORD/CARGO 2428 E / ANO 2010 / PLACA IQW0955 / PAROU EM FUNCIONAMENTO / EIXO CARDAN DESMONTADO</w:t>
            </w:r>
          </w:p>
        </w:tc>
        <w:tc>
          <w:tcPr>
            <w:tcW w:w="2110" w:type="dxa"/>
          </w:tcPr>
          <w:p w14:paraId="6C63F636" w14:textId="0F23A20E"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50.000,00</w:t>
            </w:r>
          </w:p>
        </w:tc>
      </w:tr>
      <w:tr w:rsidR="008A4E65" w:rsidRPr="008E762D" w14:paraId="275E818D" w14:textId="77777777" w:rsidTr="004F2F98">
        <w:trPr>
          <w:trHeight w:val="364"/>
        </w:trPr>
        <w:tc>
          <w:tcPr>
            <w:tcW w:w="624" w:type="dxa"/>
          </w:tcPr>
          <w:p w14:paraId="017CCBF1"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02</w:t>
            </w:r>
          </w:p>
        </w:tc>
        <w:tc>
          <w:tcPr>
            <w:tcW w:w="7881" w:type="dxa"/>
          </w:tcPr>
          <w:p w14:paraId="2BA89EA4" w14:textId="3B5F4405" w:rsidR="008A4E65" w:rsidRPr="00E677BB" w:rsidRDefault="009F3C5E" w:rsidP="009F3C5E">
            <w:pPr>
              <w:spacing w:line="276" w:lineRule="auto"/>
              <w:ind w:left="85" w:right="140"/>
              <w:jc w:val="both"/>
              <w:rPr>
                <w:rFonts w:asciiTheme="minorHAnsi" w:hAnsiTheme="minorHAnsi" w:cstheme="minorHAnsi"/>
                <w:b/>
                <w:bCs/>
                <w:sz w:val="20"/>
                <w:szCs w:val="20"/>
              </w:rPr>
            </w:pPr>
            <w:r w:rsidRPr="00E677BB">
              <w:rPr>
                <w:b/>
                <w:bCs/>
                <w:sz w:val="20"/>
                <w:szCs w:val="20"/>
              </w:rPr>
              <w:t>CAMINHÃO GM/CHEVROLET / ANO 1975 / PLACA IGR9114 / VEÍCULO EM ESTADO DE SUCATA</w:t>
            </w:r>
          </w:p>
        </w:tc>
        <w:tc>
          <w:tcPr>
            <w:tcW w:w="2110" w:type="dxa"/>
          </w:tcPr>
          <w:p w14:paraId="7EDAB4FE" w14:textId="5AC91292"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R$ 2.000,00</w:t>
            </w:r>
          </w:p>
        </w:tc>
      </w:tr>
      <w:tr w:rsidR="008A4E65" w:rsidRPr="008E762D" w14:paraId="47DD321B" w14:textId="77777777" w:rsidTr="004F2F98">
        <w:trPr>
          <w:trHeight w:val="366"/>
        </w:trPr>
        <w:tc>
          <w:tcPr>
            <w:tcW w:w="624" w:type="dxa"/>
          </w:tcPr>
          <w:p w14:paraId="6F9CD776"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03</w:t>
            </w:r>
          </w:p>
        </w:tc>
        <w:tc>
          <w:tcPr>
            <w:tcW w:w="7881" w:type="dxa"/>
          </w:tcPr>
          <w:p w14:paraId="6F02B084" w14:textId="413BD901" w:rsidR="008A4E65" w:rsidRPr="00E677BB" w:rsidRDefault="009F3C5E" w:rsidP="009F3C5E">
            <w:pPr>
              <w:spacing w:line="276" w:lineRule="auto"/>
              <w:ind w:left="85" w:right="140"/>
              <w:jc w:val="both"/>
              <w:rPr>
                <w:rFonts w:asciiTheme="minorHAnsi" w:hAnsiTheme="minorHAnsi" w:cstheme="minorHAnsi"/>
                <w:b/>
                <w:bCs/>
                <w:sz w:val="20"/>
                <w:szCs w:val="20"/>
              </w:rPr>
            </w:pPr>
            <w:r w:rsidRPr="00E677BB">
              <w:rPr>
                <w:b/>
                <w:bCs/>
                <w:sz w:val="20"/>
                <w:szCs w:val="20"/>
              </w:rPr>
              <w:t xml:space="preserve"> ENFARDADEIRA DE ROLOS / FINARDI FE 6070 / PRECISA DE REPAROS / NÃO FUNCIONA</w:t>
            </w:r>
          </w:p>
        </w:tc>
        <w:tc>
          <w:tcPr>
            <w:tcW w:w="2110" w:type="dxa"/>
          </w:tcPr>
          <w:p w14:paraId="553AB276" w14:textId="7F86665C"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800,00</w:t>
            </w:r>
          </w:p>
        </w:tc>
      </w:tr>
      <w:tr w:rsidR="008A4E65" w:rsidRPr="008E762D" w14:paraId="3F6ACC84" w14:textId="77777777" w:rsidTr="004F2F98">
        <w:trPr>
          <w:trHeight w:val="364"/>
        </w:trPr>
        <w:tc>
          <w:tcPr>
            <w:tcW w:w="624" w:type="dxa"/>
          </w:tcPr>
          <w:p w14:paraId="0BD81C77"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04</w:t>
            </w:r>
          </w:p>
        </w:tc>
        <w:tc>
          <w:tcPr>
            <w:tcW w:w="7881" w:type="dxa"/>
          </w:tcPr>
          <w:p w14:paraId="7CC8AEDC" w14:textId="0DC77321" w:rsidR="008A4E65" w:rsidRPr="00E677BB" w:rsidRDefault="009F3C5E" w:rsidP="009F3C5E">
            <w:pPr>
              <w:spacing w:line="276" w:lineRule="auto"/>
              <w:ind w:left="85" w:right="140"/>
              <w:jc w:val="both"/>
              <w:rPr>
                <w:rFonts w:asciiTheme="minorHAnsi" w:hAnsiTheme="minorHAnsi" w:cstheme="minorHAnsi"/>
                <w:b/>
                <w:bCs/>
                <w:sz w:val="20"/>
                <w:szCs w:val="20"/>
              </w:rPr>
            </w:pPr>
            <w:r w:rsidRPr="00E677BB">
              <w:rPr>
                <w:b/>
                <w:bCs/>
                <w:sz w:val="20"/>
                <w:szCs w:val="20"/>
              </w:rPr>
              <w:t>VW/GOL CL 1.8 / ANO 1990/1991 / PLACA ASC0660 / VEÍCULO EM ESTADO DE SUCATA / SEM MOTOR</w:t>
            </w:r>
          </w:p>
        </w:tc>
        <w:tc>
          <w:tcPr>
            <w:tcW w:w="2110" w:type="dxa"/>
          </w:tcPr>
          <w:p w14:paraId="39E91F84" w14:textId="36E1CA1E"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1</w:t>
            </w:r>
            <w:r w:rsidRPr="008E762D">
              <w:rPr>
                <w:rFonts w:asciiTheme="minorHAnsi" w:hAnsiTheme="minorHAnsi" w:cstheme="minorHAnsi"/>
                <w:sz w:val="20"/>
                <w:szCs w:val="20"/>
              </w:rPr>
              <w:t>00,00</w:t>
            </w:r>
          </w:p>
        </w:tc>
      </w:tr>
      <w:tr w:rsidR="008A4E65" w:rsidRPr="008E762D" w14:paraId="0BF911BF" w14:textId="77777777" w:rsidTr="004F2F98">
        <w:trPr>
          <w:trHeight w:val="367"/>
        </w:trPr>
        <w:tc>
          <w:tcPr>
            <w:tcW w:w="624" w:type="dxa"/>
          </w:tcPr>
          <w:p w14:paraId="7F34BB51"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05</w:t>
            </w:r>
          </w:p>
        </w:tc>
        <w:tc>
          <w:tcPr>
            <w:tcW w:w="7881" w:type="dxa"/>
          </w:tcPr>
          <w:p w14:paraId="25030AB0" w14:textId="6A5A8CAD" w:rsidR="008A4E65" w:rsidRPr="00E677BB" w:rsidRDefault="009F3C5E" w:rsidP="004F2F98">
            <w:pPr>
              <w:spacing w:line="276" w:lineRule="auto"/>
              <w:ind w:left="85" w:right="140"/>
              <w:jc w:val="both"/>
              <w:rPr>
                <w:rFonts w:asciiTheme="minorHAnsi" w:hAnsiTheme="minorHAnsi" w:cstheme="minorHAnsi"/>
                <w:b/>
                <w:bCs/>
                <w:sz w:val="20"/>
                <w:szCs w:val="20"/>
                <w:lang w:val="pt-BR"/>
              </w:rPr>
            </w:pPr>
            <w:r w:rsidRPr="00E677BB">
              <w:rPr>
                <w:b/>
                <w:bCs/>
                <w:sz w:val="20"/>
                <w:szCs w:val="20"/>
              </w:rPr>
              <w:t>VW/KOMBI LOTAÇÃO / ANO 2008/2009 / PLACA IOZ7064 / MOTOR NÃO LIGA</w:t>
            </w:r>
          </w:p>
        </w:tc>
        <w:tc>
          <w:tcPr>
            <w:tcW w:w="2110" w:type="dxa"/>
          </w:tcPr>
          <w:p w14:paraId="00BDC9F3" w14:textId="0C4AFB1E" w:rsidR="008A4E65" w:rsidRPr="008E762D" w:rsidRDefault="00096E60" w:rsidP="004F2F98">
            <w:pPr>
              <w:spacing w:line="276" w:lineRule="auto"/>
              <w:ind w:left="427"/>
              <w:jc w:val="both"/>
              <w:rPr>
                <w:rFonts w:asciiTheme="minorHAnsi" w:hAnsiTheme="minorHAnsi" w:cstheme="minorHAnsi"/>
                <w:sz w:val="20"/>
                <w:szCs w:val="20"/>
                <w:lang w:val="pt-BR"/>
              </w:rPr>
            </w:pPr>
            <w:r w:rsidRPr="008E762D">
              <w:rPr>
                <w:rFonts w:asciiTheme="minorHAnsi" w:hAnsiTheme="minorHAnsi" w:cstheme="minorHAnsi"/>
                <w:sz w:val="20"/>
                <w:szCs w:val="20"/>
                <w:lang w:val="pt-BR"/>
              </w:rPr>
              <w:t xml:space="preserve">R$ </w:t>
            </w:r>
            <w:r w:rsidR="009F3C5E">
              <w:rPr>
                <w:rFonts w:asciiTheme="minorHAnsi" w:hAnsiTheme="minorHAnsi" w:cstheme="minorHAnsi"/>
                <w:sz w:val="20"/>
                <w:szCs w:val="20"/>
                <w:lang w:val="pt-BR"/>
              </w:rPr>
              <w:t>5</w:t>
            </w:r>
            <w:r w:rsidRPr="008E762D">
              <w:rPr>
                <w:rFonts w:asciiTheme="minorHAnsi" w:hAnsiTheme="minorHAnsi" w:cstheme="minorHAnsi"/>
                <w:sz w:val="20"/>
                <w:szCs w:val="20"/>
                <w:lang w:val="pt-BR"/>
              </w:rPr>
              <w:t>.000,00</w:t>
            </w:r>
          </w:p>
        </w:tc>
      </w:tr>
      <w:tr w:rsidR="008A4E65" w:rsidRPr="008E762D" w14:paraId="32F04AA8" w14:textId="77777777" w:rsidTr="004F2F98">
        <w:trPr>
          <w:trHeight w:val="364"/>
        </w:trPr>
        <w:tc>
          <w:tcPr>
            <w:tcW w:w="624" w:type="dxa"/>
          </w:tcPr>
          <w:p w14:paraId="6D2A9524"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06</w:t>
            </w:r>
          </w:p>
        </w:tc>
        <w:tc>
          <w:tcPr>
            <w:tcW w:w="7881" w:type="dxa"/>
          </w:tcPr>
          <w:p w14:paraId="15A879BC" w14:textId="7468C5C3" w:rsidR="008A4E65"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VW/KOMBI / ANO 1999 / PLACA IJI8524 / MOTOR NÃO LIGA</w:t>
            </w:r>
          </w:p>
        </w:tc>
        <w:tc>
          <w:tcPr>
            <w:tcW w:w="2110" w:type="dxa"/>
          </w:tcPr>
          <w:p w14:paraId="7B52CF86" w14:textId="31F38450"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R$ 3.000,00</w:t>
            </w:r>
          </w:p>
        </w:tc>
      </w:tr>
      <w:tr w:rsidR="008A4E65" w:rsidRPr="008E762D" w14:paraId="75EA0CDB" w14:textId="77777777" w:rsidTr="004F2F98">
        <w:trPr>
          <w:trHeight w:val="366"/>
        </w:trPr>
        <w:tc>
          <w:tcPr>
            <w:tcW w:w="624" w:type="dxa"/>
          </w:tcPr>
          <w:p w14:paraId="476CD5FD"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07</w:t>
            </w:r>
          </w:p>
        </w:tc>
        <w:tc>
          <w:tcPr>
            <w:tcW w:w="7881" w:type="dxa"/>
          </w:tcPr>
          <w:p w14:paraId="355A2546" w14:textId="750B224B" w:rsidR="008A4E65"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VW/PARATI GL / ANO 1987 / PLACA IHK3521 / MOTOR FUNDIDO</w:t>
            </w:r>
          </w:p>
        </w:tc>
        <w:tc>
          <w:tcPr>
            <w:tcW w:w="2110" w:type="dxa"/>
          </w:tcPr>
          <w:p w14:paraId="5E54CA84" w14:textId="07AF6A14"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1</w:t>
            </w:r>
            <w:r w:rsidRPr="008E762D">
              <w:rPr>
                <w:rFonts w:asciiTheme="minorHAnsi" w:hAnsiTheme="minorHAnsi" w:cstheme="minorHAnsi"/>
                <w:sz w:val="20"/>
                <w:szCs w:val="20"/>
              </w:rPr>
              <w:t>.000,00</w:t>
            </w:r>
          </w:p>
        </w:tc>
      </w:tr>
      <w:tr w:rsidR="008A4E65" w:rsidRPr="008E762D" w14:paraId="031449F9" w14:textId="77777777" w:rsidTr="004F2F98">
        <w:trPr>
          <w:trHeight w:val="366"/>
        </w:trPr>
        <w:tc>
          <w:tcPr>
            <w:tcW w:w="624" w:type="dxa"/>
          </w:tcPr>
          <w:p w14:paraId="2EFC24C5" w14:textId="77777777" w:rsidR="008A4E65" w:rsidRPr="004F2F98" w:rsidRDefault="00261B0B"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08</w:t>
            </w:r>
          </w:p>
        </w:tc>
        <w:tc>
          <w:tcPr>
            <w:tcW w:w="7881" w:type="dxa"/>
          </w:tcPr>
          <w:p w14:paraId="1A1B731C" w14:textId="66E8B04D" w:rsidR="008A4E65"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PLANTADIERA NETZ / ANO 2016 / EM FUNCIONAMENTO</w:t>
            </w:r>
          </w:p>
        </w:tc>
        <w:tc>
          <w:tcPr>
            <w:tcW w:w="2110" w:type="dxa"/>
          </w:tcPr>
          <w:p w14:paraId="2A1BAEF9" w14:textId="7CA632D4" w:rsidR="008A4E65"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4</w:t>
            </w:r>
            <w:r w:rsidRPr="008E762D">
              <w:rPr>
                <w:rFonts w:asciiTheme="minorHAnsi" w:hAnsiTheme="minorHAnsi" w:cstheme="minorHAnsi"/>
                <w:sz w:val="20"/>
                <w:szCs w:val="20"/>
              </w:rPr>
              <w:t>.000,00</w:t>
            </w:r>
          </w:p>
        </w:tc>
      </w:tr>
      <w:tr w:rsidR="00501450" w:rsidRPr="008E762D" w14:paraId="46A3B49B" w14:textId="77777777" w:rsidTr="004F2F98">
        <w:trPr>
          <w:trHeight w:val="366"/>
        </w:trPr>
        <w:tc>
          <w:tcPr>
            <w:tcW w:w="624" w:type="dxa"/>
          </w:tcPr>
          <w:p w14:paraId="1422DDD2" w14:textId="5DA73813" w:rsidR="00501450" w:rsidRPr="004F2F98" w:rsidRDefault="002208EE"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09</w:t>
            </w:r>
          </w:p>
        </w:tc>
        <w:tc>
          <w:tcPr>
            <w:tcW w:w="7881" w:type="dxa"/>
          </w:tcPr>
          <w:p w14:paraId="18A46E06" w14:textId="7EB90C31" w:rsidR="00501450"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PULVERIZADOR GRAZMEC / EM FUNCIONAMENTO / PRECISA DE REPAROS</w:t>
            </w:r>
          </w:p>
        </w:tc>
        <w:tc>
          <w:tcPr>
            <w:tcW w:w="2110" w:type="dxa"/>
          </w:tcPr>
          <w:p w14:paraId="771DA083" w14:textId="06348CDF" w:rsidR="0050145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1</w:t>
            </w:r>
            <w:r w:rsidRPr="008E762D">
              <w:rPr>
                <w:rFonts w:asciiTheme="minorHAnsi" w:hAnsiTheme="minorHAnsi" w:cstheme="minorHAnsi"/>
                <w:sz w:val="20"/>
                <w:szCs w:val="20"/>
              </w:rPr>
              <w:t>.000,00</w:t>
            </w:r>
          </w:p>
        </w:tc>
      </w:tr>
      <w:tr w:rsidR="00501450" w:rsidRPr="008E762D" w14:paraId="688D9FA7" w14:textId="77777777" w:rsidTr="004F2F98">
        <w:trPr>
          <w:trHeight w:val="366"/>
        </w:trPr>
        <w:tc>
          <w:tcPr>
            <w:tcW w:w="624" w:type="dxa"/>
          </w:tcPr>
          <w:p w14:paraId="7FC411E6" w14:textId="0B3C120F" w:rsidR="00501450" w:rsidRPr="004F2F98" w:rsidRDefault="002208EE"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10</w:t>
            </w:r>
          </w:p>
        </w:tc>
        <w:tc>
          <w:tcPr>
            <w:tcW w:w="7881" w:type="dxa"/>
          </w:tcPr>
          <w:p w14:paraId="1FEFB385" w14:textId="7325F13E" w:rsidR="00501450"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RETROESCAVADEIRA CASE / 580 L / ANO 1984 / NÃO FUNCIONA / PNEUS RUINS</w:t>
            </w:r>
          </w:p>
        </w:tc>
        <w:tc>
          <w:tcPr>
            <w:tcW w:w="2110" w:type="dxa"/>
          </w:tcPr>
          <w:p w14:paraId="49C6BEAC" w14:textId="680F1E3B" w:rsidR="0050145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20</w:t>
            </w:r>
            <w:r w:rsidRPr="008E762D">
              <w:rPr>
                <w:rFonts w:asciiTheme="minorHAnsi" w:hAnsiTheme="minorHAnsi" w:cstheme="minorHAnsi"/>
                <w:sz w:val="20"/>
                <w:szCs w:val="20"/>
              </w:rPr>
              <w:t>.000,00</w:t>
            </w:r>
          </w:p>
        </w:tc>
      </w:tr>
      <w:tr w:rsidR="00501450" w:rsidRPr="008E762D" w14:paraId="67D99D9E" w14:textId="77777777" w:rsidTr="004F2F98">
        <w:trPr>
          <w:trHeight w:val="366"/>
        </w:trPr>
        <w:tc>
          <w:tcPr>
            <w:tcW w:w="624" w:type="dxa"/>
          </w:tcPr>
          <w:p w14:paraId="1C32BB56" w14:textId="402F6B15" w:rsidR="00501450" w:rsidRPr="004F2F98" w:rsidRDefault="002208EE"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11</w:t>
            </w:r>
          </w:p>
        </w:tc>
        <w:tc>
          <w:tcPr>
            <w:tcW w:w="7881" w:type="dxa"/>
          </w:tcPr>
          <w:p w14:paraId="61499AC5" w14:textId="6A401EB8" w:rsidR="00501450"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CHEV/SPIN 1.8L MT LTZ / ANO 2016/2017 / PLACA IXT4147 / PAROU EM FUNCIONAMENTO / PNEUS BONS / 7 LUGARES / AIR BAG ESTOURADO / PARA BRISA QUEBRADO</w:t>
            </w:r>
          </w:p>
        </w:tc>
        <w:tc>
          <w:tcPr>
            <w:tcW w:w="2110" w:type="dxa"/>
          </w:tcPr>
          <w:p w14:paraId="5FC3712C" w14:textId="2F45C970" w:rsidR="0050145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12.00</w:t>
            </w:r>
            <w:r w:rsidRPr="008E762D">
              <w:rPr>
                <w:rFonts w:asciiTheme="minorHAnsi" w:hAnsiTheme="minorHAnsi" w:cstheme="minorHAnsi"/>
                <w:sz w:val="20"/>
                <w:szCs w:val="20"/>
              </w:rPr>
              <w:t>0,00</w:t>
            </w:r>
          </w:p>
        </w:tc>
      </w:tr>
      <w:tr w:rsidR="00501450" w:rsidRPr="008E762D" w14:paraId="1B05829F" w14:textId="77777777" w:rsidTr="004F2F98">
        <w:trPr>
          <w:trHeight w:val="366"/>
        </w:trPr>
        <w:tc>
          <w:tcPr>
            <w:tcW w:w="624" w:type="dxa"/>
          </w:tcPr>
          <w:p w14:paraId="2280A12C" w14:textId="0A6A45A2" w:rsidR="00501450" w:rsidRPr="004F2F98" w:rsidRDefault="002208EE"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12</w:t>
            </w:r>
          </w:p>
        </w:tc>
        <w:tc>
          <w:tcPr>
            <w:tcW w:w="7881" w:type="dxa"/>
          </w:tcPr>
          <w:p w14:paraId="3BB3E89B" w14:textId="75D00FD3" w:rsidR="00501450"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FIAT/STRADA WORKING / ANO 2001/2002 / PLACA AAY3842 / NÃO FUNCIONA / BÁSICO</w:t>
            </w:r>
          </w:p>
        </w:tc>
        <w:tc>
          <w:tcPr>
            <w:tcW w:w="2110" w:type="dxa"/>
          </w:tcPr>
          <w:p w14:paraId="7FEF510E" w14:textId="55F61113" w:rsidR="0050145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R$ 3.000,00</w:t>
            </w:r>
          </w:p>
        </w:tc>
      </w:tr>
      <w:tr w:rsidR="002208EE" w:rsidRPr="008E762D" w14:paraId="4E617E31" w14:textId="77777777" w:rsidTr="004F2F98">
        <w:trPr>
          <w:trHeight w:val="366"/>
        </w:trPr>
        <w:tc>
          <w:tcPr>
            <w:tcW w:w="624" w:type="dxa"/>
          </w:tcPr>
          <w:p w14:paraId="667E8A2B" w14:textId="75F74FE5" w:rsidR="002208EE" w:rsidRPr="004F2F98" w:rsidRDefault="002208EE" w:rsidP="00A53D89">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13</w:t>
            </w:r>
          </w:p>
        </w:tc>
        <w:tc>
          <w:tcPr>
            <w:tcW w:w="7881" w:type="dxa"/>
          </w:tcPr>
          <w:p w14:paraId="1F8784FD" w14:textId="630715C1" w:rsidR="002208EE"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SUCATAS DE FERRO</w:t>
            </w:r>
          </w:p>
        </w:tc>
        <w:tc>
          <w:tcPr>
            <w:tcW w:w="2110" w:type="dxa"/>
          </w:tcPr>
          <w:p w14:paraId="2D05B0EF" w14:textId="21DA762A" w:rsidR="002208EE"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R$ 50,00</w:t>
            </w:r>
          </w:p>
        </w:tc>
      </w:tr>
      <w:tr w:rsidR="00096E60" w:rsidRPr="008E762D" w14:paraId="76C0AFBC" w14:textId="77777777" w:rsidTr="004F2F98">
        <w:trPr>
          <w:trHeight w:val="366"/>
        </w:trPr>
        <w:tc>
          <w:tcPr>
            <w:tcW w:w="624" w:type="dxa"/>
          </w:tcPr>
          <w:p w14:paraId="36B1071E" w14:textId="79988F5C" w:rsidR="00096E60" w:rsidRPr="004F2F98" w:rsidRDefault="00096E60" w:rsidP="00237A47">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lastRenderedPageBreak/>
              <w:t>1</w:t>
            </w:r>
            <w:r w:rsidR="009F3C5E">
              <w:rPr>
                <w:rFonts w:asciiTheme="minorHAnsi" w:hAnsiTheme="minorHAnsi" w:cstheme="minorHAnsi"/>
                <w:b/>
                <w:bCs/>
                <w:sz w:val="20"/>
                <w:szCs w:val="20"/>
              </w:rPr>
              <w:t>4</w:t>
            </w:r>
          </w:p>
        </w:tc>
        <w:tc>
          <w:tcPr>
            <w:tcW w:w="7881" w:type="dxa"/>
          </w:tcPr>
          <w:p w14:paraId="406AE4C9" w14:textId="2E337E42" w:rsidR="00096E60" w:rsidRPr="00E677BB" w:rsidRDefault="009F3C5E" w:rsidP="00677877">
            <w:pPr>
              <w:spacing w:line="276" w:lineRule="auto"/>
              <w:ind w:left="85" w:right="140"/>
              <w:jc w:val="both"/>
              <w:rPr>
                <w:rFonts w:asciiTheme="minorHAnsi" w:hAnsiTheme="minorHAnsi" w:cstheme="minorHAnsi"/>
                <w:b/>
                <w:bCs/>
                <w:sz w:val="20"/>
                <w:szCs w:val="20"/>
              </w:rPr>
            </w:pPr>
            <w:r w:rsidRPr="00E677BB">
              <w:rPr>
                <w:b/>
                <w:bCs/>
                <w:sz w:val="20"/>
                <w:szCs w:val="20"/>
              </w:rPr>
              <w:t>TRITURADOR DE GALHOS</w:t>
            </w:r>
          </w:p>
        </w:tc>
        <w:tc>
          <w:tcPr>
            <w:tcW w:w="2110" w:type="dxa"/>
          </w:tcPr>
          <w:p w14:paraId="5FD7D985" w14:textId="1D194FCF" w:rsidR="00096E6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8</w:t>
            </w:r>
            <w:r w:rsidRPr="008E762D">
              <w:rPr>
                <w:rFonts w:asciiTheme="minorHAnsi" w:hAnsiTheme="minorHAnsi" w:cstheme="minorHAnsi"/>
                <w:sz w:val="20"/>
                <w:szCs w:val="20"/>
              </w:rPr>
              <w:t>00,00</w:t>
            </w:r>
          </w:p>
        </w:tc>
      </w:tr>
      <w:tr w:rsidR="00096E60" w:rsidRPr="008E762D" w14:paraId="542D2BA5" w14:textId="77777777" w:rsidTr="004F2F98">
        <w:trPr>
          <w:trHeight w:val="366"/>
        </w:trPr>
        <w:tc>
          <w:tcPr>
            <w:tcW w:w="624" w:type="dxa"/>
          </w:tcPr>
          <w:p w14:paraId="5922B921" w14:textId="39F42DBB" w:rsidR="00096E60" w:rsidRPr="004F2F98" w:rsidRDefault="00096E60" w:rsidP="00237A47">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w:t>
            </w:r>
            <w:r w:rsidR="009F3C5E">
              <w:rPr>
                <w:rFonts w:asciiTheme="minorHAnsi" w:hAnsiTheme="minorHAnsi" w:cstheme="minorHAnsi"/>
                <w:b/>
                <w:bCs/>
                <w:sz w:val="20"/>
                <w:szCs w:val="20"/>
              </w:rPr>
              <w:t>5</w:t>
            </w:r>
          </w:p>
        </w:tc>
        <w:tc>
          <w:tcPr>
            <w:tcW w:w="7881" w:type="dxa"/>
          </w:tcPr>
          <w:p w14:paraId="24250E51" w14:textId="7405B56D" w:rsidR="00096E60" w:rsidRPr="00E677BB" w:rsidRDefault="009F3C5E" w:rsidP="00677877">
            <w:pPr>
              <w:spacing w:line="276" w:lineRule="auto"/>
              <w:ind w:left="85" w:right="140"/>
              <w:jc w:val="both"/>
              <w:rPr>
                <w:rFonts w:asciiTheme="minorHAnsi" w:hAnsiTheme="minorHAnsi" w:cstheme="minorHAnsi"/>
                <w:b/>
                <w:bCs/>
                <w:sz w:val="20"/>
                <w:szCs w:val="20"/>
              </w:rPr>
            </w:pPr>
            <w:r w:rsidRPr="00E677BB">
              <w:rPr>
                <w:b/>
                <w:bCs/>
                <w:sz w:val="20"/>
                <w:szCs w:val="20"/>
              </w:rPr>
              <w:t>2 PNEUS DE TRATOR / FATE O / 23.1 – 26 / SEM USO</w:t>
            </w:r>
          </w:p>
        </w:tc>
        <w:tc>
          <w:tcPr>
            <w:tcW w:w="2110" w:type="dxa"/>
          </w:tcPr>
          <w:p w14:paraId="3CA2FF69" w14:textId="081D15B9" w:rsidR="00096E6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R$ 1.000,00</w:t>
            </w:r>
          </w:p>
        </w:tc>
      </w:tr>
      <w:tr w:rsidR="00096E60" w:rsidRPr="008E762D" w14:paraId="2CD778C1" w14:textId="77777777" w:rsidTr="004F2F98">
        <w:trPr>
          <w:trHeight w:val="366"/>
        </w:trPr>
        <w:tc>
          <w:tcPr>
            <w:tcW w:w="624" w:type="dxa"/>
          </w:tcPr>
          <w:p w14:paraId="63F0443D" w14:textId="624A5E65" w:rsidR="00096E60" w:rsidRPr="004F2F98" w:rsidRDefault="00096E60" w:rsidP="00237A47">
            <w:pPr>
              <w:spacing w:line="276" w:lineRule="auto"/>
              <w:jc w:val="both"/>
              <w:rPr>
                <w:rFonts w:asciiTheme="minorHAnsi" w:hAnsiTheme="minorHAnsi" w:cstheme="minorHAnsi"/>
                <w:b/>
                <w:bCs/>
                <w:sz w:val="20"/>
                <w:szCs w:val="20"/>
              </w:rPr>
            </w:pPr>
            <w:r w:rsidRPr="004F2F98">
              <w:rPr>
                <w:rFonts w:asciiTheme="minorHAnsi" w:hAnsiTheme="minorHAnsi" w:cstheme="minorHAnsi"/>
                <w:b/>
                <w:bCs/>
                <w:sz w:val="20"/>
                <w:szCs w:val="20"/>
              </w:rPr>
              <w:t>1</w:t>
            </w:r>
            <w:r w:rsidR="009F3C5E">
              <w:rPr>
                <w:rFonts w:asciiTheme="minorHAnsi" w:hAnsiTheme="minorHAnsi" w:cstheme="minorHAnsi"/>
                <w:b/>
                <w:bCs/>
                <w:sz w:val="20"/>
                <w:szCs w:val="20"/>
              </w:rPr>
              <w:t>6</w:t>
            </w:r>
          </w:p>
        </w:tc>
        <w:tc>
          <w:tcPr>
            <w:tcW w:w="7881" w:type="dxa"/>
          </w:tcPr>
          <w:p w14:paraId="1376B633" w14:textId="27C19CEA" w:rsidR="00096E60" w:rsidRPr="00E677BB" w:rsidRDefault="009F3C5E" w:rsidP="004F2F98">
            <w:pPr>
              <w:spacing w:line="276" w:lineRule="auto"/>
              <w:ind w:left="85" w:right="140"/>
              <w:jc w:val="both"/>
              <w:rPr>
                <w:rFonts w:asciiTheme="minorHAnsi" w:hAnsiTheme="minorHAnsi" w:cstheme="minorHAnsi"/>
                <w:b/>
                <w:bCs/>
                <w:sz w:val="20"/>
                <w:szCs w:val="20"/>
              </w:rPr>
            </w:pPr>
            <w:r w:rsidRPr="00E677BB">
              <w:rPr>
                <w:b/>
                <w:bCs/>
                <w:sz w:val="20"/>
                <w:szCs w:val="20"/>
              </w:rPr>
              <w:t>CAIXA D</w:t>
            </w:r>
            <w:bookmarkStart w:id="0" w:name="_GoBack"/>
            <w:bookmarkEnd w:id="0"/>
            <w:r w:rsidRPr="00E677BB">
              <w:rPr>
                <w:b/>
                <w:bCs/>
                <w:sz w:val="20"/>
                <w:szCs w:val="20"/>
              </w:rPr>
              <w:t>’AGUA DE FIBRA / SEM TAMPA / CAP. 5000 LITROS / TRINCADA</w:t>
            </w:r>
          </w:p>
        </w:tc>
        <w:tc>
          <w:tcPr>
            <w:tcW w:w="2110" w:type="dxa"/>
          </w:tcPr>
          <w:p w14:paraId="4C38746E" w14:textId="67E71C39" w:rsidR="00096E60" w:rsidRPr="008E762D" w:rsidRDefault="00096E60" w:rsidP="004F2F98">
            <w:pPr>
              <w:spacing w:line="276" w:lineRule="auto"/>
              <w:ind w:left="427"/>
              <w:jc w:val="both"/>
              <w:rPr>
                <w:rFonts w:asciiTheme="minorHAnsi" w:hAnsiTheme="minorHAnsi" w:cstheme="minorHAnsi"/>
                <w:sz w:val="20"/>
                <w:szCs w:val="20"/>
              </w:rPr>
            </w:pPr>
            <w:r w:rsidRPr="008E762D">
              <w:rPr>
                <w:rFonts w:asciiTheme="minorHAnsi" w:hAnsiTheme="minorHAnsi" w:cstheme="minorHAnsi"/>
                <w:sz w:val="20"/>
                <w:szCs w:val="20"/>
              </w:rPr>
              <w:t xml:space="preserve">R$ </w:t>
            </w:r>
            <w:r w:rsidR="009F3C5E">
              <w:rPr>
                <w:rFonts w:asciiTheme="minorHAnsi" w:hAnsiTheme="minorHAnsi" w:cstheme="minorHAnsi"/>
                <w:sz w:val="20"/>
                <w:szCs w:val="20"/>
              </w:rPr>
              <w:t>5</w:t>
            </w:r>
            <w:r w:rsidRPr="008E762D">
              <w:rPr>
                <w:rFonts w:asciiTheme="minorHAnsi" w:hAnsiTheme="minorHAnsi" w:cstheme="minorHAnsi"/>
                <w:sz w:val="20"/>
                <w:szCs w:val="20"/>
              </w:rPr>
              <w:t>0,00</w:t>
            </w:r>
          </w:p>
        </w:tc>
      </w:tr>
      <w:tr w:rsidR="009F3C5E" w:rsidRPr="008E762D" w14:paraId="130B0C3A" w14:textId="77777777" w:rsidTr="004F2F98">
        <w:trPr>
          <w:trHeight w:val="366"/>
        </w:trPr>
        <w:tc>
          <w:tcPr>
            <w:tcW w:w="624" w:type="dxa"/>
          </w:tcPr>
          <w:p w14:paraId="056920A0" w14:textId="532CB9AE" w:rsidR="009F3C5E" w:rsidRPr="004F2F98" w:rsidRDefault="009F3C5E" w:rsidP="00237A47">
            <w:pPr>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17</w:t>
            </w:r>
          </w:p>
        </w:tc>
        <w:tc>
          <w:tcPr>
            <w:tcW w:w="7881" w:type="dxa"/>
          </w:tcPr>
          <w:p w14:paraId="2D154882" w14:textId="2E786A56" w:rsidR="009F3C5E" w:rsidRPr="00E677BB" w:rsidRDefault="009F3C5E" w:rsidP="004F2F98">
            <w:pPr>
              <w:spacing w:line="276" w:lineRule="auto"/>
              <w:ind w:left="85" w:right="140"/>
              <w:jc w:val="both"/>
              <w:rPr>
                <w:b/>
                <w:bCs/>
                <w:sz w:val="20"/>
                <w:szCs w:val="20"/>
              </w:rPr>
            </w:pPr>
            <w:r w:rsidRPr="00E677BB">
              <w:rPr>
                <w:b/>
                <w:bCs/>
                <w:sz w:val="20"/>
                <w:szCs w:val="20"/>
              </w:rPr>
              <w:t>TANQUE DE ÁGUA EM LATÃO / CAP. 8000 LITROS</w:t>
            </w:r>
          </w:p>
        </w:tc>
        <w:tc>
          <w:tcPr>
            <w:tcW w:w="2110" w:type="dxa"/>
          </w:tcPr>
          <w:p w14:paraId="248B676A" w14:textId="5B58449A" w:rsidR="009F3C5E" w:rsidRPr="008E762D" w:rsidRDefault="009F3C5E" w:rsidP="004F2F98">
            <w:pPr>
              <w:spacing w:line="276" w:lineRule="auto"/>
              <w:ind w:left="427"/>
              <w:jc w:val="both"/>
              <w:rPr>
                <w:rFonts w:asciiTheme="minorHAnsi" w:hAnsiTheme="minorHAnsi" w:cstheme="minorHAnsi"/>
                <w:sz w:val="20"/>
                <w:szCs w:val="20"/>
              </w:rPr>
            </w:pPr>
            <w:r>
              <w:rPr>
                <w:rFonts w:asciiTheme="minorHAnsi" w:hAnsiTheme="minorHAnsi" w:cstheme="minorHAnsi"/>
                <w:sz w:val="20"/>
                <w:szCs w:val="20"/>
              </w:rPr>
              <w:t xml:space="preserve">R$ </w:t>
            </w:r>
            <w:r w:rsidR="00DB1793">
              <w:rPr>
                <w:rFonts w:asciiTheme="minorHAnsi" w:hAnsiTheme="minorHAnsi" w:cstheme="minorHAnsi"/>
                <w:sz w:val="20"/>
                <w:szCs w:val="20"/>
              </w:rPr>
              <w:t>4</w:t>
            </w:r>
            <w:r>
              <w:rPr>
                <w:rFonts w:asciiTheme="minorHAnsi" w:hAnsiTheme="minorHAnsi" w:cstheme="minorHAnsi"/>
                <w:sz w:val="20"/>
                <w:szCs w:val="20"/>
              </w:rPr>
              <w:t>00,00</w:t>
            </w:r>
          </w:p>
        </w:tc>
      </w:tr>
      <w:tr w:rsidR="00501450" w:rsidRPr="008E762D" w14:paraId="0CF074F8" w14:textId="77777777" w:rsidTr="004F2F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624" w:type="dxa"/>
          </w:tcPr>
          <w:p w14:paraId="089729A6" w14:textId="77777777" w:rsidR="00501450" w:rsidRPr="008E762D" w:rsidRDefault="00501450" w:rsidP="000E7C73">
            <w:pPr>
              <w:jc w:val="both"/>
              <w:rPr>
                <w:rFonts w:asciiTheme="minorHAnsi" w:hAnsiTheme="minorHAnsi" w:cstheme="minorHAnsi"/>
                <w:sz w:val="20"/>
                <w:szCs w:val="20"/>
              </w:rPr>
            </w:pPr>
          </w:p>
        </w:tc>
        <w:tc>
          <w:tcPr>
            <w:tcW w:w="7881" w:type="dxa"/>
          </w:tcPr>
          <w:p w14:paraId="2A2576AF" w14:textId="77777777" w:rsidR="00501450" w:rsidRPr="008E762D" w:rsidRDefault="00501450" w:rsidP="000E7C73">
            <w:pPr>
              <w:jc w:val="both"/>
              <w:rPr>
                <w:rFonts w:asciiTheme="minorHAnsi" w:hAnsiTheme="minorHAnsi" w:cstheme="minorHAnsi"/>
                <w:sz w:val="20"/>
                <w:szCs w:val="20"/>
              </w:rPr>
            </w:pPr>
          </w:p>
        </w:tc>
        <w:tc>
          <w:tcPr>
            <w:tcW w:w="2110" w:type="dxa"/>
          </w:tcPr>
          <w:p w14:paraId="7A46E5F2" w14:textId="77777777" w:rsidR="00501450" w:rsidRPr="008E762D" w:rsidRDefault="00501450" w:rsidP="000E7C73">
            <w:pPr>
              <w:jc w:val="both"/>
              <w:rPr>
                <w:rFonts w:asciiTheme="minorHAnsi" w:hAnsiTheme="minorHAnsi" w:cstheme="minorHAnsi"/>
                <w:sz w:val="20"/>
                <w:szCs w:val="20"/>
              </w:rPr>
            </w:pPr>
          </w:p>
        </w:tc>
      </w:tr>
    </w:tbl>
    <w:p w14:paraId="42A90121" w14:textId="77777777" w:rsidR="008A4E65" w:rsidRPr="008E762D" w:rsidRDefault="00261B0B" w:rsidP="000E7C73">
      <w:pPr>
        <w:jc w:val="both"/>
        <w:rPr>
          <w:rFonts w:asciiTheme="minorHAnsi" w:hAnsiTheme="minorHAnsi" w:cstheme="minorHAnsi"/>
          <w:sz w:val="20"/>
          <w:szCs w:val="20"/>
        </w:rPr>
      </w:pPr>
      <w:r w:rsidRPr="008E762D">
        <w:rPr>
          <w:rFonts w:asciiTheme="minorHAnsi" w:hAnsiTheme="minorHAnsi" w:cstheme="minorHAnsi"/>
          <w:sz w:val="20"/>
          <w:szCs w:val="20"/>
        </w:rPr>
        <w:t>1.2- O arrematante pagará ao leiloeiro, o valor de 5% (cinco por cento) sobre o valor de arrematação, a título de comissionamento, que deverá ser quitado na forma do item 5.2.</w:t>
      </w:r>
    </w:p>
    <w:p w14:paraId="689D37A9" w14:textId="77777777" w:rsidR="008A4E65" w:rsidRPr="008E762D" w:rsidRDefault="008A4E65" w:rsidP="00A53D89">
      <w:pPr>
        <w:spacing w:line="276" w:lineRule="auto"/>
        <w:jc w:val="both"/>
        <w:rPr>
          <w:rFonts w:asciiTheme="minorHAnsi" w:hAnsiTheme="minorHAnsi" w:cstheme="minorHAnsi"/>
          <w:sz w:val="20"/>
          <w:szCs w:val="20"/>
        </w:rPr>
      </w:pPr>
    </w:p>
    <w:p w14:paraId="726D4514" w14:textId="2D1B3CD4" w:rsidR="008A4E65" w:rsidRPr="008E762D" w:rsidRDefault="002F20E8"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 xml:space="preserve">2. </w:t>
      </w:r>
      <w:r w:rsidR="00261B0B" w:rsidRPr="008E762D">
        <w:rPr>
          <w:rFonts w:asciiTheme="minorHAnsi" w:hAnsiTheme="minorHAnsi" w:cstheme="minorHAnsi"/>
          <w:b/>
          <w:bCs/>
          <w:sz w:val="20"/>
          <w:szCs w:val="20"/>
        </w:rPr>
        <w:t>PARTICIPAÇÃO.</w:t>
      </w:r>
    </w:p>
    <w:p w14:paraId="4CE6AFF7" w14:textId="77777777" w:rsidR="008A4E65" w:rsidRPr="008E762D" w:rsidRDefault="008A4E65" w:rsidP="00A53D89">
      <w:pPr>
        <w:spacing w:line="276" w:lineRule="auto"/>
        <w:jc w:val="both"/>
        <w:rPr>
          <w:rFonts w:asciiTheme="minorHAnsi" w:hAnsiTheme="minorHAnsi" w:cstheme="minorHAnsi"/>
          <w:sz w:val="20"/>
          <w:szCs w:val="20"/>
        </w:rPr>
      </w:pPr>
    </w:p>
    <w:p w14:paraId="48F962B5" w14:textId="22B49AF9"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2.1- O interessado em participar </w:t>
      </w:r>
      <w:r w:rsidR="002F20E8" w:rsidRPr="008E762D">
        <w:rPr>
          <w:rFonts w:asciiTheme="minorHAnsi" w:hAnsiTheme="minorHAnsi" w:cstheme="minorHAnsi"/>
          <w:sz w:val="20"/>
          <w:szCs w:val="20"/>
        </w:rPr>
        <w:t>presencialmente</w:t>
      </w:r>
      <w:r w:rsidRPr="008E762D">
        <w:rPr>
          <w:rFonts w:asciiTheme="minorHAnsi" w:hAnsiTheme="minorHAnsi" w:cstheme="minorHAnsi"/>
          <w:sz w:val="20"/>
          <w:szCs w:val="20"/>
        </w:rPr>
        <w:t xml:space="preserve"> do presente leilão, deve</w:t>
      </w:r>
      <w:r w:rsidR="00AE0458" w:rsidRPr="008E762D">
        <w:rPr>
          <w:rFonts w:asciiTheme="minorHAnsi" w:hAnsiTheme="minorHAnsi" w:cstheme="minorHAnsi"/>
          <w:sz w:val="20"/>
          <w:szCs w:val="20"/>
        </w:rPr>
        <w:t>rá</w:t>
      </w:r>
      <w:r w:rsidRPr="008E762D">
        <w:rPr>
          <w:rFonts w:asciiTheme="minorHAnsi" w:hAnsiTheme="minorHAnsi" w:cstheme="minorHAnsi"/>
          <w:sz w:val="20"/>
          <w:szCs w:val="20"/>
        </w:rPr>
        <w:t xml:space="preserve"> comparecer pessoalmente ao local, com antecedência mínima de 01 (uma) hora do horário de início do leilão, para fins de credenciamento, munidos dos documentos pessoais, (RG, CPF ou CNPJ) pessoa física e/ou pessoa jurídica.</w:t>
      </w:r>
    </w:p>
    <w:p w14:paraId="6FD533BB" w14:textId="77777777" w:rsidR="008A4E65" w:rsidRPr="008E762D" w:rsidRDefault="008A4E65" w:rsidP="00A53D89">
      <w:pPr>
        <w:spacing w:line="276" w:lineRule="auto"/>
        <w:jc w:val="both"/>
        <w:rPr>
          <w:rFonts w:asciiTheme="minorHAnsi" w:hAnsiTheme="minorHAnsi" w:cstheme="minorHAnsi"/>
          <w:sz w:val="20"/>
          <w:szCs w:val="20"/>
        </w:rPr>
      </w:pPr>
    </w:p>
    <w:p w14:paraId="514850B4" w14:textId="04F4D4CD" w:rsidR="008A4E65" w:rsidRDefault="00033EBF" w:rsidP="00A53D89">
      <w:pPr>
        <w:spacing w:line="276" w:lineRule="auto"/>
        <w:jc w:val="both"/>
        <w:rPr>
          <w:rFonts w:asciiTheme="minorHAnsi" w:hAnsiTheme="minorHAnsi" w:cstheme="minorHAnsi"/>
          <w:sz w:val="20"/>
          <w:szCs w:val="20"/>
        </w:rPr>
      </w:pPr>
      <w:r w:rsidRPr="00033EBF">
        <w:rPr>
          <w:rFonts w:asciiTheme="minorHAnsi" w:hAnsiTheme="minorHAnsi" w:cstheme="minorHAnsi"/>
          <w:sz w:val="20"/>
          <w:szCs w:val="20"/>
        </w:rPr>
        <w:t>2.2- Para</w:t>
      </w:r>
      <w:r>
        <w:rPr>
          <w:rFonts w:asciiTheme="minorHAnsi" w:hAnsiTheme="minorHAnsi" w:cstheme="minorHAnsi"/>
          <w:sz w:val="20"/>
          <w:szCs w:val="20"/>
        </w:rPr>
        <w:t xml:space="preserve"> o formato </w:t>
      </w:r>
      <w:r w:rsidRPr="00033EBF">
        <w:rPr>
          <w:rFonts w:asciiTheme="minorHAnsi" w:hAnsiTheme="minorHAnsi" w:cstheme="minorHAnsi"/>
          <w:sz w:val="20"/>
          <w:szCs w:val="20"/>
        </w:rPr>
        <w:t>eletrônic</w:t>
      </w:r>
      <w:r>
        <w:rPr>
          <w:rFonts w:asciiTheme="minorHAnsi" w:hAnsiTheme="minorHAnsi" w:cstheme="minorHAnsi"/>
          <w:sz w:val="20"/>
          <w:szCs w:val="20"/>
        </w:rPr>
        <w:t>o</w:t>
      </w:r>
      <w:r w:rsidRPr="00033EBF">
        <w:rPr>
          <w:rFonts w:asciiTheme="minorHAnsi" w:hAnsiTheme="minorHAnsi" w:cstheme="minorHAnsi"/>
          <w:sz w:val="20"/>
          <w:szCs w:val="20"/>
        </w:rPr>
        <w:t>, o credenciamento e participação será através da plataforma www.renovarleiloes.com.br. O interessado em participar do leilão na modalidade online, deverá realizar cadastro prévio no site. Serão aceitos novos cadastros com limite de até 48 horas antes do leilão.</w:t>
      </w:r>
    </w:p>
    <w:p w14:paraId="3F948035" w14:textId="77777777" w:rsidR="00033EBF" w:rsidRPr="008E762D" w:rsidRDefault="00033EBF" w:rsidP="00A53D89">
      <w:pPr>
        <w:spacing w:line="276" w:lineRule="auto"/>
        <w:jc w:val="both"/>
        <w:rPr>
          <w:rFonts w:asciiTheme="minorHAnsi" w:hAnsiTheme="minorHAnsi" w:cstheme="minorHAnsi"/>
          <w:sz w:val="20"/>
          <w:szCs w:val="20"/>
        </w:rPr>
      </w:pPr>
    </w:p>
    <w:p w14:paraId="5E4CEA59" w14:textId="60E4D02D"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2.3- Poderá o leiloeiro, mediante solicitação e autorização do</w:t>
      </w:r>
      <w:r w:rsidR="00AE0458" w:rsidRPr="008E762D">
        <w:rPr>
          <w:rFonts w:asciiTheme="minorHAnsi" w:hAnsiTheme="minorHAnsi" w:cstheme="minorHAnsi"/>
          <w:sz w:val="20"/>
          <w:szCs w:val="20"/>
        </w:rPr>
        <w:t xml:space="preserve"> municípo</w:t>
      </w:r>
      <w:r w:rsidRPr="008E762D">
        <w:rPr>
          <w:rFonts w:asciiTheme="minorHAnsi" w:hAnsiTheme="minorHAnsi" w:cstheme="minorHAnsi"/>
          <w:sz w:val="20"/>
          <w:szCs w:val="20"/>
        </w:rPr>
        <w:t>, excluir, incluir ou modificar lotes, de forma antecipada ou durante o leilão. Havendo a retirada de qualquer lote do leilão, os lances recebidos na modalidade eletrônica serão cancelados. Do mesmo modo, sendo retirado qualquer lote, não haverá pregão sobre o referido item na forma presencial.</w:t>
      </w:r>
    </w:p>
    <w:p w14:paraId="47C733D2" w14:textId="77777777" w:rsidR="008A4E65" w:rsidRPr="008E762D" w:rsidRDefault="008A4E65" w:rsidP="00A53D89">
      <w:pPr>
        <w:spacing w:line="276" w:lineRule="auto"/>
        <w:jc w:val="both"/>
        <w:rPr>
          <w:rFonts w:asciiTheme="minorHAnsi" w:hAnsiTheme="minorHAnsi" w:cstheme="minorHAnsi"/>
          <w:sz w:val="20"/>
          <w:szCs w:val="20"/>
        </w:rPr>
      </w:pPr>
    </w:p>
    <w:p w14:paraId="401BD0D0"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2.4- Não será admitido lance em valor inferior ao de avaliação, podendo o Leiloeiro Oficial, mediante autorização do município, alterar essa diferença, reduzindo o valor mínimo para lance, desde que a torne pública e acessível a todos os licitantes.</w:t>
      </w:r>
    </w:p>
    <w:p w14:paraId="06268705" w14:textId="77777777" w:rsidR="008A4E65" w:rsidRPr="008E762D" w:rsidRDefault="008A4E65" w:rsidP="00A53D89">
      <w:pPr>
        <w:spacing w:line="276" w:lineRule="auto"/>
        <w:jc w:val="both"/>
        <w:rPr>
          <w:rFonts w:asciiTheme="minorHAnsi" w:hAnsiTheme="minorHAnsi" w:cstheme="minorHAnsi"/>
          <w:sz w:val="20"/>
          <w:szCs w:val="20"/>
        </w:rPr>
      </w:pPr>
    </w:p>
    <w:p w14:paraId="6C767ABC" w14:textId="2FEBF110"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2.5- A partir das 1</w:t>
      </w:r>
      <w:r w:rsidR="00407950" w:rsidRPr="008E762D">
        <w:rPr>
          <w:rFonts w:asciiTheme="minorHAnsi" w:hAnsiTheme="minorHAnsi" w:cstheme="minorHAnsi"/>
          <w:sz w:val="20"/>
          <w:szCs w:val="20"/>
        </w:rPr>
        <w:t>4</w:t>
      </w:r>
      <w:r w:rsidRPr="008E762D">
        <w:rPr>
          <w:rFonts w:asciiTheme="minorHAnsi" w:hAnsiTheme="minorHAnsi" w:cstheme="minorHAnsi"/>
          <w:sz w:val="20"/>
          <w:szCs w:val="20"/>
        </w:rPr>
        <w:t xml:space="preserve">h00 horas do dia </w:t>
      </w:r>
      <w:r w:rsidR="00F84A20">
        <w:rPr>
          <w:rFonts w:asciiTheme="minorHAnsi" w:hAnsiTheme="minorHAnsi" w:cstheme="minorHAnsi"/>
          <w:sz w:val="20"/>
          <w:szCs w:val="20"/>
        </w:rPr>
        <w:t>24</w:t>
      </w:r>
      <w:r w:rsidR="00407950" w:rsidRPr="008E762D">
        <w:rPr>
          <w:rFonts w:asciiTheme="minorHAnsi" w:hAnsiTheme="minorHAnsi" w:cstheme="minorHAnsi"/>
          <w:sz w:val="20"/>
          <w:szCs w:val="20"/>
        </w:rPr>
        <w:t xml:space="preserve"> de abril de 2023</w:t>
      </w:r>
      <w:r w:rsidRPr="008E762D">
        <w:rPr>
          <w:rFonts w:asciiTheme="minorHAnsi" w:hAnsiTheme="minorHAnsi" w:cstheme="minorHAnsi"/>
          <w:sz w:val="20"/>
          <w:szCs w:val="20"/>
        </w:rPr>
        <w:t xml:space="preserve"> iniciará o leilão, de forma simultânea, ou seja, presencial e eletrônico, sendo aceitos lances presenciais no local do evento e lances pela internet</w:t>
      </w:r>
      <w:r w:rsidR="00407950" w:rsidRPr="008E762D">
        <w:rPr>
          <w:rFonts w:asciiTheme="minorHAnsi" w:hAnsiTheme="minorHAnsi" w:cstheme="minorHAnsi"/>
          <w:sz w:val="20"/>
          <w:szCs w:val="20"/>
        </w:rPr>
        <w:t>.</w:t>
      </w:r>
    </w:p>
    <w:p w14:paraId="3BAF31F1" w14:textId="77777777" w:rsidR="008A4E65" w:rsidRPr="008E762D" w:rsidRDefault="008A4E65" w:rsidP="00A53D89">
      <w:pPr>
        <w:spacing w:line="276" w:lineRule="auto"/>
        <w:jc w:val="both"/>
        <w:rPr>
          <w:rFonts w:asciiTheme="minorHAnsi" w:hAnsiTheme="minorHAnsi" w:cstheme="minorHAnsi"/>
          <w:sz w:val="20"/>
          <w:szCs w:val="20"/>
        </w:rPr>
      </w:pPr>
    </w:p>
    <w:p w14:paraId="4B1BBB53" w14:textId="7AC5A0D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2.6- </w:t>
      </w:r>
      <w:r w:rsidR="000F3515" w:rsidRPr="008E762D">
        <w:rPr>
          <w:rFonts w:asciiTheme="minorHAnsi" w:hAnsiTheme="minorHAnsi" w:cstheme="minorHAnsi"/>
          <w:sz w:val="20"/>
          <w:szCs w:val="20"/>
        </w:rPr>
        <w:t>Poderá o leiloeiro solicitar ao</w:t>
      </w:r>
      <w:r w:rsidRPr="008E762D">
        <w:rPr>
          <w:rFonts w:asciiTheme="minorHAnsi" w:hAnsiTheme="minorHAnsi" w:cstheme="minorHAnsi"/>
          <w:sz w:val="20"/>
          <w:szCs w:val="20"/>
        </w:rPr>
        <w:t xml:space="preserve"> licitante presencial</w:t>
      </w:r>
      <w:r w:rsidR="000F3515" w:rsidRPr="008E762D">
        <w:rPr>
          <w:rFonts w:asciiTheme="minorHAnsi" w:hAnsiTheme="minorHAnsi" w:cstheme="minorHAnsi"/>
          <w:sz w:val="20"/>
          <w:szCs w:val="20"/>
        </w:rPr>
        <w:t xml:space="preserve"> -</w:t>
      </w:r>
      <w:r w:rsidRPr="008E762D">
        <w:rPr>
          <w:rFonts w:asciiTheme="minorHAnsi" w:hAnsiTheme="minorHAnsi" w:cstheme="minorHAnsi"/>
          <w:sz w:val="20"/>
          <w:szCs w:val="20"/>
        </w:rPr>
        <w:t xml:space="preserve"> ao arrematar o lote, </w:t>
      </w:r>
      <w:r w:rsidR="000F3515" w:rsidRPr="008E762D">
        <w:rPr>
          <w:rFonts w:asciiTheme="minorHAnsi" w:hAnsiTheme="minorHAnsi" w:cstheme="minorHAnsi"/>
          <w:sz w:val="20"/>
          <w:szCs w:val="20"/>
        </w:rPr>
        <w:t xml:space="preserve">que </w:t>
      </w:r>
      <w:r w:rsidRPr="008E762D">
        <w:rPr>
          <w:rFonts w:asciiTheme="minorHAnsi" w:hAnsiTheme="minorHAnsi" w:cstheme="minorHAnsi"/>
          <w:sz w:val="20"/>
          <w:szCs w:val="20"/>
        </w:rPr>
        <w:t>colo</w:t>
      </w:r>
      <w:r w:rsidR="000F3515" w:rsidRPr="008E762D">
        <w:rPr>
          <w:rFonts w:asciiTheme="minorHAnsi" w:hAnsiTheme="minorHAnsi" w:cstheme="minorHAnsi"/>
          <w:sz w:val="20"/>
          <w:szCs w:val="20"/>
        </w:rPr>
        <w:t>que</w:t>
      </w:r>
      <w:r w:rsidRPr="008E762D">
        <w:rPr>
          <w:rFonts w:asciiTheme="minorHAnsi" w:hAnsiTheme="minorHAnsi" w:cstheme="minorHAnsi"/>
          <w:sz w:val="20"/>
          <w:szCs w:val="20"/>
        </w:rPr>
        <w:t xml:space="preserve"> imediatamente à disposição seu documento de identificação, sob pena de perder o direito ao lote, sendo considerado nulo o lance oferecido, retornando o lote ao leilão.</w:t>
      </w:r>
    </w:p>
    <w:p w14:paraId="01EE31A7" w14:textId="77777777" w:rsidR="008A4E65" w:rsidRPr="008E762D" w:rsidRDefault="008A4E65" w:rsidP="00A53D89">
      <w:pPr>
        <w:spacing w:line="276" w:lineRule="auto"/>
        <w:jc w:val="both"/>
        <w:rPr>
          <w:rFonts w:asciiTheme="minorHAnsi" w:hAnsiTheme="minorHAnsi" w:cstheme="minorHAnsi"/>
          <w:sz w:val="20"/>
          <w:szCs w:val="20"/>
        </w:rPr>
      </w:pPr>
    </w:p>
    <w:p w14:paraId="29F3869F"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2.7- Durante a realização do leilão fica proibida a cessão, a qualquer título, dos direitos adquiridos pelo arrematante. Uma vez ofertado e aceito o lance, será irretratável e irrevogável, não se admitindo a sua desistência, sob pena de aplicação de multa e proibição de participação em outros leilões do mesmo município e do mesmo leiloeiro, além de registro de ocorrência junto à autoridade policial competente.</w:t>
      </w:r>
    </w:p>
    <w:p w14:paraId="7E804904" w14:textId="77777777" w:rsidR="008A4E65" w:rsidRPr="008E762D" w:rsidRDefault="008A4E65" w:rsidP="00A53D89">
      <w:pPr>
        <w:spacing w:line="276" w:lineRule="auto"/>
        <w:jc w:val="both"/>
        <w:rPr>
          <w:rFonts w:asciiTheme="minorHAnsi" w:hAnsiTheme="minorHAnsi" w:cstheme="minorHAnsi"/>
          <w:sz w:val="20"/>
          <w:szCs w:val="20"/>
        </w:rPr>
      </w:pPr>
    </w:p>
    <w:p w14:paraId="1A7E2BB2" w14:textId="79825AE5" w:rsidR="008A4E65" w:rsidRPr="008E762D" w:rsidRDefault="00481ECC"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 xml:space="preserve">3. </w:t>
      </w:r>
      <w:r w:rsidR="00261B0B" w:rsidRPr="008E762D">
        <w:rPr>
          <w:rFonts w:asciiTheme="minorHAnsi" w:hAnsiTheme="minorHAnsi" w:cstheme="minorHAnsi"/>
          <w:b/>
          <w:bCs/>
          <w:sz w:val="20"/>
          <w:szCs w:val="20"/>
        </w:rPr>
        <w:t>LANCE E ARREMATE.</w:t>
      </w:r>
    </w:p>
    <w:p w14:paraId="5AB37FA0" w14:textId="77777777" w:rsidR="008A4E65" w:rsidRPr="008E762D" w:rsidRDefault="008A4E65" w:rsidP="00A53D89">
      <w:pPr>
        <w:spacing w:line="276" w:lineRule="auto"/>
        <w:jc w:val="both"/>
        <w:rPr>
          <w:rFonts w:asciiTheme="minorHAnsi" w:hAnsiTheme="minorHAnsi" w:cstheme="minorHAnsi"/>
          <w:sz w:val="20"/>
          <w:szCs w:val="20"/>
        </w:rPr>
      </w:pPr>
    </w:p>
    <w:p w14:paraId="3334020E" w14:textId="3B74B6AF"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3.1- O lance visando a arrematação do objeto deste Leilão será oferecido pelo interessado durante a sessão especialmente para </w:t>
      </w:r>
      <w:r w:rsidRPr="008E762D">
        <w:rPr>
          <w:rFonts w:asciiTheme="minorHAnsi" w:hAnsiTheme="minorHAnsi" w:cstheme="minorHAnsi"/>
          <w:sz w:val="20"/>
          <w:szCs w:val="20"/>
        </w:rPr>
        <w:lastRenderedPageBreak/>
        <w:t>este fim, na data e hora estabelecida no preâmbulo deste edital, obedecendo-se os prazos e requisitos dos itens</w:t>
      </w:r>
      <w:r w:rsidR="00504376" w:rsidRPr="008E762D">
        <w:rPr>
          <w:rFonts w:asciiTheme="minorHAnsi" w:hAnsiTheme="minorHAnsi" w:cstheme="minorHAnsi"/>
          <w:sz w:val="20"/>
          <w:szCs w:val="20"/>
        </w:rPr>
        <w:t xml:space="preserve"> anteriores</w:t>
      </w:r>
      <w:r w:rsidRPr="008E762D">
        <w:rPr>
          <w:rFonts w:asciiTheme="minorHAnsi" w:hAnsiTheme="minorHAnsi" w:cstheme="minorHAnsi"/>
          <w:sz w:val="20"/>
          <w:szCs w:val="20"/>
        </w:rPr>
        <w:t>.</w:t>
      </w:r>
    </w:p>
    <w:p w14:paraId="6D3FA042" w14:textId="77777777" w:rsidR="008A4E65" w:rsidRPr="008E762D" w:rsidRDefault="008A4E65" w:rsidP="00A53D89">
      <w:pPr>
        <w:spacing w:line="276" w:lineRule="auto"/>
        <w:jc w:val="both"/>
        <w:rPr>
          <w:rFonts w:asciiTheme="minorHAnsi" w:hAnsiTheme="minorHAnsi" w:cstheme="minorHAnsi"/>
          <w:sz w:val="20"/>
          <w:szCs w:val="20"/>
        </w:rPr>
      </w:pPr>
    </w:p>
    <w:p w14:paraId="3CF407A0"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3.2- O lance deverá ser de propósito firme e em voz alta, oferecendo o valor igual ou superior ao da avaliação dos bens avaliados em moeda corrente nacional (reais), superando o anterior, no caso de já existir oferta.</w:t>
      </w:r>
    </w:p>
    <w:p w14:paraId="78D56481" w14:textId="77777777" w:rsidR="008A4E65" w:rsidRPr="008E762D" w:rsidRDefault="008A4E65" w:rsidP="00A53D89">
      <w:pPr>
        <w:spacing w:line="276" w:lineRule="auto"/>
        <w:jc w:val="both"/>
        <w:rPr>
          <w:rFonts w:asciiTheme="minorHAnsi" w:hAnsiTheme="minorHAnsi" w:cstheme="minorHAnsi"/>
          <w:sz w:val="20"/>
          <w:szCs w:val="20"/>
        </w:rPr>
      </w:pPr>
    </w:p>
    <w:p w14:paraId="2D7DB1D5" w14:textId="39527A83"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3.3- Serão aceitos lances na modalidade online/eletrônica concomitantemente com o leilão presencial através da plataforma </w:t>
      </w:r>
      <w:r w:rsidR="00A864F8" w:rsidRPr="008E762D">
        <w:rPr>
          <w:rFonts w:asciiTheme="minorHAnsi" w:hAnsiTheme="minorHAnsi" w:cstheme="minorHAnsi"/>
          <w:sz w:val="20"/>
          <w:szCs w:val="20"/>
        </w:rPr>
        <w:t>www.renovarleiloes.com.br,</w:t>
      </w:r>
      <w:r w:rsidRPr="008E762D">
        <w:rPr>
          <w:rFonts w:asciiTheme="minorHAnsi" w:hAnsiTheme="minorHAnsi" w:cstheme="minorHAnsi"/>
          <w:sz w:val="20"/>
          <w:szCs w:val="20"/>
        </w:rPr>
        <w:t xml:space="preserve"> sendo necessário o cadastramento prévio dos interessados no referido endereço eletrônico.</w:t>
      </w:r>
    </w:p>
    <w:p w14:paraId="322D3D6E" w14:textId="77777777" w:rsidR="008A4E65" w:rsidRPr="008E762D" w:rsidRDefault="008A4E65" w:rsidP="00A53D89">
      <w:pPr>
        <w:spacing w:line="276" w:lineRule="auto"/>
        <w:jc w:val="both"/>
        <w:rPr>
          <w:rFonts w:asciiTheme="minorHAnsi" w:hAnsiTheme="minorHAnsi" w:cstheme="minorHAnsi"/>
          <w:sz w:val="20"/>
          <w:szCs w:val="20"/>
        </w:rPr>
      </w:pPr>
    </w:p>
    <w:p w14:paraId="0C9A78A9" w14:textId="2C32C6C3"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3.4- Antes de declarar vencedor, o leiloeiro oportunizará novo lance chamando atenção para contagem regressiva (dou-lhe uma / dou-lhe duas / vendido), homologando a venda ao final de tal contagem. O vencedor do leilão será aquele declarado pelo leiloeiro em razão da oferta de maior lance, considerando-se arrematante do lote leiloado.</w:t>
      </w:r>
    </w:p>
    <w:p w14:paraId="1D139AC0" w14:textId="77777777" w:rsidR="008A4E65" w:rsidRPr="008E762D" w:rsidRDefault="008A4E65" w:rsidP="00A53D89">
      <w:pPr>
        <w:spacing w:line="276" w:lineRule="auto"/>
        <w:jc w:val="both"/>
        <w:rPr>
          <w:rFonts w:asciiTheme="minorHAnsi" w:hAnsiTheme="minorHAnsi" w:cstheme="minorHAnsi"/>
          <w:sz w:val="20"/>
          <w:szCs w:val="20"/>
        </w:rPr>
      </w:pPr>
    </w:p>
    <w:p w14:paraId="142489CD" w14:textId="32FFF225"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3.5- Por se tratar de leilão simultâneo, ou seja, presencial e online, os licitantes habilitados para lances de forma eletrônica (on-line), deverão acompanhar através do auditório online as últimas oportunidades de lance, as quais serão definidas com a sinalização dos botões “dou-lhe uma”, “dou-lhe duas” e “homologado”, sendo que, tal contagem regressiva será concomitantemente realizada com os participantes presenciais e, portanto, após ativação do botão “homologado” o lote será considerado vendido.</w:t>
      </w:r>
    </w:p>
    <w:p w14:paraId="58C72CFA" w14:textId="77777777" w:rsidR="008A4E65" w:rsidRPr="008E762D" w:rsidRDefault="008A4E65" w:rsidP="00A53D89">
      <w:pPr>
        <w:spacing w:line="276" w:lineRule="auto"/>
        <w:jc w:val="both"/>
        <w:rPr>
          <w:rFonts w:asciiTheme="minorHAnsi" w:hAnsiTheme="minorHAnsi" w:cstheme="minorHAnsi"/>
          <w:sz w:val="20"/>
          <w:szCs w:val="20"/>
        </w:rPr>
      </w:pPr>
    </w:p>
    <w:p w14:paraId="6C1552CD" w14:textId="195B3EC6"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3.6- </w:t>
      </w:r>
      <w:r w:rsidR="00885F1C" w:rsidRPr="008E762D">
        <w:rPr>
          <w:rFonts w:asciiTheme="minorHAnsi" w:hAnsiTheme="minorHAnsi" w:cstheme="minorHAnsi"/>
          <w:sz w:val="20"/>
          <w:szCs w:val="20"/>
        </w:rPr>
        <w:t>Em anteção ao princípio administrativo do aproveitamento de atos, p</w:t>
      </w:r>
      <w:r w:rsidRPr="008E762D">
        <w:rPr>
          <w:rFonts w:asciiTheme="minorHAnsi" w:hAnsiTheme="minorHAnsi" w:cstheme="minorHAnsi"/>
          <w:sz w:val="20"/>
          <w:szCs w:val="20"/>
        </w:rPr>
        <w:t>ara os lotes que não receberem lances durante o leilão, ao final, será possibilitada a reabertura de lances, objetivando o aproveitamento da preparação, realização e condução do leilão, com recebimento de ofertas na</w:t>
      </w:r>
      <w:r w:rsidR="001A6D39" w:rsidRPr="008E762D">
        <w:rPr>
          <w:rFonts w:asciiTheme="minorHAnsi" w:hAnsiTheme="minorHAnsi" w:cstheme="minorHAnsi"/>
          <w:sz w:val="20"/>
          <w:szCs w:val="20"/>
        </w:rPr>
        <w:t xml:space="preserve"> </w:t>
      </w:r>
      <w:r w:rsidRPr="008E762D">
        <w:rPr>
          <w:rFonts w:asciiTheme="minorHAnsi" w:hAnsiTheme="minorHAnsi" w:cstheme="minorHAnsi"/>
          <w:sz w:val="20"/>
          <w:szCs w:val="20"/>
        </w:rPr>
        <w:t>modalidade presencial e on- line.</w:t>
      </w:r>
    </w:p>
    <w:p w14:paraId="09167677" w14:textId="77777777" w:rsidR="008A4E65" w:rsidRPr="008E762D" w:rsidRDefault="008A4E65" w:rsidP="00A53D89">
      <w:pPr>
        <w:spacing w:line="276" w:lineRule="auto"/>
        <w:jc w:val="both"/>
        <w:rPr>
          <w:rFonts w:asciiTheme="minorHAnsi" w:hAnsiTheme="minorHAnsi" w:cstheme="minorHAnsi"/>
          <w:sz w:val="20"/>
          <w:szCs w:val="20"/>
        </w:rPr>
      </w:pPr>
    </w:p>
    <w:p w14:paraId="3DCB6D9A" w14:textId="127663F8" w:rsidR="008A4E65" w:rsidRPr="008E762D" w:rsidRDefault="001A6D39"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 xml:space="preserve">4. </w:t>
      </w:r>
      <w:r w:rsidR="00261B0B" w:rsidRPr="008E762D">
        <w:rPr>
          <w:rFonts w:asciiTheme="minorHAnsi" w:hAnsiTheme="minorHAnsi" w:cstheme="minorHAnsi"/>
          <w:b/>
          <w:bCs/>
          <w:sz w:val="20"/>
          <w:szCs w:val="20"/>
        </w:rPr>
        <w:t>PAGAMENTO E RETIRADA DO BEM. TRANSFERÊNCIA OU BAIXA DE VEÍCULOS.</w:t>
      </w:r>
    </w:p>
    <w:p w14:paraId="50B4DFED" w14:textId="77777777" w:rsidR="008A4E65" w:rsidRPr="008E762D" w:rsidRDefault="008A4E65" w:rsidP="00A53D89">
      <w:pPr>
        <w:spacing w:line="276" w:lineRule="auto"/>
        <w:jc w:val="both"/>
        <w:rPr>
          <w:rFonts w:asciiTheme="minorHAnsi" w:hAnsiTheme="minorHAnsi" w:cstheme="minorHAnsi"/>
          <w:sz w:val="20"/>
          <w:szCs w:val="20"/>
        </w:rPr>
      </w:pPr>
    </w:p>
    <w:p w14:paraId="45FF77CA" w14:textId="68CE32CB"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4.1- O arrematante deverá efetuar o pagamento integral do lote à vista, no mesmo dia do leilão, através de depósito em conta do município, </w:t>
      </w:r>
      <w:r w:rsidR="00885F1C" w:rsidRPr="008E762D">
        <w:rPr>
          <w:rFonts w:asciiTheme="minorHAnsi" w:hAnsiTheme="minorHAnsi" w:cstheme="minorHAnsi"/>
          <w:sz w:val="20"/>
          <w:szCs w:val="20"/>
        </w:rPr>
        <w:t xml:space="preserve">a ser </w:t>
      </w:r>
      <w:r w:rsidRPr="008E762D">
        <w:rPr>
          <w:rFonts w:asciiTheme="minorHAnsi" w:hAnsiTheme="minorHAnsi" w:cstheme="minorHAnsi"/>
          <w:sz w:val="20"/>
          <w:szCs w:val="20"/>
        </w:rPr>
        <w:t xml:space="preserve">informada pela equipe do leiloeiro </w:t>
      </w:r>
      <w:r w:rsidR="00885F1C" w:rsidRPr="008E762D">
        <w:rPr>
          <w:rFonts w:asciiTheme="minorHAnsi" w:hAnsiTheme="minorHAnsi" w:cstheme="minorHAnsi"/>
          <w:sz w:val="20"/>
          <w:szCs w:val="20"/>
        </w:rPr>
        <w:t>ao arrematante</w:t>
      </w:r>
      <w:r w:rsidRPr="008E762D">
        <w:rPr>
          <w:rFonts w:asciiTheme="minorHAnsi" w:hAnsiTheme="minorHAnsi" w:cstheme="minorHAnsi"/>
          <w:sz w:val="20"/>
          <w:szCs w:val="20"/>
        </w:rPr>
        <w:t>.</w:t>
      </w:r>
    </w:p>
    <w:p w14:paraId="74A36169" w14:textId="77777777" w:rsidR="008A4E65" w:rsidRPr="008E762D" w:rsidRDefault="008A4E65" w:rsidP="00A53D89">
      <w:pPr>
        <w:spacing w:line="276" w:lineRule="auto"/>
        <w:jc w:val="both"/>
        <w:rPr>
          <w:rFonts w:asciiTheme="minorHAnsi" w:hAnsiTheme="minorHAnsi" w:cstheme="minorHAnsi"/>
          <w:sz w:val="20"/>
          <w:szCs w:val="20"/>
        </w:rPr>
      </w:pPr>
    </w:p>
    <w:p w14:paraId="3ADD01F7" w14:textId="3DB71609"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4.2- Deverá o arrematante comprovar o pagamento do lote diretamente à equipe de suporte do leiloeiro, através do WhatsApp 55-</w:t>
      </w:r>
      <w:r w:rsidR="00C53281" w:rsidRPr="008E762D">
        <w:rPr>
          <w:rFonts w:asciiTheme="minorHAnsi" w:hAnsiTheme="minorHAnsi" w:cstheme="minorHAnsi"/>
          <w:sz w:val="20"/>
          <w:szCs w:val="20"/>
        </w:rPr>
        <w:t>3312-4549</w:t>
      </w:r>
      <w:r w:rsidRPr="008E762D">
        <w:rPr>
          <w:rFonts w:asciiTheme="minorHAnsi" w:hAnsiTheme="minorHAnsi" w:cstheme="minorHAnsi"/>
          <w:sz w:val="20"/>
          <w:szCs w:val="20"/>
        </w:rPr>
        <w:t>, mencionando o número do lote arrematado, ou via e-mail no endereço: contato@renovarleiloes.com.br, informando o número do lote arrematado.</w:t>
      </w:r>
    </w:p>
    <w:p w14:paraId="4BA12E48" w14:textId="77777777" w:rsidR="008A4E65" w:rsidRPr="008E762D" w:rsidRDefault="008A4E65" w:rsidP="00A53D89">
      <w:pPr>
        <w:spacing w:line="276" w:lineRule="auto"/>
        <w:jc w:val="both"/>
        <w:rPr>
          <w:rFonts w:asciiTheme="minorHAnsi" w:hAnsiTheme="minorHAnsi" w:cstheme="minorHAnsi"/>
          <w:sz w:val="20"/>
          <w:szCs w:val="20"/>
        </w:rPr>
      </w:pPr>
    </w:p>
    <w:p w14:paraId="017959ED" w14:textId="19848984"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4.3- O valor correspondente ao comissionamento do Leiloeiro, que será de 5% (cinco por cento) sobre o valor do arremate, será efetuado integralmente no dia do leilão, diretamente </w:t>
      </w:r>
      <w:r w:rsidR="001A6D39" w:rsidRPr="008E762D">
        <w:rPr>
          <w:rFonts w:asciiTheme="minorHAnsi" w:hAnsiTheme="minorHAnsi" w:cstheme="minorHAnsi"/>
          <w:sz w:val="20"/>
          <w:szCs w:val="20"/>
        </w:rPr>
        <w:t>em conta indicada pelo</w:t>
      </w:r>
      <w:r w:rsidRPr="008E762D">
        <w:rPr>
          <w:rFonts w:asciiTheme="minorHAnsi" w:hAnsiTheme="minorHAnsi" w:cstheme="minorHAnsi"/>
          <w:sz w:val="20"/>
          <w:szCs w:val="20"/>
        </w:rPr>
        <w:t xml:space="preserve"> do leiloeiro. Para fins de comprovação, deverá o arrematante encaminhar cópia do recibo para a equipe de suporte do leiloeiro, através do WhatsApp 55-</w:t>
      </w:r>
      <w:r w:rsidR="00C53281" w:rsidRPr="008E762D">
        <w:rPr>
          <w:rFonts w:asciiTheme="minorHAnsi" w:hAnsiTheme="minorHAnsi" w:cstheme="minorHAnsi"/>
          <w:sz w:val="20"/>
          <w:szCs w:val="20"/>
        </w:rPr>
        <w:t>3312-4549</w:t>
      </w:r>
      <w:r w:rsidRPr="008E762D">
        <w:rPr>
          <w:rFonts w:asciiTheme="minorHAnsi" w:hAnsiTheme="minorHAnsi" w:cstheme="minorHAnsi"/>
          <w:sz w:val="20"/>
          <w:szCs w:val="20"/>
        </w:rPr>
        <w:t>, mencionando o número do lote arrematado, ou via e-mail no endereço: contato@renovarleiloes.com.br.</w:t>
      </w:r>
    </w:p>
    <w:p w14:paraId="277B7D71" w14:textId="77777777" w:rsidR="008A4E65" w:rsidRPr="008E762D" w:rsidRDefault="008A4E65" w:rsidP="00A53D89">
      <w:pPr>
        <w:spacing w:line="276" w:lineRule="auto"/>
        <w:jc w:val="both"/>
        <w:rPr>
          <w:rFonts w:asciiTheme="minorHAnsi" w:hAnsiTheme="minorHAnsi" w:cstheme="minorHAnsi"/>
          <w:sz w:val="20"/>
          <w:szCs w:val="20"/>
        </w:rPr>
      </w:pPr>
    </w:p>
    <w:p w14:paraId="4A14C5B3" w14:textId="2E54861A"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4.4- A retirada do lote estará autorizada a partir do dia </w:t>
      </w:r>
      <w:r w:rsidR="00EA2FE8">
        <w:rPr>
          <w:rFonts w:asciiTheme="minorHAnsi" w:hAnsiTheme="minorHAnsi" w:cstheme="minorHAnsi"/>
          <w:sz w:val="20"/>
          <w:szCs w:val="20"/>
        </w:rPr>
        <w:t>01</w:t>
      </w:r>
      <w:r w:rsidR="004213AD" w:rsidRPr="008E762D">
        <w:rPr>
          <w:rFonts w:asciiTheme="minorHAnsi" w:hAnsiTheme="minorHAnsi" w:cstheme="minorHAnsi"/>
          <w:sz w:val="20"/>
          <w:szCs w:val="20"/>
        </w:rPr>
        <w:t xml:space="preserve"> de </w:t>
      </w:r>
      <w:r w:rsidR="00EA2FE8">
        <w:rPr>
          <w:rFonts w:asciiTheme="minorHAnsi" w:hAnsiTheme="minorHAnsi" w:cstheme="minorHAnsi"/>
          <w:sz w:val="20"/>
          <w:szCs w:val="20"/>
        </w:rPr>
        <w:t>maio</w:t>
      </w:r>
      <w:r w:rsidR="004213AD" w:rsidRPr="008E762D">
        <w:rPr>
          <w:rFonts w:asciiTheme="minorHAnsi" w:hAnsiTheme="minorHAnsi" w:cstheme="minorHAnsi"/>
          <w:sz w:val="20"/>
          <w:szCs w:val="20"/>
        </w:rPr>
        <w:t xml:space="preserve"> de 2023</w:t>
      </w:r>
      <w:r w:rsidRPr="008E762D">
        <w:rPr>
          <w:rFonts w:asciiTheme="minorHAnsi" w:hAnsiTheme="minorHAnsi" w:cstheme="minorHAnsi"/>
          <w:sz w:val="20"/>
          <w:szCs w:val="20"/>
        </w:rPr>
        <w:t xml:space="preserve"> – mediante agendamento, através do telefone repassado ao arrematante pela equipe do leiloeiro, com limite de prazo de até 30 dias após o leilão. A retirada é condicionada ao pagamento integral da arrematação e comissionamento do leiloeiro, ficando expressamente proibida a retirada acaso um dos pagamentos mencionados não seja devidamente comprovado. Despesas e eventuais responsabilidades civis, criminais ou administrativas, relacionadas com a retirada, remoção e transporte de qualquer dos lotes, é de total responsabilidade do arrematante, ficando o município e o Leiloeiro Oficial, completamente isentos de qualquer responsabilidade. Do mesmo modo, </w:t>
      </w:r>
      <w:r w:rsidRPr="008E762D">
        <w:rPr>
          <w:rFonts w:asciiTheme="minorHAnsi" w:hAnsiTheme="minorHAnsi" w:cstheme="minorHAnsi"/>
          <w:sz w:val="20"/>
          <w:szCs w:val="20"/>
        </w:rPr>
        <w:lastRenderedPageBreak/>
        <w:t>toda e</w:t>
      </w:r>
      <w:r w:rsidR="006A2BC5" w:rsidRPr="008E762D">
        <w:rPr>
          <w:rFonts w:asciiTheme="minorHAnsi" w:hAnsiTheme="minorHAnsi" w:cstheme="minorHAnsi"/>
          <w:sz w:val="20"/>
          <w:szCs w:val="20"/>
        </w:rPr>
        <w:t xml:space="preserve"> </w:t>
      </w:r>
      <w:r w:rsidRPr="008E762D">
        <w:rPr>
          <w:rFonts w:asciiTheme="minorHAnsi" w:hAnsiTheme="minorHAnsi" w:cstheme="minorHAnsi"/>
          <w:sz w:val="20"/>
          <w:szCs w:val="20"/>
        </w:rPr>
        <w:t>qualquer obrigação, seja civil, administrativa ou criminal, será de responsabilidade do arrematante a partir da data de retirada do lote, ficando o município e o Leiloeiro Oficial, completamente afastados de qualquer obrigação.</w:t>
      </w:r>
    </w:p>
    <w:p w14:paraId="19F13554" w14:textId="77777777" w:rsidR="008A4E65" w:rsidRPr="008E762D" w:rsidRDefault="008A4E65" w:rsidP="00A53D89">
      <w:pPr>
        <w:spacing w:line="276" w:lineRule="auto"/>
        <w:jc w:val="both"/>
        <w:rPr>
          <w:rFonts w:asciiTheme="minorHAnsi" w:hAnsiTheme="minorHAnsi" w:cstheme="minorHAnsi"/>
          <w:sz w:val="20"/>
          <w:szCs w:val="20"/>
        </w:rPr>
      </w:pPr>
    </w:p>
    <w:p w14:paraId="55978E10"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4.5- A documentação expedida pelo leiloeiro, comprovadora da aquisição do bem, será entregue ao arrematante pelo representante municipal que acompanhará a retirada do respectivo lote, consistindo em NOTA DE VENDA e EDITAL DE LEILÃO para veículos automotores e somente NOTA DE VENDA para demais bens.</w:t>
      </w:r>
    </w:p>
    <w:p w14:paraId="3231DEA5" w14:textId="77777777" w:rsidR="008A4E65" w:rsidRPr="008E762D" w:rsidRDefault="008A4E65" w:rsidP="00A53D89">
      <w:pPr>
        <w:spacing w:line="276" w:lineRule="auto"/>
        <w:jc w:val="both"/>
        <w:rPr>
          <w:rFonts w:asciiTheme="minorHAnsi" w:hAnsiTheme="minorHAnsi" w:cstheme="minorHAnsi"/>
          <w:sz w:val="20"/>
          <w:szCs w:val="20"/>
        </w:rPr>
      </w:pPr>
    </w:p>
    <w:p w14:paraId="3E3729D2"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4.6- Quanto aos veículos automotores ativos junto ao órgão de trânsito, deverá cada licitante - anteriormente ao leilão, diligenciar junto ao DETRAN de seu Estado a fim de verificar sobre a documentação necessária para realização de transferência, tendo em vista que serão fornecidos pelo leiloeiro NOTA DE VENDA e EDITAL – documentos hábeis para transferência de veículos junto ao DETRAN/RS. Ressalta-se onde for obrigatória a apresentação de DUT para transferência, será de obrigação do arrematante diligências e despesas para segunda via de tal documento. A transferência de veículos automotores, deverá ser realizada no prazo máximo de 30 (trinta) dias após a realização do leilão, ficando o arrematante, desde a arrematação do bem, responsável por obrigações administrativas, civis e criminais vinculadas ao veículo, isentando-se o município e o Leiloeiro Oficial de qualquer obrigação.</w:t>
      </w:r>
    </w:p>
    <w:p w14:paraId="654C3ADF" w14:textId="77777777" w:rsidR="008A4E65" w:rsidRPr="008E762D" w:rsidRDefault="008A4E65" w:rsidP="00A53D89">
      <w:pPr>
        <w:spacing w:line="276" w:lineRule="auto"/>
        <w:jc w:val="both"/>
        <w:rPr>
          <w:rFonts w:asciiTheme="minorHAnsi" w:hAnsiTheme="minorHAnsi" w:cstheme="minorHAnsi"/>
          <w:sz w:val="20"/>
          <w:szCs w:val="20"/>
        </w:rPr>
      </w:pPr>
    </w:p>
    <w:p w14:paraId="387B7832"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4.7- Para o caso de arrematação de veículos automotores que não estejam em funcionamento, ou que, em razão do precário estado de conservação não possam voltar à circulação, a responsabilidade pela baixa junto ao órgão de trânsito, será do arrematante, ficando ele desde a arrematação do bem, responsável por obrigações administrativas, civis e criminais vinculadas ao veículo, isentando-se o município e o Leiloeiro Oficial de qualquer obrigação.</w:t>
      </w:r>
    </w:p>
    <w:p w14:paraId="73BEE150" w14:textId="77777777" w:rsidR="008A4E65" w:rsidRPr="008E762D" w:rsidRDefault="008A4E65" w:rsidP="00A53D89">
      <w:pPr>
        <w:spacing w:line="276" w:lineRule="auto"/>
        <w:jc w:val="both"/>
        <w:rPr>
          <w:rFonts w:asciiTheme="minorHAnsi" w:hAnsiTheme="minorHAnsi" w:cstheme="minorHAnsi"/>
          <w:sz w:val="20"/>
          <w:szCs w:val="20"/>
        </w:rPr>
      </w:pPr>
    </w:p>
    <w:p w14:paraId="7CD6C161"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4.8- Eventuais regularizações em numerações do veículo, tais como motor, chassi, vidros, dentre outros, é de total responsabilidade do arrematante, devendo comunicar o município sobre a necessidade de materialização de eventuais documentos que sejam de obrigação do município. Ademais, reparos, consertos, laudos, inspeções, dentre outros, serão de total responsabilidade do arrematante, isentando-se o município e o Leiloeiro Oficial de qualquer obrigação. Por fim, ressalta- se que os lotes são vendidos no estado em que se encontram, portanto, eventuais danos, modificações, adaptações que necessitem soluções pelo arrematante, não possuem qualquer vinculação ou responsabilização por parte do município ou do Leiloeiro Oficial.</w:t>
      </w:r>
    </w:p>
    <w:p w14:paraId="55C5A83D" w14:textId="77777777" w:rsidR="008A4E65" w:rsidRPr="008E762D" w:rsidRDefault="008A4E65" w:rsidP="00A53D89">
      <w:pPr>
        <w:spacing w:line="276" w:lineRule="auto"/>
        <w:jc w:val="both"/>
        <w:rPr>
          <w:rFonts w:asciiTheme="minorHAnsi" w:hAnsiTheme="minorHAnsi" w:cstheme="minorHAnsi"/>
          <w:sz w:val="20"/>
          <w:szCs w:val="20"/>
        </w:rPr>
      </w:pPr>
    </w:p>
    <w:p w14:paraId="1AD40BB2"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4.9- É obrigatória a retirada do lote arrematado de forma integral, não podendo o arrematante fracionar a retirada. No caso de não retirada dentro do prazo de 30 (trinta) dias, o município, exime-se de toda e qualquer responsabilidade pela perda total, parcial ou avarias que venham a ocorrer no (s) bem (ns) arrematado (s) e não retirado (s). Acaso não retirado no prazo mencionado, perderá o arrematante direito ao bem, podendo o município realizar o descarte ou doação do lote, sem direito de reclamação por parte do arrematante.</w:t>
      </w:r>
    </w:p>
    <w:p w14:paraId="53D175D8" w14:textId="77777777" w:rsidR="008A4E65" w:rsidRPr="008E762D" w:rsidRDefault="008A4E65" w:rsidP="00A53D89">
      <w:pPr>
        <w:spacing w:line="276" w:lineRule="auto"/>
        <w:jc w:val="both"/>
        <w:rPr>
          <w:rFonts w:asciiTheme="minorHAnsi" w:hAnsiTheme="minorHAnsi" w:cstheme="minorHAnsi"/>
          <w:sz w:val="20"/>
          <w:szCs w:val="20"/>
        </w:rPr>
      </w:pPr>
    </w:p>
    <w:p w14:paraId="25A2B291" w14:textId="3825F05D" w:rsidR="008A4E65" w:rsidRPr="008E762D" w:rsidRDefault="006A2BC5"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5. V</w:t>
      </w:r>
      <w:r w:rsidR="00261B0B" w:rsidRPr="008E762D">
        <w:rPr>
          <w:rFonts w:asciiTheme="minorHAnsi" w:hAnsiTheme="minorHAnsi" w:cstheme="minorHAnsi"/>
          <w:b/>
          <w:bCs/>
          <w:sz w:val="20"/>
          <w:szCs w:val="20"/>
        </w:rPr>
        <w:t>ISITAÇÃO.</w:t>
      </w:r>
    </w:p>
    <w:p w14:paraId="1308DF52" w14:textId="77777777" w:rsidR="006A2BC5" w:rsidRPr="008E762D" w:rsidRDefault="006A2BC5" w:rsidP="00A53D89">
      <w:pPr>
        <w:spacing w:line="276" w:lineRule="auto"/>
        <w:jc w:val="both"/>
        <w:rPr>
          <w:rFonts w:asciiTheme="minorHAnsi" w:hAnsiTheme="minorHAnsi" w:cstheme="minorHAnsi"/>
          <w:sz w:val="20"/>
          <w:szCs w:val="20"/>
        </w:rPr>
      </w:pPr>
    </w:p>
    <w:p w14:paraId="0D9724BF" w14:textId="3E0193EB"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5.1- Os lotes estarão disponíveis para visitação, a partir de </w:t>
      </w:r>
      <w:r w:rsidR="001F6B4E" w:rsidRPr="008E762D">
        <w:rPr>
          <w:rFonts w:asciiTheme="minorHAnsi" w:hAnsiTheme="minorHAnsi" w:cstheme="minorHAnsi"/>
          <w:sz w:val="20"/>
          <w:szCs w:val="20"/>
        </w:rPr>
        <w:t>17</w:t>
      </w:r>
      <w:r w:rsidR="006A0C68" w:rsidRPr="008E762D">
        <w:rPr>
          <w:rFonts w:asciiTheme="minorHAnsi" w:hAnsiTheme="minorHAnsi" w:cstheme="minorHAnsi"/>
          <w:sz w:val="20"/>
          <w:szCs w:val="20"/>
        </w:rPr>
        <w:t xml:space="preserve"> de </w:t>
      </w:r>
      <w:r w:rsidR="001F6B4E" w:rsidRPr="008E762D">
        <w:rPr>
          <w:rFonts w:asciiTheme="minorHAnsi" w:hAnsiTheme="minorHAnsi" w:cstheme="minorHAnsi"/>
          <w:sz w:val="20"/>
          <w:szCs w:val="20"/>
        </w:rPr>
        <w:t>abril de 2023,</w:t>
      </w:r>
      <w:r w:rsidR="006A0C68" w:rsidRPr="008E762D">
        <w:rPr>
          <w:rFonts w:asciiTheme="minorHAnsi" w:hAnsiTheme="minorHAnsi" w:cstheme="minorHAnsi"/>
          <w:sz w:val="20"/>
          <w:szCs w:val="20"/>
        </w:rPr>
        <w:t xml:space="preserve"> até o dia do leilão</w:t>
      </w:r>
      <w:r w:rsidR="001F6B4E" w:rsidRPr="008E762D">
        <w:rPr>
          <w:rFonts w:asciiTheme="minorHAnsi" w:hAnsiTheme="minorHAnsi" w:cstheme="minorHAnsi"/>
          <w:sz w:val="20"/>
          <w:szCs w:val="20"/>
        </w:rPr>
        <w:t>.</w:t>
      </w:r>
    </w:p>
    <w:p w14:paraId="7A695FF7" w14:textId="77777777" w:rsidR="008A4E65" w:rsidRPr="008E762D" w:rsidRDefault="008A4E65" w:rsidP="00A53D89">
      <w:pPr>
        <w:spacing w:line="276" w:lineRule="auto"/>
        <w:jc w:val="both"/>
        <w:rPr>
          <w:rFonts w:asciiTheme="minorHAnsi" w:hAnsiTheme="minorHAnsi" w:cstheme="minorHAnsi"/>
          <w:sz w:val="20"/>
          <w:szCs w:val="20"/>
        </w:rPr>
      </w:pPr>
    </w:p>
    <w:p w14:paraId="379389DB" w14:textId="4A3B739D" w:rsidR="008A4E65" w:rsidRPr="008E762D" w:rsidRDefault="006A0C68"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 xml:space="preserve">6. </w:t>
      </w:r>
      <w:r w:rsidR="00261B0B" w:rsidRPr="008E762D">
        <w:rPr>
          <w:rFonts w:asciiTheme="minorHAnsi" w:hAnsiTheme="minorHAnsi" w:cstheme="minorHAnsi"/>
          <w:b/>
          <w:bCs/>
          <w:sz w:val="20"/>
          <w:szCs w:val="20"/>
        </w:rPr>
        <w:t>PENALIDADES.</w:t>
      </w:r>
    </w:p>
    <w:p w14:paraId="0758D302" w14:textId="77777777" w:rsidR="008A4E65" w:rsidRPr="008E762D" w:rsidRDefault="008A4E65" w:rsidP="00A53D89">
      <w:pPr>
        <w:spacing w:line="276" w:lineRule="auto"/>
        <w:jc w:val="both"/>
        <w:rPr>
          <w:rFonts w:asciiTheme="minorHAnsi" w:hAnsiTheme="minorHAnsi" w:cstheme="minorHAnsi"/>
          <w:sz w:val="20"/>
          <w:szCs w:val="20"/>
        </w:rPr>
      </w:pPr>
    </w:p>
    <w:p w14:paraId="75A3A1F4"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6.1- Para o caso de desistência da arrematação ou não pagamento de qualquer das obrigações (arrematação / comissão do </w:t>
      </w:r>
      <w:r w:rsidRPr="008E762D">
        <w:rPr>
          <w:rFonts w:asciiTheme="minorHAnsi" w:hAnsiTheme="minorHAnsi" w:cstheme="minorHAnsi"/>
          <w:sz w:val="20"/>
          <w:szCs w:val="20"/>
        </w:rPr>
        <w:lastRenderedPageBreak/>
        <w:t>leiloeiro), o arrematante perderá o direito ao bem, sendo considerado vencedor o lance subsequente, mediante comunicação pelo leiloeiro, com devido adendo à ata circunstanciada.</w:t>
      </w:r>
    </w:p>
    <w:p w14:paraId="2189109E" w14:textId="77777777" w:rsidR="008A4E65" w:rsidRPr="008E762D" w:rsidRDefault="008A4E65" w:rsidP="00A53D89">
      <w:pPr>
        <w:spacing w:line="276" w:lineRule="auto"/>
        <w:jc w:val="both"/>
        <w:rPr>
          <w:rFonts w:asciiTheme="minorHAnsi" w:hAnsiTheme="minorHAnsi" w:cstheme="minorHAnsi"/>
          <w:sz w:val="20"/>
          <w:szCs w:val="20"/>
        </w:rPr>
      </w:pPr>
    </w:p>
    <w:p w14:paraId="224F445C"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6.2- Aquele que desistir ou não pagar o valor integral das obrigações, perderá os valores eventualmente desembolsados, em favor do município se pagou parcialmente o bem e em favor do leiloeiro se pagou parcialmente a comissão. Ainda, será aplicada multa de 20% (vinte por cento) sobre o valor da arrematação, revertida em favor do município, bem como multa de 5% (cinco por cento) sobre o valor da arrematação, revertida em favor do leiloeiro, servindo a ata circunstanciada como documento hábil para cobranças, tanto na esfera extrajudicial quanto na judicial, devendo cada interessado, município e/ou o leiloeiro, promoverem suas cobranças, nos termos do Artigo 39 da Lei 21.981/32.</w:t>
      </w:r>
    </w:p>
    <w:p w14:paraId="55FE316C" w14:textId="77777777" w:rsidR="008A4E65" w:rsidRPr="008E762D" w:rsidRDefault="008A4E65" w:rsidP="00A53D89">
      <w:pPr>
        <w:spacing w:line="276" w:lineRule="auto"/>
        <w:jc w:val="both"/>
        <w:rPr>
          <w:rFonts w:asciiTheme="minorHAnsi" w:hAnsiTheme="minorHAnsi" w:cstheme="minorHAnsi"/>
          <w:sz w:val="20"/>
          <w:szCs w:val="20"/>
        </w:rPr>
      </w:pPr>
    </w:p>
    <w:p w14:paraId="13BAD853"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6.3- Ainda, o arrematante desistente será suspenso de participar de novos leilões realizados pelo município ou pelo mesmo leiloeiro, sendo, ainda, declarado inidôneo, nos termos do disposto no Art. 87, Inciso I a IV, Lei 8.666/93 e posteriores alterações, bem como estará praticando o crime previsto no Artigo 335 do Código Penal, razão pela qual a ata circunstanciada materializada pelo leiloeiro será encaminhada à autoridade policial competente para as devidas apurações.</w:t>
      </w:r>
    </w:p>
    <w:p w14:paraId="0209A4B3" w14:textId="77777777" w:rsidR="008A4E65" w:rsidRPr="008E762D" w:rsidRDefault="008A4E65" w:rsidP="00A53D89">
      <w:pPr>
        <w:spacing w:line="276" w:lineRule="auto"/>
        <w:jc w:val="both"/>
        <w:rPr>
          <w:rFonts w:asciiTheme="minorHAnsi" w:hAnsiTheme="minorHAnsi" w:cstheme="minorHAnsi"/>
          <w:sz w:val="20"/>
          <w:szCs w:val="20"/>
        </w:rPr>
      </w:pPr>
    </w:p>
    <w:p w14:paraId="47001183" w14:textId="775949B0" w:rsidR="008A4E65" w:rsidRPr="008E762D" w:rsidRDefault="006A0C68" w:rsidP="00A53D89">
      <w:pPr>
        <w:spacing w:line="276" w:lineRule="auto"/>
        <w:jc w:val="both"/>
        <w:rPr>
          <w:rFonts w:asciiTheme="minorHAnsi" w:hAnsiTheme="minorHAnsi" w:cstheme="minorHAnsi"/>
          <w:b/>
          <w:bCs/>
          <w:sz w:val="20"/>
          <w:szCs w:val="20"/>
        </w:rPr>
      </w:pPr>
      <w:r w:rsidRPr="008E762D">
        <w:rPr>
          <w:rFonts w:asciiTheme="minorHAnsi" w:hAnsiTheme="minorHAnsi" w:cstheme="minorHAnsi"/>
          <w:b/>
          <w:bCs/>
          <w:sz w:val="20"/>
          <w:szCs w:val="20"/>
        </w:rPr>
        <w:t xml:space="preserve">7. </w:t>
      </w:r>
      <w:r w:rsidR="00261B0B" w:rsidRPr="008E762D">
        <w:rPr>
          <w:rFonts w:asciiTheme="minorHAnsi" w:hAnsiTheme="minorHAnsi" w:cstheme="minorHAnsi"/>
          <w:b/>
          <w:bCs/>
          <w:sz w:val="20"/>
          <w:szCs w:val="20"/>
        </w:rPr>
        <w:t>DISPOSIÇÕES GERAIS.</w:t>
      </w:r>
    </w:p>
    <w:p w14:paraId="42B80D48" w14:textId="77777777" w:rsidR="008A4E65" w:rsidRPr="008E762D" w:rsidRDefault="008A4E65" w:rsidP="00A53D89">
      <w:pPr>
        <w:spacing w:line="276" w:lineRule="auto"/>
        <w:jc w:val="both"/>
        <w:rPr>
          <w:rFonts w:asciiTheme="minorHAnsi" w:hAnsiTheme="minorHAnsi" w:cstheme="minorHAnsi"/>
          <w:sz w:val="20"/>
          <w:szCs w:val="20"/>
        </w:rPr>
      </w:pPr>
    </w:p>
    <w:p w14:paraId="29E26816"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7.1- Os licitantes que não atenderem as exigências deste Edital, serão automaticamente impedidos de participarem. O presente regramento é válido para todos os licitantes, participantes na modalidade on-line ou presencial. A simples participação no leilão pressupõe aceitação tácita aos termos do presente edital, não podendo nenhum licitante alegar desconhecimento do regramento.</w:t>
      </w:r>
    </w:p>
    <w:p w14:paraId="6DBFE12A" w14:textId="77777777" w:rsidR="008A4E65" w:rsidRPr="008E762D" w:rsidRDefault="008A4E65" w:rsidP="00A53D89">
      <w:pPr>
        <w:spacing w:line="276" w:lineRule="auto"/>
        <w:jc w:val="both"/>
        <w:rPr>
          <w:rFonts w:asciiTheme="minorHAnsi" w:hAnsiTheme="minorHAnsi" w:cstheme="minorHAnsi"/>
          <w:sz w:val="20"/>
          <w:szCs w:val="20"/>
        </w:rPr>
      </w:pPr>
    </w:p>
    <w:p w14:paraId="752E0BE7" w14:textId="3E6C6AC6"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7.2- O leilão será presidido pelo Leiloeiro Oficial, cujos trabalhos desenvolvidos serão lavrados em ata circunstanciada no local do leilão, com especificação de cada lote arrematado e qualificação do respectivo arrematante, lançando, inclusive, em ata, eventuais ocorrências vinculadas ao leilão.</w:t>
      </w:r>
    </w:p>
    <w:p w14:paraId="028BA2AB" w14:textId="77777777" w:rsidR="008A4E65" w:rsidRPr="008E762D" w:rsidRDefault="008A4E65" w:rsidP="00A53D89">
      <w:pPr>
        <w:spacing w:line="276" w:lineRule="auto"/>
        <w:jc w:val="both"/>
        <w:rPr>
          <w:rFonts w:asciiTheme="minorHAnsi" w:hAnsiTheme="minorHAnsi" w:cstheme="minorHAnsi"/>
          <w:sz w:val="20"/>
          <w:szCs w:val="20"/>
        </w:rPr>
      </w:pPr>
    </w:p>
    <w:p w14:paraId="41EC3670"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7.3- É de responsabilidade do Leiloeiro Oficial o preenchimento da ata e Nota de Venda em Leilão, estando totalmente isento de responsabilidade ou obrigação quanto à retirada e/ou entrega dos bens, bem como ao preenchimento / fornecimento da documentação de transferência de veículos automotores em circulação ou baixa de sucatas.</w:t>
      </w:r>
    </w:p>
    <w:p w14:paraId="1DF14900" w14:textId="77777777" w:rsidR="008A4E65" w:rsidRPr="008E762D" w:rsidRDefault="008A4E65" w:rsidP="00A53D89">
      <w:pPr>
        <w:spacing w:line="276" w:lineRule="auto"/>
        <w:jc w:val="both"/>
        <w:rPr>
          <w:rFonts w:asciiTheme="minorHAnsi" w:hAnsiTheme="minorHAnsi" w:cstheme="minorHAnsi"/>
          <w:sz w:val="20"/>
          <w:szCs w:val="20"/>
        </w:rPr>
      </w:pPr>
    </w:p>
    <w:p w14:paraId="1CB25996" w14:textId="7D3A6DB2"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7.4- Fica reservado o direito ao município, de revogar por conveniência administrativa ou ainda anular o presente Leilão, do mesmo modo transferi-lo, sem que caibam reclamações ou indenizações por parte dos interessados em arremate de bens,</w:t>
      </w:r>
      <w:r w:rsidR="006A0C68" w:rsidRPr="008E762D">
        <w:rPr>
          <w:rFonts w:asciiTheme="minorHAnsi" w:hAnsiTheme="minorHAnsi" w:cstheme="minorHAnsi"/>
          <w:sz w:val="20"/>
          <w:szCs w:val="20"/>
        </w:rPr>
        <w:t xml:space="preserve"> </w:t>
      </w:r>
      <w:r w:rsidRPr="008E762D">
        <w:rPr>
          <w:rFonts w:asciiTheme="minorHAnsi" w:hAnsiTheme="minorHAnsi" w:cstheme="minorHAnsi"/>
          <w:sz w:val="20"/>
          <w:szCs w:val="20"/>
        </w:rPr>
        <w:t>ficando a critério do município e do Leiloeiro Oficial contratado, definirem em conjunto a próxima data do leilão bem como o devido adendo ao contrato com a devida justificativa. Também, fica reservado o direito do leiloeiro em retirar, inserir ou modificar qualquer dos lotes até o início do leilão, desde que tal modificação seja solicitada e justificada pelo município, do mesmo modo reserva-se no direito de eventuais erros na descrição dos lotes, valores e demais informações, as quais poderão ser corrigidas a qualquer tempo, inclusive no dia do leilão.</w:t>
      </w:r>
    </w:p>
    <w:p w14:paraId="01238CDD" w14:textId="77777777" w:rsidR="008A4E65" w:rsidRPr="008E762D" w:rsidRDefault="008A4E65" w:rsidP="00A53D89">
      <w:pPr>
        <w:spacing w:line="276" w:lineRule="auto"/>
        <w:jc w:val="both"/>
        <w:rPr>
          <w:rFonts w:asciiTheme="minorHAnsi" w:hAnsiTheme="minorHAnsi" w:cstheme="minorHAnsi"/>
          <w:sz w:val="20"/>
          <w:szCs w:val="20"/>
        </w:rPr>
      </w:pPr>
    </w:p>
    <w:p w14:paraId="4BDFA4B2" w14:textId="2C6D398B"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7.5- Dos atos do Leiloeiro Oficial neste Leilão, cabem recursos administrativos nas formas previstas</w:t>
      </w:r>
      <w:r w:rsidR="006A0C68" w:rsidRPr="008E762D">
        <w:rPr>
          <w:rFonts w:asciiTheme="minorHAnsi" w:hAnsiTheme="minorHAnsi" w:cstheme="minorHAnsi"/>
          <w:sz w:val="20"/>
          <w:szCs w:val="20"/>
        </w:rPr>
        <w:t xml:space="preserve"> em lei</w:t>
      </w:r>
      <w:r w:rsidRPr="008E762D">
        <w:rPr>
          <w:rFonts w:asciiTheme="minorHAnsi" w:hAnsiTheme="minorHAnsi" w:cstheme="minorHAnsi"/>
          <w:sz w:val="20"/>
          <w:szCs w:val="20"/>
        </w:rPr>
        <w:t xml:space="preserve"> e alterações posteriores. A presente licitação é regida pelo presente Edital e pela</w:t>
      </w:r>
      <w:r w:rsidR="006A0C68" w:rsidRPr="008E762D">
        <w:rPr>
          <w:rFonts w:asciiTheme="minorHAnsi" w:hAnsiTheme="minorHAnsi" w:cstheme="minorHAnsi"/>
          <w:sz w:val="20"/>
          <w:szCs w:val="20"/>
        </w:rPr>
        <w:t>s</w:t>
      </w:r>
      <w:r w:rsidRPr="008E762D">
        <w:rPr>
          <w:rFonts w:asciiTheme="minorHAnsi" w:hAnsiTheme="minorHAnsi" w:cstheme="minorHAnsi"/>
          <w:sz w:val="20"/>
          <w:szCs w:val="20"/>
        </w:rPr>
        <w:t xml:space="preserve"> </w:t>
      </w:r>
      <w:r w:rsidR="006A0C68" w:rsidRPr="008E762D">
        <w:rPr>
          <w:rFonts w:asciiTheme="minorHAnsi" w:hAnsiTheme="minorHAnsi" w:cstheme="minorHAnsi"/>
          <w:sz w:val="20"/>
          <w:szCs w:val="20"/>
        </w:rPr>
        <w:t>leis federais suso indicadas</w:t>
      </w:r>
      <w:r w:rsidRPr="008E762D">
        <w:rPr>
          <w:rFonts w:asciiTheme="minorHAnsi" w:hAnsiTheme="minorHAnsi" w:cstheme="minorHAnsi"/>
          <w:sz w:val="20"/>
          <w:szCs w:val="20"/>
        </w:rPr>
        <w:t>. Casos omissos, bem como as dúvidas suscitadas, serão resolvidas pela Procuradoria Geral do Município, que se valerá dos dispositivos regedores da matéria.</w:t>
      </w:r>
    </w:p>
    <w:p w14:paraId="5DBE1329" w14:textId="77777777" w:rsidR="008A4E65" w:rsidRPr="008E762D" w:rsidRDefault="008A4E65" w:rsidP="00A53D89">
      <w:pPr>
        <w:spacing w:line="276" w:lineRule="auto"/>
        <w:jc w:val="both"/>
        <w:rPr>
          <w:rFonts w:asciiTheme="minorHAnsi" w:hAnsiTheme="minorHAnsi" w:cstheme="minorHAnsi"/>
          <w:sz w:val="20"/>
          <w:szCs w:val="20"/>
        </w:rPr>
      </w:pPr>
    </w:p>
    <w:p w14:paraId="5FF1F0AC"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lastRenderedPageBreak/>
        <w:t>7.6- Todos os bens estão sendo vendidos no estado em que se encontram, sem nenhum tipo de garantia quanto ao seu funcionamento ou estrutura. O arrematante assume total responsabilidade sobre as condições em que se encontram os bens, não cabendo sob nenhuma hipótese, devoluções, pedidos de ressarcimentos entre outras reclamações de qualquer natureza, devendo estar ciente das condições em que se encontram os lotes. Ainda, todos os lotes estão disponíveis para visitação, inclusive para os participantes no formato online, os quais não poderão alegar limitações ou dificuldades de conhecimento dos lotes através de fotos e vídeos (plataforma online), devendo comparecerem ao local de visitação para verificação “in loco” de cada lote.</w:t>
      </w:r>
    </w:p>
    <w:p w14:paraId="5FAADC16" w14:textId="77777777" w:rsidR="008A4E65" w:rsidRPr="008E762D" w:rsidRDefault="008A4E65" w:rsidP="00A53D89">
      <w:pPr>
        <w:spacing w:line="276" w:lineRule="auto"/>
        <w:jc w:val="both"/>
        <w:rPr>
          <w:rFonts w:asciiTheme="minorHAnsi" w:hAnsiTheme="minorHAnsi" w:cstheme="minorHAnsi"/>
          <w:sz w:val="20"/>
          <w:szCs w:val="20"/>
        </w:rPr>
      </w:pPr>
    </w:p>
    <w:p w14:paraId="38CA1D85" w14:textId="00D8602C"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 xml:space="preserve">7.7- Demais informações poderão ser obtidas junto </w:t>
      </w:r>
      <w:r w:rsidR="001F6B4E" w:rsidRPr="008E762D">
        <w:rPr>
          <w:rFonts w:asciiTheme="minorHAnsi" w:hAnsiTheme="minorHAnsi" w:cstheme="minorHAnsi"/>
          <w:sz w:val="20"/>
          <w:szCs w:val="20"/>
        </w:rPr>
        <w:t>ao município</w:t>
      </w:r>
      <w:r w:rsidRPr="008E762D">
        <w:rPr>
          <w:rFonts w:asciiTheme="minorHAnsi" w:hAnsiTheme="minorHAnsi" w:cstheme="minorHAnsi"/>
          <w:sz w:val="20"/>
          <w:szCs w:val="20"/>
        </w:rPr>
        <w:t>, bem como diretamente com o leiloeiro e sua equipe pelo telefone</w:t>
      </w:r>
      <w:r w:rsidR="00C53281" w:rsidRPr="008E762D">
        <w:rPr>
          <w:rFonts w:asciiTheme="minorHAnsi" w:hAnsiTheme="minorHAnsi" w:cstheme="minorHAnsi"/>
          <w:sz w:val="20"/>
          <w:szCs w:val="20"/>
        </w:rPr>
        <w:t xml:space="preserve"> / WhatsApp</w:t>
      </w:r>
      <w:r w:rsidRPr="008E762D">
        <w:rPr>
          <w:rFonts w:asciiTheme="minorHAnsi" w:hAnsiTheme="minorHAnsi" w:cstheme="minorHAnsi"/>
          <w:sz w:val="20"/>
          <w:szCs w:val="20"/>
        </w:rPr>
        <w:t xml:space="preserve"> 55-3312-4549, e-mail contato@renovarleiloes.com.br e site www.renovarleiloes.com.br.</w:t>
      </w:r>
    </w:p>
    <w:p w14:paraId="3CDB55E0" w14:textId="77777777" w:rsidR="008A4E65" w:rsidRPr="008E762D" w:rsidRDefault="008A4E65" w:rsidP="00A53D89">
      <w:pPr>
        <w:spacing w:line="276" w:lineRule="auto"/>
        <w:jc w:val="both"/>
        <w:rPr>
          <w:rFonts w:asciiTheme="minorHAnsi" w:hAnsiTheme="minorHAnsi" w:cstheme="minorHAnsi"/>
          <w:sz w:val="20"/>
          <w:szCs w:val="20"/>
        </w:rPr>
      </w:pPr>
    </w:p>
    <w:p w14:paraId="457A550E" w14:textId="40460182" w:rsidR="008A4E65" w:rsidRPr="008E762D" w:rsidRDefault="00D83B82" w:rsidP="00A53D89">
      <w:pPr>
        <w:spacing w:line="276" w:lineRule="auto"/>
        <w:jc w:val="both"/>
        <w:rPr>
          <w:rFonts w:asciiTheme="minorHAnsi" w:hAnsiTheme="minorHAnsi" w:cstheme="minorHAnsi"/>
          <w:sz w:val="20"/>
          <w:szCs w:val="20"/>
        </w:rPr>
      </w:pPr>
      <w:r>
        <w:rPr>
          <w:rFonts w:asciiTheme="minorHAnsi" w:hAnsiTheme="minorHAnsi" w:cstheme="minorHAnsi"/>
          <w:sz w:val="20"/>
          <w:szCs w:val="20"/>
        </w:rPr>
        <w:t>Santo Antônio das Missões</w:t>
      </w:r>
      <w:r w:rsidR="00E90B55" w:rsidRPr="008E762D">
        <w:rPr>
          <w:rFonts w:asciiTheme="minorHAnsi" w:hAnsiTheme="minorHAnsi" w:cstheme="minorHAnsi"/>
          <w:sz w:val="20"/>
          <w:szCs w:val="20"/>
        </w:rPr>
        <w:t xml:space="preserve"> – RS, em 0</w:t>
      </w:r>
      <w:r w:rsidR="00C53281" w:rsidRPr="008E762D">
        <w:rPr>
          <w:rFonts w:asciiTheme="minorHAnsi" w:hAnsiTheme="minorHAnsi" w:cstheme="minorHAnsi"/>
          <w:sz w:val="20"/>
          <w:szCs w:val="20"/>
        </w:rPr>
        <w:t>9</w:t>
      </w:r>
      <w:r w:rsidR="00E90B55" w:rsidRPr="008E762D">
        <w:rPr>
          <w:rFonts w:asciiTheme="minorHAnsi" w:hAnsiTheme="minorHAnsi" w:cstheme="minorHAnsi"/>
          <w:sz w:val="20"/>
          <w:szCs w:val="20"/>
        </w:rPr>
        <w:t xml:space="preserve"> de março de 2023.</w:t>
      </w:r>
    </w:p>
    <w:p w14:paraId="011DDC65" w14:textId="77777777" w:rsidR="008A4E65" w:rsidRPr="008E762D" w:rsidRDefault="008A4E65" w:rsidP="00A53D89">
      <w:pPr>
        <w:spacing w:line="276" w:lineRule="auto"/>
        <w:jc w:val="both"/>
        <w:rPr>
          <w:rFonts w:asciiTheme="minorHAnsi" w:hAnsiTheme="minorHAnsi" w:cstheme="minorHAnsi"/>
          <w:sz w:val="20"/>
          <w:szCs w:val="20"/>
        </w:rPr>
      </w:pPr>
    </w:p>
    <w:p w14:paraId="4ED49A53" w14:textId="5ED1062C" w:rsidR="00B005AF" w:rsidRPr="008E762D" w:rsidRDefault="00B005AF" w:rsidP="00A53D89">
      <w:pPr>
        <w:spacing w:line="276" w:lineRule="auto"/>
        <w:jc w:val="both"/>
        <w:rPr>
          <w:rFonts w:asciiTheme="minorHAnsi" w:hAnsiTheme="minorHAnsi" w:cstheme="minorHAnsi"/>
          <w:sz w:val="20"/>
          <w:szCs w:val="20"/>
        </w:rPr>
      </w:pPr>
    </w:p>
    <w:p w14:paraId="13E6BB1A" w14:textId="77777777" w:rsidR="00B005AF" w:rsidRPr="008E762D" w:rsidRDefault="00B005AF" w:rsidP="00A53D89">
      <w:pPr>
        <w:spacing w:line="276" w:lineRule="auto"/>
        <w:jc w:val="both"/>
        <w:rPr>
          <w:rFonts w:asciiTheme="minorHAnsi" w:hAnsiTheme="minorHAnsi" w:cstheme="minorHAnsi"/>
          <w:sz w:val="20"/>
          <w:szCs w:val="20"/>
        </w:rPr>
      </w:pPr>
    </w:p>
    <w:p w14:paraId="7804CC58" w14:textId="0573DC0F" w:rsidR="00B005AF" w:rsidRPr="008E762D" w:rsidRDefault="00B005AF"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__________________________________</w:t>
      </w:r>
    </w:p>
    <w:p w14:paraId="44E0CF1D" w14:textId="77777777" w:rsidR="00E066CC" w:rsidRDefault="00E066CC" w:rsidP="00A53D89">
      <w:pPr>
        <w:spacing w:line="276" w:lineRule="auto"/>
        <w:jc w:val="both"/>
        <w:rPr>
          <w:rFonts w:asciiTheme="minorHAnsi" w:hAnsiTheme="minorHAnsi" w:cstheme="minorHAnsi"/>
          <w:sz w:val="20"/>
          <w:szCs w:val="20"/>
        </w:rPr>
      </w:pPr>
      <w:r w:rsidRPr="00E066CC">
        <w:rPr>
          <w:rFonts w:asciiTheme="minorHAnsi" w:hAnsiTheme="minorHAnsi" w:cstheme="minorHAnsi"/>
          <w:sz w:val="20"/>
          <w:szCs w:val="20"/>
        </w:rPr>
        <w:t xml:space="preserve">FELISBERTO DOS SANTOS FERREIRA </w:t>
      </w:r>
    </w:p>
    <w:p w14:paraId="51306F01" w14:textId="28ECFBA4" w:rsidR="008A4E65" w:rsidRPr="00E066CC" w:rsidRDefault="00261B0B" w:rsidP="00A53D89">
      <w:pPr>
        <w:spacing w:line="276" w:lineRule="auto"/>
        <w:jc w:val="both"/>
        <w:rPr>
          <w:rFonts w:asciiTheme="minorHAnsi" w:hAnsiTheme="minorHAnsi" w:cstheme="minorHAnsi"/>
          <w:sz w:val="20"/>
          <w:szCs w:val="20"/>
        </w:rPr>
      </w:pPr>
      <w:r w:rsidRPr="00E066CC">
        <w:rPr>
          <w:rFonts w:asciiTheme="minorHAnsi" w:hAnsiTheme="minorHAnsi" w:cstheme="minorHAnsi"/>
          <w:sz w:val="20"/>
          <w:szCs w:val="20"/>
        </w:rPr>
        <w:t>Prefeit</w:t>
      </w:r>
      <w:r w:rsidR="00E066CC">
        <w:rPr>
          <w:rFonts w:asciiTheme="minorHAnsi" w:hAnsiTheme="minorHAnsi" w:cstheme="minorHAnsi"/>
          <w:sz w:val="20"/>
          <w:szCs w:val="20"/>
        </w:rPr>
        <w:t>o</w:t>
      </w:r>
      <w:r w:rsidRPr="00E066CC">
        <w:rPr>
          <w:rFonts w:asciiTheme="minorHAnsi" w:hAnsiTheme="minorHAnsi" w:cstheme="minorHAnsi"/>
          <w:sz w:val="20"/>
          <w:szCs w:val="20"/>
        </w:rPr>
        <w:t xml:space="preserve"> Municipal </w:t>
      </w:r>
    </w:p>
    <w:p w14:paraId="4A1F5B12" w14:textId="68F57606" w:rsidR="008A4E65" w:rsidRPr="008E762D" w:rsidRDefault="008A4E65" w:rsidP="00A53D89">
      <w:pPr>
        <w:spacing w:line="276" w:lineRule="auto"/>
        <w:jc w:val="both"/>
        <w:rPr>
          <w:rFonts w:asciiTheme="minorHAnsi" w:hAnsiTheme="minorHAnsi" w:cstheme="minorHAnsi"/>
          <w:sz w:val="20"/>
          <w:szCs w:val="20"/>
        </w:rPr>
      </w:pPr>
    </w:p>
    <w:p w14:paraId="2BBDBC24" w14:textId="28E78380" w:rsidR="00B005AF" w:rsidRPr="008E762D" w:rsidRDefault="00B005AF" w:rsidP="00A53D89">
      <w:pPr>
        <w:spacing w:line="276" w:lineRule="auto"/>
        <w:jc w:val="both"/>
        <w:rPr>
          <w:rFonts w:asciiTheme="minorHAnsi" w:hAnsiTheme="minorHAnsi" w:cstheme="minorHAnsi"/>
          <w:sz w:val="20"/>
          <w:szCs w:val="20"/>
        </w:rPr>
      </w:pPr>
    </w:p>
    <w:p w14:paraId="54AC97D8" w14:textId="77777777" w:rsidR="00B005AF" w:rsidRPr="008E762D" w:rsidRDefault="00B005AF" w:rsidP="00A53D89">
      <w:pPr>
        <w:spacing w:line="276" w:lineRule="auto"/>
        <w:jc w:val="both"/>
        <w:rPr>
          <w:rFonts w:asciiTheme="minorHAnsi" w:hAnsiTheme="minorHAnsi" w:cstheme="minorHAnsi"/>
          <w:sz w:val="20"/>
          <w:szCs w:val="20"/>
        </w:rPr>
      </w:pPr>
    </w:p>
    <w:p w14:paraId="2FF595FC" w14:textId="77777777" w:rsidR="008A4E65" w:rsidRPr="008E762D" w:rsidRDefault="008A4E65" w:rsidP="00A53D89">
      <w:pPr>
        <w:spacing w:line="276" w:lineRule="auto"/>
        <w:jc w:val="both"/>
        <w:rPr>
          <w:rFonts w:asciiTheme="minorHAnsi" w:hAnsiTheme="minorHAnsi" w:cstheme="minorHAnsi"/>
          <w:sz w:val="20"/>
          <w:szCs w:val="20"/>
        </w:rPr>
        <w:sectPr w:rsidR="008A4E65" w:rsidRPr="008E762D" w:rsidSect="003D69C0">
          <w:pgSz w:w="11920" w:h="16850"/>
          <w:pgMar w:top="3261" w:right="743" w:bottom="1985" w:left="641" w:header="720" w:footer="720" w:gutter="0"/>
          <w:cols w:space="720"/>
        </w:sectPr>
      </w:pPr>
    </w:p>
    <w:p w14:paraId="4468861E" w14:textId="77777777" w:rsidR="00B005AF" w:rsidRPr="008E762D" w:rsidRDefault="00B005AF"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lastRenderedPageBreak/>
        <w:t>__________________________________</w:t>
      </w:r>
    </w:p>
    <w:p w14:paraId="75017DD1" w14:textId="1178F902" w:rsidR="008A4E65" w:rsidRPr="008E762D" w:rsidRDefault="00B005AF"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JORGE VINICIUS DE MOURA CORRÊA</w:t>
      </w:r>
    </w:p>
    <w:p w14:paraId="5544B249" w14:textId="77777777" w:rsidR="008A4E65" w:rsidRPr="008E762D" w:rsidRDefault="00261B0B" w:rsidP="00A53D89">
      <w:pPr>
        <w:spacing w:line="276" w:lineRule="auto"/>
        <w:jc w:val="both"/>
        <w:rPr>
          <w:rFonts w:asciiTheme="minorHAnsi" w:hAnsiTheme="minorHAnsi" w:cstheme="minorHAnsi"/>
          <w:sz w:val="20"/>
          <w:szCs w:val="20"/>
        </w:rPr>
      </w:pPr>
      <w:r w:rsidRPr="008E762D">
        <w:rPr>
          <w:rFonts w:asciiTheme="minorHAnsi" w:hAnsiTheme="minorHAnsi" w:cstheme="minorHAnsi"/>
          <w:sz w:val="20"/>
          <w:szCs w:val="20"/>
        </w:rPr>
        <w:t>Leiloeiro Oficial</w:t>
      </w:r>
    </w:p>
    <w:sectPr w:rsidR="008A4E65" w:rsidRPr="008E762D" w:rsidSect="008E762D">
      <w:type w:val="continuous"/>
      <w:pgSz w:w="11920" w:h="16850"/>
      <w:pgMar w:top="851" w:right="743" w:bottom="851" w:left="6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70D2C"/>
    <w:multiLevelType w:val="hybridMultilevel"/>
    <w:tmpl w:val="66205EA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4707627"/>
    <w:multiLevelType w:val="multilevel"/>
    <w:tmpl w:val="85929D8A"/>
    <w:lvl w:ilvl="0">
      <w:start w:val="1"/>
      <w:numFmt w:val="decimal"/>
      <w:lvlText w:val="%1-"/>
      <w:lvlJc w:val="left"/>
      <w:pPr>
        <w:ind w:left="416" w:hanging="209"/>
        <w:jc w:val="left"/>
      </w:pPr>
      <w:rPr>
        <w:rFonts w:ascii="Calibri" w:eastAsia="Calibri" w:hAnsi="Calibri" w:cs="Calibri" w:hint="default"/>
        <w:b/>
        <w:bCs/>
        <w:spacing w:val="-1"/>
        <w:w w:val="97"/>
        <w:sz w:val="20"/>
        <w:szCs w:val="20"/>
        <w:lang w:val="pt-PT" w:eastAsia="en-US" w:bidi="ar-SA"/>
      </w:rPr>
    </w:lvl>
    <w:lvl w:ilvl="1">
      <w:start w:val="1"/>
      <w:numFmt w:val="decimal"/>
      <w:lvlText w:val="%1.%2"/>
      <w:lvlJc w:val="left"/>
      <w:pPr>
        <w:ind w:left="507" w:hanging="301"/>
        <w:jc w:val="left"/>
      </w:pPr>
      <w:rPr>
        <w:rFonts w:ascii="Calibri" w:eastAsia="Calibri" w:hAnsi="Calibri" w:cs="Calibri" w:hint="default"/>
        <w:spacing w:val="-2"/>
        <w:w w:val="97"/>
        <w:sz w:val="20"/>
        <w:szCs w:val="20"/>
        <w:lang w:val="pt-PT" w:eastAsia="en-US" w:bidi="ar-SA"/>
      </w:rPr>
    </w:lvl>
    <w:lvl w:ilvl="2">
      <w:numFmt w:val="bullet"/>
      <w:lvlText w:val="•"/>
      <w:lvlJc w:val="left"/>
      <w:pPr>
        <w:ind w:left="1614" w:hanging="301"/>
      </w:pPr>
      <w:rPr>
        <w:rFonts w:hint="default"/>
        <w:lang w:val="pt-PT" w:eastAsia="en-US" w:bidi="ar-SA"/>
      </w:rPr>
    </w:lvl>
    <w:lvl w:ilvl="3">
      <w:numFmt w:val="bullet"/>
      <w:lvlText w:val="•"/>
      <w:lvlJc w:val="left"/>
      <w:pPr>
        <w:ind w:left="2729" w:hanging="301"/>
      </w:pPr>
      <w:rPr>
        <w:rFonts w:hint="default"/>
        <w:lang w:val="pt-PT" w:eastAsia="en-US" w:bidi="ar-SA"/>
      </w:rPr>
    </w:lvl>
    <w:lvl w:ilvl="4">
      <w:numFmt w:val="bullet"/>
      <w:lvlText w:val="•"/>
      <w:lvlJc w:val="left"/>
      <w:pPr>
        <w:ind w:left="3843" w:hanging="301"/>
      </w:pPr>
      <w:rPr>
        <w:rFonts w:hint="default"/>
        <w:lang w:val="pt-PT" w:eastAsia="en-US" w:bidi="ar-SA"/>
      </w:rPr>
    </w:lvl>
    <w:lvl w:ilvl="5">
      <w:numFmt w:val="bullet"/>
      <w:lvlText w:val="•"/>
      <w:lvlJc w:val="left"/>
      <w:pPr>
        <w:ind w:left="4958" w:hanging="301"/>
      </w:pPr>
      <w:rPr>
        <w:rFonts w:hint="default"/>
        <w:lang w:val="pt-PT" w:eastAsia="en-US" w:bidi="ar-SA"/>
      </w:rPr>
    </w:lvl>
    <w:lvl w:ilvl="6">
      <w:numFmt w:val="bullet"/>
      <w:lvlText w:val="•"/>
      <w:lvlJc w:val="left"/>
      <w:pPr>
        <w:ind w:left="6072" w:hanging="301"/>
      </w:pPr>
      <w:rPr>
        <w:rFonts w:hint="default"/>
        <w:lang w:val="pt-PT" w:eastAsia="en-US" w:bidi="ar-SA"/>
      </w:rPr>
    </w:lvl>
    <w:lvl w:ilvl="7">
      <w:numFmt w:val="bullet"/>
      <w:lvlText w:val="•"/>
      <w:lvlJc w:val="left"/>
      <w:pPr>
        <w:ind w:left="7187" w:hanging="301"/>
      </w:pPr>
      <w:rPr>
        <w:rFonts w:hint="default"/>
        <w:lang w:val="pt-PT" w:eastAsia="en-US" w:bidi="ar-SA"/>
      </w:rPr>
    </w:lvl>
    <w:lvl w:ilvl="8">
      <w:numFmt w:val="bullet"/>
      <w:lvlText w:val="•"/>
      <w:lvlJc w:val="left"/>
      <w:pPr>
        <w:ind w:left="8302" w:hanging="301"/>
      </w:pPr>
      <w:rPr>
        <w:rFonts w:hint="default"/>
        <w:lang w:val="pt-P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E65"/>
    <w:rsid w:val="00033EBF"/>
    <w:rsid w:val="00096E60"/>
    <w:rsid w:val="000E7C73"/>
    <w:rsid w:val="000F3515"/>
    <w:rsid w:val="00100120"/>
    <w:rsid w:val="00133E4D"/>
    <w:rsid w:val="00186FFA"/>
    <w:rsid w:val="001A6D39"/>
    <w:rsid w:val="001F6B4E"/>
    <w:rsid w:val="002208EE"/>
    <w:rsid w:val="00261B0B"/>
    <w:rsid w:val="00267243"/>
    <w:rsid w:val="002F20E8"/>
    <w:rsid w:val="003D69C0"/>
    <w:rsid w:val="00407950"/>
    <w:rsid w:val="004213AD"/>
    <w:rsid w:val="00455A28"/>
    <w:rsid w:val="00481ECC"/>
    <w:rsid w:val="004B6051"/>
    <w:rsid w:val="004E1E39"/>
    <w:rsid w:val="004F2F98"/>
    <w:rsid w:val="00501450"/>
    <w:rsid w:val="00504376"/>
    <w:rsid w:val="005979DB"/>
    <w:rsid w:val="00677877"/>
    <w:rsid w:val="006A0C68"/>
    <w:rsid w:val="006A2BC5"/>
    <w:rsid w:val="00755FB8"/>
    <w:rsid w:val="00790FBF"/>
    <w:rsid w:val="00821FC4"/>
    <w:rsid w:val="00885F1C"/>
    <w:rsid w:val="008A4E65"/>
    <w:rsid w:val="008C73F5"/>
    <w:rsid w:val="008E762D"/>
    <w:rsid w:val="008F3177"/>
    <w:rsid w:val="00906F34"/>
    <w:rsid w:val="009C3C9B"/>
    <w:rsid w:val="009F3C5E"/>
    <w:rsid w:val="00A06691"/>
    <w:rsid w:val="00A155C2"/>
    <w:rsid w:val="00A35345"/>
    <w:rsid w:val="00A400CA"/>
    <w:rsid w:val="00A53D89"/>
    <w:rsid w:val="00A719F1"/>
    <w:rsid w:val="00A864F8"/>
    <w:rsid w:val="00AE0458"/>
    <w:rsid w:val="00B005AF"/>
    <w:rsid w:val="00B32CC3"/>
    <w:rsid w:val="00C53281"/>
    <w:rsid w:val="00C70B85"/>
    <w:rsid w:val="00C75D39"/>
    <w:rsid w:val="00CB54E1"/>
    <w:rsid w:val="00D033E1"/>
    <w:rsid w:val="00D25896"/>
    <w:rsid w:val="00D43180"/>
    <w:rsid w:val="00D51E1D"/>
    <w:rsid w:val="00D83B82"/>
    <w:rsid w:val="00DB1793"/>
    <w:rsid w:val="00E066CC"/>
    <w:rsid w:val="00E31815"/>
    <w:rsid w:val="00E677BB"/>
    <w:rsid w:val="00E90B55"/>
    <w:rsid w:val="00EA2FE8"/>
    <w:rsid w:val="00EE2D41"/>
    <w:rsid w:val="00F6318A"/>
    <w:rsid w:val="00F8456F"/>
    <w:rsid w:val="00F84A20"/>
    <w:rsid w:val="00FE1B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390A"/>
  <w15:docId w15:val="{F34021AC-BA8F-450B-8EFC-B0721703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spacing w:before="75"/>
      <w:ind w:left="112"/>
      <w:outlineLvl w:val="0"/>
    </w:pPr>
    <w:rPr>
      <w:rFonts w:ascii="Trebuchet MS" w:eastAsia="Trebuchet MS" w:hAnsi="Trebuchet MS" w:cs="Trebuchet MS"/>
      <w:sz w:val="30"/>
      <w:szCs w:val="30"/>
    </w:rPr>
  </w:style>
  <w:style w:type="paragraph" w:styleId="Ttulo2">
    <w:name w:val="heading 2"/>
    <w:basedOn w:val="Normal"/>
    <w:uiPriority w:val="9"/>
    <w:unhideWhenUsed/>
    <w:qFormat/>
    <w:pPr>
      <w:spacing w:before="123"/>
      <w:ind w:left="416" w:hanging="209"/>
      <w:jc w:val="both"/>
      <w:outlineLvl w:val="1"/>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1"/>
    <w:qFormat/>
    <w:pPr>
      <w:ind w:left="416" w:hanging="209"/>
      <w:jc w:val="both"/>
    </w:pPr>
  </w:style>
  <w:style w:type="paragraph" w:customStyle="1" w:styleId="TableParagraph">
    <w:name w:val="Table Paragraph"/>
    <w:basedOn w:val="Normal"/>
    <w:uiPriority w:val="1"/>
    <w:qFormat/>
    <w:pPr>
      <w:spacing w:before="1"/>
      <w:ind w:left="105"/>
    </w:pPr>
  </w:style>
  <w:style w:type="character" w:styleId="Hyperlink">
    <w:name w:val="Hyperlink"/>
    <w:basedOn w:val="Fontepargpadro"/>
    <w:uiPriority w:val="99"/>
    <w:unhideWhenUsed/>
    <w:rsid w:val="00A400CA"/>
    <w:rPr>
      <w:color w:val="0000FF" w:themeColor="hyperlink"/>
      <w:u w:val="single"/>
    </w:rPr>
  </w:style>
  <w:style w:type="character" w:customStyle="1" w:styleId="UnresolvedMention">
    <w:name w:val="Unresolved Mention"/>
    <w:basedOn w:val="Fontepargpadro"/>
    <w:uiPriority w:val="99"/>
    <w:semiHidden/>
    <w:unhideWhenUsed/>
    <w:rsid w:val="00A864F8"/>
    <w:rPr>
      <w:color w:val="605E5C"/>
      <w:shd w:val="clear" w:color="auto" w:fill="E1DFDD"/>
    </w:rPr>
  </w:style>
  <w:style w:type="character" w:customStyle="1" w:styleId="hgkelc">
    <w:name w:val="hgkelc"/>
    <w:basedOn w:val="Fontepargpadro"/>
    <w:rsid w:val="00A35345"/>
  </w:style>
  <w:style w:type="paragraph" w:customStyle="1" w:styleId="Default">
    <w:name w:val="Default"/>
    <w:rsid w:val="009F3C5E"/>
    <w:pPr>
      <w:widowControl/>
      <w:adjustRightInd w:val="0"/>
    </w:pPr>
    <w:rPr>
      <w:rFonts w:ascii="Calibri" w:hAnsi="Calibri" w:cs="Calibri"/>
      <w:color w:val="000000"/>
      <w:sz w:val="24"/>
      <w:szCs w:val="24"/>
      <w:lang w:val="pt-BR"/>
    </w:rPr>
  </w:style>
  <w:style w:type="paragraph" w:styleId="Textodebalo">
    <w:name w:val="Balloon Text"/>
    <w:basedOn w:val="Normal"/>
    <w:link w:val="TextodebaloChar"/>
    <w:uiPriority w:val="99"/>
    <w:semiHidden/>
    <w:unhideWhenUsed/>
    <w:rsid w:val="003D69C0"/>
    <w:rPr>
      <w:rFonts w:ascii="Segoe UI" w:hAnsi="Segoe UI" w:cs="Segoe UI"/>
      <w:sz w:val="18"/>
      <w:szCs w:val="18"/>
    </w:rPr>
  </w:style>
  <w:style w:type="character" w:customStyle="1" w:styleId="TextodebaloChar">
    <w:name w:val="Texto de balão Char"/>
    <w:basedOn w:val="Fontepargpadro"/>
    <w:link w:val="Textodebalo"/>
    <w:uiPriority w:val="99"/>
    <w:semiHidden/>
    <w:rsid w:val="003D69C0"/>
    <w:rPr>
      <w:rFonts w:ascii="Segoe UI" w:eastAsia="Calibri"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2622</Words>
  <Characters>14165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user134</cp:lastModifiedBy>
  <cp:revision>2</cp:revision>
  <cp:lastPrinted>2023-03-10T14:41:00Z</cp:lastPrinted>
  <dcterms:created xsi:type="dcterms:W3CDTF">2023-03-10T14:43:00Z</dcterms:created>
  <dcterms:modified xsi:type="dcterms:W3CDTF">2023-03-10T14:43:00Z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2022-04-22T00:00:00Z</vt:filetime>
  </property>
  <property fmtid="{D5CDD505-2E9C-101B-9397-08002B2CF9AE}" pid="3" name="Creator">
    <vt:lpwstr>Microsoft® Word 2019</vt:lpwstr>
  </property>
  <property fmtid="{D5CDD505-2E9C-101B-9397-08002B2CF9AE}" pid="4" name="LastSaved">
    <vt:filetime>2022-04-22T00:00:00Z</vt:filetime>
  </property>
</Properties>
</file>