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205" w:rsidRPr="0068046E" w:rsidRDefault="00AD0205" w:rsidP="00AD0205">
      <w:pPr>
        <w:jc w:val="both"/>
        <w:rPr>
          <w:b/>
          <w:sz w:val="28"/>
          <w:szCs w:val="28"/>
        </w:rPr>
      </w:pPr>
      <w:r w:rsidRPr="001133AF">
        <w:rPr>
          <w:b/>
          <w:sz w:val="28"/>
          <w:szCs w:val="28"/>
          <w:u w:val="single"/>
        </w:rPr>
        <w:t>DECISÃO DE RECURSO ADMINISTRATIVO AO PROCESSO DE LICITAÇÃO</w:t>
      </w:r>
      <w:r>
        <w:rPr>
          <w:b/>
          <w:sz w:val="28"/>
          <w:szCs w:val="28"/>
        </w:rPr>
        <w:t xml:space="preserve"> MODALIDADE PREGÃO PRESENCIAL 12/2023</w:t>
      </w:r>
      <w:r w:rsidRPr="0068046E">
        <w:rPr>
          <w:b/>
          <w:sz w:val="28"/>
          <w:szCs w:val="28"/>
        </w:rPr>
        <w:t>.</w:t>
      </w:r>
    </w:p>
    <w:p w:rsidR="00AD0205" w:rsidRDefault="00AD0205" w:rsidP="00AD0205">
      <w:pPr>
        <w:jc w:val="both"/>
      </w:pPr>
    </w:p>
    <w:p w:rsidR="00AD0205" w:rsidRDefault="00AD0205" w:rsidP="00AD0205">
      <w:pPr>
        <w:jc w:val="both"/>
      </w:pPr>
      <w:r w:rsidRPr="0068046E">
        <w:rPr>
          <w:b/>
          <w:sz w:val="28"/>
          <w:szCs w:val="28"/>
        </w:rPr>
        <w:t>Objeto:</w:t>
      </w:r>
      <w:r>
        <w:t xml:space="preserve"> </w:t>
      </w:r>
      <w:r>
        <w:t>C</w:t>
      </w:r>
      <w:r>
        <w:t xml:space="preserve">ontratação </w:t>
      </w:r>
      <w:r>
        <w:rPr>
          <w:rFonts w:cs="Arial"/>
        </w:rPr>
        <w:t>serviços de horas máquina pa</w:t>
      </w:r>
      <w:r>
        <w:rPr>
          <w:rFonts w:cs="Arial"/>
        </w:rPr>
        <w:t xml:space="preserve">ra construção de 12 </w:t>
      </w:r>
      <w:proofErr w:type="spellStart"/>
      <w:r>
        <w:rPr>
          <w:rFonts w:cs="Arial"/>
        </w:rPr>
        <w:t>Microaçudes</w:t>
      </w:r>
      <w:proofErr w:type="spellEnd"/>
      <w:r>
        <w:rPr>
          <w:rFonts w:cs="Arial"/>
        </w:rPr>
        <w:t>.</w:t>
      </w:r>
    </w:p>
    <w:p w:rsidR="00AD0205" w:rsidRDefault="00AD0205" w:rsidP="00AD0205">
      <w:pPr>
        <w:pStyle w:val="Textoembloco1"/>
        <w:ind w:left="0" w:firstLine="0"/>
        <w:rPr>
          <w:rFonts w:cs="Arial"/>
          <w:b/>
          <w:color w:val="000000"/>
          <w:sz w:val="24"/>
          <w:szCs w:val="24"/>
        </w:rPr>
      </w:pPr>
      <w:r w:rsidRPr="00E86A98">
        <w:rPr>
          <w:rFonts w:cs="Arial"/>
          <w:b/>
          <w:color w:val="000000"/>
          <w:sz w:val="24"/>
          <w:szCs w:val="24"/>
        </w:rPr>
        <w:t xml:space="preserve">RECORRENTE: </w:t>
      </w:r>
      <w:r w:rsidR="00EF58B8">
        <w:rPr>
          <w:rFonts w:cs="Arial"/>
          <w:b/>
          <w:color w:val="000000"/>
          <w:sz w:val="24"/>
          <w:szCs w:val="24"/>
        </w:rPr>
        <w:t>Adilson Ramos da Silva, CNPJ – 84.586.205/0009-48</w:t>
      </w:r>
    </w:p>
    <w:p w:rsidR="00AD0205" w:rsidRDefault="00AD0205" w:rsidP="00AD0205">
      <w:pPr>
        <w:pStyle w:val="Textoembloco1"/>
        <w:ind w:left="0" w:firstLine="0"/>
        <w:rPr>
          <w:rFonts w:cs="Arial"/>
          <w:b/>
          <w:color w:val="000000"/>
          <w:sz w:val="24"/>
          <w:szCs w:val="24"/>
        </w:rPr>
      </w:pPr>
    </w:p>
    <w:p w:rsidR="00AD0205" w:rsidRPr="00E4302A" w:rsidRDefault="00AD0205" w:rsidP="00AD0205">
      <w:pPr>
        <w:pStyle w:val="Textoembloco1"/>
        <w:ind w:left="0" w:firstLine="0"/>
        <w:rPr>
          <w:rFonts w:cs="Arial"/>
          <w:b/>
          <w:sz w:val="24"/>
          <w:szCs w:val="24"/>
        </w:rPr>
      </w:pPr>
    </w:p>
    <w:p w:rsidR="00AD0205" w:rsidRPr="00E4302A" w:rsidRDefault="00AD0205" w:rsidP="00AD0205">
      <w:pPr>
        <w:pStyle w:val="Textoembloco1"/>
        <w:ind w:left="0" w:firstLine="0"/>
        <w:rPr>
          <w:rFonts w:cs="Arial"/>
          <w:i w:val="0"/>
          <w:sz w:val="24"/>
          <w:szCs w:val="24"/>
        </w:rPr>
      </w:pPr>
      <w:r w:rsidRPr="00E4302A">
        <w:rPr>
          <w:rFonts w:cs="Arial"/>
          <w:i w:val="0"/>
          <w:sz w:val="24"/>
          <w:szCs w:val="24"/>
        </w:rPr>
        <w:t>- Trata- se de Recurso Administrativo interposto tempestivamente pela licitante</w:t>
      </w:r>
      <w:r>
        <w:rPr>
          <w:rFonts w:cs="Arial"/>
          <w:i w:val="0"/>
          <w:sz w:val="24"/>
          <w:szCs w:val="24"/>
        </w:rPr>
        <w:t xml:space="preserve"> </w:t>
      </w:r>
      <w:proofErr w:type="gramStart"/>
      <w:r>
        <w:rPr>
          <w:rFonts w:cs="Arial"/>
          <w:i w:val="0"/>
          <w:sz w:val="24"/>
          <w:szCs w:val="24"/>
        </w:rPr>
        <w:t>supra citada</w:t>
      </w:r>
      <w:proofErr w:type="gramEnd"/>
      <w:r w:rsidR="00EF58B8">
        <w:rPr>
          <w:rFonts w:cs="Arial"/>
          <w:i w:val="0"/>
          <w:sz w:val="24"/>
          <w:szCs w:val="24"/>
        </w:rPr>
        <w:t>, com fundamento na Cláusula 10</w:t>
      </w:r>
      <w:r>
        <w:rPr>
          <w:rFonts w:cs="Arial"/>
          <w:i w:val="0"/>
          <w:sz w:val="24"/>
          <w:szCs w:val="24"/>
        </w:rPr>
        <w:t>, do referido Edital,</w:t>
      </w:r>
      <w:r w:rsidRPr="00E4302A">
        <w:rPr>
          <w:rFonts w:cs="Arial"/>
          <w:i w:val="0"/>
          <w:sz w:val="24"/>
          <w:szCs w:val="24"/>
        </w:rPr>
        <w:t xml:space="preserve"> intermédio de seus representantes legais.</w:t>
      </w:r>
    </w:p>
    <w:p w:rsidR="00AD0205" w:rsidRPr="00E4302A" w:rsidRDefault="00AD0205" w:rsidP="00AD0205">
      <w:pPr>
        <w:pStyle w:val="Textoembloco1"/>
        <w:ind w:left="0" w:firstLine="0"/>
        <w:rPr>
          <w:rFonts w:cs="Arial"/>
          <w:i w:val="0"/>
          <w:sz w:val="24"/>
          <w:szCs w:val="24"/>
        </w:rPr>
      </w:pPr>
    </w:p>
    <w:p w:rsidR="00AD0205" w:rsidRPr="00E4302A" w:rsidRDefault="00AD0205" w:rsidP="00AD0205">
      <w:pPr>
        <w:pStyle w:val="Textoembloco1"/>
        <w:numPr>
          <w:ilvl w:val="0"/>
          <w:numId w:val="1"/>
        </w:numPr>
        <w:rPr>
          <w:rFonts w:cs="Arial"/>
          <w:b/>
          <w:i w:val="0"/>
          <w:sz w:val="24"/>
          <w:szCs w:val="24"/>
        </w:rPr>
      </w:pPr>
      <w:r w:rsidRPr="00E4302A">
        <w:rPr>
          <w:rFonts w:cs="Arial"/>
          <w:b/>
          <w:i w:val="0"/>
          <w:sz w:val="24"/>
          <w:szCs w:val="24"/>
        </w:rPr>
        <w:t>DAS PRELIMINARES:</w:t>
      </w:r>
    </w:p>
    <w:p w:rsidR="00AD0205" w:rsidRPr="00E4302A" w:rsidRDefault="00AD0205" w:rsidP="00AD0205">
      <w:pPr>
        <w:pStyle w:val="Textoembloco1"/>
        <w:ind w:left="284" w:firstLine="0"/>
        <w:rPr>
          <w:rFonts w:cs="Arial"/>
          <w:i w:val="0"/>
          <w:sz w:val="24"/>
          <w:szCs w:val="24"/>
        </w:rPr>
      </w:pPr>
    </w:p>
    <w:p w:rsidR="00AD0205" w:rsidRPr="00E4302A" w:rsidRDefault="00AD0205" w:rsidP="00AD0205">
      <w:pPr>
        <w:pStyle w:val="Textoembloco1"/>
        <w:ind w:left="284" w:firstLine="0"/>
        <w:rPr>
          <w:rFonts w:cs="Arial"/>
          <w:i w:val="0"/>
          <w:sz w:val="24"/>
          <w:szCs w:val="24"/>
        </w:rPr>
      </w:pPr>
      <w:r w:rsidRPr="00E4302A">
        <w:rPr>
          <w:rFonts w:cs="Arial"/>
          <w:i w:val="0"/>
          <w:sz w:val="24"/>
          <w:szCs w:val="24"/>
        </w:rPr>
        <w:t>- Em sede de admissibilidade recursal, foram preenchidos os recursos de legalidade, interesse processual, fundamentação, pedido de nova decisão e tempestividade.</w:t>
      </w:r>
    </w:p>
    <w:p w:rsidR="00AD0205" w:rsidRPr="00E4302A" w:rsidRDefault="00AD0205" w:rsidP="00AD0205">
      <w:pPr>
        <w:pStyle w:val="Textoembloco1"/>
        <w:ind w:left="284" w:firstLine="0"/>
        <w:rPr>
          <w:rFonts w:cs="Arial"/>
          <w:i w:val="0"/>
          <w:sz w:val="24"/>
          <w:szCs w:val="24"/>
        </w:rPr>
      </w:pPr>
    </w:p>
    <w:p w:rsidR="00AD0205" w:rsidRPr="00E4302A" w:rsidRDefault="00AD0205" w:rsidP="00AD0205">
      <w:pPr>
        <w:pStyle w:val="Textoembloco1"/>
        <w:numPr>
          <w:ilvl w:val="0"/>
          <w:numId w:val="1"/>
        </w:numPr>
        <w:rPr>
          <w:rFonts w:cs="Arial"/>
          <w:b/>
          <w:i w:val="0"/>
          <w:sz w:val="24"/>
          <w:szCs w:val="24"/>
        </w:rPr>
      </w:pPr>
      <w:r w:rsidRPr="00E4302A">
        <w:rPr>
          <w:rFonts w:cs="Arial"/>
          <w:b/>
          <w:i w:val="0"/>
          <w:sz w:val="24"/>
          <w:szCs w:val="24"/>
        </w:rPr>
        <w:t>DOS FATOS</w:t>
      </w:r>
    </w:p>
    <w:p w:rsidR="00AD0205" w:rsidRPr="00E4302A" w:rsidRDefault="00AD0205" w:rsidP="00AD0205">
      <w:pPr>
        <w:pStyle w:val="Textoembloco1"/>
        <w:ind w:left="1080" w:firstLine="0"/>
        <w:rPr>
          <w:rFonts w:cs="Arial"/>
          <w:i w:val="0"/>
          <w:sz w:val="24"/>
          <w:szCs w:val="24"/>
        </w:rPr>
      </w:pPr>
    </w:p>
    <w:p w:rsidR="00AD0205" w:rsidRPr="00E4302A" w:rsidRDefault="00AD0205" w:rsidP="00AD0205">
      <w:pPr>
        <w:pStyle w:val="Textoembloco1"/>
        <w:ind w:left="1080" w:hanging="796"/>
        <w:rPr>
          <w:rFonts w:cs="Arial"/>
          <w:i w:val="0"/>
          <w:sz w:val="24"/>
          <w:szCs w:val="24"/>
        </w:rPr>
      </w:pPr>
      <w:r w:rsidRPr="00E4302A">
        <w:rPr>
          <w:rFonts w:cs="Arial"/>
          <w:i w:val="0"/>
          <w:sz w:val="24"/>
          <w:szCs w:val="24"/>
        </w:rPr>
        <w:t>- Inconformada com os fatos a recorrente alega o que segue:</w:t>
      </w:r>
    </w:p>
    <w:p w:rsidR="00AD0205" w:rsidRPr="00E4302A" w:rsidRDefault="00AD0205" w:rsidP="00AD0205">
      <w:pPr>
        <w:pStyle w:val="Textoembloco1"/>
        <w:ind w:left="1080" w:hanging="796"/>
        <w:rPr>
          <w:rFonts w:cs="Arial"/>
          <w:i w:val="0"/>
          <w:sz w:val="24"/>
          <w:szCs w:val="24"/>
        </w:rPr>
      </w:pPr>
    </w:p>
    <w:p w:rsidR="00AD0205" w:rsidRPr="00743769" w:rsidRDefault="00AD0205" w:rsidP="00AD0205">
      <w:pPr>
        <w:pStyle w:val="Textoembloco1"/>
        <w:ind w:left="284" w:firstLine="0"/>
        <w:jc w:val="left"/>
        <w:rPr>
          <w:rFonts w:cs="Arial"/>
          <w:b/>
          <w:i w:val="0"/>
          <w:sz w:val="24"/>
          <w:szCs w:val="24"/>
          <w:u w:val="single"/>
        </w:rPr>
      </w:pPr>
      <w:r w:rsidRPr="00743769">
        <w:rPr>
          <w:rFonts w:cs="Arial"/>
          <w:b/>
          <w:i w:val="0"/>
          <w:sz w:val="24"/>
          <w:szCs w:val="24"/>
          <w:u w:val="single"/>
        </w:rPr>
        <w:t>1º -</w:t>
      </w:r>
      <w:r w:rsidR="00EF58B8">
        <w:rPr>
          <w:rFonts w:cs="Arial"/>
          <w:b/>
          <w:i w:val="0"/>
          <w:sz w:val="24"/>
          <w:szCs w:val="24"/>
          <w:u w:val="single"/>
        </w:rPr>
        <w:t xml:space="preserve"> NÃO CUMPRIMENTO DA DESRIÇÃO DO OBJETO EXIGIDA NO EDITAL</w:t>
      </w:r>
      <w:r w:rsidRPr="00743769">
        <w:rPr>
          <w:rFonts w:cs="Arial"/>
          <w:b/>
          <w:i w:val="0"/>
          <w:sz w:val="24"/>
          <w:szCs w:val="24"/>
          <w:u w:val="single"/>
        </w:rPr>
        <w:t>.</w:t>
      </w:r>
    </w:p>
    <w:p w:rsidR="00AD0205" w:rsidRPr="00743769" w:rsidRDefault="00AD0205" w:rsidP="00AD0205">
      <w:pPr>
        <w:pStyle w:val="Textoembloco1"/>
        <w:ind w:left="284" w:firstLine="0"/>
        <w:jc w:val="left"/>
        <w:rPr>
          <w:rFonts w:cs="Arial"/>
          <w:b/>
          <w:i w:val="0"/>
          <w:sz w:val="24"/>
          <w:szCs w:val="24"/>
        </w:rPr>
      </w:pPr>
    </w:p>
    <w:p w:rsidR="00AD0205" w:rsidRPr="00E4302A" w:rsidRDefault="00AD0205" w:rsidP="00AD0205">
      <w:pPr>
        <w:pStyle w:val="Textoembloco1"/>
        <w:ind w:left="0" w:firstLine="0"/>
        <w:rPr>
          <w:rFonts w:cs="Arial"/>
          <w:b/>
          <w:i w:val="0"/>
          <w:sz w:val="24"/>
          <w:szCs w:val="24"/>
        </w:rPr>
      </w:pPr>
      <w:r w:rsidRPr="00E4302A">
        <w:rPr>
          <w:rFonts w:cs="Arial"/>
          <w:b/>
          <w:i w:val="0"/>
          <w:sz w:val="24"/>
          <w:szCs w:val="24"/>
        </w:rPr>
        <w:t xml:space="preserve">    III – DAS CONTRARRAZÕES</w:t>
      </w:r>
    </w:p>
    <w:p w:rsidR="00AD0205" w:rsidRPr="00E4302A" w:rsidRDefault="00AD0205" w:rsidP="00AD0205">
      <w:pPr>
        <w:pStyle w:val="Textoembloco1"/>
        <w:ind w:left="0" w:firstLine="0"/>
        <w:rPr>
          <w:rFonts w:cs="Arial"/>
          <w:i w:val="0"/>
          <w:sz w:val="24"/>
          <w:szCs w:val="24"/>
        </w:rPr>
      </w:pPr>
    </w:p>
    <w:p w:rsidR="00EF58B8" w:rsidRDefault="00AD0205" w:rsidP="00AD0205">
      <w:pPr>
        <w:pStyle w:val="Textoembloco1"/>
        <w:ind w:left="0" w:firstLine="0"/>
        <w:rPr>
          <w:rFonts w:cs="Arial"/>
          <w:i w:val="0"/>
          <w:sz w:val="24"/>
          <w:szCs w:val="24"/>
        </w:rPr>
      </w:pPr>
      <w:r w:rsidRPr="00E4302A">
        <w:rPr>
          <w:rFonts w:cs="Arial"/>
          <w:i w:val="0"/>
          <w:sz w:val="24"/>
          <w:szCs w:val="24"/>
        </w:rPr>
        <w:t xml:space="preserve">  - Decorrido a fase das alegações já mencionadas, foi dado o prazo para apresentação das contrarrazões, a qual apenas e </w:t>
      </w:r>
      <w:proofErr w:type="gramStart"/>
      <w:r w:rsidRPr="00E4302A">
        <w:rPr>
          <w:rFonts w:cs="Arial"/>
          <w:i w:val="0"/>
          <w:sz w:val="24"/>
          <w:szCs w:val="24"/>
        </w:rPr>
        <w:t>empresa :</w:t>
      </w:r>
      <w:proofErr w:type="gramEnd"/>
      <w:r>
        <w:rPr>
          <w:rFonts w:cs="Arial"/>
          <w:i w:val="0"/>
          <w:sz w:val="24"/>
          <w:szCs w:val="24"/>
        </w:rPr>
        <w:t xml:space="preserve"> </w:t>
      </w:r>
      <w:r w:rsidR="00EF58B8">
        <w:rPr>
          <w:rFonts w:cs="Arial"/>
          <w:i w:val="0"/>
          <w:sz w:val="24"/>
          <w:szCs w:val="24"/>
        </w:rPr>
        <w:t>PEDRINHO LOPES DORNELES, CNPJ – 14.342.998/0001-17.</w:t>
      </w:r>
    </w:p>
    <w:p w:rsidR="00AD0205" w:rsidRPr="00E4302A" w:rsidRDefault="00AD0205" w:rsidP="00AD0205">
      <w:pPr>
        <w:pStyle w:val="Textoembloco1"/>
        <w:ind w:left="0" w:firstLine="0"/>
        <w:rPr>
          <w:rFonts w:cs="Arial"/>
          <w:i w:val="0"/>
          <w:sz w:val="24"/>
          <w:szCs w:val="24"/>
        </w:rPr>
      </w:pPr>
    </w:p>
    <w:p w:rsidR="00AD0205" w:rsidRPr="00E4302A" w:rsidRDefault="00AD0205" w:rsidP="00AD0205">
      <w:pPr>
        <w:pStyle w:val="Textoembloco1"/>
        <w:ind w:left="0" w:firstLine="0"/>
        <w:rPr>
          <w:rFonts w:cs="Arial"/>
          <w:b/>
          <w:i w:val="0"/>
          <w:sz w:val="24"/>
          <w:szCs w:val="24"/>
        </w:rPr>
      </w:pPr>
      <w:r w:rsidRPr="00E4302A">
        <w:rPr>
          <w:rFonts w:cs="Arial"/>
          <w:b/>
          <w:i w:val="0"/>
          <w:sz w:val="24"/>
          <w:szCs w:val="24"/>
        </w:rPr>
        <w:t xml:space="preserve">   IV – DA ANÁLISE DE RECURSO</w:t>
      </w:r>
    </w:p>
    <w:p w:rsidR="00AD0205" w:rsidRPr="00E4302A" w:rsidRDefault="00AD0205" w:rsidP="00AD0205">
      <w:pPr>
        <w:pStyle w:val="Textoembloco1"/>
        <w:ind w:left="0" w:firstLine="0"/>
        <w:rPr>
          <w:rFonts w:cs="Arial"/>
          <w:i w:val="0"/>
          <w:sz w:val="24"/>
          <w:szCs w:val="24"/>
        </w:rPr>
      </w:pPr>
    </w:p>
    <w:p w:rsidR="00AD0205" w:rsidRPr="00E4302A" w:rsidRDefault="00AD0205" w:rsidP="00AD0205">
      <w:pPr>
        <w:pStyle w:val="Textoembloco1"/>
        <w:ind w:left="0" w:firstLine="0"/>
        <w:rPr>
          <w:rFonts w:cs="Arial"/>
          <w:i w:val="0"/>
          <w:sz w:val="24"/>
          <w:szCs w:val="24"/>
        </w:rPr>
      </w:pPr>
      <w:r w:rsidRPr="00E4302A">
        <w:rPr>
          <w:rFonts w:cs="Arial"/>
          <w:i w:val="0"/>
          <w:sz w:val="24"/>
          <w:szCs w:val="24"/>
        </w:rPr>
        <w:t>-  A partir de pose de todas as documentações já apresentadas por ambos os licitantes, elencados neste recurso, salientamos que todos os julgados da Administração Pública, estão embasados nos princípios insculpidos no art. 3º da Lei 8.666/93.</w:t>
      </w:r>
    </w:p>
    <w:p w:rsidR="00AD0205" w:rsidRPr="00E4302A" w:rsidRDefault="00AD0205" w:rsidP="00AD0205">
      <w:pPr>
        <w:pStyle w:val="Textoembloco1"/>
        <w:ind w:left="0" w:firstLine="0"/>
        <w:rPr>
          <w:rFonts w:cs="Arial"/>
          <w:i w:val="0"/>
          <w:sz w:val="24"/>
          <w:szCs w:val="24"/>
        </w:rPr>
      </w:pPr>
    </w:p>
    <w:p w:rsidR="00AD0205" w:rsidRPr="00E4302A" w:rsidRDefault="00AD0205" w:rsidP="00AD0205">
      <w:pPr>
        <w:pStyle w:val="Textoembloco1"/>
        <w:ind w:left="0" w:firstLine="0"/>
        <w:rPr>
          <w:rFonts w:cs="Arial"/>
          <w:b/>
          <w:i w:val="0"/>
          <w:sz w:val="24"/>
          <w:szCs w:val="24"/>
        </w:rPr>
      </w:pPr>
      <w:r w:rsidRPr="00E4302A">
        <w:rPr>
          <w:rFonts w:cs="Arial"/>
          <w:b/>
          <w:i w:val="0"/>
          <w:sz w:val="24"/>
          <w:szCs w:val="24"/>
        </w:rPr>
        <w:t xml:space="preserve">  V- DA DECISÃO</w:t>
      </w:r>
    </w:p>
    <w:p w:rsidR="00AD0205" w:rsidRPr="00E4302A" w:rsidRDefault="00AD0205" w:rsidP="00AD0205">
      <w:pPr>
        <w:pStyle w:val="Textoembloco1"/>
        <w:ind w:left="0" w:firstLine="0"/>
        <w:rPr>
          <w:rFonts w:cs="Arial"/>
          <w:i w:val="0"/>
          <w:sz w:val="24"/>
          <w:szCs w:val="24"/>
        </w:rPr>
      </w:pPr>
    </w:p>
    <w:p w:rsidR="009C28F9" w:rsidRDefault="00AD0205" w:rsidP="009C28F9">
      <w:pPr>
        <w:pStyle w:val="Textoembloco1"/>
        <w:ind w:left="0" w:firstLine="0"/>
        <w:rPr>
          <w:rFonts w:cs="Arial"/>
          <w:b/>
          <w:color w:val="000000"/>
          <w:sz w:val="24"/>
          <w:szCs w:val="24"/>
        </w:rPr>
      </w:pPr>
      <w:r w:rsidRPr="00E4302A">
        <w:rPr>
          <w:rFonts w:cs="Arial"/>
          <w:i w:val="0"/>
          <w:sz w:val="24"/>
          <w:szCs w:val="24"/>
        </w:rPr>
        <w:lastRenderedPageBreak/>
        <w:t>- Ante toda a exposição dos motivos contida nesta decisão, sem mais nada a evocar e entendemos que as questões mencionadas pela recorrente</w:t>
      </w:r>
      <w:r w:rsidR="009C28F9">
        <w:rPr>
          <w:rFonts w:cs="Arial"/>
          <w:i w:val="0"/>
          <w:sz w:val="24"/>
          <w:szCs w:val="24"/>
        </w:rPr>
        <w:t xml:space="preserve"> se fazem PROCEDENTES</w:t>
      </w:r>
      <w:r w:rsidR="00EF58B8">
        <w:rPr>
          <w:rFonts w:cs="Arial"/>
          <w:i w:val="0"/>
          <w:sz w:val="24"/>
          <w:szCs w:val="24"/>
        </w:rPr>
        <w:t xml:space="preserve">, somando-se a falta da apresentação da documentação exigida na Cláusula 8.1.8 CERTIDÃO NEGATIVA DE DÉBITOS ESTADUAIS, uma vez que a mesma foi NOTIFICADA </w:t>
      </w:r>
      <w:r w:rsidR="009C28F9">
        <w:rPr>
          <w:rFonts w:cs="Arial"/>
          <w:i w:val="0"/>
          <w:sz w:val="24"/>
          <w:szCs w:val="24"/>
        </w:rPr>
        <w:t>através da Ata nº 12-2023 , para que se fizesse a regularização no prazo legal d</w:t>
      </w:r>
      <w:bookmarkStart w:id="0" w:name="_GoBack"/>
      <w:bookmarkEnd w:id="0"/>
      <w:r w:rsidR="009C28F9">
        <w:rPr>
          <w:rFonts w:cs="Arial"/>
          <w:i w:val="0"/>
          <w:sz w:val="24"/>
          <w:szCs w:val="24"/>
        </w:rPr>
        <w:t xml:space="preserve">eterminado e que assim não o vez, finalizamos a decisão pela </w:t>
      </w:r>
      <w:r w:rsidR="009C28F9" w:rsidRPr="009C28F9">
        <w:rPr>
          <w:rFonts w:cs="Arial"/>
          <w:b/>
          <w:i w:val="0"/>
          <w:sz w:val="24"/>
          <w:szCs w:val="24"/>
        </w:rPr>
        <w:t>DESCLASSIFICAÇÃO</w:t>
      </w:r>
      <w:r w:rsidR="009C28F9">
        <w:rPr>
          <w:rFonts w:cs="Arial"/>
          <w:b/>
          <w:i w:val="0"/>
          <w:sz w:val="24"/>
          <w:szCs w:val="24"/>
        </w:rPr>
        <w:t xml:space="preserve"> </w:t>
      </w:r>
      <w:r w:rsidR="009C28F9" w:rsidRPr="009C28F9">
        <w:rPr>
          <w:rFonts w:cs="Arial"/>
          <w:i w:val="0"/>
          <w:sz w:val="24"/>
          <w:szCs w:val="24"/>
        </w:rPr>
        <w:t>da empresa:</w:t>
      </w:r>
      <w:r w:rsidR="009C28F9">
        <w:rPr>
          <w:rFonts w:cs="Arial"/>
          <w:b/>
          <w:i w:val="0"/>
          <w:sz w:val="24"/>
          <w:szCs w:val="24"/>
        </w:rPr>
        <w:t xml:space="preserve"> </w:t>
      </w:r>
      <w:r w:rsidR="009C28F9" w:rsidRPr="009C28F9">
        <w:rPr>
          <w:rFonts w:cs="Arial"/>
          <w:b/>
          <w:i w:val="0"/>
          <w:sz w:val="24"/>
          <w:szCs w:val="24"/>
        </w:rPr>
        <w:t>PEDRINHO LOPES DORNELES</w:t>
      </w:r>
      <w:r w:rsidR="009C28F9">
        <w:rPr>
          <w:rFonts w:cs="Arial"/>
          <w:i w:val="0"/>
          <w:sz w:val="24"/>
          <w:szCs w:val="24"/>
        </w:rPr>
        <w:t xml:space="preserve">, passando a vencedora a empresa : </w:t>
      </w:r>
      <w:r w:rsidR="009C28F9">
        <w:rPr>
          <w:rFonts w:cs="Arial"/>
          <w:b/>
          <w:color w:val="000000"/>
          <w:sz w:val="24"/>
          <w:szCs w:val="24"/>
        </w:rPr>
        <w:t>Adilson Ramos da Silva, CNPJ – 84.586.205/0009-48</w:t>
      </w:r>
      <w:r w:rsidR="009C28F9">
        <w:rPr>
          <w:rFonts w:cs="Arial"/>
          <w:b/>
          <w:color w:val="000000"/>
          <w:sz w:val="24"/>
          <w:szCs w:val="24"/>
        </w:rPr>
        <w:t>, conforme descrição e valor abaixo relacionado:</w:t>
      </w:r>
    </w:p>
    <w:p w:rsidR="009C28F9" w:rsidRDefault="009C28F9" w:rsidP="009C28F9">
      <w:pPr>
        <w:pStyle w:val="Textoembloco1"/>
        <w:ind w:left="0" w:firstLine="0"/>
        <w:rPr>
          <w:rFonts w:cs="Arial"/>
          <w:b/>
          <w:color w:val="000000"/>
          <w:sz w:val="24"/>
          <w:szCs w:val="24"/>
        </w:rPr>
      </w:pPr>
    </w:p>
    <w:p w:rsidR="009C28F9" w:rsidRDefault="009C28F9" w:rsidP="00AD0205">
      <w:pPr>
        <w:pStyle w:val="Textoembloco1"/>
        <w:ind w:left="0" w:firstLine="0"/>
        <w:rPr>
          <w:rFonts w:cs="Arial"/>
          <w:i w:val="0"/>
          <w:sz w:val="24"/>
          <w:szCs w:val="24"/>
        </w:rPr>
      </w:pPr>
    </w:p>
    <w:tbl>
      <w:tblPr>
        <w:tblStyle w:val="Tabelacomgrade"/>
        <w:tblW w:w="8755" w:type="dxa"/>
        <w:tblInd w:w="-113" w:type="dxa"/>
        <w:tblLook w:val="01E0" w:firstRow="1" w:lastRow="1" w:firstColumn="1" w:lastColumn="1" w:noHBand="0" w:noVBand="0"/>
      </w:tblPr>
      <w:tblGrid>
        <w:gridCol w:w="669"/>
        <w:gridCol w:w="1282"/>
        <w:gridCol w:w="3827"/>
        <w:gridCol w:w="1425"/>
        <w:gridCol w:w="1552"/>
      </w:tblGrid>
      <w:tr w:rsidR="009C28F9" w:rsidRPr="00883FF9" w:rsidTr="00B714D5">
        <w:tc>
          <w:tcPr>
            <w:tcW w:w="669" w:type="dxa"/>
          </w:tcPr>
          <w:p w:rsidR="009C28F9" w:rsidRPr="00883FF9" w:rsidRDefault="009C28F9" w:rsidP="00B714D5">
            <w:pPr>
              <w:spacing w:line="240" w:lineRule="auto"/>
              <w:jc w:val="center"/>
              <w:rPr>
                <w:rFonts w:ascii="Arial" w:hAnsi="Arial" w:cs="Arial"/>
                <w:b/>
                <w:bCs/>
              </w:rPr>
            </w:pPr>
            <w:r w:rsidRPr="00883FF9">
              <w:rPr>
                <w:rFonts w:ascii="Arial" w:hAnsi="Arial" w:cs="Arial"/>
                <w:b/>
                <w:bCs/>
              </w:rPr>
              <w:t>Item</w:t>
            </w:r>
          </w:p>
        </w:tc>
        <w:tc>
          <w:tcPr>
            <w:tcW w:w="1282" w:type="dxa"/>
          </w:tcPr>
          <w:p w:rsidR="009C28F9" w:rsidRPr="00883FF9" w:rsidRDefault="009C28F9" w:rsidP="00B714D5">
            <w:pPr>
              <w:spacing w:line="240" w:lineRule="auto"/>
              <w:jc w:val="center"/>
              <w:rPr>
                <w:rFonts w:ascii="Arial" w:hAnsi="Arial" w:cs="Arial"/>
                <w:b/>
                <w:bCs/>
              </w:rPr>
            </w:pPr>
            <w:r>
              <w:rPr>
                <w:rFonts w:ascii="Arial" w:hAnsi="Arial" w:cs="Arial"/>
                <w:b/>
                <w:bCs/>
              </w:rPr>
              <w:t>QTD MÍNIMA</w:t>
            </w:r>
          </w:p>
        </w:tc>
        <w:tc>
          <w:tcPr>
            <w:tcW w:w="3827" w:type="dxa"/>
          </w:tcPr>
          <w:p w:rsidR="009C28F9" w:rsidRPr="00883FF9" w:rsidRDefault="009C28F9" w:rsidP="00B714D5">
            <w:pPr>
              <w:spacing w:line="240" w:lineRule="auto"/>
              <w:jc w:val="center"/>
              <w:rPr>
                <w:rFonts w:ascii="Arial" w:hAnsi="Arial" w:cs="Arial"/>
                <w:b/>
                <w:bCs/>
              </w:rPr>
            </w:pPr>
            <w:r w:rsidRPr="00883FF9">
              <w:rPr>
                <w:rFonts w:ascii="Arial" w:hAnsi="Arial" w:cs="Arial"/>
                <w:b/>
                <w:bCs/>
              </w:rPr>
              <w:t>Objeto</w:t>
            </w:r>
          </w:p>
        </w:tc>
        <w:tc>
          <w:tcPr>
            <w:tcW w:w="1425" w:type="dxa"/>
          </w:tcPr>
          <w:p w:rsidR="009C28F9" w:rsidRPr="00883FF9" w:rsidRDefault="009C28F9" w:rsidP="00B714D5">
            <w:pPr>
              <w:spacing w:line="240" w:lineRule="auto"/>
              <w:jc w:val="center"/>
              <w:rPr>
                <w:rFonts w:ascii="Arial" w:hAnsi="Arial" w:cs="Arial"/>
                <w:b/>
                <w:bCs/>
              </w:rPr>
            </w:pPr>
            <w:r w:rsidRPr="00883FF9">
              <w:rPr>
                <w:rFonts w:ascii="Arial" w:hAnsi="Arial" w:cs="Arial"/>
                <w:b/>
                <w:bCs/>
              </w:rPr>
              <w:t>V. Unit.</w:t>
            </w:r>
            <w:r>
              <w:rPr>
                <w:rFonts w:ascii="Arial" w:hAnsi="Arial" w:cs="Arial"/>
                <w:b/>
                <w:bCs/>
              </w:rPr>
              <w:t xml:space="preserve"> Hora</w:t>
            </w:r>
          </w:p>
        </w:tc>
        <w:tc>
          <w:tcPr>
            <w:tcW w:w="1552" w:type="dxa"/>
          </w:tcPr>
          <w:p w:rsidR="009C28F9" w:rsidRPr="00883FF9" w:rsidRDefault="009C28F9" w:rsidP="00B714D5">
            <w:pPr>
              <w:spacing w:line="240" w:lineRule="auto"/>
              <w:jc w:val="center"/>
              <w:rPr>
                <w:rFonts w:ascii="Arial" w:hAnsi="Arial" w:cs="Arial"/>
                <w:b/>
                <w:bCs/>
              </w:rPr>
            </w:pPr>
            <w:r w:rsidRPr="00883FF9">
              <w:rPr>
                <w:rFonts w:ascii="Arial" w:hAnsi="Arial" w:cs="Arial"/>
                <w:b/>
                <w:bCs/>
              </w:rPr>
              <w:t>LICITANTE</w:t>
            </w:r>
          </w:p>
        </w:tc>
      </w:tr>
      <w:tr w:rsidR="009C28F9" w:rsidRPr="0063433A" w:rsidTr="00B714D5">
        <w:tc>
          <w:tcPr>
            <w:tcW w:w="669" w:type="dxa"/>
            <w:vAlign w:val="center"/>
          </w:tcPr>
          <w:p w:rsidR="009C28F9" w:rsidRPr="0063433A" w:rsidRDefault="009C28F9" w:rsidP="00B714D5">
            <w:pPr>
              <w:spacing w:line="240" w:lineRule="auto"/>
              <w:jc w:val="center"/>
              <w:rPr>
                <w:rFonts w:ascii="Arial" w:hAnsi="Arial" w:cs="Arial"/>
              </w:rPr>
            </w:pPr>
            <w:r>
              <w:rPr>
                <w:rFonts w:ascii="Arial" w:hAnsi="Arial" w:cs="Arial"/>
              </w:rPr>
              <w:t>01</w:t>
            </w:r>
          </w:p>
        </w:tc>
        <w:tc>
          <w:tcPr>
            <w:tcW w:w="1282" w:type="dxa"/>
            <w:vAlign w:val="center"/>
          </w:tcPr>
          <w:p w:rsidR="009C28F9" w:rsidRPr="003521C4" w:rsidRDefault="009C28F9" w:rsidP="00B714D5">
            <w:pPr>
              <w:spacing w:line="240" w:lineRule="auto"/>
              <w:jc w:val="center"/>
              <w:rPr>
                <w:rFonts w:ascii="Arial" w:hAnsi="Arial" w:cs="Arial"/>
              </w:rPr>
            </w:pPr>
            <w:r>
              <w:rPr>
                <w:rFonts w:ascii="Arial" w:hAnsi="Arial" w:cs="Arial"/>
              </w:rPr>
              <w:t>01</w:t>
            </w:r>
          </w:p>
        </w:tc>
        <w:tc>
          <w:tcPr>
            <w:tcW w:w="3827" w:type="dxa"/>
            <w:vAlign w:val="center"/>
          </w:tcPr>
          <w:p w:rsidR="009C28F9" w:rsidRPr="00E7449E" w:rsidRDefault="009C28F9" w:rsidP="00B714D5">
            <w:pPr>
              <w:snapToGrid w:val="0"/>
              <w:spacing w:line="360" w:lineRule="auto"/>
              <w:jc w:val="center"/>
            </w:pPr>
            <w:r>
              <w:t xml:space="preserve">Contratação </w:t>
            </w:r>
            <w:r>
              <w:rPr>
                <w:rFonts w:cs="Arial"/>
              </w:rPr>
              <w:t xml:space="preserve">serviços de horas máquina para construção de 12 </w:t>
            </w:r>
            <w:proofErr w:type="spellStart"/>
            <w:r>
              <w:rPr>
                <w:rFonts w:cs="Arial"/>
              </w:rPr>
              <w:t>Microaçudes</w:t>
            </w:r>
            <w:proofErr w:type="spellEnd"/>
          </w:p>
        </w:tc>
        <w:tc>
          <w:tcPr>
            <w:tcW w:w="1425" w:type="dxa"/>
            <w:vAlign w:val="center"/>
          </w:tcPr>
          <w:p w:rsidR="009C28F9" w:rsidRPr="0063433A" w:rsidRDefault="009C28F9" w:rsidP="00B714D5">
            <w:pPr>
              <w:spacing w:line="240" w:lineRule="auto"/>
              <w:jc w:val="center"/>
              <w:rPr>
                <w:rFonts w:ascii="Arial" w:hAnsi="Arial" w:cs="Arial"/>
              </w:rPr>
            </w:pPr>
            <w:r>
              <w:rPr>
                <w:rFonts w:ascii="Arial" w:hAnsi="Arial" w:cs="Arial"/>
              </w:rPr>
              <w:t>R$ 450,00</w:t>
            </w:r>
          </w:p>
        </w:tc>
        <w:tc>
          <w:tcPr>
            <w:tcW w:w="1552" w:type="dxa"/>
            <w:vAlign w:val="center"/>
          </w:tcPr>
          <w:p w:rsidR="009C28F9" w:rsidRPr="009F3F6C" w:rsidRDefault="009C28F9" w:rsidP="00B714D5">
            <w:pPr>
              <w:spacing w:after="0" w:line="240" w:lineRule="auto"/>
              <w:jc w:val="center"/>
              <w:rPr>
                <w:rFonts w:ascii="Arial" w:hAnsi="Arial" w:cs="Arial"/>
                <w:sz w:val="18"/>
              </w:rPr>
            </w:pPr>
            <w:r>
              <w:rPr>
                <w:rFonts w:ascii="Arial" w:hAnsi="Arial" w:cs="Arial"/>
                <w:sz w:val="18"/>
              </w:rPr>
              <w:t>ADILSON RAMOS DA SILVA</w:t>
            </w:r>
          </w:p>
        </w:tc>
      </w:tr>
    </w:tbl>
    <w:p w:rsidR="00AD0205" w:rsidRDefault="00AD0205" w:rsidP="00AD0205">
      <w:pPr>
        <w:pStyle w:val="Textoembloco1"/>
        <w:ind w:left="0" w:firstLine="0"/>
        <w:rPr>
          <w:rFonts w:cs="Arial"/>
          <w:i w:val="0"/>
          <w:sz w:val="24"/>
          <w:szCs w:val="24"/>
        </w:rPr>
      </w:pPr>
    </w:p>
    <w:p w:rsidR="00AD0205" w:rsidRDefault="00AD0205" w:rsidP="00AD0205">
      <w:pPr>
        <w:pStyle w:val="Textoembloco1"/>
        <w:ind w:left="0" w:firstLine="0"/>
        <w:jc w:val="center"/>
        <w:rPr>
          <w:rFonts w:cs="Arial"/>
          <w:i w:val="0"/>
          <w:sz w:val="24"/>
          <w:szCs w:val="24"/>
        </w:rPr>
      </w:pPr>
      <w:r>
        <w:rPr>
          <w:rFonts w:cs="Arial"/>
          <w:i w:val="0"/>
          <w:sz w:val="24"/>
          <w:szCs w:val="24"/>
        </w:rPr>
        <w:t xml:space="preserve">Santo Antônio das Missões-RS, 24 de </w:t>
      </w:r>
      <w:r w:rsidR="009C28F9">
        <w:rPr>
          <w:rFonts w:cs="Arial"/>
          <w:i w:val="0"/>
          <w:sz w:val="24"/>
          <w:szCs w:val="24"/>
        </w:rPr>
        <w:t>abril 2023</w:t>
      </w:r>
      <w:r>
        <w:rPr>
          <w:rFonts w:cs="Arial"/>
          <w:i w:val="0"/>
          <w:sz w:val="24"/>
          <w:szCs w:val="24"/>
        </w:rPr>
        <w:t>.</w:t>
      </w:r>
    </w:p>
    <w:p w:rsidR="00AD0205" w:rsidRDefault="00AD0205" w:rsidP="00AD0205">
      <w:pPr>
        <w:pStyle w:val="Textoembloco1"/>
        <w:ind w:left="0" w:firstLine="0"/>
        <w:jc w:val="center"/>
        <w:rPr>
          <w:rFonts w:cs="Arial"/>
          <w:i w:val="0"/>
          <w:sz w:val="24"/>
          <w:szCs w:val="24"/>
        </w:rPr>
      </w:pPr>
    </w:p>
    <w:p w:rsidR="00AD0205" w:rsidRDefault="00AD0205" w:rsidP="00AD0205">
      <w:pPr>
        <w:pStyle w:val="Textoembloco1"/>
        <w:ind w:left="0" w:firstLine="0"/>
        <w:jc w:val="center"/>
        <w:rPr>
          <w:rFonts w:cs="Arial"/>
          <w:i w:val="0"/>
          <w:sz w:val="24"/>
          <w:szCs w:val="24"/>
        </w:rPr>
      </w:pPr>
    </w:p>
    <w:p w:rsidR="00AD0205" w:rsidRPr="00B0318E" w:rsidRDefault="00AD0205" w:rsidP="00AD0205">
      <w:pPr>
        <w:pStyle w:val="Textoembloco1"/>
        <w:ind w:left="0" w:firstLine="0"/>
        <w:jc w:val="center"/>
        <w:rPr>
          <w:rFonts w:cs="Arial"/>
          <w:b/>
          <w:i w:val="0"/>
          <w:sz w:val="24"/>
          <w:szCs w:val="24"/>
        </w:rPr>
      </w:pPr>
      <w:r w:rsidRPr="00B0318E">
        <w:rPr>
          <w:rFonts w:cs="Arial"/>
          <w:b/>
          <w:i w:val="0"/>
          <w:sz w:val="24"/>
          <w:szCs w:val="24"/>
        </w:rPr>
        <w:t>PREGOEIRO:</w:t>
      </w:r>
    </w:p>
    <w:p w:rsidR="00AD0205" w:rsidRDefault="00AD0205" w:rsidP="00AD0205">
      <w:pPr>
        <w:pStyle w:val="Textoembloco1"/>
        <w:ind w:left="0" w:firstLine="0"/>
        <w:jc w:val="center"/>
        <w:rPr>
          <w:rFonts w:cs="Arial"/>
          <w:i w:val="0"/>
          <w:sz w:val="24"/>
          <w:szCs w:val="24"/>
        </w:rPr>
      </w:pPr>
    </w:p>
    <w:p w:rsidR="00AD0205" w:rsidRDefault="00AD0205" w:rsidP="00AD0205">
      <w:pPr>
        <w:pStyle w:val="Textoembloco1"/>
        <w:ind w:left="0" w:firstLine="0"/>
        <w:jc w:val="center"/>
        <w:rPr>
          <w:rFonts w:cs="Arial"/>
          <w:i w:val="0"/>
          <w:sz w:val="24"/>
          <w:szCs w:val="24"/>
        </w:rPr>
      </w:pPr>
    </w:p>
    <w:p w:rsidR="00AD0205" w:rsidRDefault="00AD0205" w:rsidP="00AD0205">
      <w:pPr>
        <w:pStyle w:val="Textoembloco1"/>
        <w:ind w:left="0" w:firstLine="0"/>
        <w:jc w:val="center"/>
        <w:rPr>
          <w:rFonts w:cs="Arial"/>
          <w:i w:val="0"/>
          <w:sz w:val="24"/>
          <w:szCs w:val="24"/>
        </w:rPr>
      </w:pPr>
      <w:r>
        <w:rPr>
          <w:rFonts w:cs="Arial"/>
          <w:i w:val="0"/>
          <w:sz w:val="24"/>
          <w:szCs w:val="24"/>
        </w:rPr>
        <w:t>_________________________________</w:t>
      </w:r>
    </w:p>
    <w:p w:rsidR="00AD0205" w:rsidRPr="003C0F15" w:rsidRDefault="00AD0205" w:rsidP="003C0F15">
      <w:pPr>
        <w:pStyle w:val="Textoembloco1"/>
        <w:ind w:left="0" w:firstLine="0"/>
        <w:jc w:val="center"/>
        <w:rPr>
          <w:rFonts w:cs="Arial"/>
          <w:b/>
          <w:i w:val="0"/>
          <w:sz w:val="24"/>
          <w:szCs w:val="24"/>
        </w:rPr>
      </w:pPr>
      <w:r w:rsidRPr="00B0318E">
        <w:rPr>
          <w:rFonts w:cs="Arial"/>
          <w:b/>
          <w:i w:val="0"/>
          <w:sz w:val="24"/>
          <w:szCs w:val="24"/>
        </w:rPr>
        <w:t>Marcos Eugênio Pereira Pinto</w:t>
      </w:r>
    </w:p>
    <w:p w:rsidR="00AD0205" w:rsidRDefault="00AD0205" w:rsidP="00AD0205">
      <w:pPr>
        <w:spacing w:before="240"/>
        <w:jc w:val="both"/>
        <w:rPr>
          <w:rFonts w:ascii="Arial" w:hAnsi="Arial" w:cs="Arial"/>
          <w:b/>
          <w:bCs/>
          <w:sz w:val="24"/>
          <w:szCs w:val="24"/>
        </w:rPr>
      </w:pPr>
      <w:r>
        <w:rPr>
          <w:rFonts w:ascii="Arial" w:hAnsi="Arial" w:cs="Arial"/>
          <w:b/>
          <w:bCs/>
          <w:sz w:val="24"/>
          <w:szCs w:val="24"/>
        </w:rPr>
        <w:t>EQUIPE DE APOIO:</w:t>
      </w:r>
    </w:p>
    <w:p w:rsidR="00AD0205" w:rsidRDefault="00AD0205" w:rsidP="00AD0205">
      <w:pPr>
        <w:spacing w:before="240"/>
        <w:jc w:val="both"/>
        <w:rPr>
          <w:rFonts w:ascii="Arial" w:hAnsi="Arial" w:cs="Arial"/>
          <w:b/>
          <w:bCs/>
          <w:sz w:val="24"/>
          <w:szCs w:val="24"/>
        </w:rPr>
      </w:pPr>
    </w:p>
    <w:p w:rsidR="00AD0205" w:rsidRDefault="00AD0205" w:rsidP="00AD0205">
      <w:pPr>
        <w:autoSpaceDE w:val="0"/>
        <w:autoSpaceDN w:val="0"/>
        <w:adjustRightInd w:val="0"/>
        <w:jc w:val="both"/>
        <w:rPr>
          <w:rFonts w:ascii="Arial" w:hAnsi="Arial" w:cs="Arial"/>
          <w:bCs/>
          <w:sz w:val="24"/>
          <w:szCs w:val="24"/>
        </w:rPr>
      </w:pPr>
      <w:proofErr w:type="spellStart"/>
      <w:r>
        <w:rPr>
          <w:rFonts w:ascii="Arial" w:hAnsi="Arial" w:cs="Arial"/>
          <w:bCs/>
          <w:sz w:val="24"/>
          <w:szCs w:val="24"/>
        </w:rPr>
        <w:t>Joner</w:t>
      </w:r>
      <w:proofErr w:type="spellEnd"/>
      <w:r>
        <w:rPr>
          <w:rFonts w:ascii="Arial" w:hAnsi="Arial" w:cs="Arial"/>
          <w:bCs/>
          <w:sz w:val="24"/>
          <w:szCs w:val="24"/>
        </w:rPr>
        <w:t xml:space="preserve"> Luiz Carvalho </w:t>
      </w:r>
      <w:proofErr w:type="gramStart"/>
      <w:r>
        <w:rPr>
          <w:rFonts w:ascii="Arial" w:hAnsi="Arial" w:cs="Arial"/>
          <w:bCs/>
          <w:sz w:val="24"/>
          <w:szCs w:val="24"/>
        </w:rPr>
        <w:t>Pereira:_</w:t>
      </w:r>
      <w:proofErr w:type="gramEnd"/>
      <w:r>
        <w:rPr>
          <w:rFonts w:ascii="Arial" w:hAnsi="Arial" w:cs="Arial"/>
          <w:bCs/>
          <w:sz w:val="24"/>
          <w:szCs w:val="24"/>
        </w:rPr>
        <w:t>_______________________________________;</w:t>
      </w:r>
    </w:p>
    <w:p w:rsidR="00AD0205" w:rsidRDefault="00AD0205" w:rsidP="00AD0205">
      <w:pPr>
        <w:autoSpaceDE w:val="0"/>
        <w:autoSpaceDN w:val="0"/>
        <w:adjustRightInd w:val="0"/>
        <w:jc w:val="both"/>
        <w:rPr>
          <w:rFonts w:ascii="Arial" w:hAnsi="Arial" w:cs="Arial"/>
          <w:bCs/>
          <w:sz w:val="24"/>
          <w:szCs w:val="24"/>
        </w:rPr>
      </w:pPr>
    </w:p>
    <w:p w:rsidR="00AD0205" w:rsidRDefault="00AD0205" w:rsidP="00AD0205">
      <w:pPr>
        <w:autoSpaceDE w:val="0"/>
        <w:autoSpaceDN w:val="0"/>
        <w:adjustRightInd w:val="0"/>
        <w:jc w:val="both"/>
        <w:rPr>
          <w:rFonts w:ascii="Arial" w:hAnsi="Arial" w:cs="Arial"/>
          <w:bCs/>
          <w:sz w:val="24"/>
          <w:szCs w:val="24"/>
        </w:rPr>
      </w:pPr>
      <w:r>
        <w:rPr>
          <w:rFonts w:ascii="Arial" w:hAnsi="Arial" w:cs="Arial"/>
          <w:bCs/>
          <w:sz w:val="24"/>
          <w:szCs w:val="24"/>
        </w:rPr>
        <w:t xml:space="preserve">Luciano </w:t>
      </w:r>
      <w:proofErr w:type="spellStart"/>
      <w:r>
        <w:rPr>
          <w:rFonts w:ascii="Arial" w:hAnsi="Arial" w:cs="Arial"/>
          <w:bCs/>
          <w:sz w:val="24"/>
          <w:szCs w:val="24"/>
        </w:rPr>
        <w:t>Nunez</w:t>
      </w:r>
      <w:proofErr w:type="spellEnd"/>
      <w:r>
        <w:rPr>
          <w:rFonts w:ascii="Arial" w:hAnsi="Arial" w:cs="Arial"/>
          <w:bCs/>
          <w:sz w:val="24"/>
          <w:szCs w:val="24"/>
        </w:rPr>
        <w:t xml:space="preserve"> </w:t>
      </w:r>
      <w:proofErr w:type="gramStart"/>
      <w:r>
        <w:rPr>
          <w:rFonts w:ascii="Arial" w:hAnsi="Arial" w:cs="Arial"/>
          <w:bCs/>
          <w:sz w:val="24"/>
          <w:szCs w:val="24"/>
        </w:rPr>
        <w:t>Ilha:_</w:t>
      </w:r>
      <w:proofErr w:type="gramEnd"/>
      <w:r>
        <w:rPr>
          <w:rFonts w:ascii="Arial" w:hAnsi="Arial" w:cs="Arial"/>
          <w:bCs/>
          <w:sz w:val="24"/>
          <w:szCs w:val="24"/>
        </w:rPr>
        <w:t>______________________________________________;</w:t>
      </w:r>
    </w:p>
    <w:p w:rsidR="00AD0205" w:rsidRDefault="00AD0205" w:rsidP="00AD0205">
      <w:pPr>
        <w:autoSpaceDE w:val="0"/>
        <w:autoSpaceDN w:val="0"/>
        <w:adjustRightInd w:val="0"/>
        <w:jc w:val="both"/>
        <w:rPr>
          <w:rFonts w:ascii="Arial" w:hAnsi="Arial" w:cs="Arial"/>
          <w:bCs/>
          <w:sz w:val="24"/>
          <w:szCs w:val="24"/>
        </w:rPr>
      </w:pPr>
    </w:p>
    <w:p w:rsidR="00057E9B" w:rsidRPr="003C0F15" w:rsidRDefault="00AD0205" w:rsidP="003C0F15">
      <w:pPr>
        <w:autoSpaceDE w:val="0"/>
        <w:autoSpaceDN w:val="0"/>
        <w:adjustRightInd w:val="0"/>
        <w:jc w:val="both"/>
        <w:rPr>
          <w:rFonts w:ascii="Arial" w:hAnsi="Arial" w:cs="Arial"/>
          <w:bCs/>
          <w:sz w:val="24"/>
          <w:szCs w:val="24"/>
        </w:rPr>
      </w:pPr>
      <w:r>
        <w:rPr>
          <w:rFonts w:ascii="Arial" w:hAnsi="Arial" w:cs="Arial"/>
          <w:bCs/>
          <w:sz w:val="24"/>
          <w:szCs w:val="24"/>
        </w:rPr>
        <w:t xml:space="preserve">Jorge </w:t>
      </w:r>
      <w:proofErr w:type="spellStart"/>
      <w:r>
        <w:rPr>
          <w:rFonts w:ascii="Arial" w:hAnsi="Arial" w:cs="Arial"/>
          <w:bCs/>
          <w:sz w:val="24"/>
          <w:szCs w:val="24"/>
        </w:rPr>
        <w:t>Luis</w:t>
      </w:r>
      <w:proofErr w:type="spellEnd"/>
      <w:r>
        <w:rPr>
          <w:rFonts w:ascii="Arial" w:hAnsi="Arial" w:cs="Arial"/>
          <w:bCs/>
          <w:sz w:val="24"/>
          <w:szCs w:val="24"/>
        </w:rPr>
        <w:t xml:space="preserve"> </w:t>
      </w:r>
      <w:proofErr w:type="gramStart"/>
      <w:r>
        <w:rPr>
          <w:rFonts w:ascii="Arial" w:hAnsi="Arial" w:cs="Arial"/>
          <w:bCs/>
          <w:sz w:val="24"/>
          <w:szCs w:val="24"/>
        </w:rPr>
        <w:t>Gonçalves  de</w:t>
      </w:r>
      <w:proofErr w:type="gramEnd"/>
      <w:r>
        <w:rPr>
          <w:rFonts w:ascii="Arial" w:hAnsi="Arial" w:cs="Arial"/>
          <w:bCs/>
          <w:sz w:val="24"/>
          <w:szCs w:val="24"/>
        </w:rPr>
        <w:t xml:space="preserve"> Melo_</w:t>
      </w:r>
      <w:r w:rsidRPr="00016699">
        <w:rPr>
          <w:rFonts w:ascii="Arial" w:hAnsi="Arial" w:cs="Arial"/>
          <w:bCs/>
          <w:sz w:val="24"/>
          <w:szCs w:val="24"/>
        </w:rPr>
        <w:t>______________</w:t>
      </w:r>
      <w:r>
        <w:rPr>
          <w:rFonts w:ascii="Arial" w:hAnsi="Arial" w:cs="Arial"/>
          <w:bCs/>
          <w:sz w:val="24"/>
          <w:szCs w:val="24"/>
        </w:rPr>
        <w:t>____</w:t>
      </w:r>
      <w:r w:rsidRPr="00016699">
        <w:rPr>
          <w:rFonts w:ascii="Arial" w:hAnsi="Arial" w:cs="Arial"/>
          <w:bCs/>
          <w:sz w:val="24"/>
          <w:szCs w:val="24"/>
        </w:rPr>
        <w:t>___</w:t>
      </w:r>
      <w:r>
        <w:rPr>
          <w:rFonts w:ascii="Arial" w:hAnsi="Arial" w:cs="Arial"/>
          <w:bCs/>
          <w:sz w:val="24"/>
          <w:szCs w:val="24"/>
        </w:rPr>
        <w:t>_____</w:t>
      </w:r>
      <w:r w:rsidRPr="00016699">
        <w:rPr>
          <w:rFonts w:ascii="Arial" w:hAnsi="Arial" w:cs="Arial"/>
          <w:bCs/>
          <w:sz w:val="24"/>
          <w:szCs w:val="24"/>
        </w:rPr>
        <w:t xml:space="preserve">___________; </w:t>
      </w:r>
    </w:p>
    <w:sectPr w:rsidR="00057E9B" w:rsidRPr="003C0F15" w:rsidSect="00AD0205">
      <w:headerReference w:type="default" r:id="rId7"/>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490" w:rsidRDefault="00581490" w:rsidP="00DB0463">
      <w:pPr>
        <w:spacing w:after="0" w:line="240" w:lineRule="auto"/>
      </w:pPr>
      <w:r>
        <w:separator/>
      </w:r>
    </w:p>
  </w:endnote>
  <w:endnote w:type="continuationSeparator" w:id="0">
    <w:p w:rsidR="00581490" w:rsidRDefault="00581490" w:rsidP="00DB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490" w:rsidRDefault="00581490" w:rsidP="00DB0463">
      <w:pPr>
        <w:spacing w:after="0" w:line="240" w:lineRule="auto"/>
      </w:pPr>
      <w:r>
        <w:separator/>
      </w:r>
    </w:p>
  </w:footnote>
  <w:footnote w:type="continuationSeparator" w:id="0">
    <w:p w:rsidR="00581490" w:rsidRDefault="00581490" w:rsidP="00DB0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463" w:rsidRPr="00192798" w:rsidRDefault="00DB0463" w:rsidP="00DB0463">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3FAF197C" wp14:editId="3B717F8A">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0463" w:rsidRDefault="00DB0463" w:rsidP="00DB0463">
                          <w:pPr>
                            <w:jc w:val="center"/>
                          </w:pPr>
                        </w:p>
                        <w:p w:rsidR="00DB0463" w:rsidRPr="00553BF7" w:rsidRDefault="00DB0463" w:rsidP="00DB0463">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DB0463" w:rsidRDefault="00DB0463" w:rsidP="00DB0463">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F197C"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DB0463" w:rsidRDefault="00DB0463" w:rsidP="00DB0463">
                    <w:pPr>
                      <w:jc w:val="center"/>
                    </w:pPr>
                  </w:p>
                  <w:p w:rsidR="00DB0463" w:rsidRPr="00553BF7" w:rsidRDefault="00DB0463" w:rsidP="00DB0463">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DB0463" w:rsidRDefault="00DB0463" w:rsidP="00DB0463">
                    <w:pPr>
                      <w:jc w:val="center"/>
                    </w:pPr>
                    <w:r w:rsidRPr="00553BF7">
                      <w:rPr>
                        <w:rFonts w:ascii="Arial" w:hAnsi="Arial"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43918050" r:id="rId2"/>
      </w:object>
    </w:r>
  </w:p>
  <w:p w:rsidR="00DB0463" w:rsidRDefault="00DB0463">
    <w:pPr>
      <w:pStyle w:val="Cabealho"/>
    </w:pPr>
  </w:p>
  <w:p w:rsidR="00DB0463" w:rsidRDefault="00DB046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700D"/>
    <w:multiLevelType w:val="hybridMultilevel"/>
    <w:tmpl w:val="BA76D410"/>
    <w:lvl w:ilvl="0" w:tplc="E5A461E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05"/>
    <w:rsid w:val="00057E9B"/>
    <w:rsid w:val="003C0F15"/>
    <w:rsid w:val="00581490"/>
    <w:rsid w:val="009C28F9"/>
    <w:rsid w:val="00AA0CAF"/>
    <w:rsid w:val="00AD0205"/>
    <w:rsid w:val="00DB0463"/>
    <w:rsid w:val="00EF58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8ED6"/>
  <w15:chartTrackingRefBased/>
  <w15:docId w15:val="{E4A1E466-EEAD-4E94-9B7C-3F67F322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20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embloco1">
    <w:name w:val="Texto em bloco1"/>
    <w:basedOn w:val="Normal"/>
    <w:rsid w:val="00AD0205"/>
    <w:pPr>
      <w:spacing w:after="0" w:line="240" w:lineRule="auto"/>
      <w:ind w:left="4253" w:right="57" w:firstLine="1134"/>
      <w:jc w:val="both"/>
    </w:pPr>
    <w:rPr>
      <w:rFonts w:ascii="Arial" w:eastAsia="Times New Roman" w:hAnsi="Arial" w:cs="Times New Roman"/>
      <w:i/>
      <w:spacing w:val="14"/>
      <w:szCs w:val="20"/>
    </w:rPr>
  </w:style>
  <w:style w:type="table" w:styleId="Tabelacomgrade">
    <w:name w:val="Table Grid"/>
    <w:basedOn w:val="Tabelanormal"/>
    <w:uiPriority w:val="59"/>
    <w:rsid w:val="009C2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C0F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C0F15"/>
    <w:rPr>
      <w:rFonts w:ascii="Segoe UI" w:hAnsi="Segoe UI" w:cs="Segoe UI"/>
      <w:sz w:val="18"/>
      <w:szCs w:val="18"/>
    </w:rPr>
  </w:style>
  <w:style w:type="paragraph" w:styleId="Cabealho">
    <w:name w:val="header"/>
    <w:basedOn w:val="Normal"/>
    <w:link w:val="CabealhoChar"/>
    <w:uiPriority w:val="99"/>
    <w:unhideWhenUsed/>
    <w:rsid w:val="00DB04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0463"/>
  </w:style>
  <w:style w:type="paragraph" w:styleId="Rodap">
    <w:name w:val="footer"/>
    <w:basedOn w:val="Normal"/>
    <w:link w:val="RodapChar"/>
    <w:uiPriority w:val="99"/>
    <w:unhideWhenUsed/>
    <w:rsid w:val="00DB0463"/>
    <w:pPr>
      <w:tabs>
        <w:tab w:val="center" w:pos="4252"/>
        <w:tab w:val="right" w:pos="8504"/>
      </w:tabs>
      <w:spacing w:after="0" w:line="240" w:lineRule="auto"/>
    </w:pPr>
  </w:style>
  <w:style w:type="character" w:customStyle="1" w:styleId="RodapChar">
    <w:name w:val="Rodapé Char"/>
    <w:basedOn w:val="Fontepargpadro"/>
    <w:link w:val="Rodap"/>
    <w:uiPriority w:val="99"/>
    <w:rsid w:val="00DB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376</Words>
  <Characters>2033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2023-04-25T11:52:00Z</cp:lastPrinted>
  <dcterms:created xsi:type="dcterms:W3CDTF">2023-04-25T11:23:00Z</dcterms:created>
  <dcterms:modified xsi:type="dcterms:W3CDTF">2023-04-25T11:54:00Z</dcterms:modified>
</cp:coreProperties>
</file>