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B04" w:rsidRDefault="00554B04" w:rsidP="00554B04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554B04" w:rsidRDefault="00554B04" w:rsidP="00554B04"/>
    <w:p w:rsidR="00554B04" w:rsidRDefault="00554B04" w:rsidP="00554B04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018</w:t>
      </w:r>
      <w:r>
        <w:rPr>
          <w:rFonts w:ascii="Arial" w:hAnsi="Arial" w:cs="Arial"/>
          <w:b/>
          <w:szCs w:val="24"/>
        </w:rPr>
        <w:t>/2023</w:t>
      </w:r>
    </w:p>
    <w:p w:rsidR="00554B04" w:rsidRDefault="00554B04" w:rsidP="00554B04">
      <w:pPr>
        <w:rPr>
          <w:rFonts w:ascii="Arial" w:hAnsi="Arial" w:cs="Arial"/>
          <w:b/>
          <w:szCs w:val="24"/>
        </w:rPr>
      </w:pPr>
    </w:p>
    <w:p w:rsidR="00554B04" w:rsidRDefault="00554B04" w:rsidP="00554B04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018</w:t>
      </w:r>
      <w:r>
        <w:rPr>
          <w:rFonts w:ascii="Arial" w:hAnsi="Arial" w:cs="Arial"/>
          <w:szCs w:val="24"/>
        </w:rPr>
        <w:t>/2023.</w:t>
      </w:r>
    </w:p>
    <w:p w:rsidR="00554B04" w:rsidRDefault="00554B04" w:rsidP="00554B04">
      <w:pPr>
        <w:jc w:val="both"/>
        <w:rPr>
          <w:rFonts w:ascii="Arial" w:hAnsi="Arial" w:cs="Arial"/>
          <w:szCs w:val="24"/>
        </w:rPr>
      </w:pPr>
    </w:p>
    <w:p w:rsidR="00554B04" w:rsidRDefault="00554B04" w:rsidP="00554B04">
      <w:pPr>
        <w:spacing w:line="360" w:lineRule="auto"/>
        <w:jc w:val="both"/>
        <w:rPr>
          <w:rFonts w:ascii="Arial" w:hAnsi="Arial" w:cs="Arial"/>
          <w:i/>
          <w:szCs w:val="24"/>
        </w:rPr>
      </w:pPr>
      <w:proofErr w:type="gramStart"/>
      <w:r w:rsidRPr="00CE3C3B">
        <w:rPr>
          <w:rFonts w:ascii="Arial" w:hAnsi="Arial" w:cs="Arial"/>
          <w:b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 w:rsidRPr="004B6EB5">
        <w:rPr>
          <w:rFonts w:ascii="Arial" w:hAnsi="Arial" w:cs="Arial"/>
          <w:i/>
          <w:szCs w:val="24"/>
        </w:rPr>
        <w:t>Contratação de empresa especializada para implantação de sistema de drenagem, no Estádio Municipal Reginaldo Rodrigues, compreendendo material /mão-de-obra.</w:t>
      </w:r>
      <w:bookmarkStart w:id="0" w:name="_GoBack"/>
      <w:bookmarkEnd w:id="0"/>
    </w:p>
    <w:tbl>
      <w:tblPr>
        <w:tblStyle w:val="Tabelacomgrade"/>
        <w:tblW w:w="8638" w:type="dxa"/>
        <w:tblInd w:w="0" w:type="dxa"/>
        <w:tblLook w:val="04A0" w:firstRow="1" w:lastRow="0" w:firstColumn="1" w:lastColumn="0" w:noHBand="0" w:noVBand="1"/>
      </w:tblPr>
      <w:tblGrid>
        <w:gridCol w:w="5240"/>
        <w:gridCol w:w="1699"/>
        <w:gridCol w:w="1699"/>
      </w:tblGrid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Objeto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Qtd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Valor Total R$</w:t>
            </w:r>
          </w:p>
        </w:tc>
      </w:tr>
      <w:tr w:rsidR="00554B04" w:rsidRPr="002149B1" w:rsidTr="007111D3">
        <w:tc>
          <w:tcPr>
            <w:tcW w:w="8638" w:type="dxa"/>
            <w:gridSpan w:val="3"/>
          </w:tcPr>
          <w:p w:rsidR="00554B04" w:rsidRPr="002149B1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SUCÇÃO ENTRADA NA BOMBA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Válvula de Pé 75mm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205,00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Adaptador ponta lisa 75mm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06mt 75mm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  <w:r>
              <w:rPr>
                <w:rFonts w:cs="Arial"/>
                <w:szCs w:val="24"/>
              </w:rPr>
              <w:t xml:space="preserve">, 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longa soldável 75mm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Redução excêntrica metal, bitola entrada da bomba 75 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76,00</w:t>
            </w:r>
          </w:p>
        </w:tc>
      </w:tr>
      <w:tr w:rsidR="00554B04" w:rsidRPr="002149B1" w:rsidTr="007111D3">
        <w:trPr>
          <w:trHeight w:val="592"/>
        </w:trPr>
        <w:tc>
          <w:tcPr>
            <w:tcW w:w="8638" w:type="dxa"/>
            <w:gridSpan w:val="3"/>
          </w:tcPr>
          <w:p w:rsidR="00554B04" w:rsidRPr="002149B1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CONEXÕES SAÍDA DA BOMBA</w:t>
            </w:r>
          </w:p>
        </w:tc>
      </w:tr>
      <w:tr w:rsidR="00554B04" w:rsidTr="007111D3">
        <w:trPr>
          <w:trHeight w:val="926"/>
        </w:trPr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Saída da bomba galvanizada, escorva saída macho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153,00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Registro gaveta metal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290,00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Nípel</w:t>
            </w:r>
            <w:proofErr w:type="spellEnd"/>
            <w:r>
              <w:rPr>
                <w:rFonts w:cs="Arial"/>
                <w:szCs w:val="24"/>
              </w:rPr>
              <w:t xml:space="preserve"> galvanizado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galvanizado c/ redução para manômetro até ¼”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Manômetro de glicerina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Adaptador macho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Curva de nivelamento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554B04" w:rsidRPr="002149B1" w:rsidTr="007111D3">
        <w:tc>
          <w:tcPr>
            <w:tcW w:w="8638" w:type="dxa"/>
            <w:gridSpan w:val="3"/>
          </w:tcPr>
          <w:p w:rsidR="00554B04" w:rsidRPr="002149B1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 DE ADUÇÃO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90º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45º soldável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09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140,00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23,00</w:t>
            </w:r>
          </w:p>
        </w:tc>
      </w:tr>
      <w:tr w:rsidR="00554B04" w:rsidRPr="002001DC" w:rsidTr="007111D3">
        <w:tc>
          <w:tcPr>
            <w:tcW w:w="8638" w:type="dxa"/>
            <w:gridSpan w:val="3"/>
          </w:tcPr>
          <w:p w:rsidR="00554B04" w:rsidRPr="002001DC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 PRINCIPAL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90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800,00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de redução PVC soldável ( saída para LL )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125,00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CAP PVC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com rosca derivação ( para ventosa )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Bucha de redução para ventosa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Ventosa de 01”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soldável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554B04" w:rsidRPr="004A2690" w:rsidTr="007111D3">
        <w:tc>
          <w:tcPr>
            <w:tcW w:w="8638" w:type="dxa"/>
            <w:gridSpan w:val="3"/>
          </w:tcPr>
          <w:p w:rsidR="00554B04" w:rsidRPr="004A2690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LINHAS LATERIAS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3.460,00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90º soldável 50mm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96,00</w:t>
            </w:r>
          </w:p>
        </w:tc>
      </w:tr>
      <w:tr w:rsidR="00554B04" w:rsidRPr="008D2B9E" w:rsidTr="007111D3">
        <w:tc>
          <w:tcPr>
            <w:tcW w:w="8638" w:type="dxa"/>
            <w:gridSpan w:val="3"/>
          </w:tcPr>
          <w:p w:rsidR="00554B04" w:rsidRPr="008D2B9E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TUBOS E ACESSÓRIOS DE SUBIDA DO ASPESOR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soldável 32mm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solda rosca 32mm x 1”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156,00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rosca macho 1”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92,00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de redução 1” x ¾”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78,00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lastRenderedPageBreak/>
              <w:t>Nípel</w:t>
            </w:r>
            <w:proofErr w:type="spellEnd"/>
            <w:r>
              <w:rPr>
                <w:rFonts w:cs="Arial"/>
                <w:szCs w:val="24"/>
              </w:rPr>
              <w:t xml:space="preserve"> ¾”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Regulador de pressão 35 56 PSI ¾”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650,00</w:t>
            </w:r>
          </w:p>
        </w:tc>
      </w:tr>
      <w:tr w:rsidR="00554B04" w:rsidRPr="00574144" w:rsidTr="007111D3">
        <w:tc>
          <w:tcPr>
            <w:tcW w:w="8638" w:type="dxa"/>
            <w:gridSpan w:val="3"/>
          </w:tcPr>
          <w:p w:rsidR="00554B04" w:rsidRPr="0057414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74144">
              <w:rPr>
                <w:rFonts w:cs="Arial"/>
                <w:b/>
                <w:szCs w:val="24"/>
                <w:highlight w:val="darkGray"/>
              </w:rPr>
              <w:t>ASPRESOR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Diâmetro de ação ( vazão 28,90 )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Espaçamento na linha 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xxxxx</w:t>
            </w:r>
            <w:proofErr w:type="spellEnd"/>
          </w:p>
        </w:tc>
      </w:tr>
      <w:tr w:rsidR="00554B04" w:rsidRPr="00574144" w:rsidTr="007111D3">
        <w:tc>
          <w:tcPr>
            <w:tcW w:w="8638" w:type="dxa"/>
            <w:gridSpan w:val="3"/>
          </w:tcPr>
          <w:p w:rsidR="00554B04" w:rsidRPr="0057414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74144">
              <w:rPr>
                <w:rFonts w:cs="Arial"/>
                <w:b/>
                <w:szCs w:val="24"/>
                <w:highlight w:val="darkGray"/>
              </w:rPr>
              <w:t>OUTROS MATERIAIS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Adesivo plástico 75gr.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93,00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Fita veda rosca 50m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03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554B04" w:rsidRPr="00DA3727" w:rsidTr="007111D3">
        <w:tc>
          <w:tcPr>
            <w:tcW w:w="8638" w:type="dxa"/>
            <w:gridSpan w:val="3"/>
          </w:tcPr>
          <w:p w:rsidR="00554B04" w:rsidRPr="00DA3727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DA3727">
              <w:rPr>
                <w:rFonts w:cs="Arial"/>
                <w:b/>
                <w:szCs w:val="24"/>
                <w:highlight w:val="darkGray"/>
              </w:rPr>
              <w:t>SERVIÇOS E ASSISTÊNCIA TÉCNICA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Implantação do sistema de irrigação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01 serv.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900,00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Revisão de funcionamento aos 60 dias da instalação.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01 serv.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350,00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TOTAL MATERIAL R$ - 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9.184,00</w:t>
            </w:r>
          </w:p>
        </w:tc>
      </w:tr>
      <w:tr w:rsidR="00554B04" w:rsidTr="007111D3">
        <w:tc>
          <w:tcPr>
            <w:tcW w:w="5240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TOTAL SERVIÇOS R$ - </w:t>
            </w: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</w:p>
        </w:tc>
        <w:tc>
          <w:tcPr>
            <w:tcW w:w="1699" w:type="dxa"/>
          </w:tcPr>
          <w:p w:rsidR="00554B04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1.250,00</w:t>
            </w:r>
          </w:p>
        </w:tc>
      </w:tr>
      <w:tr w:rsidR="00554B04" w:rsidRPr="00DA3727" w:rsidTr="007111D3">
        <w:tc>
          <w:tcPr>
            <w:tcW w:w="5240" w:type="dxa"/>
          </w:tcPr>
          <w:p w:rsidR="00554B04" w:rsidRPr="00DA3727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b/>
                <w:szCs w:val="24"/>
              </w:rPr>
            </w:pPr>
            <w:r w:rsidRPr="00DA3727">
              <w:rPr>
                <w:rFonts w:cs="Arial"/>
                <w:b/>
                <w:szCs w:val="24"/>
                <w:highlight w:val="darkGray"/>
              </w:rPr>
              <w:t>SOB TOTAL MATERIAL/SERVIÇO R$ -</w:t>
            </w:r>
            <w:r w:rsidRPr="00DA3727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1699" w:type="dxa"/>
          </w:tcPr>
          <w:p w:rsidR="00554B04" w:rsidRPr="00DA3727" w:rsidRDefault="00554B04" w:rsidP="007111D3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b/>
                <w:szCs w:val="24"/>
              </w:rPr>
            </w:pPr>
          </w:p>
        </w:tc>
        <w:tc>
          <w:tcPr>
            <w:tcW w:w="1699" w:type="dxa"/>
          </w:tcPr>
          <w:p w:rsidR="00554B04" w:rsidRPr="00DA3727" w:rsidRDefault="00554B04" w:rsidP="007111D3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10.434,00</w:t>
            </w:r>
          </w:p>
        </w:tc>
      </w:tr>
    </w:tbl>
    <w:p w:rsidR="00554B04" w:rsidRDefault="00554B04" w:rsidP="00554B04">
      <w:pPr>
        <w:spacing w:line="360" w:lineRule="auto"/>
        <w:jc w:val="both"/>
        <w:rPr>
          <w:rFonts w:ascii="Arial" w:hAnsi="Arial" w:cs="Arial"/>
          <w:szCs w:val="24"/>
        </w:rPr>
      </w:pPr>
    </w:p>
    <w:p w:rsidR="00554B04" w:rsidRDefault="00554B04" w:rsidP="00554B04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Cs w:val="24"/>
        </w:rPr>
        <w:t>EMP</w:t>
      </w:r>
      <w:r w:rsidRPr="00CE3C3B">
        <w:rPr>
          <w:rFonts w:ascii="Arial" w:hAnsi="Arial" w:cs="Arial"/>
          <w:b/>
          <w:i/>
          <w:szCs w:val="24"/>
        </w:rPr>
        <w:t>R</w:t>
      </w:r>
      <w:r>
        <w:rPr>
          <w:rFonts w:ascii="Arial" w:hAnsi="Arial" w:cs="Arial"/>
          <w:b/>
          <w:i/>
          <w:szCs w:val="24"/>
        </w:rPr>
        <w:t>E</w:t>
      </w:r>
      <w:r w:rsidRPr="00CE3C3B">
        <w:rPr>
          <w:rFonts w:ascii="Arial" w:hAnsi="Arial" w:cs="Arial"/>
          <w:b/>
          <w:i/>
          <w:szCs w:val="24"/>
        </w:rPr>
        <w:t>SA:</w:t>
      </w:r>
      <w:r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szCs w:val="24"/>
        </w:rPr>
        <w:t>HEMANNS INSUMOS E EQUIPAMENTOS LTDA, com sede na Avenida Inhacorá 157, Santa Rosa –RS, CEP – 98.780-723.</w:t>
      </w:r>
      <w:r>
        <w:rPr>
          <w:rFonts w:ascii="Arial" w:hAnsi="Arial" w:cs="Arial"/>
          <w:szCs w:val="24"/>
        </w:rPr>
        <w:t xml:space="preserve"> CNPJ - </w:t>
      </w:r>
      <w:r>
        <w:rPr>
          <w:rFonts w:ascii="Arial" w:hAnsi="Arial" w:cs="Arial"/>
          <w:szCs w:val="24"/>
        </w:rPr>
        <w:t>00.119.981/0001-90</w:t>
      </w:r>
      <w:r>
        <w:rPr>
          <w:rFonts w:ascii="Arial" w:hAnsi="Arial" w:cs="Arial"/>
          <w:szCs w:val="24"/>
        </w:rPr>
        <w:t>.</w:t>
      </w:r>
    </w:p>
    <w:p w:rsidR="00554B04" w:rsidRDefault="00554B04" w:rsidP="00554B04">
      <w:pPr>
        <w:spacing w:line="360" w:lineRule="auto"/>
        <w:jc w:val="both"/>
        <w:rPr>
          <w:rFonts w:ascii="Arial" w:hAnsi="Arial" w:cs="Arial"/>
          <w:szCs w:val="24"/>
        </w:rPr>
      </w:pPr>
    </w:p>
    <w:p w:rsidR="00554B04" w:rsidRPr="00554B04" w:rsidRDefault="00554B04" w:rsidP="00554B04">
      <w:pPr>
        <w:spacing w:line="360" w:lineRule="auto"/>
        <w:jc w:val="both"/>
        <w:rPr>
          <w:rFonts w:ascii="Arial" w:hAnsi="Arial" w:cs="Arial"/>
          <w:b/>
          <w:i/>
          <w:szCs w:val="24"/>
          <w:u w:val="single"/>
        </w:rPr>
      </w:pPr>
      <w:r w:rsidRPr="00554B04">
        <w:rPr>
          <w:rFonts w:ascii="Arial" w:hAnsi="Arial" w:cs="Arial"/>
          <w:b/>
          <w:szCs w:val="24"/>
          <w:u w:val="single"/>
        </w:rPr>
        <w:t xml:space="preserve">Valor Total R$ - 10.434,00 </w:t>
      </w:r>
      <w:proofErr w:type="gramStart"/>
      <w:r w:rsidRPr="00554B04">
        <w:rPr>
          <w:rFonts w:ascii="Arial" w:hAnsi="Arial" w:cs="Arial"/>
          <w:b/>
          <w:szCs w:val="24"/>
          <w:u w:val="single"/>
        </w:rPr>
        <w:t>( dez</w:t>
      </w:r>
      <w:proofErr w:type="gramEnd"/>
      <w:r w:rsidRPr="00554B04">
        <w:rPr>
          <w:rFonts w:ascii="Arial" w:hAnsi="Arial" w:cs="Arial"/>
          <w:b/>
          <w:szCs w:val="24"/>
          <w:u w:val="single"/>
        </w:rPr>
        <w:t xml:space="preserve"> mil, quatrocentos e trinta e quatro reais ).</w:t>
      </w:r>
    </w:p>
    <w:p w:rsidR="00554B04" w:rsidRDefault="00554B04" w:rsidP="00554B04">
      <w:pPr>
        <w:spacing w:line="360" w:lineRule="auto"/>
        <w:jc w:val="both"/>
        <w:rPr>
          <w:rFonts w:ascii="Arial" w:hAnsi="Arial" w:cs="Arial"/>
          <w:b/>
          <w:i/>
          <w:szCs w:val="24"/>
        </w:rPr>
      </w:pPr>
    </w:p>
    <w:p w:rsidR="00554B04" w:rsidRDefault="00554B04" w:rsidP="00554B04">
      <w:pPr>
        <w:jc w:val="both"/>
        <w:rPr>
          <w:rFonts w:ascii="Arial" w:hAnsi="Arial" w:cs="Arial"/>
          <w:szCs w:val="24"/>
        </w:rPr>
      </w:pPr>
    </w:p>
    <w:p w:rsidR="00554B04" w:rsidRDefault="00554B04" w:rsidP="00554B04">
      <w:pPr>
        <w:jc w:val="center"/>
        <w:rPr>
          <w:szCs w:val="24"/>
        </w:rPr>
      </w:pPr>
      <w:r>
        <w:rPr>
          <w:szCs w:val="24"/>
        </w:rPr>
        <w:t>Santo Antônio das Missões-RS, 12</w:t>
      </w:r>
      <w:r>
        <w:rPr>
          <w:szCs w:val="24"/>
        </w:rPr>
        <w:t xml:space="preserve"> de </w:t>
      </w:r>
      <w:r>
        <w:rPr>
          <w:szCs w:val="24"/>
        </w:rPr>
        <w:t>abril</w:t>
      </w:r>
      <w:r>
        <w:rPr>
          <w:szCs w:val="24"/>
        </w:rPr>
        <w:t xml:space="preserve"> de 2023.</w:t>
      </w:r>
    </w:p>
    <w:p w:rsidR="00554B04" w:rsidRDefault="00554B04" w:rsidP="00554B04">
      <w:pPr>
        <w:jc w:val="center"/>
        <w:rPr>
          <w:szCs w:val="24"/>
        </w:rPr>
      </w:pPr>
    </w:p>
    <w:p w:rsidR="00554B04" w:rsidRDefault="00554B04" w:rsidP="00554B04">
      <w:pPr>
        <w:jc w:val="center"/>
        <w:rPr>
          <w:szCs w:val="24"/>
        </w:rPr>
      </w:pPr>
    </w:p>
    <w:p w:rsidR="00554B04" w:rsidRDefault="00554B04" w:rsidP="00554B04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554B04" w:rsidRDefault="00554B04" w:rsidP="00554B0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FELISBERTO DOS SANTOS FERREIRA</w:t>
      </w:r>
    </w:p>
    <w:p w:rsidR="00554B04" w:rsidRPr="00CE3C3B" w:rsidRDefault="00554B04" w:rsidP="00554B04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Prefeito Municipal</w:t>
      </w:r>
    </w:p>
    <w:p w:rsidR="00554B04" w:rsidRDefault="00554B04" w:rsidP="00554B04"/>
    <w:p w:rsidR="009D09C8" w:rsidRDefault="009D09C8"/>
    <w:sectPr w:rsidR="009D09C8" w:rsidSect="00554B04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095" w:rsidRDefault="00C71095" w:rsidP="000B3F54">
      <w:r>
        <w:separator/>
      </w:r>
    </w:p>
  </w:endnote>
  <w:endnote w:type="continuationSeparator" w:id="0">
    <w:p w:rsidR="00C71095" w:rsidRDefault="00C71095" w:rsidP="000B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095" w:rsidRDefault="00C71095" w:rsidP="000B3F54">
      <w:r>
        <w:separator/>
      </w:r>
    </w:p>
  </w:footnote>
  <w:footnote w:type="continuationSeparator" w:id="0">
    <w:p w:rsidR="00C71095" w:rsidRDefault="00C71095" w:rsidP="000B3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F54" w:rsidRDefault="000B3F54">
    <w:pPr>
      <w:pStyle w:val="Cabealho"/>
    </w:pPr>
  </w:p>
  <w:p w:rsidR="000B3F54" w:rsidRPr="00192798" w:rsidRDefault="000B3F54" w:rsidP="000B3F5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32C5F" wp14:editId="1149F9DA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F54" w:rsidRDefault="000B3F54" w:rsidP="000B3F54">
                          <w:pPr>
                            <w:jc w:val="center"/>
                          </w:pPr>
                        </w:p>
                        <w:p w:rsidR="000B3F54" w:rsidRPr="00553BF7" w:rsidRDefault="000B3F54" w:rsidP="000B3F5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B3F54" w:rsidRDefault="000B3F54" w:rsidP="000B3F5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32C5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B3F54" w:rsidRDefault="000B3F54" w:rsidP="000B3F54">
                    <w:pPr>
                      <w:jc w:val="center"/>
                    </w:pPr>
                  </w:p>
                  <w:p w:rsidR="000B3F54" w:rsidRPr="00553BF7" w:rsidRDefault="000B3F54" w:rsidP="000B3F5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B3F54" w:rsidRDefault="000B3F54" w:rsidP="000B3F5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42811598" r:id="rId2"/>
      </w:object>
    </w:r>
  </w:p>
  <w:p w:rsidR="000B3F54" w:rsidRDefault="000B3F5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04"/>
    <w:rsid w:val="000B3F54"/>
    <w:rsid w:val="00554B04"/>
    <w:rsid w:val="00623C10"/>
    <w:rsid w:val="009D09C8"/>
    <w:rsid w:val="00C7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286E3"/>
  <w15:chartTrackingRefBased/>
  <w15:docId w15:val="{8F4C896A-D0A3-48B3-A461-B6E79BCA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B04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54B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54B04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nhideWhenUsed/>
    <w:rsid w:val="00554B04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39"/>
    <w:rsid w:val="00554B0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semiHidden/>
    <w:unhideWhenUsed/>
    <w:rsid w:val="00554B04"/>
    <w:pPr>
      <w:spacing w:before="120" w:line="360" w:lineRule="auto"/>
      <w:ind w:firstLine="1134"/>
      <w:jc w:val="both"/>
    </w:pPr>
    <w:rPr>
      <w:rFonts w:ascii="Arial" w:hAnsi="Arial" w:cs="Times New Roman"/>
      <w:sz w:val="22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54B04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3C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C1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B3F5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3F5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B3F5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3F54"/>
    <w:rPr>
      <w:rFonts w:ascii="Tahoma" w:eastAsia="Times New Roman" w:hAnsi="Tahoma" w:cs="Tahoma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421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2023-04-12T16:31:00Z</cp:lastPrinted>
  <dcterms:created xsi:type="dcterms:W3CDTF">2023-04-12T16:25:00Z</dcterms:created>
  <dcterms:modified xsi:type="dcterms:W3CDTF">2023-04-12T16:34:00Z</dcterms:modified>
</cp:coreProperties>
</file>