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466" w:rsidRDefault="000F40D7" w:rsidP="00B83CCF">
      <w:pPr>
        <w:pStyle w:val="Ttulo1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</w:t>
      </w:r>
      <w:r w:rsidR="00B83CCF">
        <w:rPr>
          <w:sz w:val="24"/>
          <w:szCs w:val="24"/>
        </w:rPr>
        <w:t xml:space="preserve"> </w:t>
      </w:r>
      <w:r w:rsidR="00490466">
        <w:rPr>
          <w:sz w:val="24"/>
          <w:szCs w:val="24"/>
        </w:rPr>
        <w:t>HOMOLOGAÇÃO/ ADJUDICAÇÃO:</w:t>
      </w:r>
    </w:p>
    <w:p w:rsidR="00490466" w:rsidRDefault="00490466" w:rsidP="00490466"/>
    <w:p w:rsidR="00490466" w:rsidRDefault="00490466" w:rsidP="00490466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PREGÃO PRESENCIAL Nº 019/2023</w:t>
      </w:r>
    </w:p>
    <w:p w:rsidR="00490466" w:rsidRDefault="00490466" w:rsidP="00490466">
      <w:pPr>
        <w:rPr>
          <w:rFonts w:ascii="Arial" w:hAnsi="Arial" w:cs="Arial"/>
          <w:b/>
          <w:szCs w:val="24"/>
        </w:rPr>
      </w:pPr>
    </w:p>
    <w:p w:rsidR="00B83CCF" w:rsidRDefault="00490466" w:rsidP="00490466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Homologo e Adjudico a decisão do Sr. Pregoeiro, juntamente com sua Equipe de apoio, conforme ATA nº 023/2023.</w:t>
      </w:r>
    </w:p>
    <w:p w:rsidR="000F40D7" w:rsidRDefault="000F40D7" w:rsidP="00490466">
      <w:pPr>
        <w:jc w:val="both"/>
        <w:rPr>
          <w:rFonts w:ascii="Arial" w:hAnsi="Arial" w:cs="Arial"/>
          <w:szCs w:val="24"/>
        </w:rPr>
      </w:pPr>
    </w:p>
    <w:p w:rsidR="000F40D7" w:rsidRDefault="00B83CCF" w:rsidP="00490466">
      <w:pPr>
        <w:jc w:val="both"/>
        <w:rPr>
          <w:rFonts w:ascii="Arial" w:hAnsi="Arial" w:cs="Arial"/>
          <w:b/>
          <w:szCs w:val="24"/>
        </w:rPr>
      </w:pPr>
      <w:r w:rsidRPr="00B83CCF">
        <w:rPr>
          <w:rFonts w:ascii="Arial" w:hAnsi="Arial" w:cs="Arial"/>
          <w:b/>
          <w:szCs w:val="24"/>
        </w:rPr>
        <w:t xml:space="preserve">EMPRESA VENCEDORA: </w:t>
      </w:r>
      <w:r w:rsidRPr="00B83CCF">
        <w:rPr>
          <w:rFonts w:ascii="Arial" w:hAnsi="Arial" w:cs="Arial"/>
          <w:b/>
          <w:szCs w:val="24"/>
        </w:rPr>
        <w:t xml:space="preserve">SSOLT INOVAÇÕES TECNOLÓGICAS EIRELI, com sede na Rua Ataliba </w:t>
      </w:r>
      <w:proofErr w:type="spellStart"/>
      <w:r w:rsidRPr="00B83CCF">
        <w:rPr>
          <w:rFonts w:ascii="Arial" w:hAnsi="Arial" w:cs="Arial"/>
          <w:b/>
          <w:szCs w:val="24"/>
        </w:rPr>
        <w:t>Carrion</w:t>
      </w:r>
      <w:proofErr w:type="spellEnd"/>
      <w:r w:rsidRPr="00B83CCF">
        <w:rPr>
          <w:rFonts w:ascii="Arial" w:hAnsi="Arial" w:cs="Arial"/>
          <w:b/>
          <w:szCs w:val="24"/>
        </w:rPr>
        <w:t>, nº 319, Bairro Rio Branco, Sobradinho –RS.</w:t>
      </w:r>
      <w:r w:rsidRPr="00B83CCF">
        <w:rPr>
          <w:rFonts w:ascii="Arial" w:hAnsi="Arial" w:cs="Arial"/>
          <w:b/>
          <w:szCs w:val="24"/>
        </w:rPr>
        <w:t xml:space="preserve"> CNPJ - </w:t>
      </w:r>
      <w:r w:rsidRPr="00B83CCF">
        <w:rPr>
          <w:rFonts w:ascii="Arial" w:hAnsi="Arial" w:cs="Arial"/>
          <w:b/>
          <w:szCs w:val="24"/>
        </w:rPr>
        <w:t>16.479.133/0001-22</w:t>
      </w:r>
      <w:r w:rsidRPr="00B83CCF">
        <w:rPr>
          <w:rFonts w:ascii="Arial" w:hAnsi="Arial" w:cs="Arial"/>
          <w:b/>
          <w:szCs w:val="24"/>
        </w:rPr>
        <w:t>.</w:t>
      </w:r>
    </w:p>
    <w:p w:rsidR="00490466" w:rsidRDefault="00490466" w:rsidP="00490466">
      <w:pPr>
        <w:jc w:val="both"/>
        <w:rPr>
          <w:b/>
        </w:rPr>
      </w:pPr>
      <w:proofErr w:type="gramStart"/>
      <w:r>
        <w:rPr>
          <w:rFonts w:ascii="Arial" w:hAnsi="Arial" w:cs="Arial"/>
          <w:b/>
          <w:szCs w:val="24"/>
        </w:rPr>
        <w:t>Objeto :</w:t>
      </w:r>
      <w:proofErr w:type="gramEnd"/>
      <w:r>
        <w:rPr>
          <w:rFonts w:ascii="Arial" w:hAnsi="Arial" w:cs="Arial"/>
          <w:szCs w:val="24"/>
        </w:rPr>
        <w:t xml:space="preserve"> </w:t>
      </w:r>
      <w:r w:rsidRPr="00490466">
        <w:rPr>
          <w:b/>
        </w:rPr>
        <w:t>Contratação de empresa especializada na implantação, treinamento e assessoria do SISTEMA DE PRONTUÁRIO ELETRÔNICO PEC e SUS.</w:t>
      </w:r>
    </w:p>
    <w:p w:rsidR="00490466" w:rsidRDefault="00490466" w:rsidP="00490466">
      <w:pPr>
        <w:jc w:val="both"/>
        <w:rPr>
          <w:b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6296"/>
        <w:gridCol w:w="2198"/>
      </w:tblGrid>
      <w:tr w:rsidR="00490466" w:rsidTr="00493FD5">
        <w:tc>
          <w:tcPr>
            <w:tcW w:w="6761" w:type="dxa"/>
          </w:tcPr>
          <w:p w:rsidR="00490466" w:rsidRPr="003D3EED" w:rsidRDefault="00490466" w:rsidP="00493FD5">
            <w:pPr>
              <w:spacing w:line="360" w:lineRule="auto"/>
              <w:jc w:val="center"/>
              <w:rPr>
                <w:highlight w:val="darkGray"/>
              </w:rPr>
            </w:pPr>
            <w:r>
              <w:rPr>
                <w:highlight w:val="darkGray"/>
              </w:rPr>
              <w:t>SERVIÇO</w:t>
            </w:r>
          </w:p>
        </w:tc>
        <w:tc>
          <w:tcPr>
            <w:tcW w:w="2301" w:type="dxa"/>
          </w:tcPr>
          <w:p w:rsidR="00490466" w:rsidRDefault="00490466" w:rsidP="00493FD5">
            <w:pPr>
              <w:spacing w:line="360" w:lineRule="auto"/>
              <w:jc w:val="center"/>
            </w:pPr>
            <w:r w:rsidRPr="003D3EED">
              <w:rPr>
                <w:highlight w:val="darkGray"/>
              </w:rPr>
              <w:t>V. MENSAL RS</w:t>
            </w:r>
          </w:p>
        </w:tc>
      </w:tr>
      <w:tr w:rsidR="00490466" w:rsidRPr="00490466" w:rsidTr="00493FD5">
        <w:tc>
          <w:tcPr>
            <w:tcW w:w="6761" w:type="dxa"/>
          </w:tcPr>
          <w:p w:rsidR="00490466" w:rsidRPr="00490466" w:rsidRDefault="00490466" w:rsidP="00493FD5">
            <w:pPr>
              <w:jc w:val="both"/>
              <w:rPr>
                <w:rFonts w:ascii="Arial" w:eastAsia="Calibri" w:hAnsi="Arial" w:cs="Arial"/>
              </w:rPr>
            </w:pPr>
            <w:r w:rsidRPr="00490466">
              <w:rPr>
                <w:rFonts w:ascii="Arial" w:eastAsia="Calibri" w:hAnsi="Arial" w:cs="Arial"/>
                <w:b/>
                <w:u w:val="single"/>
              </w:rPr>
              <w:t>ITEM 01</w:t>
            </w:r>
            <w:r w:rsidRPr="00490466">
              <w:rPr>
                <w:rFonts w:ascii="Arial" w:eastAsia="Calibri" w:hAnsi="Arial" w:cs="Arial"/>
              </w:rPr>
              <w:t xml:space="preserve"> - Serviço global para implantação e implementação de sistema de prontuário eletrônico PEC e-Sus e fornecimento de todo equipamento e serviços auxiliares necessários ao adequado funcionamento do mesmo na forma de comodato, para todas as 3 equipes dos </w:t>
            </w:r>
            <w:proofErr w:type="spellStart"/>
            <w:r w:rsidRPr="00490466">
              <w:rPr>
                <w:rFonts w:ascii="Arial" w:eastAsia="Calibri" w:hAnsi="Arial" w:cs="Arial"/>
              </w:rPr>
              <w:t>ESF’s</w:t>
            </w:r>
            <w:proofErr w:type="spellEnd"/>
            <w:r w:rsidRPr="00490466">
              <w:rPr>
                <w:rFonts w:ascii="Arial" w:eastAsia="Calibri" w:hAnsi="Arial" w:cs="Arial"/>
              </w:rPr>
              <w:t xml:space="preserve"> da Secretaria Municipal de Saúde de Santo Antônio das Missões - RS, incluindo 30 </w:t>
            </w:r>
            <w:proofErr w:type="spellStart"/>
            <w:r w:rsidRPr="00490466">
              <w:rPr>
                <w:rFonts w:ascii="Arial" w:eastAsia="Calibri" w:hAnsi="Arial" w:cs="Arial"/>
              </w:rPr>
              <w:t>tablets</w:t>
            </w:r>
            <w:proofErr w:type="spellEnd"/>
            <w:r w:rsidRPr="00490466">
              <w:rPr>
                <w:rFonts w:ascii="Arial" w:eastAsia="Calibri" w:hAnsi="Arial" w:cs="Arial"/>
              </w:rPr>
              <w:t xml:space="preserve"> (</w:t>
            </w:r>
            <w:proofErr w:type="spellStart"/>
            <w:r w:rsidRPr="00490466">
              <w:rPr>
                <w:rFonts w:ascii="Arial" w:eastAsia="Calibri" w:hAnsi="Arial" w:cs="Arial"/>
              </w:rPr>
              <w:t>cfe</w:t>
            </w:r>
            <w:proofErr w:type="spellEnd"/>
            <w:r w:rsidRPr="00490466">
              <w:rPr>
                <w:rFonts w:ascii="Arial" w:eastAsia="Calibri" w:hAnsi="Arial" w:cs="Arial"/>
              </w:rPr>
              <w:t xml:space="preserve"> configuração em anexo) para os Agentes</w:t>
            </w:r>
          </w:p>
          <w:p w:rsidR="00490466" w:rsidRPr="00490466" w:rsidRDefault="00490466" w:rsidP="00493FD5">
            <w:pPr>
              <w:jc w:val="both"/>
              <w:rPr>
                <w:rFonts w:ascii="Arial" w:eastAsia="Calibri" w:hAnsi="Arial" w:cs="Arial"/>
              </w:rPr>
            </w:pPr>
            <w:r w:rsidRPr="00490466">
              <w:rPr>
                <w:rFonts w:ascii="Arial" w:eastAsia="Calibri" w:hAnsi="Arial" w:cs="Arial"/>
              </w:rPr>
              <w:t>Comunitários de Saúde; fornecimento de 3 impressoras multifuncionais de alto desempenho por equipe de ESF incluindo abastecimento de tintas e toners para as mesmas incluso no contrato – total de 9</w:t>
            </w:r>
          </w:p>
          <w:p w:rsidR="00490466" w:rsidRPr="00490466" w:rsidRDefault="00490466" w:rsidP="00493FD5">
            <w:pPr>
              <w:jc w:val="both"/>
              <w:rPr>
                <w:rFonts w:ascii="Arial" w:eastAsia="Calibri" w:hAnsi="Arial" w:cs="Arial"/>
              </w:rPr>
            </w:pPr>
            <w:r w:rsidRPr="00490466">
              <w:rPr>
                <w:rFonts w:ascii="Arial" w:eastAsia="Calibri" w:hAnsi="Arial" w:cs="Arial"/>
              </w:rPr>
              <w:t xml:space="preserve">impressoras (formato de comodato), instalação, treinamento e capacitação das equipes no programa Previne Brasil, inclusive das Agentes Comunitárias de Saúde com suporte e tira dúvidas em tempo integral, substituição dos </w:t>
            </w:r>
            <w:proofErr w:type="spellStart"/>
            <w:r w:rsidRPr="00490466">
              <w:rPr>
                <w:rFonts w:ascii="Arial" w:eastAsia="Calibri" w:hAnsi="Arial" w:cs="Arial"/>
              </w:rPr>
              <w:t>Tablets</w:t>
            </w:r>
            <w:proofErr w:type="spellEnd"/>
            <w:r w:rsidRPr="00490466">
              <w:rPr>
                <w:rFonts w:ascii="Arial" w:eastAsia="Calibri" w:hAnsi="Arial" w:cs="Arial"/>
              </w:rPr>
              <w:t xml:space="preserve"> das ACS conforme necessidade, manutenção e atualizações de softwares dos mesmos, manutenção e atualização do software e-Sus para toda a Secretaria Municipal de Saúde, Unificação do Banco de Dados e-Sus e Centralização das Informações em um Banco de Dados em Nuvem, fornecimento e manutenção de um IP público para acesso ao sistema bem como um domínio do tipo www.xxxx.com.br; manutenção dos equipamentos e sistema (assistência técnica) dos equipamentos fornecidos de forma permanente para </w:t>
            </w:r>
            <w:r w:rsidRPr="00490466">
              <w:rPr>
                <w:rFonts w:ascii="Arial" w:eastAsia="Calibri" w:hAnsi="Arial" w:cs="Arial"/>
              </w:rPr>
              <w:lastRenderedPageBreak/>
              <w:t xml:space="preserve">todas as unidades da atenção primária do município, serviço de armazenamento e backup em Nuvem com upload diário de todo o sistema e banco de dados da secretaria municipal de saúde principalmente do prontuário eletrônico com relatórios diários para monitoramento, fornecimento e instalação de câmeras de segurança nos </w:t>
            </w:r>
            <w:proofErr w:type="spellStart"/>
            <w:r w:rsidRPr="00490466">
              <w:rPr>
                <w:rFonts w:ascii="Arial" w:eastAsia="Calibri" w:hAnsi="Arial" w:cs="Arial"/>
              </w:rPr>
              <w:t>ESF’s</w:t>
            </w:r>
            <w:proofErr w:type="spellEnd"/>
            <w:r w:rsidRPr="00490466">
              <w:rPr>
                <w:rFonts w:ascii="Arial" w:eastAsia="Calibri" w:hAnsi="Arial" w:cs="Arial"/>
              </w:rPr>
              <w:t xml:space="preserve"> do município e Prédio Sede da Secretaria Municipal de Saúde, sendo que todos os equipamentos em comodato a partir de 36</w:t>
            </w:r>
          </w:p>
          <w:p w:rsidR="00490466" w:rsidRPr="00490466" w:rsidRDefault="00490466" w:rsidP="00493FD5">
            <w:pPr>
              <w:jc w:val="both"/>
              <w:rPr>
                <w:rFonts w:ascii="Arial" w:eastAsia="Calibri" w:hAnsi="Arial" w:cs="Arial"/>
              </w:rPr>
            </w:pPr>
            <w:r w:rsidRPr="00490466">
              <w:rPr>
                <w:rFonts w:ascii="Arial" w:eastAsia="Calibri" w:hAnsi="Arial" w:cs="Arial"/>
              </w:rPr>
              <w:t>meses decorridos do contrato serão incorporados no patrimônio do município de Santo Antônio das Missões - RS;</w:t>
            </w:r>
          </w:p>
        </w:tc>
        <w:tc>
          <w:tcPr>
            <w:tcW w:w="2301" w:type="dxa"/>
          </w:tcPr>
          <w:p w:rsidR="00490466" w:rsidRPr="00490466" w:rsidRDefault="00490466" w:rsidP="00493F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90466">
              <w:rPr>
                <w:rFonts w:ascii="Arial" w:hAnsi="Arial" w:cs="Arial"/>
              </w:rPr>
              <w:lastRenderedPageBreak/>
              <w:t>6.800,00</w:t>
            </w:r>
          </w:p>
        </w:tc>
      </w:tr>
      <w:tr w:rsidR="00490466" w:rsidRPr="00490466" w:rsidTr="00493FD5">
        <w:tc>
          <w:tcPr>
            <w:tcW w:w="6761" w:type="dxa"/>
          </w:tcPr>
          <w:p w:rsidR="00490466" w:rsidRPr="00490466" w:rsidRDefault="00490466" w:rsidP="00493FD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466">
              <w:rPr>
                <w:rFonts w:ascii="Arial" w:hAnsi="Arial" w:cs="Arial"/>
                <w:b/>
                <w:u w:val="single"/>
              </w:rPr>
              <w:lastRenderedPageBreak/>
              <w:t>ITEM 02:</w:t>
            </w:r>
            <w:r w:rsidRPr="00490466">
              <w:rPr>
                <w:rFonts w:ascii="Arial" w:hAnsi="Arial" w:cs="Arial"/>
              </w:rPr>
              <w:t xml:space="preserve"> </w:t>
            </w:r>
            <w:r w:rsidRPr="00490466">
              <w:rPr>
                <w:rFonts w:ascii="Arial" w:hAnsi="Arial" w:cs="Arial"/>
                <w:b/>
              </w:rPr>
              <w:t>MÃO – DE – OBRA</w:t>
            </w:r>
            <w:r w:rsidRPr="00490466">
              <w:rPr>
                <w:rFonts w:ascii="Arial" w:hAnsi="Arial" w:cs="Arial"/>
              </w:rPr>
              <w:t xml:space="preserve">, para estruturação de rede lógica (cabeamento estruturado) nos três </w:t>
            </w:r>
            <w:proofErr w:type="spellStart"/>
            <w:r w:rsidRPr="00490466">
              <w:rPr>
                <w:rFonts w:ascii="Arial" w:hAnsi="Arial" w:cs="Arial"/>
              </w:rPr>
              <w:t>ESFs</w:t>
            </w:r>
            <w:proofErr w:type="spellEnd"/>
            <w:r w:rsidRPr="00490466">
              <w:rPr>
                <w:rFonts w:ascii="Arial" w:hAnsi="Arial" w:cs="Arial"/>
              </w:rPr>
              <w:t xml:space="preserve">, incluindo equipamentos como SWITCH GIGABIT, 02 Roteador por ESF, Rack de parede 6 ou 8U, cabeamento CAT6, Tubulação do tipo </w:t>
            </w:r>
            <w:proofErr w:type="spellStart"/>
            <w:r w:rsidRPr="00490466">
              <w:rPr>
                <w:rFonts w:ascii="Arial" w:hAnsi="Arial" w:cs="Arial"/>
              </w:rPr>
              <w:t>eletroduto</w:t>
            </w:r>
            <w:proofErr w:type="spellEnd"/>
            <w:r w:rsidRPr="00490466">
              <w:rPr>
                <w:rFonts w:ascii="Arial" w:hAnsi="Arial" w:cs="Arial"/>
              </w:rPr>
              <w:t xml:space="preserve"> cinza ou branco ¾ “, toda a rede lógica deve ser estruturada com cabeamento CAT 6 equipamento GIGABIT, instalação e fornecimento de 18 câmeras de segurança com mínimo 30 metros de infra noturno, DVR HD com acesso ás câmeras remotamente, configuração inicial d serviço na nuvem e centralização do banco de dados do E-SUS no serviço, unificação dos bancos de dados do e-sus, implantação, treinamento inicial, capacitação e acompanhamento dos </w:t>
            </w:r>
            <w:proofErr w:type="spellStart"/>
            <w:r w:rsidRPr="00490466">
              <w:rPr>
                <w:rFonts w:ascii="Arial" w:hAnsi="Arial" w:cs="Arial"/>
              </w:rPr>
              <w:t>ACSe</w:t>
            </w:r>
            <w:proofErr w:type="spellEnd"/>
            <w:r w:rsidRPr="00490466">
              <w:rPr>
                <w:rFonts w:ascii="Arial" w:hAnsi="Arial" w:cs="Arial"/>
              </w:rPr>
              <w:t xml:space="preserve"> das Equipes das ESF s incluindo instalações  dos equipamentos, instalações das câmeras de segurança, instalação dos computadores e impressoras. </w:t>
            </w:r>
          </w:p>
        </w:tc>
        <w:tc>
          <w:tcPr>
            <w:tcW w:w="2301" w:type="dxa"/>
          </w:tcPr>
          <w:p w:rsidR="00490466" w:rsidRPr="00490466" w:rsidRDefault="00490466" w:rsidP="00493F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90466">
              <w:rPr>
                <w:rFonts w:ascii="Arial" w:hAnsi="Arial" w:cs="Arial"/>
              </w:rPr>
              <w:t>48.000,00</w:t>
            </w:r>
          </w:p>
        </w:tc>
      </w:tr>
      <w:tr w:rsidR="00490466" w:rsidTr="00493FD5">
        <w:tc>
          <w:tcPr>
            <w:tcW w:w="6761" w:type="dxa"/>
          </w:tcPr>
          <w:p w:rsidR="00490466" w:rsidRDefault="00490466" w:rsidP="00493FD5">
            <w:pPr>
              <w:spacing w:line="360" w:lineRule="auto"/>
              <w:jc w:val="both"/>
            </w:pPr>
            <w:r w:rsidRPr="003E0068">
              <w:rPr>
                <w:highlight w:val="darkGray"/>
              </w:rPr>
              <w:t>VALOR TOTAL LOTE R$ -</w:t>
            </w:r>
            <w:r>
              <w:t xml:space="preserve"> </w:t>
            </w:r>
          </w:p>
        </w:tc>
        <w:tc>
          <w:tcPr>
            <w:tcW w:w="2301" w:type="dxa"/>
          </w:tcPr>
          <w:p w:rsidR="00490466" w:rsidRDefault="00490466" w:rsidP="00493FD5">
            <w:pPr>
              <w:spacing w:line="360" w:lineRule="auto"/>
              <w:jc w:val="center"/>
            </w:pPr>
            <w:r w:rsidRPr="002A63C3">
              <w:t>54.800</w:t>
            </w:r>
            <w:r>
              <w:t>,00</w:t>
            </w:r>
          </w:p>
        </w:tc>
      </w:tr>
    </w:tbl>
    <w:p w:rsidR="00490466" w:rsidRDefault="00490466" w:rsidP="00490466">
      <w:pPr>
        <w:jc w:val="both"/>
        <w:rPr>
          <w:b/>
        </w:rPr>
      </w:pPr>
    </w:p>
    <w:p w:rsidR="00490466" w:rsidRDefault="00490466" w:rsidP="00490466">
      <w:pPr>
        <w:spacing w:line="360" w:lineRule="auto"/>
        <w:jc w:val="both"/>
        <w:rPr>
          <w:rFonts w:ascii="Arial" w:hAnsi="Arial" w:cs="Arial"/>
          <w:szCs w:val="24"/>
        </w:rPr>
      </w:pPr>
    </w:p>
    <w:p w:rsidR="00490466" w:rsidRDefault="00490466" w:rsidP="00490466">
      <w:pPr>
        <w:jc w:val="center"/>
        <w:rPr>
          <w:szCs w:val="24"/>
        </w:rPr>
      </w:pPr>
      <w:r>
        <w:rPr>
          <w:szCs w:val="24"/>
        </w:rPr>
        <w:t>Santo Antônio das Missões-RS, 15 de maio de 2023.</w:t>
      </w:r>
    </w:p>
    <w:p w:rsidR="00490466" w:rsidRDefault="00490466" w:rsidP="00490466">
      <w:pPr>
        <w:jc w:val="center"/>
        <w:rPr>
          <w:szCs w:val="24"/>
        </w:rPr>
      </w:pPr>
    </w:p>
    <w:p w:rsidR="00490466" w:rsidRDefault="00490466" w:rsidP="00490466">
      <w:pPr>
        <w:jc w:val="center"/>
        <w:rPr>
          <w:szCs w:val="24"/>
        </w:rPr>
      </w:pPr>
    </w:p>
    <w:p w:rsidR="00490466" w:rsidRDefault="00490466" w:rsidP="00490466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</w:t>
      </w:r>
    </w:p>
    <w:p w:rsidR="00490466" w:rsidRDefault="00490466" w:rsidP="0049046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FELISBERTO DOS SANTOS FERREIRA</w:t>
      </w:r>
    </w:p>
    <w:p w:rsidR="00490466" w:rsidRDefault="00490466" w:rsidP="00490466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Prefeito Municipal</w:t>
      </w:r>
    </w:p>
    <w:p w:rsidR="009C64A3" w:rsidRDefault="009C64A3"/>
    <w:sectPr w:rsidR="009C64A3" w:rsidSect="00B83CCF">
      <w:headerReference w:type="default" r:id="rId6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29D" w:rsidRDefault="0027529D" w:rsidP="007C0005">
      <w:r>
        <w:separator/>
      </w:r>
    </w:p>
  </w:endnote>
  <w:endnote w:type="continuationSeparator" w:id="0">
    <w:p w:rsidR="0027529D" w:rsidRDefault="0027529D" w:rsidP="007C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29D" w:rsidRDefault="0027529D" w:rsidP="007C0005">
      <w:r>
        <w:separator/>
      </w:r>
    </w:p>
  </w:footnote>
  <w:footnote w:type="continuationSeparator" w:id="0">
    <w:p w:rsidR="0027529D" w:rsidRDefault="0027529D" w:rsidP="007C0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0D7" w:rsidRPr="00192798" w:rsidRDefault="000F40D7" w:rsidP="000F40D7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F7E238" wp14:editId="25AE58C9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0D7" w:rsidRDefault="000F40D7" w:rsidP="000F40D7">
                          <w:pPr>
                            <w:jc w:val="center"/>
                          </w:pPr>
                        </w:p>
                        <w:p w:rsidR="000F40D7" w:rsidRPr="00553BF7" w:rsidRDefault="000F40D7" w:rsidP="000F40D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0F40D7" w:rsidRDefault="000F40D7" w:rsidP="000F40D7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F7E23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0F40D7" w:rsidRDefault="000F40D7" w:rsidP="000F40D7">
                    <w:pPr>
                      <w:jc w:val="center"/>
                    </w:pPr>
                  </w:p>
                  <w:p w:rsidR="000F40D7" w:rsidRPr="00553BF7" w:rsidRDefault="000F40D7" w:rsidP="000F40D7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0F40D7" w:rsidRDefault="000F40D7" w:rsidP="000F40D7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6" type="#_x0000_t75" style="width:81pt;height:99.75pt">
          <v:imagedata r:id="rId1" o:title=""/>
        </v:shape>
        <o:OLEObject Type="Embed" ProgID="PBrush" ShapeID="_x0000_i1036" DrawAspect="Content" ObjectID="_1746868055" r:id="rId2"/>
      </w:object>
    </w:r>
  </w:p>
  <w:p w:rsidR="000F40D7" w:rsidRDefault="000F40D7">
    <w:pPr>
      <w:pStyle w:val="Cabealho"/>
    </w:pPr>
  </w:p>
  <w:p w:rsidR="007C0005" w:rsidRDefault="007C000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466"/>
    <w:rsid w:val="000F40D7"/>
    <w:rsid w:val="0027529D"/>
    <w:rsid w:val="00490466"/>
    <w:rsid w:val="007C0005"/>
    <w:rsid w:val="00901DC9"/>
    <w:rsid w:val="009C64A3"/>
    <w:rsid w:val="00B8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7C707"/>
  <w15:chartTrackingRefBased/>
  <w15:docId w15:val="{77B9CAC2-573B-4E46-A98D-98798F53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466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04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9046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semiHidden/>
    <w:unhideWhenUsed/>
    <w:rsid w:val="00490466"/>
    <w:pPr>
      <w:spacing w:before="100" w:beforeAutospacing="1" w:after="100" w:afterAutospacing="1"/>
    </w:pPr>
    <w:rPr>
      <w:rFonts w:ascii="Arial Unicode MS" w:hAnsi="Arial Unicode MS" w:cs="Times New Roman"/>
      <w:szCs w:val="24"/>
    </w:rPr>
  </w:style>
  <w:style w:type="table" w:styleId="Tabelacomgrade">
    <w:name w:val="Table Grid"/>
    <w:basedOn w:val="Tabelanormal"/>
    <w:uiPriority w:val="59"/>
    <w:rsid w:val="004904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C00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0005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C00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0005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C00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C0005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530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cp:lastPrinted>2023-05-29T15:19:00Z</cp:lastPrinted>
  <dcterms:created xsi:type="dcterms:W3CDTF">2023-05-23T14:28:00Z</dcterms:created>
  <dcterms:modified xsi:type="dcterms:W3CDTF">2023-05-29T15:21:00Z</dcterms:modified>
</cp:coreProperties>
</file>