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187D8A55">
                <wp:extent cx="6143625" cy="638175"/>
                <wp:effectExtent l="0" t="0" r="28575"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7A2764B4"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636400">
                              <w:rPr>
                                <w:rFonts w:ascii="Times New Roman" w:hAnsi="Times New Roman" w:cs="Times New Roman"/>
                                <w:b/>
                                <w:spacing w:val="-2"/>
                                <w:sz w:val="24"/>
                              </w:rPr>
                              <w:t>08</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58D7698A"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636400" w:rsidRPr="00636400">
                              <w:rPr>
                                <w:rFonts w:ascii="Times New Roman" w:hAnsi="Times New Roman" w:cs="Times New Roman"/>
                                <w:b/>
                                <w:spacing w:val="-2"/>
                                <w:sz w:val="24"/>
                              </w:rPr>
                              <w:t>977</w:t>
                            </w:r>
                            <w:r w:rsidRPr="0063640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83.7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" fillcolor="#bece96" strokeweight=".16931mm">
                <v:fill color2="#eaefe1" rotate="t" angle="135" colors="0 #bece96;.5 #d6dfc0;1 #eaefe1" focus="100%" type="gradient"/>
                <v:path arrowok="t"/>
                <v:textbox inset="0,0,0,0">
                  <w:txbxContent>
                    <w:p w14:paraId="223A1AF0" w14:textId="7A2764B4"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636400">
                        <w:rPr>
                          <w:rFonts w:ascii="Times New Roman" w:hAnsi="Times New Roman" w:cs="Times New Roman"/>
                          <w:b/>
                          <w:spacing w:val="-2"/>
                          <w:sz w:val="24"/>
                        </w:rPr>
                        <w:t>08</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58D7698A" w:rsidR="007C4CCC" w:rsidRPr="00514BF2" w:rsidRDefault="007C4CCC" w:rsidP="007C4CCC">
                      <w:pPr>
                        <w:ind w:right="1"/>
                        <w:jc w:val="center"/>
                        <w:rPr>
                          <w:rFonts w:ascii="Times New Roman" w:hAnsi="Times New Roman" w:cs="Times New Roman"/>
                          <w:b/>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636400" w:rsidRPr="00636400">
                        <w:rPr>
                          <w:rFonts w:ascii="Times New Roman" w:hAnsi="Times New Roman" w:cs="Times New Roman"/>
                          <w:b/>
                          <w:spacing w:val="-2"/>
                          <w:sz w:val="24"/>
                        </w:rPr>
                        <w:t>977</w:t>
                      </w:r>
                      <w:r w:rsidRPr="0063640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705D5F30" w:rsidR="00903BD5" w:rsidRPr="00394CA1"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TEM POR OBJETO A CONTRATAÇÃO DE EMPRESA ESPECIALIZADA PARA PRESTAÇÃO DE SERVIÇO</w:t>
            </w:r>
            <w:r w:rsidR="00394CA1">
              <w:rPr>
                <w:rFonts w:ascii="Times New Roman" w:hAnsi="Times New Roman" w:cs="Times New Roman"/>
                <w:b/>
                <w:bCs/>
                <w:sz w:val="24"/>
                <w:szCs w:val="24"/>
              </w:rPr>
              <w:t>S</w:t>
            </w:r>
            <w:r w:rsidR="00394CA1" w:rsidRPr="00394CA1">
              <w:rPr>
                <w:rFonts w:ascii="Times New Roman" w:hAnsi="Times New Roman" w:cs="Times New Roman"/>
                <w:b/>
                <w:bCs/>
                <w:sz w:val="24"/>
                <w:szCs w:val="24"/>
              </w:rPr>
              <w:t xml:space="preserve"> </w:t>
            </w:r>
            <w:r w:rsidR="00394CA1" w:rsidRPr="00394CA1">
              <w:rPr>
                <w:rFonts w:ascii="Times New Roman" w:eastAsiaTheme="minorHAnsi" w:hAnsi="Times New Roman" w:cs="Times New Roman"/>
                <w:b/>
                <w:bCs/>
                <w:sz w:val="24"/>
                <w:szCs w:val="24"/>
                <w:lang w:val="pt-BR"/>
              </w:rPr>
              <w:t>TÉCNICOS PROFISSIONAIS DE CONSULTORIA, ASSESSORIA PARA CRIAÇÃO, CAPTAÇÃO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ACOMPANHAMENTO DE PROJETOS, PRESTAÇÃO DE CONTAS DE CONVÊNIOS JUNTO AOS GOVERNOS FEDERAL E ESTADUAL, COM MONITORAMENTO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OPERACIONALIZAÇÃO DOS SISTEMAS DE TRANSFERÊNCIA DE RECURSOS, TAIS COMO TRANSFEREGOV, FNS/SISMOB, FPE/RS, SERVIÇOS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PROGRAMAS DA PROTEÇÃO SOCIAL BÁSICA</w:t>
            </w:r>
            <w:r w:rsidR="00394CA1">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14BD974C" w:rsidR="007C4CCC" w:rsidRPr="00A85458" w:rsidRDefault="00903BD5" w:rsidP="00A8545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Pr>
                <w:rFonts w:ascii="Times New Roman" w:hAnsi="Times New Roman" w:cs="Times New Roman"/>
                <w:sz w:val="24"/>
                <w:szCs w:val="24"/>
                <w:u w:val="single"/>
              </w:rPr>
              <w:t>www.portaldecompraspublicas.com.br</w:t>
            </w:r>
            <w:r>
              <w:rPr>
                <w:rFonts w:ascii="Times New Roman" w:hAnsi="Times New Roman" w:cs="Times New Roman"/>
                <w:sz w:val="24"/>
                <w:szCs w:val="24"/>
              </w:rPr>
              <w:t xml:space="preserve">, com a finalidade de </w:t>
            </w:r>
            <w:r w:rsidR="00394CA1">
              <w:rPr>
                <w:rFonts w:ascii="Times New Roman" w:hAnsi="Times New Roman" w:cs="Times New Roman"/>
                <w:b/>
                <w:bCs/>
                <w:sz w:val="24"/>
                <w:szCs w:val="24"/>
              </w:rPr>
              <w:t>CONTRATAÇÃO DE EMPRESA ESPECIALIZADA PARA PRESTAÇÃO DE SERVIÇOS</w:t>
            </w:r>
            <w:r w:rsidR="00394CA1" w:rsidRPr="00394CA1">
              <w:rPr>
                <w:rFonts w:ascii="Times New Roman" w:hAnsi="Times New Roman" w:cs="Times New Roman"/>
                <w:b/>
                <w:bCs/>
                <w:sz w:val="24"/>
                <w:szCs w:val="24"/>
              </w:rPr>
              <w:t xml:space="preserve"> </w:t>
            </w:r>
            <w:r w:rsidR="00394CA1" w:rsidRPr="00394CA1">
              <w:rPr>
                <w:rFonts w:ascii="Times New Roman" w:eastAsiaTheme="minorHAnsi" w:hAnsi="Times New Roman" w:cs="Times New Roman"/>
                <w:b/>
                <w:bCs/>
                <w:sz w:val="24"/>
                <w:szCs w:val="24"/>
                <w:lang w:val="pt-BR"/>
              </w:rPr>
              <w:t>TÉCNICOS PROFISSIONAIS DE CONSULTORIA, ASSESSORIA PARA CRIAÇÃO, CAPTAÇÃO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ACOMPANHAMENTO DE PROJETOS, PRESTAÇÃO DE CONTAS DE CONVÊNIOS JUNTO AOS GOVERNOS FEDERAL E ESTADUAL, COM MONITORAMENTO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OPERACIONALIZAÇÃO DOS SISTEMAS DE TRANSFERÊNCIA DE RECURSOS, TAIS COMO TRANSFEREGOV, FNS/SISMOB, FPE/RS, SERVIÇOS E</w:t>
            </w:r>
            <w:r w:rsidR="00394CA1">
              <w:rPr>
                <w:rFonts w:ascii="Times New Roman" w:eastAsiaTheme="minorHAnsi" w:hAnsi="Times New Roman" w:cs="Times New Roman"/>
                <w:b/>
                <w:bCs/>
                <w:sz w:val="24"/>
                <w:szCs w:val="24"/>
                <w:lang w:val="pt-BR"/>
              </w:rPr>
              <w:t xml:space="preserve"> </w:t>
            </w:r>
            <w:r w:rsidR="00394CA1" w:rsidRPr="00394CA1">
              <w:rPr>
                <w:rFonts w:ascii="Times New Roman" w:eastAsiaTheme="minorHAnsi" w:hAnsi="Times New Roman" w:cs="Times New Roman"/>
                <w:b/>
                <w:bCs/>
                <w:sz w:val="24"/>
                <w:szCs w:val="24"/>
                <w:lang w:val="pt-BR"/>
              </w:rPr>
              <w:t>PROGRAMAS DA PROTEÇÃO SOCIAL BÁSICA</w:t>
            </w:r>
            <w:r>
              <w:rPr>
                <w:rFonts w:ascii="Times New Roman" w:hAnsi="Times New Roman" w:cs="Times New Roman"/>
                <w:sz w:val="24"/>
                <w:szCs w:val="24"/>
              </w:rPr>
              <w:t>, de acordo com as especificações e quantidades contidas no Termo de Referência, anexo a este edital, processando-se essa licitação nos termos da Lei Federal n.º 14.133/2021.</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hyperlink r:id="rId8" w:history="1">
        <w:r w:rsidRPr="00CE7F91">
          <w:rPr>
            <w:rStyle w:val="Hyperlink"/>
            <w:rFonts w:ascii="Times New Roman" w:hAnsi="Times New Roman" w:cs="Times New Roman"/>
            <w:color w:val="auto"/>
            <w:sz w:val="24"/>
            <w:szCs w:val="24"/>
          </w:rPr>
          <w:t>https://www.portaldecompraspublicas.com.br</w:t>
        </w:r>
      </w:hyperlink>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0299E3CC" w:rsidR="00A85458" w:rsidRPr="00CE7F91" w:rsidRDefault="00247A70" w:rsidP="00CE7F91">
            <w:pPr>
              <w:jc w:val="both"/>
              <w:rPr>
                <w:rFonts w:ascii="Times New Roman" w:hAnsi="Times New Roman" w:cs="Times New Roman"/>
                <w:b/>
                <w:bCs/>
                <w:sz w:val="24"/>
                <w:szCs w:val="24"/>
              </w:rPr>
            </w:pPr>
            <w:r>
              <w:rPr>
                <w:rFonts w:ascii="Times New Roman" w:hAnsi="Times New Roman" w:cs="Times New Roman"/>
                <w:b/>
                <w:bCs/>
                <w:sz w:val="24"/>
                <w:szCs w:val="24"/>
              </w:rPr>
              <w:t>2</w:t>
            </w:r>
            <w:r w:rsidR="00636400">
              <w:rPr>
                <w:rFonts w:ascii="Times New Roman" w:hAnsi="Times New Roman" w:cs="Times New Roman"/>
                <w:b/>
                <w:bCs/>
                <w:sz w:val="24"/>
                <w:szCs w:val="24"/>
              </w:rPr>
              <w:t>7</w:t>
            </w:r>
            <w:r w:rsidR="00A85458">
              <w:rPr>
                <w:rFonts w:ascii="Times New Roman" w:hAnsi="Times New Roman" w:cs="Times New Roman"/>
                <w:b/>
                <w:bCs/>
                <w:sz w:val="24"/>
                <w:szCs w:val="24"/>
              </w:rPr>
              <w:t xml:space="preserve"> de </w:t>
            </w:r>
            <w:r>
              <w:rPr>
                <w:rFonts w:ascii="Times New Roman" w:hAnsi="Times New Roman" w:cs="Times New Roman"/>
                <w:b/>
                <w:bCs/>
                <w:sz w:val="24"/>
                <w:szCs w:val="24"/>
              </w:rPr>
              <w:t>maio</w:t>
            </w:r>
            <w:r w:rsidR="00A85458">
              <w:rPr>
                <w:rFonts w:ascii="Times New Roman" w:hAnsi="Times New Roman" w:cs="Times New Roman"/>
                <w:b/>
                <w:bCs/>
                <w:sz w:val="24"/>
                <w:szCs w:val="24"/>
              </w:rPr>
              <w:t xml:space="preserve"> de 2025</w:t>
            </w:r>
            <w:r w:rsidR="00903BD5">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39DD8B81"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Início: 08:00h do dia </w:t>
            </w:r>
            <w:r w:rsidRPr="00CE7F91">
              <w:rPr>
                <w:rFonts w:ascii="Times New Roman" w:hAnsi="Times New Roman" w:cs="Times New Roman"/>
                <w:b/>
                <w:bCs/>
                <w:color w:val="FF0000"/>
                <w:sz w:val="24"/>
                <w:szCs w:val="24"/>
              </w:rPr>
              <w:t xml:space="preserve"> </w:t>
            </w:r>
            <w:r w:rsidR="00636400">
              <w:rPr>
                <w:rFonts w:ascii="Times New Roman" w:hAnsi="Times New Roman" w:cs="Times New Roman"/>
                <w:b/>
                <w:bCs/>
                <w:sz w:val="24"/>
                <w:szCs w:val="24"/>
              </w:rPr>
              <w:t>1</w:t>
            </w:r>
            <w:r w:rsidR="00A15A68">
              <w:rPr>
                <w:rFonts w:ascii="Times New Roman" w:hAnsi="Times New Roman" w:cs="Times New Roman"/>
                <w:b/>
                <w:bCs/>
                <w:sz w:val="24"/>
                <w:szCs w:val="24"/>
              </w:rPr>
              <w:t>2</w:t>
            </w:r>
            <w:r w:rsidRPr="00CE7F91">
              <w:rPr>
                <w:rFonts w:ascii="Times New Roman" w:hAnsi="Times New Roman" w:cs="Times New Roman"/>
                <w:b/>
                <w:bCs/>
                <w:sz w:val="24"/>
                <w:szCs w:val="24"/>
              </w:rPr>
              <w:t>/0</w:t>
            </w:r>
            <w:r w:rsidR="00636400">
              <w:rPr>
                <w:rFonts w:ascii="Times New Roman" w:hAnsi="Times New Roman" w:cs="Times New Roman"/>
                <w:b/>
                <w:bCs/>
                <w:sz w:val="24"/>
                <w:szCs w:val="24"/>
              </w:rPr>
              <w:t>5</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6F9CAB4D" w:rsidR="00A85458" w:rsidRPr="00CE7F91" w:rsidRDefault="00A85458" w:rsidP="00CE7F91">
            <w:pPr>
              <w:jc w:val="both"/>
              <w:rPr>
                <w:rFonts w:ascii="Times New Roman" w:hAnsi="Times New Roman" w:cs="Times New Roman"/>
                <w:b/>
                <w:bCs/>
                <w:sz w:val="24"/>
                <w:szCs w:val="24"/>
              </w:rPr>
            </w:pPr>
            <w:r w:rsidRPr="00CE7F91">
              <w:rPr>
                <w:rFonts w:ascii="Times New Roman" w:hAnsi="Times New Roman" w:cs="Times New Roman"/>
                <w:b/>
                <w:bCs/>
                <w:sz w:val="24"/>
                <w:szCs w:val="24"/>
              </w:rPr>
              <w:t xml:space="preserve">Fim:   </w:t>
            </w:r>
            <w:r>
              <w:rPr>
                <w:rFonts w:ascii="Times New Roman" w:hAnsi="Times New Roman" w:cs="Times New Roman"/>
                <w:b/>
                <w:bCs/>
                <w:sz w:val="24"/>
                <w:szCs w:val="24"/>
              </w:rPr>
              <w:t xml:space="preserve"> </w:t>
            </w:r>
            <w:r w:rsidRPr="00CE7F91">
              <w:rPr>
                <w:rFonts w:ascii="Times New Roman" w:hAnsi="Times New Roman" w:cs="Times New Roman"/>
                <w:b/>
                <w:bCs/>
                <w:sz w:val="24"/>
                <w:szCs w:val="24"/>
              </w:rPr>
              <w:t>0</w:t>
            </w:r>
            <w:r w:rsidR="002F0769">
              <w:rPr>
                <w:rFonts w:ascii="Times New Roman" w:hAnsi="Times New Roman" w:cs="Times New Roman"/>
                <w:b/>
                <w:bCs/>
                <w:sz w:val="24"/>
                <w:szCs w:val="24"/>
              </w:rPr>
              <w:t>8</w:t>
            </w:r>
            <w:r w:rsidRPr="00CE7F91">
              <w:rPr>
                <w:rFonts w:ascii="Times New Roman" w:hAnsi="Times New Roman" w:cs="Times New Roman"/>
                <w:b/>
                <w:bCs/>
                <w:sz w:val="24"/>
                <w:szCs w:val="24"/>
              </w:rPr>
              <w:t>:</w:t>
            </w:r>
            <w:r w:rsidR="002F0769">
              <w:rPr>
                <w:rFonts w:ascii="Times New Roman" w:hAnsi="Times New Roman" w:cs="Times New Roman"/>
                <w:b/>
                <w:bCs/>
                <w:sz w:val="24"/>
                <w:szCs w:val="24"/>
              </w:rPr>
              <w:t>2</w:t>
            </w:r>
            <w:r w:rsidRPr="00CE7F91">
              <w:rPr>
                <w:rFonts w:ascii="Times New Roman" w:hAnsi="Times New Roman" w:cs="Times New Roman"/>
                <w:b/>
                <w:bCs/>
                <w:sz w:val="24"/>
                <w:szCs w:val="24"/>
              </w:rPr>
              <w:t xml:space="preserve">9h do dia  </w:t>
            </w:r>
            <w:r w:rsidR="00247A70">
              <w:rPr>
                <w:rFonts w:ascii="Times New Roman" w:hAnsi="Times New Roman" w:cs="Times New Roman"/>
                <w:b/>
                <w:bCs/>
                <w:sz w:val="24"/>
                <w:szCs w:val="24"/>
              </w:rPr>
              <w:t>2</w:t>
            </w:r>
            <w:r w:rsidR="00636400">
              <w:rPr>
                <w:rFonts w:ascii="Times New Roman" w:hAnsi="Times New Roman" w:cs="Times New Roman"/>
                <w:b/>
                <w:bCs/>
                <w:sz w:val="24"/>
                <w:szCs w:val="24"/>
              </w:rPr>
              <w:t>7</w:t>
            </w:r>
            <w:r w:rsidRPr="00CE7F91">
              <w:rPr>
                <w:rFonts w:ascii="Times New Roman" w:hAnsi="Times New Roman" w:cs="Times New Roman"/>
                <w:b/>
                <w:bCs/>
                <w:sz w:val="24"/>
                <w:szCs w:val="24"/>
              </w:rPr>
              <w:t>/0</w:t>
            </w:r>
            <w:r w:rsidR="00247A70">
              <w:rPr>
                <w:rFonts w:ascii="Times New Roman" w:hAnsi="Times New Roman" w:cs="Times New Roman"/>
                <w:b/>
                <w:bCs/>
                <w:sz w:val="24"/>
                <w:szCs w:val="24"/>
              </w:rPr>
              <w:t>5</w:t>
            </w:r>
            <w:r w:rsidRPr="00CE7F91">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78C0CBC3"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08:</w:t>
            </w:r>
            <w:r w:rsidR="002F0769">
              <w:rPr>
                <w:rFonts w:ascii="Times New Roman" w:hAnsi="Times New Roman" w:cs="Times New Roman"/>
                <w:b/>
                <w:bCs/>
                <w:sz w:val="24"/>
                <w:szCs w:val="24"/>
              </w:rPr>
              <w:t>3</w:t>
            </w:r>
            <w:r w:rsidRPr="00A85458">
              <w:rPr>
                <w:rFonts w:ascii="Times New Roman" w:hAnsi="Times New Roman" w:cs="Times New Roman"/>
                <w:b/>
                <w:bCs/>
                <w:sz w:val="24"/>
                <w:szCs w:val="24"/>
              </w:rPr>
              <w:t xml:space="preserve">0h do dia  </w:t>
            </w:r>
            <w:r w:rsidR="00247A70">
              <w:rPr>
                <w:rFonts w:ascii="Times New Roman" w:hAnsi="Times New Roman" w:cs="Times New Roman"/>
                <w:b/>
                <w:bCs/>
                <w:sz w:val="24"/>
                <w:szCs w:val="24"/>
              </w:rPr>
              <w:t>2</w:t>
            </w:r>
            <w:r w:rsidR="00636400">
              <w:rPr>
                <w:rFonts w:ascii="Times New Roman" w:hAnsi="Times New Roman" w:cs="Times New Roman"/>
                <w:b/>
                <w:bCs/>
                <w:sz w:val="24"/>
                <w:szCs w:val="24"/>
              </w:rPr>
              <w:t>7</w:t>
            </w:r>
            <w:r w:rsidRPr="00A85458">
              <w:rPr>
                <w:rFonts w:ascii="Times New Roman" w:hAnsi="Times New Roman" w:cs="Times New Roman"/>
                <w:b/>
                <w:bCs/>
                <w:sz w:val="24"/>
                <w:szCs w:val="24"/>
              </w:rPr>
              <w:t>/0</w:t>
            </w:r>
            <w:r w:rsidR="00247A70">
              <w:rPr>
                <w:rFonts w:ascii="Times New Roman" w:hAnsi="Times New Roman" w:cs="Times New Roman"/>
                <w:b/>
                <w:bCs/>
                <w:sz w:val="24"/>
                <w:szCs w:val="24"/>
              </w:rPr>
              <w:t>5</w:t>
            </w:r>
            <w:r w:rsidRPr="00A85458">
              <w:rPr>
                <w:rFonts w:ascii="Times New Roman" w:hAnsi="Times New Roman" w:cs="Times New Roman"/>
                <w:b/>
                <w:bCs/>
                <w:sz w:val="24"/>
                <w:szCs w:val="24"/>
              </w:rPr>
              <w:t>/2025</w:t>
            </w:r>
            <w:r w:rsidR="00903BD5">
              <w:rPr>
                <w:rFonts w:ascii="Times New Roman" w:hAnsi="Times New Roman" w:cs="Times New Roman"/>
                <w:b/>
                <w:bCs/>
                <w:sz w:val="24"/>
                <w:szCs w:val="24"/>
              </w:rPr>
              <w:t>.</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389B3F8B" w:rsidR="00CE7F91" w:rsidRPr="00A85458" w:rsidRDefault="00636400" w:rsidP="00421619">
            <w:pPr>
              <w:jc w:val="both"/>
              <w:rPr>
                <w:rFonts w:ascii="Times New Roman" w:hAnsi="Times New Roman" w:cs="Times New Roman"/>
                <w:b/>
                <w:bCs/>
                <w:sz w:val="24"/>
                <w:szCs w:val="24"/>
              </w:rPr>
            </w:pPr>
            <w:r w:rsidRPr="00636400">
              <w:rPr>
                <w:rFonts w:ascii="Times New Roman" w:hAnsi="Times New Roman" w:cs="Times New Roman"/>
                <w:b/>
                <w:bCs/>
                <w:spacing w:val="-2"/>
                <w:sz w:val="24"/>
                <w:szCs w:val="24"/>
              </w:rPr>
              <w:t>977</w:t>
            </w:r>
            <w:r w:rsidR="00CE7F91" w:rsidRPr="00636400">
              <w:rPr>
                <w:rFonts w:ascii="Times New Roman" w:hAnsi="Times New Roman" w:cs="Times New Roman"/>
                <w:b/>
                <w:bCs/>
                <w:spacing w:val="-2"/>
                <w:sz w:val="24"/>
                <w:szCs w:val="24"/>
              </w:rPr>
              <w:t>/2025</w:t>
            </w:r>
            <w:r w:rsidR="00903BD5" w:rsidRPr="00636400">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00DA2AAE"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903BD5">
              <w:rPr>
                <w:rFonts w:ascii="Times New Roman" w:hAnsi="Times New Roman" w:cs="Times New Roman"/>
                <w:b/>
                <w:bCs/>
                <w:sz w:val="24"/>
                <w:szCs w:val="24"/>
              </w:rPr>
              <w:t>Unitário.</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r w:rsidR="00903BD5">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48B23EDB" w:rsidR="00CE7F91" w:rsidRPr="00A85458" w:rsidRDefault="00CE7F91" w:rsidP="00A85458">
            <w:pPr>
              <w:jc w:val="both"/>
              <w:rPr>
                <w:rFonts w:ascii="Times New Roman" w:hAnsi="Times New Roman" w:cs="Times New Roman"/>
                <w:b/>
                <w:bCs/>
                <w:sz w:val="24"/>
                <w:szCs w:val="24"/>
              </w:rPr>
            </w:pPr>
            <w:r w:rsidRPr="00A85458">
              <w:rPr>
                <w:rFonts w:ascii="Times New Roman" w:hAnsi="Times New Roman" w:cs="Times New Roman"/>
                <w:b/>
                <w:bCs/>
                <w:sz w:val="24"/>
                <w:szCs w:val="24"/>
              </w:rPr>
              <w:t>Diferenciado</w:t>
            </w:r>
            <w:r w:rsidR="00903BD5">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79223A03"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Pr="00A85458">
              <w:rPr>
                <w:rFonts w:ascii="Times New Roman" w:hAnsi="Times New Roman" w:cs="Times New Roman"/>
                <w:b/>
                <w:bCs/>
                <w:sz w:val="24"/>
                <w:szCs w:val="24"/>
              </w:rPr>
              <w:t>Marlise Marci Grutzmann</w:t>
            </w:r>
            <w:r w:rsidR="00903BD5">
              <w:rPr>
                <w:rFonts w:ascii="Times New Roman" w:hAnsi="Times New Roman" w:cs="Times New Roman"/>
                <w:b/>
                <w:bCs/>
                <w:sz w:val="24"/>
                <w:szCs w:val="24"/>
              </w:rPr>
              <w:t>.</w:t>
            </w:r>
          </w:p>
        </w:tc>
      </w:tr>
      <w:tr w:rsidR="007C4CCC"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311878DB" w:rsidR="007C4CCC" w:rsidRPr="00E12CFF" w:rsidRDefault="007C4CCC" w:rsidP="00CE7F91">
            <w:pPr>
              <w:jc w:val="both"/>
              <w:rPr>
                <w:rFonts w:ascii="Times New Roman" w:hAnsi="Times New Roman" w:cs="Times New Roman"/>
                <w:b/>
                <w:sz w:val="24"/>
                <w:szCs w:val="24"/>
              </w:rPr>
            </w:pPr>
            <w:r>
              <w:rPr>
                <w:rFonts w:ascii="Times New Roman" w:hAnsi="Times New Roman" w:cs="Times New Roman"/>
                <w:b/>
                <w:sz w:val="24"/>
                <w:szCs w:val="24"/>
              </w:rPr>
              <w:t xml:space="preserve">Email.:  </w:t>
            </w:r>
            <w:hyperlink r:id="rId9" w:history="1">
              <w:r w:rsidRPr="00A85458">
                <w:rPr>
                  <w:rStyle w:val="Hyperlink"/>
                  <w:rFonts w:ascii="Times New Roman" w:hAnsi="Times New Roman" w:cs="Times New Roman"/>
                  <w:b/>
                  <w:bCs/>
                  <w:color w:val="auto"/>
                  <w:spacing w:val="-2"/>
                  <w:sz w:val="24"/>
                  <w:szCs w:val="24"/>
                </w:rPr>
                <w:t>l</w:t>
              </w:r>
              <w:r w:rsidRPr="00A85458">
                <w:rPr>
                  <w:rStyle w:val="Hyperlink"/>
                  <w:rFonts w:ascii="Times New Roman" w:hAnsi="Times New Roman" w:cs="Times New Roman"/>
                  <w:b/>
                  <w:bCs/>
                  <w:color w:val="auto"/>
                  <w:sz w:val="24"/>
                  <w:szCs w:val="24"/>
                </w:rPr>
                <w:t>icitacao</w:t>
              </w:r>
              <w:r w:rsidRPr="00A85458">
                <w:rPr>
                  <w:rStyle w:val="Hyperlink"/>
                  <w:rFonts w:ascii="Times New Roman" w:hAnsi="Times New Roman" w:cs="Times New Roman"/>
                  <w:b/>
                  <w:bCs/>
                  <w:color w:val="auto"/>
                  <w:spacing w:val="-2"/>
                  <w:sz w:val="24"/>
                  <w:szCs w:val="24"/>
                </w:rPr>
                <w:t>@portoveracruz.rs.gov.br</w:t>
              </w:r>
            </w:hyperlink>
            <w:r w:rsidR="00903BD5">
              <w:rPr>
                <w:rStyle w:val="Hyperlink"/>
                <w:rFonts w:ascii="Times New Roman" w:hAnsi="Times New Roman" w:cs="Times New Roman"/>
                <w:b/>
                <w:bCs/>
                <w:color w:val="auto"/>
                <w:spacing w:val="-2"/>
                <w:sz w:val="24"/>
                <w:szCs w:val="24"/>
              </w:rPr>
              <w:t>.</w:t>
            </w:r>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67C0D57E" w14:textId="12E13577" w:rsidR="007C4CCC" w:rsidRDefault="007C4CCC" w:rsidP="00CE7F91">
            <w:pPr>
              <w:jc w:val="both"/>
              <w:rPr>
                <w:rFonts w:ascii="Times New Roman" w:hAnsi="Times New Roman" w:cs="Times New Roman"/>
                <w:b/>
                <w:sz w:val="24"/>
                <w:szCs w:val="24"/>
              </w:rPr>
            </w:pPr>
            <w:r w:rsidRPr="00E12CFF">
              <w:rPr>
                <w:rFonts w:ascii="Times New Roman" w:hAnsi="Times New Roman" w:cs="Times New Roman"/>
                <w:b/>
                <w:sz w:val="24"/>
                <w:szCs w:val="24"/>
              </w:rPr>
              <w:t>E-mail</w:t>
            </w:r>
            <w:r>
              <w:rPr>
                <w:rFonts w:ascii="Times New Roman" w:hAnsi="Times New Roman" w:cs="Times New Roman"/>
                <w:b/>
                <w:sz w:val="24"/>
                <w:szCs w:val="24"/>
              </w:rPr>
              <w:t xml:space="preserve">.: </w:t>
            </w:r>
            <w:hyperlink r:id="rId10" w:history="1">
              <w:r w:rsidRPr="00A85458">
                <w:rPr>
                  <w:rStyle w:val="Hyperlink"/>
                  <w:rFonts w:ascii="Times New Roman" w:hAnsi="Times New Roman" w:cs="Times New Roman"/>
                  <w:b/>
                  <w:bCs/>
                  <w:color w:val="auto"/>
                  <w:spacing w:val="-2"/>
                  <w:sz w:val="24"/>
                  <w:szCs w:val="24"/>
                </w:rPr>
                <w:t>editais@portoveracruz.rs.gov.br</w:t>
              </w:r>
            </w:hyperlink>
            <w:r w:rsidR="00903BD5">
              <w:rPr>
                <w:rStyle w:val="Hyperlink"/>
                <w:rFonts w:ascii="Times New Roman" w:hAnsi="Times New Roman" w:cs="Times New Roman"/>
                <w:b/>
                <w:bCs/>
                <w:color w:val="auto"/>
                <w:spacing w:val="-2"/>
                <w:sz w:val="24"/>
                <w:szCs w:val="24"/>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64CCC9C7"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r w:rsidR="00903BD5">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1F65D64C"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r w:rsidR="00903BD5">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77777777" w:rsidR="00A85458" w:rsidRDefault="00A85458" w:rsidP="00A85458">
      <w:pPr>
        <w:pStyle w:val="Ttulo2"/>
        <w:tabs>
          <w:tab w:val="left" w:pos="488"/>
        </w:tabs>
        <w:ind w:left="488" w:firstLine="0"/>
        <w:rPr>
          <w:rFonts w:ascii="Times New Roman" w:hAnsi="Times New Roman" w:cs="Times New Roman"/>
        </w:rPr>
      </w:pPr>
    </w:p>
    <w:p w14:paraId="42D2BE08" w14:textId="77777777" w:rsidR="00A85458" w:rsidRDefault="00A85458" w:rsidP="00903BD5">
      <w:pPr>
        <w:pStyle w:val="Ttulo2"/>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1BE7EC56" w14:textId="3A5450DF" w:rsidR="00903BD5" w:rsidRPr="00247A70" w:rsidRDefault="00903BD5" w:rsidP="00247A70">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sz w:val="24"/>
          <w:szCs w:val="24"/>
          <w:lang w:val="pt-BR"/>
        </w:rPr>
      </w:pPr>
      <w:r w:rsidRPr="00247A70">
        <w:rPr>
          <w:rFonts w:ascii="Times New Roman" w:hAnsi="Times New Roman" w:cs="Times New Roman"/>
          <w:sz w:val="24"/>
          <w:szCs w:val="24"/>
        </w:rPr>
        <w:t>Constitui objeto da presente licitação</w:t>
      </w:r>
      <w:r w:rsidRPr="00247A70">
        <w:rPr>
          <w:rFonts w:ascii="Times New Roman" w:hAnsi="Times New Roman" w:cs="Times New Roman"/>
          <w:bCs/>
          <w:iCs/>
          <w:sz w:val="24"/>
          <w:szCs w:val="24"/>
        </w:rPr>
        <w:t xml:space="preserve"> a </w:t>
      </w:r>
      <w:r w:rsidR="00247A70" w:rsidRPr="002A6466">
        <w:rPr>
          <w:rFonts w:ascii="Times New Roman" w:eastAsiaTheme="minorHAnsi" w:hAnsi="Times New Roman" w:cs="Times New Roman"/>
          <w:b/>
          <w:bCs/>
          <w:sz w:val="24"/>
          <w:szCs w:val="24"/>
          <w:lang w:val="pt-BR"/>
        </w:rPr>
        <w:t>Contratação de Empresa especializada em serviços técnicos profissionais de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r w:rsidRPr="00247A70">
        <w:rPr>
          <w:rFonts w:ascii="Times New Roman" w:hAnsi="Times New Roman" w:cs="Times New Roman"/>
          <w:sz w:val="24"/>
          <w:szCs w:val="24"/>
        </w:rPr>
        <w:t>, cujas descrições e condições de entrega estão detalhadas no Termo de Referência</w:t>
      </w:r>
      <w:r w:rsidRPr="00247A70">
        <w:rPr>
          <w:rFonts w:ascii="Times New Roman" w:hAnsi="Times New Roman" w:cs="Times New Roman"/>
          <w:spacing w:val="40"/>
          <w:sz w:val="24"/>
          <w:szCs w:val="24"/>
        </w:rPr>
        <w:t xml:space="preserve"> </w:t>
      </w:r>
      <w:r w:rsidRPr="00247A70">
        <w:rPr>
          <w:rFonts w:ascii="Times New Roman" w:hAnsi="Times New Roman" w:cs="Times New Roman"/>
          <w:sz w:val="24"/>
          <w:szCs w:val="24"/>
        </w:rPr>
        <w:t>(Anexo I).</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hyperlink r:id="rId11">
        <w:r w:rsidR="00CC0EEE" w:rsidRPr="0027514A">
          <w:rPr>
            <w:rFonts w:ascii="Times New Roman" w:hAnsi="Times New Roman" w:cs="Times New Roman"/>
            <w:i/>
            <w:iCs/>
            <w:sz w:val="24"/>
            <w:szCs w:val="24"/>
          </w:rPr>
          <w:t>www.portaldecompraspublicas.com.br.</w:t>
        </w:r>
      </w:hyperlink>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Utilizar a chave de identificação e a senha de acesso para participar do pregão na forma </w:t>
      </w:r>
      <w:r w:rsidR="00A85243" w:rsidRPr="0027514A">
        <w:rPr>
          <w:rFonts w:ascii="Times New Roman" w:hAnsi="Times New Roman" w:cs="Times New Roman"/>
          <w:sz w:val="24"/>
          <w:szCs w:val="24"/>
        </w:rPr>
        <w:lastRenderedPageBreak/>
        <w:t>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campo próprio do sistema, sendo que a falsidade da declaração sujeitará o licitante às sanções legais:</w:t>
      </w:r>
    </w:p>
    <w:p w14:paraId="7E08860C"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2EF6F91E"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 xml:space="preserve">dos itens, englobando a tributação, os custos de entrega e quaisquer </w:t>
      </w:r>
      <w:r w:rsidRPr="0027514A">
        <w:rPr>
          <w:rFonts w:ascii="Times New Roman" w:hAnsi="Times New Roman" w:cs="Times New Roman"/>
          <w:sz w:val="24"/>
          <w:szCs w:val="24"/>
        </w:rPr>
        <w:lastRenderedPageBreak/>
        <w:t>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AC72D01" w:rsidR="000D7835" w:rsidRPr="0027514A"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67648B47"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 ofertados,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77777777" w:rsidR="00CD2B45" w:rsidRPr="004053E6" w:rsidRDefault="00A85243"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0E171104" w14:textId="77777777" w:rsidR="00CD2B45" w:rsidRPr="004053E6" w:rsidRDefault="00A85243"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Nacional de Pessoa Física (CPF), se o licitante for pessoa natural, ou no Cadastro Nacional</w:t>
      </w:r>
      <w:r w:rsidRPr="004053E6">
        <w:rPr>
          <w:rFonts w:ascii="Times New Roman" w:hAnsi="Times New Roman" w:cs="Times New Roman"/>
          <w:spacing w:val="-1"/>
          <w:sz w:val="24"/>
          <w:szCs w:val="24"/>
        </w:rPr>
        <w:t xml:space="preserve"> </w:t>
      </w:r>
      <w:r w:rsidRPr="004053E6">
        <w:rPr>
          <w:rFonts w:ascii="Times New Roman" w:hAnsi="Times New Roman" w:cs="Times New Roman"/>
          <w:sz w:val="24"/>
          <w:szCs w:val="24"/>
        </w:rPr>
        <w:t>da Pessoa Jurídica (CNPJ/MF), se o licitante for pessoa jurídica;</w:t>
      </w:r>
    </w:p>
    <w:p w14:paraId="25F482FF" w14:textId="7D988B7B" w:rsidR="00CD2B45" w:rsidRPr="004053E6" w:rsidRDefault="00A85243"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4053E6">
      <w:pPr>
        <w:pStyle w:val="Ttulo2"/>
        <w:numPr>
          <w:ilvl w:val="1"/>
          <w:numId w:val="16"/>
        </w:numPr>
        <w:tabs>
          <w:tab w:val="left" w:pos="851"/>
        </w:tabs>
        <w:spacing w:line="360" w:lineRule="auto"/>
        <w:ind w:left="690" w:hanging="264"/>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77777777" w:rsidR="00CD2B45" w:rsidRPr="004053E6" w:rsidRDefault="00A85243"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comprovante de inscrição no cadastro de contribuintes estadual e/ou municipal,</w:t>
      </w:r>
      <w:r w:rsidRPr="004053E6">
        <w:rPr>
          <w:rFonts w:ascii="Times New Roman" w:hAnsi="Times New Roman" w:cs="Times New Roman"/>
          <w:spacing w:val="40"/>
          <w:sz w:val="24"/>
          <w:szCs w:val="24"/>
        </w:rPr>
        <w:t xml:space="preserve"> </w:t>
      </w:r>
      <w:r w:rsidRPr="004053E6">
        <w:rPr>
          <w:rFonts w:ascii="Times New Roman" w:hAnsi="Times New Roman" w:cs="Times New Roman"/>
          <w:sz w:val="24"/>
          <w:szCs w:val="24"/>
        </w:rPr>
        <w:t xml:space="preserve">se houver, </w:t>
      </w:r>
      <w:r w:rsidRPr="004053E6">
        <w:rPr>
          <w:rFonts w:ascii="Times New Roman" w:hAnsi="Times New Roman" w:cs="Times New Roman"/>
          <w:sz w:val="24"/>
          <w:szCs w:val="24"/>
        </w:rPr>
        <w:lastRenderedPageBreak/>
        <w:t>relativo ao domicílio ou sede do licitante, pertinente ao seu ramo de atividade e compatível com o objeto;</w:t>
      </w:r>
    </w:p>
    <w:p w14:paraId="10553E06" w14:textId="0A9B3F75" w:rsidR="00CD2B45" w:rsidRPr="004053E6" w:rsidRDefault="00A85243"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75FA2D2F" w14:textId="470AD4E8"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3B2B7096" w14:textId="583F9DCF" w:rsidR="004C3DD1" w:rsidRPr="004053E6" w:rsidRDefault="004C3DD1"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w:t>
      </w:r>
      <w:bookmarkStart w:id="0" w:name="_Hlk168561479"/>
      <w:r w:rsidRPr="004053E6">
        <w:rPr>
          <w:rFonts w:ascii="Times New Roman" w:hAnsi="Times New Roman" w:cs="Times New Roman"/>
          <w:sz w:val="24"/>
          <w:szCs w:val="24"/>
        </w:rPr>
        <w:t>o domicilio ou sede do licitante</w:t>
      </w:r>
      <w:bookmarkEnd w:id="0"/>
      <w:r w:rsidRPr="004053E6">
        <w:rPr>
          <w:rFonts w:ascii="Times New Roman" w:hAnsi="Times New Roman" w:cs="Times New Roman"/>
          <w:sz w:val="24"/>
          <w:szCs w:val="24"/>
        </w:rPr>
        <w:t>;</w:t>
      </w:r>
    </w:p>
    <w:p w14:paraId="3139232E" w14:textId="77777777" w:rsidR="00CD2B45" w:rsidRPr="004053E6" w:rsidRDefault="00A85243"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064C6DFD" w14:textId="256F9126" w:rsidR="00D536FB" w:rsidRPr="004053E6" w:rsidRDefault="00A85243"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1CE5824F"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1939381A" w14:textId="25EFCDBF" w:rsidR="00AB1335" w:rsidRPr="002E7BB8" w:rsidRDefault="00AB1335" w:rsidP="002E7BB8">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BB4DC91" w14:textId="647EB21E" w:rsidR="0038352C" w:rsidRPr="002E7BB8" w:rsidRDefault="0038352C" w:rsidP="002E7BB8">
      <w:pPr>
        <w:tabs>
          <w:tab w:val="left" w:pos="426"/>
        </w:tabs>
        <w:spacing w:line="360" w:lineRule="auto"/>
        <w:ind w:left="425" w:right="414"/>
        <w:jc w:val="both"/>
        <w:rPr>
          <w:rFonts w:ascii="Times New Roman" w:hAnsi="Times New Roman" w:cs="Times New Roman"/>
          <w:sz w:val="24"/>
          <w:szCs w:val="24"/>
        </w:rPr>
      </w:pPr>
    </w:p>
    <w:p w14:paraId="21AAD14A" w14:textId="77777777" w:rsidR="00903BD5" w:rsidRDefault="00903BD5" w:rsidP="00903BD5">
      <w:pPr>
        <w:tabs>
          <w:tab w:val="left" w:pos="426"/>
        </w:tabs>
        <w:spacing w:before="1" w:line="360" w:lineRule="auto"/>
        <w:ind w:left="426" w:right="688"/>
        <w:jc w:val="both"/>
        <w:rPr>
          <w:rFonts w:ascii="Times New Roman" w:hAnsi="Times New Roman" w:cs="Times New Roman"/>
          <w:b/>
          <w:bCs/>
          <w:sz w:val="24"/>
          <w:szCs w:val="24"/>
        </w:rPr>
      </w:pPr>
      <w:r w:rsidRPr="00AF2835">
        <w:rPr>
          <w:rFonts w:ascii="Times New Roman" w:hAnsi="Times New Roman" w:cs="Times New Roman"/>
          <w:b/>
          <w:bCs/>
          <w:sz w:val="24"/>
          <w:szCs w:val="24"/>
        </w:rPr>
        <w:t>5.4. HABILITAÇÃO TÉCNICA</w:t>
      </w:r>
    </w:p>
    <w:p w14:paraId="6EBC3DFB" w14:textId="42305C6E" w:rsidR="00CD2B45" w:rsidRDefault="00622607" w:rsidP="00622607">
      <w:pPr>
        <w:widowControl/>
        <w:adjustRightInd w:val="0"/>
        <w:spacing w:line="360" w:lineRule="auto"/>
        <w:ind w:left="426" w:right="414"/>
        <w:jc w:val="both"/>
        <w:rPr>
          <w:rFonts w:ascii="Times New Roman" w:eastAsiaTheme="minorHAnsi" w:hAnsi="Times New Roman" w:cs="Times New Roman"/>
          <w:sz w:val="24"/>
          <w:szCs w:val="24"/>
          <w:lang w:val="pt-BR"/>
        </w:rPr>
      </w:pPr>
      <w:r w:rsidRPr="00622607">
        <w:rPr>
          <w:rFonts w:ascii="Times New Roman" w:eastAsiaTheme="minorHAnsi" w:hAnsi="Times New Roman" w:cs="Times New Roman"/>
          <w:b/>
          <w:bCs/>
          <w:sz w:val="24"/>
          <w:szCs w:val="24"/>
          <w:lang w:val="pt-BR"/>
        </w:rPr>
        <w:t>a</w:t>
      </w:r>
      <w:r w:rsidR="00903BD5" w:rsidRPr="00622607">
        <w:rPr>
          <w:rFonts w:ascii="Times New Roman" w:eastAsiaTheme="minorHAnsi" w:hAnsi="Times New Roman" w:cs="Times New Roman"/>
          <w:b/>
          <w:bCs/>
          <w:sz w:val="24"/>
          <w:szCs w:val="24"/>
          <w:lang w:val="pt-BR"/>
        </w:rPr>
        <w:t>)</w:t>
      </w:r>
      <w:r w:rsidR="00903BD5" w:rsidRPr="00622607">
        <w:rPr>
          <w:rFonts w:ascii="Times New Roman" w:eastAsiaTheme="minorHAnsi" w:hAnsi="Times New Roman" w:cs="Times New Roman"/>
          <w:sz w:val="24"/>
          <w:szCs w:val="24"/>
          <w:lang w:val="pt-BR"/>
        </w:rPr>
        <w:t xml:space="preserve"> Apresentação de </w:t>
      </w:r>
      <w:r w:rsidRPr="00622607">
        <w:rPr>
          <w:rFonts w:ascii="Times New Roman" w:eastAsiaTheme="minorHAnsi" w:hAnsi="Times New Roman" w:cs="Times New Roman"/>
          <w:sz w:val="24"/>
          <w:szCs w:val="24"/>
          <w:lang w:val="pt-BR"/>
        </w:rPr>
        <w:t>registro junto ao CREA/CAU bem como disponibilizar profissional técnico</w:t>
      </w:r>
      <w:r w:rsidR="007E5302">
        <w:rPr>
          <w:rFonts w:ascii="Times New Roman" w:eastAsiaTheme="minorHAnsi" w:hAnsi="Times New Roman" w:cs="Times New Roman"/>
          <w:sz w:val="24"/>
          <w:szCs w:val="24"/>
          <w:lang w:val="pt-BR"/>
        </w:rPr>
        <w:t xml:space="preserve"> com vínculo empregatício</w:t>
      </w:r>
      <w:r w:rsidRPr="00622607">
        <w:rPr>
          <w:rFonts w:ascii="Times New Roman" w:eastAsiaTheme="minorHAnsi" w:hAnsi="Times New Roman" w:cs="Times New Roman"/>
          <w:sz w:val="24"/>
          <w:szCs w:val="24"/>
          <w:lang w:val="pt-BR"/>
        </w:rPr>
        <w:t xml:space="preserve"> da área</w:t>
      </w:r>
      <w:r>
        <w:rPr>
          <w:rFonts w:ascii="Times New Roman" w:eastAsiaTheme="minorHAnsi" w:hAnsi="Times New Roman" w:cs="Times New Roman"/>
          <w:sz w:val="24"/>
          <w:szCs w:val="24"/>
          <w:lang w:val="pt-BR"/>
        </w:rPr>
        <w:t xml:space="preserve"> </w:t>
      </w:r>
      <w:r w:rsidRPr="00622607">
        <w:rPr>
          <w:rFonts w:ascii="Times New Roman" w:eastAsiaTheme="minorHAnsi" w:hAnsi="Times New Roman" w:cs="Times New Roman"/>
          <w:sz w:val="24"/>
          <w:szCs w:val="24"/>
          <w:lang w:val="pt-BR"/>
        </w:rPr>
        <w:t>de engenharia ou arquitetura, visando o acompanhamento, análise, revisão e inclusão de informações relacionadas a área de engenharia na Plataforma TransfereGov, tais como planilhas orçamentárias, memoriais descritivos, cotações, composições, realização de diligências junto a mandatária Caixa Econômica Federal, visando a aprovação técnica nos contratos de repasse e convênios firmados pelo Município no âmbito Federal e Estadual</w:t>
      </w:r>
      <w:r>
        <w:rPr>
          <w:rFonts w:ascii="Times New Roman" w:eastAsiaTheme="minorHAnsi" w:hAnsi="Times New Roman" w:cs="Times New Roman"/>
          <w:sz w:val="24"/>
          <w:szCs w:val="24"/>
          <w:lang w:val="pt-BR"/>
        </w:rPr>
        <w:t>.</w:t>
      </w:r>
    </w:p>
    <w:p w14:paraId="20415C8B" w14:textId="7958E16B" w:rsidR="00631B33" w:rsidRPr="00631B33" w:rsidRDefault="00631B33" w:rsidP="00631B33">
      <w:pPr>
        <w:pStyle w:val="PargrafodaLista"/>
        <w:widowControl/>
        <w:numPr>
          <w:ilvl w:val="0"/>
          <w:numId w:val="43"/>
        </w:numPr>
        <w:tabs>
          <w:tab w:val="left" w:pos="426"/>
        </w:tabs>
        <w:adjustRightInd w:val="0"/>
        <w:spacing w:line="360" w:lineRule="auto"/>
        <w:ind w:left="426" w:right="414" w:firstLine="0"/>
        <w:rPr>
          <w:rFonts w:ascii="Times New Roman" w:eastAsiaTheme="minorHAnsi" w:hAnsi="Times New Roman" w:cs="Times New Roman"/>
          <w:sz w:val="24"/>
          <w:szCs w:val="24"/>
          <w:lang w:val="pt-BR"/>
        </w:rPr>
      </w:pPr>
      <w:r w:rsidRPr="00631B33">
        <w:rPr>
          <w:rFonts w:ascii="Times New Roman" w:eastAsiaTheme="minorHAnsi" w:hAnsi="Times New Roman" w:cs="Times New Roman"/>
          <w:sz w:val="24"/>
          <w:szCs w:val="24"/>
          <w:lang w:val="pt-BR"/>
        </w:rPr>
        <w:t>Apresentação de no mínimo, 02 (dois) atestados de capacidade técnica emitidos por pessoa jurídica de Direito Público.</w:t>
      </w:r>
    </w:p>
    <w:p w14:paraId="59E92700" w14:textId="77777777" w:rsidR="00622607" w:rsidRPr="00622607" w:rsidRDefault="00622607" w:rsidP="00631B33">
      <w:pPr>
        <w:widowControl/>
        <w:adjustRightInd w:val="0"/>
        <w:spacing w:line="360" w:lineRule="auto"/>
        <w:ind w:right="414"/>
        <w:jc w:val="both"/>
        <w:rPr>
          <w:rFonts w:ascii="Times New Roman" w:eastAsiaTheme="minorHAnsi" w:hAnsi="Times New Roman" w:cs="Times New Roman"/>
          <w:sz w:val="24"/>
          <w:szCs w:val="24"/>
          <w:lang w:val="pt-BR"/>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77777777" w:rsidR="00CD2B45" w:rsidRPr="00D177FF" w:rsidRDefault="00A85243"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lastRenderedPageBreak/>
        <w:t>aquele que mantenha vínculo de natureza técnica, comercial, econômica, financeira,</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trabalhista</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civil</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com dirigente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do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órgão</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ou</w:t>
      </w:r>
      <w:r w:rsidRPr="00D177FF">
        <w:rPr>
          <w:rFonts w:ascii="Times New Roman" w:hAnsi="Times New Roman" w:cs="Times New Roman"/>
          <w:spacing w:val="-4"/>
          <w:sz w:val="24"/>
          <w:szCs w:val="24"/>
        </w:rPr>
        <w:t xml:space="preserve"> </w:t>
      </w:r>
      <w:r w:rsidRPr="00D177FF">
        <w:rPr>
          <w:rFonts w:ascii="Times New Roman" w:hAnsi="Times New Roman" w:cs="Times New Roman"/>
          <w:sz w:val="24"/>
          <w:szCs w:val="24"/>
        </w:rPr>
        <w:t>entidade</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contratante ou</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até o terceiro grau;</w:t>
      </w:r>
    </w:p>
    <w:p w14:paraId="1609724D" w14:textId="77777777" w:rsidR="00CD2B45" w:rsidRPr="00D177FF" w:rsidRDefault="00A85243"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empresas</w:t>
      </w:r>
      <w:r w:rsidRPr="00D177FF">
        <w:rPr>
          <w:rFonts w:ascii="Times New Roman" w:hAnsi="Times New Roman" w:cs="Times New Roman"/>
          <w:spacing w:val="-2"/>
          <w:sz w:val="24"/>
          <w:szCs w:val="24"/>
        </w:rPr>
        <w:t xml:space="preserve"> </w:t>
      </w:r>
      <w:r w:rsidRPr="00D177FF">
        <w:rPr>
          <w:rFonts w:ascii="Times New Roman" w:hAnsi="Times New Roman" w:cs="Times New Roman"/>
          <w:sz w:val="24"/>
          <w:szCs w:val="24"/>
        </w:rPr>
        <w:t>controladoras, controladas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ou coligadas, nos</w:t>
      </w:r>
      <w:r w:rsidRPr="00D177FF">
        <w:rPr>
          <w:rFonts w:ascii="Times New Roman" w:hAnsi="Times New Roman" w:cs="Times New Roman"/>
          <w:spacing w:val="-3"/>
          <w:sz w:val="24"/>
          <w:szCs w:val="24"/>
        </w:rPr>
        <w:t xml:space="preserve"> </w:t>
      </w:r>
      <w:r w:rsidRPr="00D177FF">
        <w:rPr>
          <w:rFonts w:ascii="Times New Roman" w:hAnsi="Times New Roman" w:cs="Times New Roman"/>
          <w:sz w:val="24"/>
          <w:szCs w:val="24"/>
        </w:rPr>
        <w:t>termos</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da </w:t>
      </w:r>
      <w:hyperlink r:id="rId12">
        <w:r w:rsidRPr="00D177FF">
          <w:rPr>
            <w:rFonts w:ascii="Times New Roman" w:hAnsi="Times New Roman" w:cs="Times New Roman"/>
            <w:sz w:val="24"/>
            <w:szCs w:val="24"/>
            <w:u w:val="single"/>
          </w:rPr>
          <w:t>Lei</w:t>
        </w:r>
        <w:r w:rsidRPr="00D177FF">
          <w:rPr>
            <w:rFonts w:ascii="Times New Roman" w:hAnsi="Times New Roman" w:cs="Times New Roman"/>
            <w:spacing w:val="-3"/>
            <w:sz w:val="24"/>
            <w:szCs w:val="24"/>
            <w:u w:val="single"/>
          </w:rPr>
          <w:t xml:space="preserve"> </w:t>
        </w:r>
        <w:r w:rsidRPr="00D177FF">
          <w:rPr>
            <w:rFonts w:ascii="Times New Roman" w:hAnsi="Times New Roman" w:cs="Times New Roman"/>
            <w:sz w:val="24"/>
            <w:szCs w:val="24"/>
            <w:u w:val="single"/>
          </w:rPr>
          <w:t>nº 6.404, de</w:t>
        </w:r>
      </w:hyperlink>
      <w:r w:rsidRPr="00D177FF">
        <w:rPr>
          <w:rFonts w:ascii="Times New Roman" w:hAnsi="Times New Roman" w:cs="Times New Roman"/>
          <w:sz w:val="24"/>
          <w:szCs w:val="24"/>
        </w:rPr>
        <w:t xml:space="preserve"> </w:t>
      </w:r>
      <w:hyperlink r:id="rId13">
        <w:r w:rsidRPr="00D177FF">
          <w:rPr>
            <w:rFonts w:ascii="Times New Roman" w:hAnsi="Times New Roman" w:cs="Times New Roman"/>
            <w:sz w:val="24"/>
            <w:szCs w:val="24"/>
            <w:u w:val="single"/>
          </w:rPr>
          <w:t>15 de dezembro de 1976</w:t>
        </w:r>
      </w:hyperlink>
      <w:r w:rsidRPr="00D177FF">
        <w:rPr>
          <w:rFonts w:ascii="Times New Roman" w:hAnsi="Times New Roman" w:cs="Times New Roman"/>
          <w:sz w:val="24"/>
          <w:szCs w:val="24"/>
        </w:rPr>
        <w:t>, concorrendo entre si;</w:t>
      </w:r>
    </w:p>
    <w:p w14:paraId="740F73AD" w14:textId="39083245" w:rsidR="0090276F" w:rsidRPr="00D177FF" w:rsidRDefault="00A85243"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nos 5 (cinco)</w:t>
      </w:r>
      <w:r w:rsidRPr="00D177FF">
        <w:rPr>
          <w:rFonts w:ascii="Times New Roman" w:hAnsi="Times New Roman" w:cs="Times New Roman"/>
          <w:spacing w:val="-1"/>
          <w:sz w:val="24"/>
          <w:szCs w:val="24"/>
        </w:rPr>
        <w:t xml:space="preserve"> </w:t>
      </w:r>
      <w:r w:rsidRPr="00D177FF">
        <w:rPr>
          <w:rFonts w:ascii="Times New Roman" w:hAnsi="Times New Roman" w:cs="Times New Roman"/>
          <w:sz w:val="24"/>
          <w:szCs w:val="24"/>
        </w:rPr>
        <w:t xml:space="preserve">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w:t>
      </w:r>
      <w:r w:rsidRPr="00D177FF">
        <w:rPr>
          <w:rFonts w:ascii="Times New Roman" w:hAnsi="Times New Roman" w:cs="Times New Roman"/>
          <w:spacing w:val="-2"/>
          <w:sz w:val="24"/>
          <w:szCs w:val="24"/>
        </w:rPr>
        <w:t>trabalhista;</w:t>
      </w:r>
    </w:p>
    <w:p w14:paraId="6269031C" w14:textId="78AE8790" w:rsidR="00CD2B45" w:rsidRPr="00D177FF" w:rsidRDefault="00A85243"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agente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0B20A7DF"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rPr>
        <w:t>f)</w:t>
      </w:r>
      <w:r w:rsidRPr="00D177FF">
        <w:rPr>
          <w:rFonts w:ascii="Times New Roman" w:hAnsi="Times New Roman" w:cs="Times New Roman"/>
          <w:sz w:val="24"/>
          <w:szCs w:val="24"/>
        </w:rPr>
        <w:t xml:space="preserve"> </w:t>
      </w:r>
      <w:r w:rsidRPr="00D177FF">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7777777" w:rsidR="009C5B78" w:rsidRPr="00D177FF" w:rsidRDefault="009C5B78" w:rsidP="00D177FF">
      <w:pPr>
        <w:spacing w:line="360" w:lineRule="auto"/>
        <w:ind w:left="425" w:right="414"/>
        <w:jc w:val="both"/>
        <w:rPr>
          <w:rFonts w:ascii="Times New Roman" w:hAnsi="Times New Roman" w:cs="Times New Roman"/>
          <w:sz w:val="24"/>
          <w:szCs w:val="24"/>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hyperlink r:id="rId14">
        <w:r w:rsidRPr="000A338F">
          <w:rPr>
            <w:rFonts w:ascii="Times New Roman" w:hAnsi="Times New Roman" w:cs="Times New Roman"/>
            <w:color w:val="0000FF"/>
            <w:sz w:val="24"/>
            <w:szCs w:val="24"/>
            <w:u w:val="single"/>
            <w:lang w:eastAsia="zh-CN"/>
          </w:rPr>
          <w:t>artigos 9º e 14º da Lei nº 14.133/2021</w:t>
        </w:r>
      </w:hyperlink>
      <w:r w:rsidRPr="000A338F">
        <w:rPr>
          <w:rFonts w:ascii="Times New Roman" w:hAnsi="Times New Roman" w:cs="Times New Roman"/>
          <w:sz w:val="24"/>
          <w:szCs w:val="24"/>
          <w:lang w:eastAsia="zh-CN"/>
        </w:rPr>
        <w:t>;</w:t>
      </w:r>
    </w:p>
    <w:p w14:paraId="1D7DBFBF"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w:t>
      </w:r>
    </w:p>
    <w:p w14:paraId="6DA5148D" w14:textId="06B653FC" w:rsidR="009C5B78" w:rsidRPr="000A338F" w:rsidRDefault="003C6EAB" w:rsidP="00D177FF">
      <w:pPr>
        <w:suppressAutoHyphens/>
        <w:spacing w:line="360" w:lineRule="auto"/>
        <w:ind w:left="425" w:right="414" w:hanging="142"/>
        <w:jc w:val="both"/>
        <w:rPr>
          <w:rFonts w:ascii="Times New Roman" w:hAnsi="Times New Roman" w:cs="Times New Roman"/>
          <w:sz w:val="24"/>
          <w:szCs w:val="24"/>
          <w:lang w:eastAsia="zh-CN"/>
        </w:rPr>
      </w:pPr>
      <w:r w:rsidRPr="000A338F">
        <w:rPr>
          <w:rFonts w:ascii="Times New Roman" w:hAnsi="Times New Roman" w:cs="Times New Roman"/>
          <w:sz w:val="24"/>
          <w:szCs w:val="24"/>
          <w:lang w:eastAsia="zh-CN"/>
        </w:rPr>
        <w:t xml:space="preserve">  </w:t>
      </w:r>
      <w:r w:rsidR="009C5B78" w:rsidRPr="000A338F">
        <w:rPr>
          <w:rFonts w:ascii="Times New Roman" w:hAnsi="Times New Roman" w:cs="Times New Roman"/>
          <w:sz w:val="24"/>
          <w:szCs w:val="24"/>
          <w:lang w:eastAsia="zh-CN"/>
        </w:rPr>
        <w:t>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02350A4F" w14:textId="629B4114"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7D9188B" w14:textId="77777777" w:rsidR="00CD2B45" w:rsidRPr="000A338F" w:rsidRDefault="00CD2B45" w:rsidP="00DE2767">
      <w:pPr>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7F60CC56"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1F4946CB"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592D9E4E" w14:textId="77777777" w:rsidR="00040E5F" w:rsidRPr="00040E5F" w:rsidRDefault="00040E5F" w:rsidP="00DE2767">
      <w:pPr>
        <w:tabs>
          <w:tab w:val="left" w:pos="851"/>
        </w:tabs>
        <w:ind w:left="426" w:right="688"/>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77777777" w:rsidR="00CD2B45" w:rsidRPr="000A338F"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O licitante será imediatamente informado do recebimento do lance e do valor consignado no registro.</w:t>
      </w:r>
    </w:p>
    <w:p w14:paraId="1A9000AA" w14:textId="7ADBA46A" w:rsidR="0090276F" w:rsidRPr="000D7835"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CBD243E" w:rsidR="00CD2B45" w:rsidRPr="000A338F"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2F05B7F"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xml:space="preserve">, a sessão pública será suspensa e reiniciada somente decorridas 24 (vinte e quatro) horas após a comunicação do fato aos participantes, no mesmo endereço eletrônico que ocorreu a </w:t>
      </w:r>
      <w:r w:rsidRPr="000A338F">
        <w:rPr>
          <w:rFonts w:ascii="Times New Roman" w:hAnsi="Times New Roman" w:cs="Times New Roman"/>
          <w:sz w:val="24"/>
          <w:szCs w:val="24"/>
        </w:rPr>
        <w:lastRenderedPageBreak/>
        <w:t>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06142BC3" w:rsidR="00CD2B45" w:rsidRPr="00C333A4"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2032A1C3" w14:textId="5174772D" w:rsidR="00636400" w:rsidRDefault="00636400" w:rsidP="00636400">
      <w:pPr>
        <w:tabs>
          <w:tab w:val="left" w:pos="501"/>
        </w:tabs>
        <w:spacing w:line="360" w:lineRule="auto"/>
        <w:ind w:right="414"/>
        <w:jc w:val="both"/>
        <w:rPr>
          <w:rFonts w:ascii="Times New Roman" w:hAnsi="Times New Roman" w:cs="Times New Roman"/>
          <w:spacing w:val="-2"/>
          <w:sz w:val="24"/>
          <w:szCs w:val="24"/>
        </w:rPr>
      </w:pPr>
    </w:p>
    <w:p w14:paraId="7C0CE22B" w14:textId="77777777" w:rsidR="00636400" w:rsidRPr="00C333A4" w:rsidRDefault="00636400" w:rsidP="00636400">
      <w:pPr>
        <w:tabs>
          <w:tab w:val="left" w:pos="501"/>
        </w:tabs>
        <w:spacing w:line="360" w:lineRule="auto"/>
        <w:ind w:right="414"/>
        <w:jc w:val="both"/>
        <w:rPr>
          <w:rFonts w:ascii="Times New Roman" w:hAnsi="Times New Roman" w:cs="Times New Roman"/>
          <w:sz w:val="24"/>
          <w:szCs w:val="24"/>
        </w:rPr>
      </w:pPr>
    </w:p>
    <w:p w14:paraId="558BA7BE" w14:textId="5FDEE8EC" w:rsidR="003C5256" w:rsidRPr="00C333A4"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5">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6">
        <w:r w:rsidRPr="00C333A4">
          <w:rPr>
            <w:rFonts w:ascii="Times New Roman" w:hAnsi="Times New Roman" w:cs="Times New Roman"/>
            <w:sz w:val="24"/>
            <w:szCs w:val="24"/>
          </w:rPr>
          <w:t>29 de dezembro de 2009.</w:t>
        </w:r>
      </w:hyperlink>
    </w:p>
    <w:p w14:paraId="059A89C4" w14:textId="77777777" w:rsidR="00216BA5" w:rsidRPr="003C5256" w:rsidRDefault="00216BA5" w:rsidP="00DE2767">
      <w:pPr>
        <w:pStyle w:val="PargrafodaLista"/>
        <w:ind w:left="426" w:right="692"/>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7777777" w:rsidR="00CD2B45" w:rsidRPr="00C333A4" w:rsidRDefault="00A85243"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w:t>
      </w:r>
    </w:p>
    <w:p w14:paraId="07582B19" w14:textId="72999B8B"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Lei Complementar nº 123/2006, que tenha apresentado a declaração exigida no item 3.2.3 e 3.2.4 deste Edital e que possua alguma restrição na comprovação de regularidade </w:t>
      </w:r>
      <w:r w:rsidRPr="00C333A4">
        <w:rPr>
          <w:rFonts w:ascii="Times New Roman" w:hAnsi="Times New Roman" w:cs="Times New Roman"/>
          <w:sz w:val="24"/>
          <w:szCs w:val="24"/>
        </w:rPr>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7729EC39"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C333A4">
      <w:pPr>
        <w:pStyle w:val="PargrafodaLista"/>
        <w:numPr>
          <w:ilvl w:val="1"/>
          <w:numId w:val="20"/>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0F738EA4" w:rsidR="00CD2B45" w:rsidRPr="00C333A4"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C333A4">
      <w:pPr>
        <w:numPr>
          <w:ilvl w:val="1"/>
          <w:numId w:val="20"/>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C333A4">
      <w:pPr>
        <w:numPr>
          <w:ilvl w:val="1"/>
          <w:numId w:val="20"/>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77777777" w:rsidR="00CD2B45" w:rsidRPr="00C333A4" w:rsidRDefault="00A85243"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a intenção de recorrer deverá ser manifestada imediatamente, sob pena de preclusão, e o prazo </w:t>
      </w:r>
      <w:r w:rsidRPr="00C333A4">
        <w:rPr>
          <w:rFonts w:ascii="Times New Roman" w:hAnsi="Times New Roman" w:cs="Times New Roman"/>
          <w:sz w:val="24"/>
          <w:szCs w:val="24"/>
        </w:rPr>
        <w:lastRenderedPageBreak/>
        <w:t>para apresentação das razões recursais será iniciado na data de intimação ou de lavratura da ata de habilitação ou inabilitação;</w:t>
      </w:r>
    </w:p>
    <w:p w14:paraId="26B7C939" w14:textId="1C43CA72"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77777777" w:rsidR="00CD2B45" w:rsidRPr="00C333A4" w:rsidRDefault="00A85243" w:rsidP="00C333A4">
      <w:pPr>
        <w:numPr>
          <w:ilvl w:val="1"/>
          <w:numId w:val="20"/>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1E431CA" w14:textId="77777777" w:rsidR="00CD2B45" w:rsidRPr="00C333A4" w:rsidRDefault="00CD2B45" w:rsidP="00C333A4">
      <w:pPr>
        <w:spacing w:line="360" w:lineRule="auto"/>
        <w:ind w:right="414"/>
        <w:jc w:val="both"/>
        <w:rPr>
          <w:rFonts w:ascii="Times New Roman" w:hAnsi="Times New Roman" w:cs="Times New Roman"/>
          <w:sz w:val="24"/>
          <w:szCs w:val="24"/>
        </w:rPr>
      </w:pPr>
    </w:p>
    <w:p w14:paraId="7A56CD7F" w14:textId="7FA3FC13" w:rsidR="00CD2B45" w:rsidRPr="00C333A4" w:rsidRDefault="00A85243" w:rsidP="00C333A4">
      <w:pPr>
        <w:pStyle w:val="Ttulo2"/>
        <w:numPr>
          <w:ilvl w:val="0"/>
          <w:numId w:val="20"/>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C333A4">
      <w:pPr>
        <w:pStyle w:val="PargrafodaLista"/>
        <w:numPr>
          <w:ilvl w:val="1"/>
          <w:numId w:val="22"/>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45805158"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determinar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483B8861"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revogar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5A69D4E8"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proceder à anulação da licitação, de ofício ou mediante provocação de terceiros, sempre que presente ilegalidade insanável;</w:t>
      </w:r>
    </w:p>
    <w:p w14:paraId="42FD09FA" w14:textId="26E00E1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C72B31">
      <w:pPr>
        <w:pStyle w:val="Ttulo2"/>
        <w:numPr>
          <w:ilvl w:val="0"/>
          <w:numId w:val="22"/>
        </w:numPr>
        <w:tabs>
          <w:tab w:val="left" w:pos="851"/>
        </w:tabs>
        <w:ind w:left="623" w:right="414" w:hanging="198"/>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37A66E28" w14:textId="696CE482" w:rsidR="00C72B31" w:rsidRPr="000A338F" w:rsidRDefault="00C72B31" w:rsidP="00FB25B1">
      <w:pPr>
        <w:numPr>
          <w:ilvl w:val="1"/>
          <w:numId w:val="22"/>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77777777"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FB25B1">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C333A4">
      <w:pPr>
        <w:numPr>
          <w:ilvl w:val="1"/>
          <w:numId w:val="22"/>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 xml:space="preserve">deste Edital, a Administração, observados o valor estimado e sua eventual atualização nos termos do </w:t>
      </w:r>
      <w:r w:rsidRPr="00C333A4">
        <w:rPr>
          <w:rFonts w:ascii="Times New Roman" w:hAnsi="Times New Roman" w:cs="Times New Roman"/>
          <w:sz w:val="24"/>
          <w:szCs w:val="24"/>
        </w:rPr>
        <w:lastRenderedPageBreak/>
        <w:t>edital, poderá:</w:t>
      </w:r>
    </w:p>
    <w:p w14:paraId="5BA387D8" w14:textId="77777777" w:rsidR="00636400" w:rsidRPr="00C333A4" w:rsidRDefault="00636400" w:rsidP="00636400">
      <w:pPr>
        <w:tabs>
          <w:tab w:val="left" w:pos="993"/>
        </w:tabs>
        <w:spacing w:line="360" w:lineRule="auto"/>
        <w:ind w:left="425" w:right="414"/>
        <w:jc w:val="both"/>
        <w:rPr>
          <w:rFonts w:ascii="Times New Roman" w:hAnsi="Times New Roman" w:cs="Times New Roman"/>
          <w:sz w:val="24"/>
          <w:szCs w:val="24"/>
        </w:rPr>
      </w:pPr>
    </w:p>
    <w:p w14:paraId="07D469AB" w14:textId="06BA22A6" w:rsidR="005A52C4" w:rsidRDefault="00A85243"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convocar os licitantes remanescentes para negociação, na ordem de classificação, com vistas à obtenção de preço melhor, mesmo que acima do preço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do adjudicatário;</w:t>
      </w:r>
    </w:p>
    <w:p w14:paraId="36A38F32" w14:textId="77777777" w:rsidR="00CD2B45" w:rsidRPr="00C333A4" w:rsidRDefault="00A85243"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C333A4">
      <w:pPr>
        <w:numPr>
          <w:ilvl w:val="1"/>
          <w:numId w:val="22"/>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4BB3773D" w14:textId="77777777" w:rsidR="00CD2B45" w:rsidRPr="000A338F" w:rsidRDefault="00CD2B45" w:rsidP="00DE2767">
      <w:pPr>
        <w:jc w:val="both"/>
        <w:rPr>
          <w:rFonts w:ascii="Times New Roman" w:hAnsi="Times New Roman" w:cs="Times New Roman"/>
          <w:sz w:val="24"/>
          <w:szCs w:val="24"/>
        </w:rPr>
      </w:pPr>
    </w:p>
    <w:p w14:paraId="48D803F1" w14:textId="081CE9C5" w:rsidR="00850C23" w:rsidRPr="00850C23" w:rsidRDefault="00850C23" w:rsidP="00DE2767">
      <w:pPr>
        <w:tabs>
          <w:tab w:val="left" w:pos="1134"/>
        </w:tabs>
        <w:ind w:left="426" w:right="698"/>
        <w:jc w:val="both"/>
        <w:rPr>
          <w:rFonts w:ascii="Times New Roman" w:hAnsi="Times New Roman" w:cs="Times New Roman"/>
          <w:bCs/>
          <w:sz w:val="24"/>
          <w:szCs w:val="24"/>
        </w:rPr>
      </w:pPr>
      <w:r w:rsidRPr="00850C23">
        <w:rPr>
          <w:rFonts w:ascii="Times New Roman" w:hAnsi="Times New Roman" w:cs="Times New Roman"/>
          <w:b/>
          <w:sz w:val="24"/>
          <w:szCs w:val="24"/>
        </w:rPr>
        <w:t>16.</w:t>
      </w:r>
      <w:r w:rsidRPr="00850C23">
        <w:rPr>
          <w:rFonts w:ascii="Times New Roman" w:hAnsi="Times New Roman" w:cs="Times New Roman"/>
          <w:bCs/>
          <w:sz w:val="24"/>
          <w:szCs w:val="24"/>
        </w:rPr>
        <w:t xml:space="preserve"> </w:t>
      </w:r>
      <w:r w:rsidR="00C72B31">
        <w:rPr>
          <w:rFonts w:ascii="Times New Roman" w:hAnsi="Times New Roman" w:cs="Times New Roman"/>
          <w:b/>
          <w:sz w:val="24"/>
          <w:szCs w:val="24"/>
        </w:rPr>
        <w:t>VIGÊNCIA DO CONTRATO</w:t>
      </w:r>
    </w:p>
    <w:p w14:paraId="61F91D46" w14:textId="77777777" w:rsidR="00C72B31" w:rsidRPr="008F661C" w:rsidRDefault="00850C23" w:rsidP="00286911">
      <w:pPr>
        <w:pStyle w:val="PargrafodaLista"/>
        <w:widowControl/>
        <w:tabs>
          <w:tab w:val="left" w:pos="993"/>
        </w:tabs>
        <w:adjustRightInd w:val="0"/>
        <w:spacing w:line="360" w:lineRule="auto"/>
        <w:ind w:left="425" w:right="414"/>
        <w:rPr>
          <w:rFonts w:ascii="Times New Roman" w:eastAsiaTheme="minorHAnsi" w:hAnsi="Times New Roman" w:cs="Times New Roman"/>
          <w:sz w:val="24"/>
          <w:szCs w:val="24"/>
          <w:lang w:val="pt-BR"/>
        </w:rPr>
      </w:pPr>
      <w:r w:rsidRPr="005F10FB">
        <w:rPr>
          <w:rFonts w:ascii="Times New Roman" w:hAnsi="Times New Roman" w:cs="Times New Roman"/>
          <w:b/>
          <w:sz w:val="24"/>
          <w:szCs w:val="24"/>
        </w:rPr>
        <w:t>16.1.</w:t>
      </w:r>
      <w:r w:rsidRPr="005F10FB">
        <w:rPr>
          <w:rFonts w:ascii="Times New Roman" w:hAnsi="Times New Roman" w:cs="Times New Roman"/>
          <w:bCs/>
          <w:sz w:val="24"/>
          <w:szCs w:val="24"/>
        </w:rPr>
        <w:t xml:space="preserve"> </w:t>
      </w:r>
      <w:r w:rsidR="00C72B31" w:rsidRPr="008F661C">
        <w:rPr>
          <w:rFonts w:ascii="Times New Roman" w:eastAsiaTheme="minorHAnsi" w:hAnsi="Times New Roman" w:cs="Times New Roman"/>
          <w:sz w:val="24"/>
          <w:szCs w:val="24"/>
          <w:lang w:val="pt-BR"/>
        </w:rPr>
        <w:t>O prazo de vigência do contrato será de 12 (doze) meses contados a partir da data de assinatura, prorrogáveis por iguais e sucessivos períodos, respeitada a vigência decenal, nos termos do art. 10</w:t>
      </w:r>
      <w:r w:rsidR="00C72B31">
        <w:rPr>
          <w:rFonts w:ascii="Times New Roman" w:eastAsiaTheme="minorHAnsi" w:hAnsi="Times New Roman" w:cs="Times New Roman"/>
          <w:sz w:val="24"/>
          <w:szCs w:val="24"/>
          <w:lang w:val="pt-BR"/>
        </w:rPr>
        <w:t>7</w:t>
      </w:r>
      <w:r w:rsidR="00C72B31" w:rsidRPr="008F661C">
        <w:rPr>
          <w:rFonts w:ascii="Times New Roman" w:eastAsiaTheme="minorHAnsi" w:hAnsi="Times New Roman" w:cs="Times New Roman"/>
          <w:sz w:val="24"/>
          <w:szCs w:val="24"/>
          <w:lang w:val="pt-BR"/>
        </w:rPr>
        <w:t xml:space="preserve"> da Lei Federal nº 14.133/2021.</w:t>
      </w:r>
    </w:p>
    <w:p w14:paraId="07BF923F" w14:textId="2CE4F866" w:rsidR="008F661C" w:rsidRPr="005F10FB" w:rsidRDefault="008F661C" w:rsidP="00C72B31">
      <w:pPr>
        <w:spacing w:line="360" w:lineRule="auto"/>
        <w:ind w:left="426" w:right="414"/>
        <w:jc w:val="both"/>
        <w:rPr>
          <w:rFonts w:ascii="ArialNormal" w:eastAsiaTheme="minorHAnsi" w:hAnsi="ArialNormal" w:cs="ArialNormal"/>
          <w:lang w:val="pt-BR"/>
        </w:rPr>
      </w:pPr>
    </w:p>
    <w:p w14:paraId="1968E207" w14:textId="22152E65" w:rsidR="004708CD" w:rsidRPr="000A338F" w:rsidRDefault="003B4DC3" w:rsidP="003B4DC3">
      <w:pPr>
        <w:pStyle w:val="Ttulo2"/>
        <w:tabs>
          <w:tab w:val="left" w:pos="851"/>
        </w:tabs>
        <w:spacing w:after="120"/>
        <w:ind w:left="0" w:firstLine="426"/>
        <w:rPr>
          <w:rFonts w:ascii="Times New Roman" w:hAnsi="Times New Roman" w:cs="Times New Roman"/>
        </w:rPr>
      </w:pPr>
      <w:r>
        <w:rPr>
          <w:rFonts w:ascii="Times New Roman" w:hAnsi="Times New Roman" w:cs="Times New Roman"/>
        </w:rPr>
        <w:t xml:space="preserve">17. </w:t>
      </w:r>
      <w:r w:rsidR="004708CD" w:rsidRPr="000A338F">
        <w:rPr>
          <w:rFonts w:ascii="Times New Roman" w:hAnsi="Times New Roman" w:cs="Times New Roman"/>
        </w:rPr>
        <w:t>PRAZOS E CONDIÇÕES DE PAGAMENTO</w:t>
      </w:r>
    </w:p>
    <w:p w14:paraId="67B3DE4A" w14:textId="77777777" w:rsidR="004708CD" w:rsidRPr="005C152E"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17.1.</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 mensalidade será paga em até 15 (quinze) dias após a entrega da nota fiscal correspondente ao mês da prestação dos serviços. Serão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processadas as retenções previdenciárias, quando for o caso, nos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termos da lei que regula a matéria</w:t>
      </w:r>
      <w:r>
        <w:rPr>
          <w:rFonts w:ascii="Times New Roman" w:eastAsiaTheme="minorHAnsi" w:hAnsi="Times New Roman" w:cs="Times New Roman"/>
          <w:sz w:val="24"/>
          <w:szCs w:val="24"/>
          <w:lang w:val="pt-BR"/>
        </w:rPr>
        <w:t xml:space="preserve">, </w:t>
      </w:r>
      <w:r w:rsidRPr="005C152E">
        <w:rPr>
          <w:rFonts w:ascii="Times New Roman" w:hAnsi="Times New Roman" w:cs="Times New Roman"/>
          <w:sz w:val="24"/>
          <w:szCs w:val="24"/>
        </w:rPr>
        <w:t xml:space="preserve">correndo a despesa na seguinte dotação orçamentária: </w:t>
      </w:r>
    </w:p>
    <w:p w14:paraId="7A639C1D" w14:textId="15ECB72E" w:rsidR="004708CD" w:rsidRPr="004708CD" w:rsidRDefault="004708CD" w:rsidP="00286911">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Projeto:20</w:t>
      </w:r>
      <w:r w:rsidR="00FA0B5E">
        <w:rPr>
          <w:rFonts w:ascii="Times New Roman" w:hAnsi="Times New Roman" w:cs="Times New Roman"/>
          <w:bCs/>
          <w:sz w:val="24"/>
          <w:szCs w:val="24"/>
        </w:rPr>
        <w:t>20</w:t>
      </w:r>
      <w:r w:rsidRPr="004708CD">
        <w:rPr>
          <w:rFonts w:ascii="Times New Roman" w:hAnsi="Times New Roman" w:cs="Times New Roman"/>
          <w:bCs/>
          <w:sz w:val="24"/>
          <w:szCs w:val="24"/>
        </w:rPr>
        <w:t xml:space="preserve"> – </w:t>
      </w:r>
      <w:r w:rsidR="00FA0B5E">
        <w:rPr>
          <w:rFonts w:ascii="Times New Roman" w:hAnsi="Times New Roman" w:cs="Times New Roman"/>
          <w:bCs/>
          <w:sz w:val="24"/>
          <w:szCs w:val="24"/>
        </w:rPr>
        <w:t>Apoio e Manutenção das Atividades da Secretaria de Administração</w:t>
      </w:r>
      <w:r w:rsidRPr="004708CD">
        <w:rPr>
          <w:rFonts w:ascii="Times New Roman" w:hAnsi="Times New Roman" w:cs="Times New Roman"/>
          <w:bCs/>
          <w:sz w:val="24"/>
          <w:szCs w:val="24"/>
        </w:rPr>
        <w:t xml:space="preserve"> </w:t>
      </w:r>
    </w:p>
    <w:p w14:paraId="09214169" w14:textId="1664BEE1" w:rsidR="004708CD" w:rsidRPr="004708CD" w:rsidRDefault="004708CD" w:rsidP="00286911">
      <w:pPr>
        <w:tabs>
          <w:tab w:val="left" w:pos="1134"/>
        </w:tabs>
        <w:spacing w:line="360" w:lineRule="auto"/>
        <w:ind w:left="426"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sidR="00FA0B5E">
        <w:rPr>
          <w:rFonts w:ascii="Times New Roman" w:hAnsi="Times New Roman" w:cs="Times New Roman"/>
          <w:bCs/>
          <w:sz w:val="24"/>
          <w:szCs w:val="24"/>
        </w:rPr>
        <w:t>5</w:t>
      </w:r>
      <w:r w:rsidRPr="004708CD">
        <w:rPr>
          <w:rFonts w:ascii="Times New Roman" w:hAnsi="Times New Roman" w:cs="Times New Roman"/>
          <w:bCs/>
          <w:sz w:val="24"/>
          <w:szCs w:val="24"/>
        </w:rPr>
        <w:t xml:space="preserve">.00.00.00 – </w:t>
      </w:r>
      <w:r w:rsidR="00FA0B5E">
        <w:rPr>
          <w:rFonts w:ascii="Times New Roman" w:hAnsi="Times New Roman" w:cs="Times New Roman"/>
          <w:bCs/>
          <w:sz w:val="24"/>
          <w:szCs w:val="24"/>
        </w:rPr>
        <w:t>Serviços de Consultoria</w:t>
      </w:r>
    </w:p>
    <w:p w14:paraId="5BD7038D" w14:textId="045846E5" w:rsidR="004708CD" w:rsidRPr="005C152E"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17.2.</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 nota fiscal/fatura emitida pelo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fornecedor deverá conter, em local de fácil visualização, a indicação número do pregão eletrônico, a fim de se acelerar o trâmite </w:t>
      </w:r>
      <w:r w:rsidR="00FA0B5E">
        <w:rPr>
          <w:rFonts w:ascii="Times New Roman" w:eastAsiaTheme="minorHAnsi" w:hAnsi="Times New Roman" w:cs="Times New Roman"/>
          <w:sz w:val="24"/>
          <w:szCs w:val="24"/>
          <w:lang w:val="pt-BR"/>
        </w:rPr>
        <w:t xml:space="preserve">de </w:t>
      </w:r>
      <w:r w:rsidRPr="005C152E">
        <w:rPr>
          <w:rFonts w:ascii="Times New Roman" w:eastAsiaTheme="minorHAnsi" w:hAnsi="Times New Roman" w:cs="Times New Roman"/>
          <w:sz w:val="24"/>
          <w:szCs w:val="24"/>
          <w:lang w:val="pt-BR"/>
        </w:rPr>
        <w:t>liberação do documento fiscal para pagamento. O CNPJ da contratada constante da nota fiscal e fatura</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deverá ser o mesmo da documentação apresentada no procedimento licitatório.</w:t>
      </w:r>
    </w:p>
    <w:p w14:paraId="5523B8A1" w14:textId="77777777" w:rsidR="00F132DA"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17.3.</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referentes aos pagamentos.</w:t>
      </w:r>
    </w:p>
    <w:p w14:paraId="681F9342" w14:textId="13F91717" w:rsidR="00F132DA" w:rsidRPr="00F132DA" w:rsidRDefault="00F132DA" w:rsidP="00F132DA">
      <w:pPr>
        <w:adjustRightInd w:val="0"/>
        <w:spacing w:after="120" w:line="360" w:lineRule="auto"/>
        <w:ind w:left="426"/>
        <w:jc w:val="both"/>
        <w:rPr>
          <w:rFonts w:ascii="Times New Roman" w:hAnsi="Times New Roman" w:cs="Times New Roman"/>
          <w:sz w:val="24"/>
          <w:szCs w:val="24"/>
          <w:lang w:eastAsia="pt-BR"/>
        </w:rPr>
      </w:pPr>
      <w:r w:rsidRPr="00F132DA">
        <w:rPr>
          <w:rFonts w:ascii="Times New Roman" w:eastAsiaTheme="minorHAnsi" w:hAnsi="Times New Roman" w:cs="Times New Roman"/>
          <w:b/>
          <w:bCs/>
          <w:sz w:val="24"/>
          <w:szCs w:val="24"/>
          <w:lang w:val="pt-BR"/>
        </w:rPr>
        <w:t xml:space="preserve">17.4. </w:t>
      </w:r>
      <w:r w:rsidR="004708CD" w:rsidRPr="00F132DA">
        <w:rPr>
          <w:rFonts w:ascii="Times New Roman" w:eastAsiaTheme="minorHAnsi" w:hAnsi="Times New Roman" w:cs="Times New Roman"/>
          <w:b/>
          <w:bCs/>
          <w:sz w:val="24"/>
          <w:szCs w:val="24"/>
          <w:lang w:val="pt-BR"/>
        </w:rPr>
        <w:t xml:space="preserve"> </w:t>
      </w:r>
      <w:r w:rsidRPr="00F132DA">
        <w:rPr>
          <w:rFonts w:ascii="Times New Roman" w:eastAsiaTheme="minorHAnsi" w:hAnsi="Times New Roman" w:cs="Times New Roman"/>
          <w:sz w:val="24"/>
          <w:szCs w:val="24"/>
          <w:lang w:val="pt-BR"/>
        </w:rPr>
        <w:t>A Nota Fiscal de</w:t>
      </w:r>
      <w:r w:rsidRPr="00F132DA">
        <w:rPr>
          <w:rFonts w:ascii="Times New Roman" w:hAnsi="Times New Roman" w:cs="Times New Roman"/>
          <w:sz w:val="24"/>
          <w:szCs w:val="24"/>
          <w:lang w:eastAsia="pt-BR"/>
        </w:rPr>
        <w:t>verá ser emitida em nome do:</w:t>
      </w:r>
    </w:p>
    <w:p w14:paraId="1E6128B7"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1063B0E0"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5B854449"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2299863A"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76BF3383" w14:textId="77777777" w:rsidR="00F132DA" w:rsidRPr="00F132DA" w:rsidRDefault="00F132DA" w:rsidP="00F132DA">
      <w:pPr>
        <w:tabs>
          <w:tab w:val="left" w:pos="1134"/>
        </w:tabs>
        <w:spacing w:line="360" w:lineRule="auto"/>
        <w:ind w:left="426"/>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lastRenderedPageBreak/>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62B03115" w14:textId="20281DA1" w:rsidR="004708CD" w:rsidRPr="00F132DA" w:rsidRDefault="004708CD" w:rsidP="00286911">
      <w:pPr>
        <w:widowControl/>
        <w:adjustRightInd w:val="0"/>
        <w:spacing w:line="360" w:lineRule="auto"/>
        <w:ind w:left="426" w:right="414"/>
        <w:jc w:val="both"/>
        <w:rPr>
          <w:rFonts w:ascii="Times New Roman" w:eastAsiaTheme="minorHAnsi" w:hAnsi="Times New Roman" w:cs="Times New Roman"/>
          <w:b/>
          <w:bCs/>
          <w:sz w:val="24"/>
          <w:szCs w:val="24"/>
          <w:lang w:val="pt-BR"/>
        </w:rPr>
      </w:pPr>
    </w:p>
    <w:p w14:paraId="1C57CBF2" w14:textId="1729AE1C" w:rsidR="004708CD" w:rsidRDefault="004708CD" w:rsidP="00286911">
      <w:pPr>
        <w:widowControl/>
        <w:adjustRightInd w:val="0"/>
        <w:spacing w:line="360" w:lineRule="auto"/>
        <w:ind w:left="426" w:right="414"/>
        <w:jc w:val="both"/>
        <w:rPr>
          <w:rFonts w:ascii="Times New Roman" w:eastAsiaTheme="minorHAnsi" w:hAnsi="Times New Roman" w:cs="Times New Roman"/>
          <w:sz w:val="24"/>
          <w:szCs w:val="24"/>
          <w:lang w:val="pt-BR"/>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5</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aplicação de multas, estas deverão ser liquidadas simultaneamente com parcela vinculada ao evento cujo descumprimento der origem à</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da penalidade. </w:t>
      </w:r>
    </w:p>
    <w:p w14:paraId="30971618" w14:textId="396DE15D" w:rsidR="008F661C" w:rsidRPr="004708CD" w:rsidRDefault="004708CD" w:rsidP="00286911">
      <w:pPr>
        <w:widowControl/>
        <w:adjustRightInd w:val="0"/>
        <w:spacing w:line="360" w:lineRule="auto"/>
        <w:ind w:left="426" w:right="414"/>
        <w:jc w:val="both"/>
        <w:rPr>
          <w:rFonts w:ascii="Times New Roman" w:hAnsi="Times New Roman" w:cs="Times New Roman"/>
          <w:bCs/>
          <w:sz w:val="24"/>
          <w:szCs w:val="24"/>
        </w:rPr>
      </w:pPr>
      <w:r w:rsidRPr="005C152E">
        <w:rPr>
          <w:rFonts w:ascii="Times New Roman" w:eastAsiaTheme="minorHAnsi" w:hAnsi="Times New Roman" w:cs="Times New Roman"/>
          <w:b/>
          <w:bCs/>
          <w:sz w:val="24"/>
          <w:szCs w:val="24"/>
          <w:lang w:val="pt-BR"/>
        </w:rPr>
        <w:t>17.</w:t>
      </w:r>
      <w:r w:rsidR="00F132DA">
        <w:rPr>
          <w:rFonts w:ascii="Times New Roman" w:eastAsiaTheme="minorHAnsi" w:hAnsi="Times New Roman" w:cs="Times New Roman"/>
          <w:b/>
          <w:bCs/>
          <w:sz w:val="24"/>
          <w:szCs w:val="24"/>
          <w:lang w:val="pt-BR"/>
        </w:rPr>
        <w:t>6</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Nenhum pagamento será efetuado ao proponente vencedor enquanto pendente de liquidação quaisquer</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reajustamento de preços ou correção monetária</w:t>
      </w:r>
      <w:r>
        <w:rPr>
          <w:rFonts w:ascii="Times New Roman" w:hAnsi="Times New Roman" w:cs="Times New Roman"/>
          <w:bCs/>
          <w:sz w:val="24"/>
          <w:szCs w:val="24"/>
        </w:rPr>
        <w:t>.</w:t>
      </w:r>
    </w:p>
    <w:p w14:paraId="28E3F06C" w14:textId="77777777" w:rsidR="0086069D" w:rsidRPr="008F661C" w:rsidRDefault="0086069D" w:rsidP="00DE2767">
      <w:pPr>
        <w:widowControl/>
        <w:adjustRightInd w:val="0"/>
        <w:ind w:left="426"/>
        <w:jc w:val="both"/>
        <w:rPr>
          <w:rFonts w:ascii="ArialNormal" w:eastAsiaTheme="minorHAnsi" w:hAnsi="ArialNormal" w:cs="ArialNormal"/>
          <w:color w:val="212529"/>
          <w:lang w:val="pt-BR"/>
        </w:rPr>
      </w:pPr>
    </w:p>
    <w:p w14:paraId="49D9CA00" w14:textId="476B928A" w:rsidR="00DE2673" w:rsidRDefault="00BE229C" w:rsidP="00F132DA">
      <w:pPr>
        <w:pStyle w:val="Ttulo2"/>
        <w:spacing w:line="360" w:lineRule="auto"/>
        <w:ind w:left="142" w:firstLine="0"/>
        <w:rPr>
          <w:rFonts w:ascii="Times New Roman" w:hAnsi="Times New Roman" w:cs="Times New Roman"/>
          <w:spacing w:val="-2"/>
        </w:rPr>
      </w:pPr>
      <w:r w:rsidRPr="000A338F">
        <w:rPr>
          <w:rFonts w:ascii="Times New Roman" w:hAnsi="Times New Roman" w:cs="Times New Roman"/>
        </w:rPr>
        <w:t xml:space="preserve">     18. </w:t>
      </w:r>
      <w:r>
        <w:rPr>
          <w:rFonts w:ascii="Times New Roman" w:hAnsi="Times New Roman" w:cs="Times New Roman"/>
        </w:rPr>
        <w:t>DA EXECUÇÃO</w:t>
      </w:r>
      <w:r w:rsidRPr="000A338F">
        <w:rPr>
          <w:rFonts w:ascii="Times New Roman" w:hAnsi="Times New Roman" w:cs="Times New Roman"/>
        </w:rPr>
        <w:t xml:space="preserve"> DO OBJETO</w:t>
      </w:r>
      <w:r w:rsidRPr="000A338F">
        <w:rPr>
          <w:rFonts w:ascii="Times New Roman" w:hAnsi="Times New Roman" w:cs="Times New Roman"/>
          <w:spacing w:val="-2"/>
        </w:rPr>
        <w:t>:</w:t>
      </w:r>
    </w:p>
    <w:p w14:paraId="46E94C17" w14:textId="6B18D6DC"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18.1.</w:t>
      </w:r>
      <w:r w:rsidRPr="001A0B3A">
        <w:rPr>
          <w:rFonts w:ascii="Times New Roman" w:eastAsiaTheme="minorHAnsi" w:hAnsi="Times New Roman" w:cs="Times New Roman"/>
          <w:sz w:val="24"/>
          <w:szCs w:val="24"/>
          <w:lang w:val="pt-BR"/>
        </w:rPr>
        <w:t xml:space="preserve"> A execução do contrato se dará de forma contínua ao longo de 12 meses, iniciando-se com um diagnóstico situacional da gestão de projetos e convênios no município, seguido da elaboração de um plano de trabalho e da atuação técnica da contratada no apoio à captação de recursos, acompanhamento de projetos, prestação de contas e uso dos sistemas federais e estaduais. Serão entregues relatórios mensais com resultados e, ao final, um relatório técnico consolidado. A fiscalização será feita por servidor designado, que acompanhará a execução, validará as entregas e atestará os serviços prestados.</w:t>
      </w:r>
    </w:p>
    <w:p w14:paraId="2242890B" w14:textId="7A3652B4" w:rsidR="009553FC"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18.2.</w:t>
      </w:r>
      <w:r w:rsidRPr="001A0B3A">
        <w:rPr>
          <w:rFonts w:ascii="Times New Roman" w:eastAsiaTheme="minorHAnsi" w:hAnsi="Times New Roman" w:cs="Times New Roman"/>
          <w:sz w:val="24"/>
          <w:szCs w:val="24"/>
          <w:lang w:val="pt-BR"/>
        </w:rPr>
        <w:t xml:space="preserve"> Os serviços deverão ser prestados por empresa especializada, devidamente regulamentada e autorizada pelos órgãos competentes, em conformidade pela legislação vigente e padrões de sustentabilidade exigidos nesse certame e nos demais documentos que fazem parte deste processo. </w:t>
      </w:r>
      <w:r w:rsidR="009553FC" w:rsidRPr="009553FC">
        <w:rPr>
          <w:rFonts w:ascii="Times New Roman" w:eastAsiaTheme="minorHAnsi" w:hAnsi="Times New Roman" w:cs="Times New Roman"/>
          <w:b/>
          <w:bCs/>
          <w:sz w:val="24"/>
          <w:szCs w:val="24"/>
          <w:lang w:val="pt-BR"/>
        </w:rPr>
        <w:t>18.3.</w:t>
      </w:r>
      <w:r w:rsidR="009553FC">
        <w:rPr>
          <w:rFonts w:ascii="Times New Roman" w:eastAsiaTheme="minorHAnsi" w:hAnsi="Times New Roman" w:cs="Times New Roman"/>
          <w:sz w:val="24"/>
          <w:szCs w:val="24"/>
          <w:lang w:val="pt-BR"/>
        </w:rPr>
        <w:t xml:space="preserve"> </w:t>
      </w:r>
      <w:r w:rsidRPr="001A0B3A">
        <w:rPr>
          <w:rFonts w:ascii="Times New Roman" w:eastAsiaTheme="minorHAnsi" w:hAnsi="Times New Roman" w:cs="Times New Roman"/>
          <w:sz w:val="24"/>
          <w:szCs w:val="24"/>
          <w:lang w:val="pt-BR"/>
        </w:rPr>
        <w:t xml:space="preserve">A prestação dos serviços não gera vínculo empregatício entre os empregados da Contratada e a Administração Pública, vedando-se qualquer relação entre eles que caracterize pessoalidade e subordinação direta. </w:t>
      </w:r>
    </w:p>
    <w:p w14:paraId="706A1F37" w14:textId="6ADC255E" w:rsidR="00DE2673" w:rsidRPr="001A0B3A" w:rsidRDefault="009553FC"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9553FC">
        <w:rPr>
          <w:rFonts w:ascii="Times New Roman" w:eastAsiaTheme="minorHAnsi" w:hAnsi="Times New Roman" w:cs="Times New Roman"/>
          <w:b/>
          <w:bCs/>
          <w:sz w:val="24"/>
          <w:szCs w:val="24"/>
          <w:lang w:val="pt-BR"/>
        </w:rPr>
        <w:t>18.4.</w:t>
      </w:r>
      <w:r>
        <w:rPr>
          <w:rFonts w:ascii="Times New Roman" w:eastAsiaTheme="minorHAnsi" w:hAnsi="Times New Roman" w:cs="Times New Roman"/>
          <w:sz w:val="24"/>
          <w:szCs w:val="24"/>
          <w:lang w:val="pt-BR"/>
        </w:rPr>
        <w:t xml:space="preserve"> </w:t>
      </w:r>
      <w:r w:rsidR="00DE2673" w:rsidRPr="001A0B3A">
        <w:rPr>
          <w:rFonts w:ascii="Times New Roman" w:eastAsiaTheme="minorHAnsi" w:hAnsi="Times New Roman" w:cs="Times New Roman"/>
          <w:sz w:val="24"/>
          <w:szCs w:val="24"/>
          <w:lang w:val="pt-BR"/>
        </w:rPr>
        <w:t>A contratação deverá, ainda, seguir os seguintes requisitos:</w:t>
      </w:r>
    </w:p>
    <w:p w14:paraId="53633A35" w14:textId="7D85914F"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Pr="001A0B3A">
        <w:rPr>
          <w:rFonts w:ascii="Times New Roman" w:eastAsiaTheme="minorHAnsi" w:hAnsi="Times New Roman" w:cs="Times New Roman"/>
          <w:sz w:val="24"/>
          <w:szCs w:val="24"/>
          <w:lang w:val="pt-BR"/>
        </w:rPr>
        <w:t xml:space="preserve"> Operar com a organização completa no gerenciamento, planejamento, coordenação, administração e execução das atividades;</w:t>
      </w:r>
    </w:p>
    <w:p w14:paraId="0832D6A1" w14:textId="797542CD"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.2.</w:t>
      </w:r>
      <w:r w:rsidRPr="001A0B3A">
        <w:rPr>
          <w:rFonts w:ascii="Times New Roman" w:eastAsiaTheme="minorHAnsi" w:hAnsi="Times New Roman" w:cs="Times New Roman"/>
          <w:sz w:val="24"/>
          <w:szCs w:val="24"/>
          <w:lang w:val="pt-BR"/>
        </w:rPr>
        <w:t xml:space="preserve"> Todas as despesas na prestação dos serviços, como manutenção, combustível, seguros, encargos sociais e trabalhistas e danos a terceiros, ocorrerão por conta da empresa contratada;</w:t>
      </w:r>
    </w:p>
    <w:p w14:paraId="20C46F12" w14:textId="22321F0B"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.3.</w:t>
      </w:r>
      <w:r w:rsidRPr="001A0B3A">
        <w:rPr>
          <w:rFonts w:ascii="Times New Roman" w:eastAsiaTheme="minorHAnsi" w:hAnsi="Times New Roman" w:cs="Times New Roman"/>
          <w:sz w:val="24"/>
          <w:szCs w:val="24"/>
          <w:lang w:val="pt-BR"/>
        </w:rPr>
        <w:t xml:space="preserve"> A equipe de trabalho necessária para execução dos serviços é de responsabilidade da empresa contratada, que deverá analisar e disponibilizar o número de funcionários e ferramentas que julgar necessário para o cumprimento dos serviços no prazo determinado pela Secretaria solicitante;</w:t>
      </w:r>
    </w:p>
    <w:p w14:paraId="4A595BBA" w14:textId="112981AF"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lastRenderedPageBreak/>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sz w:val="24"/>
          <w:szCs w:val="24"/>
          <w:lang w:val="pt-BR"/>
        </w:rPr>
        <w:t xml:space="preserve"> Manter, durante todo o prazo de vigência da contratação, todas as condições de habilitação e qualificação exigidas no nos documentos que fazem parte do processo licitatório;</w:t>
      </w:r>
    </w:p>
    <w:p w14:paraId="43A39F93" w14:textId="1F47C2F6"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.5.</w:t>
      </w:r>
      <w:r w:rsidRPr="001A0B3A">
        <w:rPr>
          <w:rFonts w:ascii="Times New Roman" w:eastAsiaTheme="minorHAnsi" w:hAnsi="Times New Roman" w:cs="Times New Roman"/>
          <w:sz w:val="24"/>
          <w:szCs w:val="24"/>
          <w:lang w:val="pt-BR"/>
        </w:rPr>
        <w:t xml:space="preserve"> Apresentar, sempre que solicitada, durante a vigência da contratação, documentação que comprove o cumprimento da legislação em vigor, quanto às obrigações assumidas no processo licitatório;</w:t>
      </w:r>
    </w:p>
    <w:p w14:paraId="772D9182" w14:textId="7F50B75D"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.6.</w:t>
      </w:r>
      <w:r w:rsidRPr="001A0B3A">
        <w:rPr>
          <w:rFonts w:ascii="Times New Roman" w:eastAsiaTheme="minorHAnsi" w:hAnsi="Times New Roman" w:cs="Times New Roman"/>
          <w:sz w:val="24"/>
          <w:szCs w:val="24"/>
          <w:lang w:val="pt-BR"/>
        </w:rPr>
        <w:t xml:space="preserve"> É </w:t>
      </w:r>
      <w:r w:rsidR="00431080">
        <w:rPr>
          <w:rFonts w:ascii="Times New Roman" w:eastAsiaTheme="minorHAnsi" w:hAnsi="Times New Roman" w:cs="Times New Roman"/>
          <w:sz w:val="24"/>
          <w:szCs w:val="24"/>
          <w:lang w:val="pt-BR"/>
        </w:rPr>
        <w:t>vedada</w:t>
      </w:r>
      <w:r w:rsidRPr="001A0B3A">
        <w:rPr>
          <w:rFonts w:ascii="Times New Roman" w:eastAsiaTheme="minorHAnsi" w:hAnsi="Times New Roman" w:cs="Times New Roman"/>
          <w:sz w:val="24"/>
          <w:szCs w:val="24"/>
          <w:lang w:val="pt-BR"/>
        </w:rPr>
        <w:t xml:space="preserve"> a subcontratação, por qualquer forma, nem mesmo parcialmente, o presente objeto;</w:t>
      </w:r>
    </w:p>
    <w:p w14:paraId="2A6ADEE4" w14:textId="1F71966A"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.7.</w:t>
      </w:r>
      <w:r w:rsidRPr="001A0B3A">
        <w:rPr>
          <w:rFonts w:ascii="Times New Roman" w:eastAsiaTheme="minorHAnsi" w:hAnsi="Times New Roman" w:cs="Times New Roman"/>
          <w:sz w:val="24"/>
          <w:szCs w:val="24"/>
          <w:lang w:val="pt-BR"/>
        </w:rPr>
        <w:t xml:space="preserve"> Responsabilizar-se pelos danos causados direta ou indiretos a Prefeitura de Porto Vera Cruz ou a terceiros, decorrentes de sua culpa ou dolo, quando da execução do objeto deste documento;</w:t>
      </w:r>
    </w:p>
    <w:p w14:paraId="516F0CF4" w14:textId="2B235F40"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w:t>
      </w:r>
      <w:r w:rsidR="00431080">
        <w:rPr>
          <w:rFonts w:ascii="Times New Roman" w:eastAsiaTheme="minorHAnsi" w:hAnsi="Times New Roman" w:cs="Times New Roman"/>
          <w:b/>
          <w:bCs/>
          <w:sz w:val="24"/>
          <w:szCs w:val="24"/>
          <w:lang w:val="pt-BR"/>
        </w:rPr>
        <w:t>8</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Os serviços poderão ser rejeitados, no todo ou em parte, quando em desacordo com as especificações constantes no Estudo Técnico Preliminar, no Termo de Referência, na proposta ou em qualquer documento que faça parte deste processo licitatório, devendo ser substituídos ou refeitos de imediato, devido a suma importância do objeto proposto, sem prejuízo da aplicação das penalidades;</w:t>
      </w:r>
    </w:p>
    <w:p w14:paraId="631D4240" w14:textId="2378ACF2"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w:t>
      </w:r>
      <w:r w:rsidR="00431080">
        <w:rPr>
          <w:rFonts w:ascii="Times New Roman" w:eastAsiaTheme="minorHAnsi" w:hAnsi="Times New Roman" w:cs="Times New Roman"/>
          <w:b/>
          <w:bCs/>
          <w:sz w:val="24"/>
          <w:szCs w:val="24"/>
          <w:lang w:val="pt-BR"/>
        </w:rPr>
        <w:t>9</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Levantar as demandas e elaborar o planejamento, verificando todas as metas previstas nos instrumentos fiscais (PPA, LDO e LOA) e analisar quais são passíveis de enquadramento dos editais, resoluções, chamamentos ou qualquer ato emitido pelo ente federal ou estadual para apresentação de projetos;</w:t>
      </w:r>
    </w:p>
    <w:p w14:paraId="71373CF2" w14:textId="05B21059"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0</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Apresentação ao Prefeito, Assessoria de Planejamento e Gestor de Convênios relatórios mensais sobre o andamento dos trabalhos e tramitação dos projetos;</w:t>
      </w:r>
    </w:p>
    <w:p w14:paraId="3B62E487" w14:textId="3047E3DB"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1</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Acompanhamento permanente da tramitação de convênios, sendo prazos de execução, vigências, prorrogações e outros;</w:t>
      </w:r>
    </w:p>
    <w:p w14:paraId="1AA8DFDE" w14:textId="1640A138"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2</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Realizar estudos, análises, interpretação, planejamento, implantação, coordenação e controle dos trabalhos de execução de plataforma de projetos, na forma do Decreto Federal nº 61.934, de 1967;</w:t>
      </w:r>
    </w:p>
    <w:p w14:paraId="4801813C" w14:textId="6184D1D7"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3.</w:t>
      </w:r>
      <w:r w:rsidRPr="001A0B3A">
        <w:rPr>
          <w:rFonts w:ascii="Times New Roman" w:eastAsiaTheme="minorHAnsi" w:hAnsi="Times New Roman" w:cs="Times New Roman"/>
          <w:sz w:val="24"/>
          <w:szCs w:val="24"/>
          <w:lang w:val="pt-BR"/>
        </w:rPr>
        <w:t xml:space="preserve"> Assessoria e treinamento para servidores para lançamento das informações nos sistemas TransfereGov, FNS/SISMOB, FPE/RS, Serviços e Programas da Proteção Social Básica, contemplando todas as etapas necessárias desde a elaboração da proposta, a execução com preenchimento de todas as abas imprescindíveis até a prestação de contas, e o término da vigência do convênio com devidos anexos de documentos e relatórios pertinentes;</w:t>
      </w:r>
    </w:p>
    <w:p w14:paraId="7CC7B66E" w14:textId="3AE1CD9F"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Efetuar a gestão da execução de obra ou serviço técnico e o auxílio na fiscalização de obra ou serviço técnico;</w:t>
      </w:r>
    </w:p>
    <w:p w14:paraId="20B95F65" w14:textId="48411C3A"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5</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Assessoria e treinamentos para servidores para a inserção de informações relativas às OBTV (Ordem Bancária de Transferências Voluntárias), instruída pelo Decreto Federal nº 7.641, </w:t>
      </w:r>
      <w:r w:rsidRPr="001A0B3A">
        <w:rPr>
          <w:rFonts w:ascii="Times New Roman" w:eastAsiaTheme="minorHAnsi" w:hAnsi="Times New Roman" w:cs="Times New Roman"/>
          <w:sz w:val="24"/>
          <w:szCs w:val="24"/>
          <w:lang w:val="pt-BR"/>
        </w:rPr>
        <w:lastRenderedPageBreak/>
        <w:t>de 2011, convênio, termo de parceria ou contrato de repasse, encaminhada virtualmente pela TransfereGov ao Sistema Integrado de Administração Financeira SIAFI;</w:t>
      </w:r>
    </w:p>
    <w:p w14:paraId="04DECA12" w14:textId="70A8B8F3" w:rsidR="00DE2673" w:rsidRPr="001A0B3A" w:rsidRDefault="00DE2673" w:rsidP="009553FC">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6</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Assessoramento nas complementações dos pareceres decorrentes dos convênios anteriormente citados, até aprovação</w:t>
      </w:r>
      <w:r w:rsidR="009553FC">
        <w:rPr>
          <w:rFonts w:ascii="Times New Roman" w:eastAsiaTheme="minorHAnsi" w:hAnsi="Times New Roman" w:cs="Times New Roman"/>
          <w:sz w:val="24"/>
          <w:szCs w:val="24"/>
          <w:lang w:val="pt-BR"/>
        </w:rPr>
        <w:t xml:space="preserve"> </w:t>
      </w:r>
      <w:r w:rsidRPr="001A0B3A">
        <w:rPr>
          <w:rFonts w:ascii="Times New Roman" w:eastAsiaTheme="minorHAnsi" w:hAnsi="Times New Roman" w:cs="Times New Roman"/>
          <w:sz w:val="24"/>
          <w:szCs w:val="24"/>
          <w:lang w:val="pt-BR"/>
        </w:rPr>
        <w:t>final dos mesmos;</w:t>
      </w:r>
    </w:p>
    <w:p w14:paraId="5A87D0A3" w14:textId="1D44C443" w:rsidR="00DE2673" w:rsidRPr="001A0B3A" w:rsidRDefault="00DE2673" w:rsidP="001A0B3A">
      <w:pPr>
        <w:widowControl/>
        <w:adjustRightInd w:val="0"/>
        <w:spacing w:line="360" w:lineRule="auto"/>
        <w:ind w:left="425"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7</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Orientar nos Serviços e programas da Proteção Social Básica quanto a identificação, alocação e aplicação correta dos recursos de cada serviço ou programa para que a destinação seja feita conforme orientações técnicas específicas em todos os blocos de financiamento, evitando recursos parados em contas ou mesmo a devolução de recursos, além da transparência e o monitoramento da execução dos programas.</w:t>
      </w:r>
    </w:p>
    <w:p w14:paraId="32304F06" w14:textId="3B5051E0" w:rsidR="00DE2673" w:rsidRPr="001A0B3A" w:rsidRDefault="00DE2673" w:rsidP="001A0B3A">
      <w:pPr>
        <w:widowControl/>
        <w:adjustRightInd w:val="0"/>
        <w:spacing w:line="360" w:lineRule="auto"/>
        <w:ind w:left="426"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.1</w:t>
      </w:r>
      <w:r w:rsidR="00431080">
        <w:rPr>
          <w:rFonts w:ascii="Times New Roman" w:eastAsiaTheme="minorHAnsi" w:hAnsi="Times New Roman" w:cs="Times New Roman"/>
          <w:b/>
          <w:bCs/>
          <w:sz w:val="24"/>
          <w:szCs w:val="24"/>
          <w:lang w:val="pt-BR"/>
        </w:rPr>
        <w:t>8</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 </w:t>
      </w:r>
      <w:r w:rsidR="00636400" w:rsidRPr="001A0B3A">
        <w:rPr>
          <w:rFonts w:ascii="Times New Roman" w:eastAsiaTheme="minorHAnsi" w:hAnsi="Times New Roman" w:cs="Times New Roman"/>
          <w:sz w:val="24"/>
          <w:szCs w:val="24"/>
          <w:lang w:val="pt-BR"/>
        </w:rPr>
        <w:t>contratada</w:t>
      </w:r>
      <w:r w:rsidRPr="001A0B3A">
        <w:rPr>
          <w:rFonts w:ascii="Times New Roman" w:eastAsiaTheme="minorHAnsi" w:hAnsi="Times New Roman" w:cs="Times New Roman"/>
          <w:sz w:val="24"/>
          <w:szCs w:val="24"/>
          <w:lang w:val="pt-BR"/>
        </w:rPr>
        <w:t xml:space="preserve"> ficará obrigada a executar os serviços objeto deste </w:t>
      </w:r>
      <w:r w:rsidR="00B64215">
        <w:rPr>
          <w:rFonts w:ascii="Times New Roman" w:eastAsiaTheme="minorHAnsi" w:hAnsi="Times New Roman" w:cs="Times New Roman"/>
          <w:sz w:val="24"/>
          <w:szCs w:val="24"/>
          <w:lang w:val="pt-BR"/>
        </w:rPr>
        <w:t>Certame</w:t>
      </w:r>
      <w:r w:rsidRPr="001A0B3A">
        <w:rPr>
          <w:rFonts w:ascii="Times New Roman" w:eastAsiaTheme="minorHAnsi" w:hAnsi="Times New Roman" w:cs="Times New Roman"/>
          <w:sz w:val="24"/>
          <w:szCs w:val="24"/>
          <w:lang w:val="pt-BR"/>
        </w:rPr>
        <w:t>, assumindo por conta própria as despesas decorrentes de fornecimento de material, alimentação, mão de obra, transporte e deslocamento, aparelhos e equipamentos necessários à boa execução dos serviços contratados, responsabilizando-se, também, pela idoneidade e comportamento de seus empregados, prepostos ou subordinados e ainda, por quaisquer prejuízos que sejam causados à Prefeitura de Porto Vera Cruz ou a terceiros;</w:t>
      </w:r>
    </w:p>
    <w:p w14:paraId="241A6D69" w14:textId="39C5FEEE" w:rsidR="00DE2673" w:rsidRPr="001A0B3A" w:rsidRDefault="00DE2673" w:rsidP="001A0B3A">
      <w:pPr>
        <w:widowControl/>
        <w:adjustRightInd w:val="0"/>
        <w:spacing w:line="360" w:lineRule="auto"/>
        <w:ind w:left="426"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w:t>
      </w:r>
      <w:r w:rsidR="00431080">
        <w:rPr>
          <w:rFonts w:ascii="Times New Roman" w:eastAsiaTheme="minorHAnsi" w:hAnsi="Times New Roman" w:cs="Times New Roman"/>
          <w:b/>
          <w:bCs/>
          <w:sz w:val="24"/>
          <w:szCs w:val="24"/>
          <w:lang w:val="pt-BR"/>
        </w:rPr>
        <w:t>19</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 </w:t>
      </w:r>
      <w:r w:rsidR="00636400" w:rsidRPr="001A0B3A">
        <w:rPr>
          <w:rFonts w:ascii="Times New Roman" w:eastAsiaTheme="minorHAnsi" w:hAnsi="Times New Roman" w:cs="Times New Roman"/>
          <w:sz w:val="24"/>
          <w:szCs w:val="24"/>
          <w:lang w:val="pt-BR"/>
        </w:rPr>
        <w:t>contratada</w:t>
      </w:r>
      <w:r w:rsidRPr="001A0B3A">
        <w:rPr>
          <w:rFonts w:ascii="Times New Roman" w:eastAsiaTheme="minorHAnsi" w:hAnsi="Times New Roman" w:cs="Times New Roman"/>
          <w:sz w:val="24"/>
          <w:szCs w:val="24"/>
          <w:lang w:val="pt-BR"/>
        </w:rPr>
        <w:t xml:space="preserve"> será responsável por todos os ônus ou obrigações concernentes às legislações sociais, trabalhistas, fiscais, securitárias e previdenciárias, bem como todos os gastos e encargos com material e mão-de-obra necessários à completa realização dos serviços, até o seu término;</w:t>
      </w:r>
    </w:p>
    <w:p w14:paraId="5D30F627" w14:textId="7305DE5D" w:rsidR="00DE2673" w:rsidRPr="001A0B3A" w:rsidRDefault="00DE2673" w:rsidP="001A0B3A">
      <w:pPr>
        <w:widowControl/>
        <w:adjustRightInd w:val="0"/>
        <w:spacing w:line="360" w:lineRule="auto"/>
        <w:ind w:left="426"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.2</w:t>
      </w:r>
      <w:r w:rsidR="00431080">
        <w:rPr>
          <w:rFonts w:ascii="Times New Roman" w:eastAsiaTheme="minorHAnsi" w:hAnsi="Times New Roman" w:cs="Times New Roman"/>
          <w:b/>
          <w:bCs/>
          <w:sz w:val="24"/>
          <w:szCs w:val="24"/>
          <w:lang w:val="pt-BR"/>
        </w:rPr>
        <w:t>0</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A empresa </w:t>
      </w:r>
      <w:r w:rsidR="00636400" w:rsidRPr="001A0B3A">
        <w:rPr>
          <w:rFonts w:ascii="Times New Roman" w:eastAsiaTheme="minorHAnsi" w:hAnsi="Times New Roman" w:cs="Times New Roman"/>
          <w:sz w:val="24"/>
          <w:szCs w:val="24"/>
          <w:lang w:val="pt-BR"/>
        </w:rPr>
        <w:t>contratada</w:t>
      </w:r>
      <w:r w:rsidRPr="001A0B3A">
        <w:rPr>
          <w:rFonts w:ascii="Times New Roman" w:eastAsiaTheme="minorHAnsi" w:hAnsi="Times New Roman" w:cs="Times New Roman"/>
          <w:sz w:val="24"/>
          <w:szCs w:val="24"/>
          <w:lang w:val="pt-BR"/>
        </w:rPr>
        <w:t xml:space="preserve"> deverá prestar os serviços contratados com pessoas de reconhecida idoneidade e conhecimento técnico, que desenvolverão suas tarefas seguindo as normas previamente acordadas no contrato;</w:t>
      </w:r>
    </w:p>
    <w:p w14:paraId="726EBFEC" w14:textId="765F474E" w:rsidR="00DE2673" w:rsidRPr="001A0B3A" w:rsidRDefault="001A0B3A" w:rsidP="001A0B3A">
      <w:pPr>
        <w:widowControl/>
        <w:adjustRightInd w:val="0"/>
        <w:spacing w:line="360" w:lineRule="auto"/>
        <w:ind w:left="426"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.2</w:t>
      </w:r>
      <w:r w:rsidR="00431080">
        <w:rPr>
          <w:rFonts w:ascii="Times New Roman" w:eastAsiaTheme="minorHAnsi" w:hAnsi="Times New Roman" w:cs="Times New Roman"/>
          <w:b/>
          <w:bCs/>
          <w:sz w:val="24"/>
          <w:szCs w:val="24"/>
          <w:lang w:val="pt-BR"/>
        </w:rPr>
        <w:t>1</w:t>
      </w:r>
      <w:r w:rsidRPr="001A0B3A">
        <w:rPr>
          <w:rFonts w:ascii="Times New Roman" w:eastAsiaTheme="minorHAnsi" w:hAnsi="Times New Roman" w:cs="Times New Roman"/>
          <w:b/>
          <w:bCs/>
          <w:sz w:val="24"/>
          <w:szCs w:val="24"/>
          <w:lang w:val="pt-BR"/>
        </w:rPr>
        <w:t>.</w:t>
      </w:r>
      <w:r w:rsidR="00DE2673" w:rsidRPr="001A0B3A">
        <w:rPr>
          <w:rFonts w:ascii="Times New Roman" w:eastAsiaTheme="minorHAnsi" w:hAnsi="Times New Roman" w:cs="Times New Roman"/>
          <w:sz w:val="24"/>
          <w:szCs w:val="24"/>
          <w:lang w:val="pt-BR"/>
        </w:rPr>
        <w:t xml:space="preserve"> A contratada, na prestação dos serviços, deverá atender rigorosamente as solicitações do Prefeito Municipal, da</w:t>
      </w:r>
      <w:r w:rsidRPr="001A0B3A">
        <w:rPr>
          <w:rFonts w:ascii="Times New Roman" w:eastAsiaTheme="minorHAnsi" w:hAnsi="Times New Roman" w:cs="Times New Roman"/>
          <w:sz w:val="24"/>
          <w:szCs w:val="24"/>
          <w:lang w:val="pt-BR"/>
        </w:rPr>
        <w:t xml:space="preserve"> </w:t>
      </w:r>
      <w:r w:rsidR="00DE2673" w:rsidRPr="001A0B3A">
        <w:rPr>
          <w:rFonts w:ascii="Times New Roman" w:eastAsiaTheme="minorHAnsi" w:hAnsi="Times New Roman" w:cs="Times New Roman"/>
          <w:sz w:val="24"/>
          <w:szCs w:val="24"/>
          <w:lang w:val="pt-BR"/>
        </w:rPr>
        <w:t>Assessoria de Planejamento e do Gestor de Convênios;</w:t>
      </w:r>
    </w:p>
    <w:p w14:paraId="01091A10" w14:textId="7EBBFD5B" w:rsidR="001A0B3A" w:rsidRDefault="001A0B3A" w:rsidP="00F132DA">
      <w:pPr>
        <w:widowControl/>
        <w:adjustRightInd w:val="0"/>
        <w:spacing w:line="360" w:lineRule="auto"/>
        <w:ind w:left="426" w:right="414"/>
        <w:jc w:val="both"/>
        <w:rPr>
          <w:rFonts w:ascii="Times New Roman" w:eastAsiaTheme="minorHAnsi" w:hAnsi="Times New Roman" w:cs="Times New Roman"/>
          <w:sz w:val="24"/>
          <w:szCs w:val="24"/>
          <w:lang w:val="pt-BR"/>
        </w:rPr>
      </w:pPr>
      <w:r w:rsidRPr="001A0B3A">
        <w:rPr>
          <w:rFonts w:ascii="Times New Roman" w:eastAsiaTheme="minorHAnsi" w:hAnsi="Times New Roman" w:cs="Times New Roman"/>
          <w:b/>
          <w:bCs/>
          <w:sz w:val="24"/>
          <w:szCs w:val="24"/>
          <w:lang w:val="pt-BR"/>
        </w:rPr>
        <w:t>18.</w:t>
      </w:r>
      <w:r w:rsidR="009553FC">
        <w:rPr>
          <w:rFonts w:ascii="Times New Roman" w:eastAsiaTheme="minorHAnsi" w:hAnsi="Times New Roman" w:cs="Times New Roman"/>
          <w:b/>
          <w:bCs/>
          <w:sz w:val="24"/>
          <w:szCs w:val="24"/>
          <w:lang w:val="pt-BR"/>
        </w:rPr>
        <w:t>4</w:t>
      </w:r>
      <w:r w:rsidRPr="001A0B3A">
        <w:rPr>
          <w:rFonts w:ascii="Times New Roman" w:eastAsiaTheme="minorHAnsi" w:hAnsi="Times New Roman" w:cs="Times New Roman"/>
          <w:b/>
          <w:bCs/>
          <w:sz w:val="24"/>
          <w:szCs w:val="24"/>
          <w:lang w:val="pt-BR"/>
        </w:rPr>
        <w:t>.2</w:t>
      </w:r>
      <w:r w:rsidR="00431080">
        <w:rPr>
          <w:rFonts w:ascii="Times New Roman" w:eastAsiaTheme="minorHAnsi" w:hAnsi="Times New Roman" w:cs="Times New Roman"/>
          <w:b/>
          <w:bCs/>
          <w:sz w:val="24"/>
          <w:szCs w:val="24"/>
          <w:lang w:val="pt-BR"/>
        </w:rPr>
        <w:t>2</w:t>
      </w:r>
      <w:r w:rsidRPr="001A0B3A">
        <w:rPr>
          <w:rFonts w:ascii="Times New Roman" w:eastAsiaTheme="minorHAnsi" w:hAnsi="Times New Roman" w:cs="Times New Roman"/>
          <w:b/>
          <w:bCs/>
          <w:sz w:val="24"/>
          <w:szCs w:val="24"/>
          <w:lang w:val="pt-BR"/>
        </w:rPr>
        <w:t>.</w:t>
      </w:r>
      <w:r w:rsidRPr="001A0B3A">
        <w:rPr>
          <w:rFonts w:ascii="Times New Roman" w:eastAsiaTheme="minorHAnsi" w:hAnsi="Times New Roman" w:cs="Times New Roman"/>
          <w:sz w:val="24"/>
          <w:szCs w:val="24"/>
          <w:lang w:val="pt-BR"/>
        </w:rPr>
        <w:t xml:space="preserve"> </w:t>
      </w:r>
      <w:r w:rsidR="00DE2673" w:rsidRPr="001A0B3A">
        <w:rPr>
          <w:rFonts w:ascii="Times New Roman" w:eastAsiaTheme="minorHAnsi" w:hAnsi="Times New Roman" w:cs="Times New Roman"/>
          <w:sz w:val="24"/>
          <w:szCs w:val="24"/>
          <w:lang w:val="pt-BR"/>
        </w:rPr>
        <w:t xml:space="preserve">A </w:t>
      </w:r>
      <w:r w:rsidR="00636400" w:rsidRPr="001A0B3A">
        <w:rPr>
          <w:rFonts w:ascii="Times New Roman" w:eastAsiaTheme="minorHAnsi" w:hAnsi="Times New Roman" w:cs="Times New Roman"/>
          <w:sz w:val="24"/>
          <w:szCs w:val="24"/>
          <w:lang w:val="pt-BR"/>
        </w:rPr>
        <w:t>contratada</w:t>
      </w:r>
      <w:r w:rsidR="00DE2673" w:rsidRPr="001A0B3A">
        <w:rPr>
          <w:rFonts w:ascii="Times New Roman" w:eastAsiaTheme="minorHAnsi" w:hAnsi="Times New Roman" w:cs="Times New Roman"/>
          <w:sz w:val="24"/>
          <w:szCs w:val="24"/>
          <w:lang w:val="pt-BR"/>
        </w:rPr>
        <w:t>, deverá prestar serviços e realizar reuniões na sede do Município de Porto Vera Cruz, no mínimo 10</w:t>
      </w:r>
      <w:r w:rsidRPr="001A0B3A">
        <w:rPr>
          <w:rFonts w:ascii="Times New Roman" w:eastAsiaTheme="minorHAnsi" w:hAnsi="Times New Roman" w:cs="Times New Roman"/>
          <w:sz w:val="24"/>
          <w:szCs w:val="24"/>
          <w:lang w:val="pt-BR"/>
        </w:rPr>
        <w:t xml:space="preserve"> </w:t>
      </w:r>
      <w:r w:rsidR="00DE2673" w:rsidRPr="001A0B3A">
        <w:rPr>
          <w:rFonts w:ascii="Times New Roman" w:eastAsiaTheme="minorHAnsi" w:hAnsi="Times New Roman" w:cs="Times New Roman"/>
          <w:sz w:val="24"/>
          <w:szCs w:val="24"/>
          <w:lang w:val="pt-BR"/>
        </w:rPr>
        <w:t>(dez) horas semanais, ou conforme necessidade da administração municipal.</w:t>
      </w:r>
    </w:p>
    <w:p w14:paraId="372F47DB" w14:textId="77777777" w:rsidR="00F132DA" w:rsidRPr="001A0B3A" w:rsidRDefault="00F132DA" w:rsidP="00F132DA">
      <w:pPr>
        <w:widowControl/>
        <w:adjustRightInd w:val="0"/>
        <w:spacing w:line="360" w:lineRule="auto"/>
        <w:ind w:left="426" w:right="414"/>
        <w:jc w:val="both"/>
        <w:rPr>
          <w:rFonts w:ascii="Times New Roman" w:eastAsiaTheme="minorHAnsi" w:hAnsi="Times New Roman" w:cs="Times New Roman"/>
          <w:sz w:val="24"/>
          <w:szCs w:val="24"/>
          <w:lang w:val="pt-BR"/>
        </w:rPr>
      </w:pPr>
    </w:p>
    <w:p w14:paraId="64FC7A23" w14:textId="77777777" w:rsidR="002A1B40" w:rsidRPr="000A338F" w:rsidRDefault="002A1B40" w:rsidP="002A1B40">
      <w:pPr>
        <w:pStyle w:val="Ttulo2"/>
        <w:numPr>
          <w:ilvl w:val="0"/>
          <w:numId w:val="18"/>
        </w:numPr>
        <w:tabs>
          <w:tab w:val="left" w:pos="851"/>
        </w:tabs>
        <w:spacing w:after="120"/>
        <w:ind w:left="714" w:hanging="288"/>
        <w:rPr>
          <w:rFonts w:ascii="Times New Roman" w:hAnsi="Times New Roman" w:cs="Times New Roman"/>
        </w:rPr>
      </w:pPr>
      <w:r w:rsidRPr="000A338F">
        <w:rPr>
          <w:rFonts w:ascii="Times New Roman" w:hAnsi="Times New Roman" w:cs="Times New Roman"/>
        </w:rPr>
        <w:t>SANÇÕES ADMINISTRATIVAS</w:t>
      </w:r>
      <w:r w:rsidRPr="000A338F">
        <w:rPr>
          <w:rFonts w:ascii="Times New Roman" w:hAnsi="Times New Roman" w:cs="Times New Roman"/>
          <w:spacing w:val="-2"/>
        </w:rPr>
        <w:t>:</w:t>
      </w:r>
    </w:p>
    <w:p w14:paraId="44E67F29" w14:textId="77777777" w:rsidR="002A1B40" w:rsidRPr="002A1B40" w:rsidRDefault="002A1B40" w:rsidP="002A1B40">
      <w:pPr>
        <w:spacing w:line="360" w:lineRule="auto"/>
        <w:ind w:left="426" w:right="362"/>
        <w:jc w:val="both"/>
        <w:rPr>
          <w:rFonts w:ascii="Times New Roman" w:hAnsi="Times New Roman" w:cs="Times New Roman"/>
          <w:sz w:val="24"/>
          <w:szCs w:val="24"/>
          <w:lang w:eastAsia="zh-CN"/>
        </w:rPr>
      </w:pPr>
      <w:r w:rsidRPr="002A1B40">
        <w:rPr>
          <w:rFonts w:ascii="Times New Roman" w:hAnsi="Times New Roman" w:cs="Times New Roman"/>
          <w:b/>
          <w:sz w:val="24"/>
          <w:szCs w:val="24"/>
        </w:rPr>
        <w:t>19.1.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hyperlink r:id="rId17">
        <w:r w:rsidRPr="002A1B40">
          <w:rPr>
            <w:rFonts w:ascii="Times New Roman" w:hAnsi="Times New Roman" w:cs="Times New Roman"/>
            <w:sz w:val="24"/>
            <w:szCs w:val="24"/>
            <w:u w:val="single"/>
            <w:lang w:eastAsia="zh-CN"/>
          </w:rPr>
          <w:t xml:space="preserve">Lei nº 14.133/2021, </w:t>
        </w:r>
      </w:hyperlink>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59A917B1" w14:textId="77777777" w:rsidR="002A1B40" w:rsidRPr="002A1B40" w:rsidRDefault="002A1B40" w:rsidP="002A1B40">
      <w:pPr>
        <w:spacing w:line="360" w:lineRule="auto"/>
        <w:ind w:left="567" w:right="362" w:hanging="571"/>
        <w:jc w:val="both"/>
        <w:rPr>
          <w:rFonts w:ascii="Times New Roman" w:hAnsi="Times New Roman" w:cs="Times New Roman"/>
          <w:sz w:val="24"/>
          <w:szCs w:val="24"/>
        </w:rPr>
      </w:pPr>
      <w:r w:rsidRPr="002A1B40">
        <w:rPr>
          <w:rFonts w:ascii="Times New Roman" w:hAnsi="Times New Roman" w:cs="Times New Roman"/>
          <w:b/>
          <w:bCs/>
          <w:sz w:val="24"/>
          <w:szCs w:val="24"/>
        </w:rPr>
        <w:t xml:space="preserve">       a)</w:t>
      </w:r>
      <w:r w:rsidRPr="002A1B40">
        <w:rPr>
          <w:rFonts w:ascii="Times New Roman" w:hAnsi="Times New Roman" w:cs="Times New Roman"/>
          <w:sz w:val="24"/>
          <w:szCs w:val="24"/>
        </w:rPr>
        <w:t xml:space="preserve"> dar causa à inexecução parcial do contrato;</w:t>
      </w:r>
    </w:p>
    <w:p w14:paraId="46FECC4C"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dar causa à inexecução parcial do contrato que cause grave dano à Administração, ao  funcionamento dos serviços públicos ou ao interesse coletivo;</w:t>
      </w:r>
    </w:p>
    <w:p w14:paraId="37F06823"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 xml:space="preserve">c) </w:t>
      </w:r>
      <w:r w:rsidRPr="002A1B40">
        <w:rPr>
          <w:rFonts w:ascii="Times New Roman" w:hAnsi="Times New Roman" w:cs="Times New Roman"/>
          <w:sz w:val="24"/>
          <w:szCs w:val="24"/>
        </w:rPr>
        <w:t>dar causa à inexecução total do contrato;</w:t>
      </w:r>
    </w:p>
    <w:p w14:paraId="3661BD7D" w14:textId="77777777" w:rsidR="00D3150D" w:rsidRDefault="00D3150D" w:rsidP="002A1B40">
      <w:pPr>
        <w:spacing w:line="360" w:lineRule="auto"/>
        <w:ind w:left="426" w:right="362"/>
        <w:jc w:val="both"/>
        <w:rPr>
          <w:rFonts w:ascii="Times New Roman" w:hAnsi="Times New Roman" w:cs="Times New Roman"/>
          <w:b/>
          <w:bCs/>
          <w:sz w:val="24"/>
          <w:szCs w:val="24"/>
        </w:rPr>
      </w:pPr>
    </w:p>
    <w:p w14:paraId="1CD7C91B" w14:textId="3609F0A5"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deixar de entregar a documentação exigida para o certame;</w:t>
      </w:r>
    </w:p>
    <w:p w14:paraId="1D4AC1BD"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não manter a proposta, salvo em decorrência de fato superveniente devidamente justificado;</w:t>
      </w:r>
    </w:p>
    <w:p w14:paraId="57F73A96"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f)</w:t>
      </w:r>
      <w:r w:rsidRPr="002A1B40">
        <w:rPr>
          <w:rFonts w:ascii="Times New Roman" w:hAnsi="Times New Roman" w:cs="Times New Roman"/>
          <w:sz w:val="24"/>
          <w:szCs w:val="24"/>
        </w:rPr>
        <w:t xml:space="preserve"> não celebrar o contrato ou não entregar a documentação exigida para a contratação, quando convocado dentro do prazo de validade de sua proposta;</w:t>
      </w:r>
    </w:p>
    <w:p w14:paraId="428F7EE8"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g)</w:t>
      </w:r>
      <w:r w:rsidRPr="002A1B40">
        <w:rPr>
          <w:rFonts w:ascii="Times New Roman" w:hAnsi="Times New Roman" w:cs="Times New Roman"/>
          <w:sz w:val="24"/>
          <w:szCs w:val="24"/>
        </w:rPr>
        <w:t xml:space="preserve"> ensejar o retardamento da execução ou da entrega do objeto da licitação sem motivo justificado;</w:t>
      </w:r>
    </w:p>
    <w:p w14:paraId="16047222" w14:textId="77777777" w:rsidR="002A1B40" w:rsidRPr="002A1B40" w:rsidRDefault="002A1B40" w:rsidP="002A1B40">
      <w:pPr>
        <w:tabs>
          <w:tab w:val="left" w:pos="9356"/>
        </w:tabs>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h)</w:t>
      </w:r>
      <w:r w:rsidRPr="002A1B40">
        <w:rPr>
          <w:rFonts w:ascii="Times New Roman" w:hAnsi="Times New Roman" w:cs="Times New Roman"/>
          <w:sz w:val="24"/>
          <w:szCs w:val="24"/>
        </w:rPr>
        <w:t xml:space="preserve"> apresentar declaração ou documentação falsa exigida para o certame ou prestar declaração falsa durante a licitação ou a execução do contrato;</w:t>
      </w:r>
    </w:p>
    <w:p w14:paraId="439B52C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i)</w:t>
      </w:r>
      <w:r w:rsidRPr="002A1B40">
        <w:rPr>
          <w:rFonts w:ascii="Times New Roman" w:hAnsi="Times New Roman" w:cs="Times New Roman"/>
          <w:sz w:val="24"/>
          <w:szCs w:val="24"/>
        </w:rPr>
        <w:t xml:space="preserve"> fraudar a licitação ou praticar ato fraudulento na execução do contrato;</w:t>
      </w:r>
    </w:p>
    <w:p w14:paraId="38C265C5"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j)</w:t>
      </w:r>
      <w:r w:rsidRPr="002A1B40">
        <w:rPr>
          <w:rFonts w:ascii="Times New Roman" w:hAnsi="Times New Roman" w:cs="Times New Roman"/>
          <w:sz w:val="24"/>
          <w:szCs w:val="24"/>
        </w:rPr>
        <w:t xml:space="preserve"> comportar-se de modo inidôneo ou cometer fraude de qualquer natureza;</w:t>
      </w:r>
    </w:p>
    <w:p w14:paraId="14C6FE2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l)</w:t>
      </w:r>
      <w:r w:rsidRPr="002A1B40">
        <w:rPr>
          <w:rFonts w:ascii="Times New Roman" w:hAnsi="Times New Roman" w:cs="Times New Roman"/>
          <w:sz w:val="24"/>
          <w:szCs w:val="24"/>
        </w:rPr>
        <w:t xml:space="preserve"> praticar atos ilícitos com vistas a frustrar os objetivos da licitação;</w:t>
      </w:r>
    </w:p>
    <w:p w14:paraId="310FD703"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m)</w:t>
      </w:r>
      <w:r w:rsidRPr="002A1B40">
        <w:rPr>
          <w:rFonts w:ascii="Times New Roman" w:hAnsi="Times New Roman" w:cs="Times New Roman"/>
          <w:sz w:val="24"/>
          <w:szCs w:val="24"/>
        </w:rPr>
        <w:t xml:space="preserve"> praticar ato lesivo previsto no </w:t>
      </w:r>
      <w:hyperlink r:id="rId18" w:anchor="art5" w:history="1">
        <w:r w:rsidRPr="002A1B40">
          <w:rPr>
            <w:rFonts w:ascii="Times New Roman" w:hAnsi="Times New Roman" w:cs="Times New Roman"/>
            <w:sz w:val="24"/>
            <w:szCs w:val="24"/>
          </w:rPr>
          <w:t>art. 5º da Lei nº 12.846, de 1º de agosto de 2013.</w:t>
        </w:r>
      </w:hyperlink>
    </w:p>
    <w:p w14:paraId="47B84935"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19.2. </w:t>
      </w:r>
      <w:r w:rsidRPr="002A1B40">
        <w:rPr>
          <w:rFonts w:ascii="Times New Roman" w:hAnsi="Times New Roman" w:cs="Times New Roman"/>
          <w:sz w:val="24"/>
          <w:szCs w:val="24"/>
        </w:rPr>
        <w:t>Serão aplicadas ao responsável pelas infrações administrativas previstas no item 19.1 deste edital as seguintes sanções:</w:t>
      </w:r>
    </w:p>
    <w:p w14:paraId="03DD5C29" w14:textId="77777777" w:rsidR="002A1B40" w:rsidRPr="002A1B40" w:rsidRDefault="002A1B40" w:rsidP="002A1B40">
      <w:pPr>
        <w:spacing w:line="360" w:lineRule="auto"/>
        <w:ind w:left="567" w:right="362"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19.3.</w:t>
      </w:r>
      <w:r w:rsidRPr="002A1B40">
        <w:rPr>
          <w:rFonts w:ascii="Times New Roman" w:hAnsi="Times New Roman" w:cs="Times New Roman"/>
          <w:sz w:val="24"/>
          <w:szCs w:val="24"/>
        </w:rPr>
        <w:t xml:space="preserve"> As sanções previstas nas alíneas “a”, “c” e “d” do item 19.2. do presente Edital poderão ser aplicadas cumulativamente com a prevista na alínea “b” do mesmo item.</w:t>
      </w:r>
    </w:p>
    <w:p w14:paraId="08B0CF2A"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19.4. </w:t>
      </w:r>
      <w:r w:rsidRPr="002A1B40">
        <w:rPr>
          <w:rFonts w:ascii="Times New Roman" w:hAnsi="Times New Roman" w:cs="Times New Roman"/>
          <w:sz w:val="24"/>
          <w:szCs w:val="24"/>
        </w:rPr>
        <w:t xml:space="preserve">A aplicação de multa de mora não impedirá que a Administração a converta em compensatória e promova a extinção unilateral do contrato com a aplicação cumulada de outras sanções, conforme previsto no item 19.2 do presente Edital. </w:t>
      </w:r>
    </w:p>
    <w:p w14:paraId="02083376"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19.6.</w:t>
      </w:r>
      <w:r w:rsidRPr="002A1B40">
        <w:rPr>
          <w:rFonts w:ascii="Times New Roman" w:hAnsi="Times New Roman" w:cs="Times New Roman"/>
          <w:sz w:val="24"/>
          <w:szCs w:val="24"/>
        </w:rPr>
        <w:t xml:space="preserve"> A aplicação das sanções previstas no item 19.2. deste Edital não exclui, em hipótese alguma, a obrigação de reparação integral do dano causado à Administração Pública.</w:t>
      </w:r>
    </w:p>
    <w:p w14:paraId="2A92E8F9"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19.7.</w:t>
      </w:r>
      <w:r w:rsidRPr="002A1B40">
        <w:rPr>
          <w:rFonts w:ascii="Times New Roman" w:hAnsi="Times New Roman" w:cs="Times New Roman"/>
          <w:sz w:val="24"/>
          <w:szCs w:val="24"/>
        </w:rPr>
        <w:t xml:space="preserve"> Na aplicação da sanção prevista no item 19.2, alínea “b”, do presente edital, será facultada a defesa do interessado no prazo de 15 (quinze) dias úteis, contado da data de sua intimação.</w:t>
      </w:r>
    </w:p>
    <w:p w14:paraId="013F2E18" w14:textId="77777777" w:rsidR="00D3150D" w:rsidRDefault="00D3150D" w:rsidP="002A1B40">
      <w:pPr>
        <w:spacing w:line="360" w:lineRule="auto"/>
        <w:ind w:left="426" w:right="362"/>
        <w:jc w:val="both"/>
        <w:rPr>
          <w:rFonts w:ascii="Times New Roman" w:hAnsi="Times New Roman" w:cs="Times New Roman"/>
          <w:b/>
          <w:bCs/>
          <w:sz w:val="24"/>
          <w:szCs w:val="24"/>
        </w:rPr>
      </w:pPr>
    </w:p>
    <w:p w14:paraId="4C23F1FC" w14:textId="77777777" w:rsidR="00D3150D" w:rsidRDefault="00D3150D" w:rsidP="002A1B40">
      <w:pPr>
        <w:spacing w:line="360" w:lineRule="auto"/>
        <w:ind w:left="426" w:right="362"/>
        <w:jc w:val="both"/>
        <w:rPr>
          <w:rFonts w:ascii="Times New Roman" w:hAnsi="Times New Roman" w:cs="Times New Roman"/>
          <w:b/>
          <w:bCs/>
          <w:sz w:val="24"/>
          <w:szCs w:val="24"/>
        </w:rPr>
      </w:pPr>
    </w:p>
    <w:p w14:paraId="61005FF0" w14:textId="6FD7FD79"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 xml:space="preserve">19.8. </w:t>
      </w:r>
      <w:r w:rsidRPr="002A1B40">
        <w:rPr>
          <w:rFonts w:ascii="Times New Roman" w:hAnsi="Times New Roman" w:cs="Times New Roman"/>
          <w:sz w:val="24"/>
          <w:szCs w:val="24"/>
        </w:rPr>
        <w:t>Para aplicação das sanções previstas nas alíneas “c” e “d” do item 19.2 do presente Edital o licitante ou o contratado será intimado para, no prazo de 15 (quinze) dias úteis, contado da data de intimação, apresentar defesa escrita e especificar as provas que pretenda produzir.</w:t>
      </w:r>
    </w:p>
    <w:p w14:paraId="666D5EF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19.10.</w:t>
      </w:r>
      <w:r w:rsidRPr="002A1B40">
        <w:rPr>
          <w:rFonts w:ascii="Times New Roman" w:hAnsi="Times New Roman" w:cs="Times New Roman"/>
          <w:sz w:val="24"/>
          <w:szCs w:val="24"/>
        </w:rPr>
        <w:t xml:space="preserve"> Serão indeferidas pela comissão, mediante decisão fundamentada, provas ilícitas, impertinentes, desnecessárias, protelatórias ou intempestivas.</w:t>
      </w:r>
    </w:p>
    <w:p w14:paraId="31161568"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19.12.</w:t>
      </w:r>
      <w:r w:rsidRPr="002A1B40">
        <w:rPr>
          <w:rFonts w:ascii="Times New Roman" w:hAnsi="Times New Roman" w:cs="Times New Roman"/>
          <w:sz w:val="24"/>
          <w:szCs w:val="24"/>
        </w:rPr>
        <w:t xml:space="preserve"> É admitida a reabilitação do licitante ou contratado perante a própria autoridade que aplicou a penalidade, exigidos, cumulativamente:</w:t>
      </w:r>
    </w:p>
    <w:p w14:paraId="307F8D4A"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reparação integral do dano causado à Administração Pública;</w:t>
      </w:r>
    </w:p>
    <w:p w14:paraId="285C0BD4"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pagamento da multa;</w:t>
      </w:r>
    </w:p>
    <w:p w14:paraId="6E3E837A"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transcurso do prazo mínimo de 1 (um) ano da aplicação da penalidade, no caso de impedimento de licitar e contratar, ou de 3 (três) anos da aplicação da penalidade, no caso de declaração de inidoneidade;</w:t>
      </w:r>
    </w:p>
    <w:p w14:paraId="6F46D9C0"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cumprimento das condições de reabilitação definidas no ato punitivo;</w:t>
      </w:r>
    </w:p>
    <w:p w14:paraId="0C1C9377" w14:textId="77777777" w:rsidR="002A1B40" w:rsidRPr="002A1B40" w:rsidRDefault="002A1B40" w:rsidP="002A1B40">
      <w:pPr>
        <w:spacing w:line="360" w:lineRule="auto"/>
        <w:ind w:left="426" w:right="362"/>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análise jurídica prévia, com posicionamento conclusivo quanto ao cumprimento dos requisitos definidos neste artigo.</w:t>
      </w:r>
    </w:p>
    <w:p w14:paraId="7E1E5976" w14:textId="77777777" w:rsidR="00172493" w:rsidRPr="00AE7A81" w:rsidRDefault="00172493" w:rsidP="00AA4ED2">
      <w:pPr>
        <w:spacing w:line="360" w:lineRule="auto"/>
        <w:ind w:right="414"/>
        <w:jc w:val="both"/>
        <w:rPr>
          <w:rFonts w:ascii="Times New Roman" w:hAnsi="Times New Roman" w:cs="Times New Roman"/>
          <w:sz w:val="24"/>
          <w:szCs w:val="24"/>
        </w:rPr>
      </w:pPr>
    </w:p>
    <w:p w14:paraId="540E7CFB" w14:textId="682FB998" w:rsidR="00CD2B45" w:rsidRPr="00AE7A81" w:rsidRDefault="002064A7" w:rsidP="00FB25B1">
      <w:pPr>
        <w:pStyle w:val="Ttulo2"/>
        <w:numPr>
          <w:ilvl w:val="0"/>
          <w:numId w:val="34"/>
        </w:numPr>
        <w:tabs>
          <w:tab w:val="left" w:pos="851"/>
        </w:tabs>
        <w:spacing w:line="360" w:lineRule="auto"/>
        <w:ind w:left="714" w:right="414" w:hanging="357"/>
        <w:rPr>
          <w:rFonts w:ascii="Times New Roman" w:hAnsi="Times New Roman" w:cs="Times New Roman"/>
        </w:rPr>
      </w:pPr>
      <w:r w:rsidRPr="00AE7A81">
        <w:rPr>
          <w:rFonts w:ascii="Times New Roman" w:hAnsi="Times New Roman" w:cs="Times New Roman"/>
        </w:rPr>
        <w:t xml:space="preserve"> PEDIDOS DE ESCLARECIMENTOS E IMPUGNAÇÕES</w:t>
      </w:r>
    </w:p>
    <w:p w14:paraId="3FDD23E1" w14:textId="0D72F01F"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 xml:space="preserve">.1. </w:t>
      </w:r>
      <w:r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7D78F1E4"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.2.</w:t>
      </w:r>
      <w:r w:rsidRPr="00AE7A81">
        <w:rPr>
          <w:rFonts w:ascii="Times New Roman" w:hAnsi="Times New Roman" w:cs="Times New Roman"/>
          <w:sz w:val="24"/>
          <w:szCs w:val="24"/>
          <w:lang w:eastAsia="zh-CN"/>
        </w:rPr>
        <w:t xml:space="preserve"> A IMPUGNAÇÃO e/ou PEDIDO DE ESCLARECIMENTO deverão ser feitos exclusivamente por forma eletrônica no sistema </w:t>
      </w:r>
      <w:hyperlink r:id="rId19">
        <w:r w:rsidRPr="00AE7A81">
          <w:rPr>
            <w:rFonts w:ascii="Times New Roman" w:hAnsi="Times New Roman" w:cs="Times New Roman"/>
            <w:sz w:val="24"/>
            <w:szCs w:val="24"/>
            <w:u w:val="single"/>
            <w:lang w:eastAsia="zh-CN"/>
          </w:rPr>
          <w:t>www.portaldecompraspublicas.com.br.</w:t>
        </w:r>
      </w:hyperlink>
    </w:p>
    <w:p w14:paraId="204825C2" w14:textId="77777777" w:rsidR="00D3150D" w:rsidRDefault="00D3150D" w:rsidP="00AE7A81">
      <w:pPr>
        <w:spacing w:line="360" w:lineRule="auto"/>
        <w:ind w:left="426" w:right="414"/>
        <w:jc w:val="both"/>
        <w:rPr>
          <w:rFonts w:ascii="Times New Roman" w:hAnsi="Times New Roman" w:cs="Times New Roman"/>
          <w:b/>
          <w:bCs/>
          <w:sz w:val="24"/>
          <w:szCs w:val="24"/>
        </w:rPr>
      </w:pPr>
    </w:p>
    <w:p w14:paraId="67F8CD9D" w14:textId="77777777" w:rsidR="00D3150D" w:rsidRDefault="00D3150D" w:rsidP="00AE7A81">
      <w:pPr>
        <w:spacing w:line="360" w:lineRule="auto"/>
        <w:ind w:left="426" w:right="414"/>
        <w:jc w:val="both"/>
        <w:rPr>
          <w:rFonts w:ascii="Times New Roman" w:hAnsi="Times New Roman" w:cs="Times New Roman"/>
          <w:b/>
          <w:bCs/>
          <w:sz w:val="24"/>
          <w:szCs w:val="24"/>
        </w:rPr>
      </w:pPr>
    </w:p>
    <w:p w14:paraId="6A447957" w14:textId="0ADD5454" w:rsidR="002064A7" w:rsidRPr="00AE7A81" w:rsidRDefault="002064A7" w:rsidP="00AE7A81">
      <w:pPr>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0</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w:t>
      </w:r>
      <w:r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Pr="00AE7A81">
        <w:rPr>
          <w:rFonts w:ascii="Times New Roman" w:hAnsi="Times New Roman" w:cs="Times New Roman"/>
          <w:sz w:val="24"/>
          <w:szCs w:val="24"/>
        </w:rPr>
        <w:t xml:space="preserve"> </w:t>
      </w:r>
    </w:p>
    <w:p w14:paraId="5FEFE328" w14:textId="0DA4EEC9" w:rsidR="002064A7" w:rsidRPr="00AE7A81" w:rsidRDefault="001502B4" w:rsidP="00AE7A81">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hyperlink r:id="rId20">
        <w:r w:rsidR="002064A7" w:rsidRPr="00AE7A81">
          <w:rPr>
            <w:rFonts w:ascii="Times New Roman" w:hAnsi="Times New Roman" w:cs="Times New Roman"/>
            <w:sz w:val="24"/>
            <w:szCs w:val="24"/>
            <w:u w:val="single"/>
            <w:lang w:eastAsia="zh-CN"/>
          </w:rPr>
          <w:t>art. 55 parágrafo 1º, da Lei nº 14.133/2021.</w:t>
        </w:r>
      </w:hyperlink>
    </w:p>
    <w:p w14:paraId="10EA6C98" w14:textId="61A75AF4" w:rsidR="002064A7" w:rsidRPr="00AE7A81" w:rsidRDefault="002064A7" w:rsidP="00AE7A81">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35878D4"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hyperlink r:id="rId21">
        <w:r w:rsidRPr="00AE7A81">
          <w:rPr>
            <w:rFonts w:ascii="Times New Roman" w:hAnsi="Times New Roman" w:cs="Times New Roman"/>
            <w:sz w:val="24"/>
            <w:szCs w:val="24"/>
            <w:u w:val="single"/>
            <w:lang w:eastAsia="zh-CN"/>
          </w:rPr>
          <w:t>www.portaldecompraspublicas.com.br,</w:t>
        </w:r>
      </w:hyperlink>
      <w:r w:rsidRPr="00AE7A81">
        <w:rPr>
          <w:rFonts w:ascii="Times New Roman" w:hAnsi="Times New Roman" w:cs="Times New Roman"/>
          <w:sz w:val="24"/>
          <w:szCs w:val="24"/>
          <w:lang w:eastAsia="zh-CN"/>
        </w:rPr>
        <w:t xml:space="preserve"> sendo de responsabilidade dos licitantes, seu acompanhamento</w:t>
      </w:r>
    </w:p>
    <w:p w14:paraId="2C8C52D3" w14:textId="4192107E" w:rsidR="002064A7" w:rsidRPr="00AE7A81" w:rsidRDefault="002064A7"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.7.</w:t>
      </w:r>
      <w:r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65C894EB" w14:textId="6AFD6DF3" w:rsidR="00CD2B45" w:rsidRPr="00AE7A81" w:rsidRDefault="002064A7" w:rsidP="00AE7A81">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2</w:t>
      </w:r>
      <w:r w:rsidR="00AA4ED2">
        <w:rPr>
          <w:rFonts w:ascii="Times New Roman" w:hAnsi="Times New Roman" w:cs="Times New Roman"/>
          <w:b/>
          <w:bCs/>
          <w:sz w:val="24"/>
          <w:szCs w:val="24"/>
          <w:lang w:eastAsia="zh-CN"/>
        </w:rPr>
        <w:t>0</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9522D7C" w14:textId="77777777" w:rsidR="00E32746" w:rsidRPr="00AE7A81" w:rsidRDefault="00E32746" w:rsidP="00AE7A81">
      <w:pPr>
        <w:suppressAutoHyphens/>
        <w:spacing w:line="360" w:lineRule="auto"/>
        <w:ind w:left="426" w:right="414" w:hanging="66"/>
        <w:jc w:val="both"/>
        <w:rPr>
          <w:rFonts w:ascii="Times New Roman" w:hAnsi="Times New Roman" w:cs="Times New Roman"/>
          <w:sz w:val="24"/>
          <w:szCs w:val="24"/>
          <w:lang w:eastAsia="zh-CN"/>
        </w:rPr>
      </w:pPr>
    </w:p>
    <w:p w14:paraId="5B05E338" w14:textId="3382D03A" w:rsidR="00CD2B45" w:rsidRPr="00AE7A81" w:rsidRDefault="00AC7679" w:rsidP="00AA4ED2">
      <w:pPr>
        <w:pStyle w:val="Ttulo2"/>
        <w:numPr>
          <w:ilvl w:val="0"/>
          <w:numId w:val="34"/>
        </w:numPr>
        <w:tabs>
          <w:tab w:val="left" w:pos="709"/>
          <w:tab w:val="left" w:pos="851"/>
        </w:tabs>
        <w:spacing w:line="360" w:lineRule="auto"/>
        <w:ind w:left="284" w:right="414" w:firstLine="142"/>
        <w:rPr>
          <w:rFonts w:ascii="Times New Roman" w:hAnsi="Times New Roman" w:cs="Times New Roman"/>
        </w:rPr>
      </w:pPr>
      <w:r w:rsidRPr="00AE7A81">
        <w:rPr>
          <w:rFonts w:ascii="Times New Roman" w:hAnsi="Times New Roman" w:cs="Times New Roman"/>
        </w:rPr>
        <w:t>DO FORO</w:t>
      </w:r>
      <w:r w:rsidR="00A85243" w:rsidRPr="00AE7A81">
        <w:rPr>
          <w:rFonts w:ascii="Times New Roman" w:hAnsi="Times New Roman" w:cs="Times New Roman"/>
          <w:spacing w:val="-2"/>
        </w:rPr>
        <w:t>:</w:t>
      </w:r>
    </w:p>
    <w:p w14:paraId="5FFA0655" w14:textId="3C2EBADE" w:rsidR="0077040D" w:rsidRPr="00AE7A81" w:rsidRDefault="00AC7679" w:rsidP="00AE7A81">
      <w:pPr>
        <w:pStyle w:val="Ttulo2"/>
        <w:tabs>
          <w:tab w:val="left" w:pos="426"/>
        </w:tabs>
        <w:spacing w:line="360" w:lineRule="auto"/>
        <w:ind w:left="426" w:right="414" w:firstLine="0"/>
        <w:rPr>
          <w:rFonts w:ascii="Times New Roman" w:hAnsi="Times New Roman" w:cs="Times New Roman"/>
          <w:b w:val="0"/>
          <w:bCs w:val="0"/>
        </w:rPr>
      </w:pPr>
      <w:r w:rsidRPr="00AE7A81">
        <w:rPr>
          <w:rFonts w:ascii="Times New Roman" w:hAnsi="Times New Roman" w:cs="Times New Roman"/>
        </w:rPr>
        <w:t>2</w:t>
      </w:r>
      <w:r w:rsidR="00AA4ED2">
        <w:rPr>
          <w:rFonts w:ascii="Times New Roman" w:hAnsi="Times New Roman" w:cs="Times New Roman"/>
        </w:rPr>
        <w:t>1</w:t>
      </w:r>
      <w:r w:rsidRPr="00AE7A81">
        <w:rPr>
          <w:rFonts w:ascii="Times New Roman" w:hAnsi="Times New Roman" w:cs="Times New Roman"/>
        </w:rPr>
        <w:t xml:space="preserve">.1. </w:t>
      </w:r>
      <w:r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2F8249D5" w14:textId="77777777" w:rsidR="0077040D" w:rsidRPr="00AE7A81" w:rsidRDefault="0077040D" w:rsidP="00AE7A81">
      <w:pPr>
        <w:pStyle w:val="Ttulo2"/>
        <w:tabs>
          <w:tab w:val="left" w:pos="622"/>
        </w:tabs>
        <w:spacing w:line="360" w:lineRule="auto"/>
        <w:ind w:right="414"/>
        <w:rPr>
          <w:rFonts w:ascii="Times New Roman" w:hAnsi="Times New Roman" w:cs="Times New Roman"/>
          <w:b w:val="0"/>
          <w:bCs w:val="0"/>
        </w:rPr>
      </w:pPr>
    </w:p>
    <w:p w14:paraId="56BF9920" w14:textId="0DF8F19B" w:rsidR="00CD2B45" w:rsidRPr="00AE7A81" w:rsidRDefault="00AC7679" w:rsidP="00AA4ED2">
      <w:pPr>
        <w:pStyle w:val="Ttulo2"/>
        <w:numPr>
          <w:ilvl w:val="0"/>
          <w:numId w:val="34"/>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570EF756" w:rsidR="00AC7679" w:rsidRPr="00AE7A81" w:rsidRDefault="00331CCB"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.1.</w:t>
      </w:r>
      <w:r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7464BCE1"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rPr>
        <w:t>2</w:t>
      </w:r>
      <w:r w:rsidR="00AA4ED2">
        <w:rPr>
          <w:rFonts w:ascii="Times New Roman" w:hAnsi="Times New Roman" w:cs="Times New Roman"/>
          <w:b/>
          <w:sz w:val="24"/>
          <w:szCs w:val="24"/>
        </w:rPr>
        <w:t>2</w:t>
      </w:r>
      <w:r w:rsidRPr="00AE7A81">
        <w:rPr>
          <w:rFonts w:ascii="Times New Roman" w:hAnsi="Times New Roman" w:cs="Times New Roman"/>
          <w:b/>
          <w:sz w:val="24"/>
          <w:szCs w:val="24"/>
        </w:rPr>
        <w:t xml:space="preserve">.2. </w:t>
      </w:r>
      <w:r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03F6AA"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.3.</w:t>
      </w:r>
      <w:r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w:t>
      </w:r>
      <w:r w:rsidRPr="00AE7A81">
        <w:rPr>
          <w:rFonts w:ascii="Times New Roman" w:hAnsi="Times New Roman" w:cs="Times New Roman"/>
          <w:sz w:val="24"/>
          <w:szCs w:val="24"/>
        </w:rPr>
        <w:lastRenderedPageBreak/>
        <w:t>14.133/2021.</w:t>
      </w:r>
    </w:p>
    <w:p w14:paraId="2764BDDA" w14:textId="77777777" w:rsidR="00D3150D" w:rsidRDefault="00D3150D" w:rsidP="00AE7A81">
      <w:pPr>
        <w:tabs>
          <w:tab w:val="left" w:pos="1134"/>
        </w:tabs>
        <w:spacing w:line="360" w:lineRule="auto"/>
        <w:ind w:left="426" w:right="414"/>
        <w:jc w:val="both"/>
        <w:rPr>
          <w:rFonts w:ascii="Times New Roman" w:hAnsi="Times New Roman" w:cs="Times New Roman"/>
          <w:b/>
          <w:bCs/>
          <w:sz w:val="24"/>
          <w:szCs w:val="24"/>
        </w:rPr>
      </w:pPr>
    </w:p>
    <w:p w14:paraId="4C87218B" w14:textId="4EF4FB9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rPr>
        <w:t>2</w:t>
      </w:r>
      <w:r w:rsidR="00AA4ED2">
        <w:rPr>
          <w:rFonts w:ascii="Times New Roman" w:hAnsi="Times New Roman" w:cs="Times New Roman"/>
          <w:b/>
          <w:bCs/>
          <w:sz w:val="24"/>
          <w:szCs w:val="24"/>
        </w:rPr>
        <w:t>2</w:t>
      </w:r>
      <w:r w:rsidRPr="00AE7A81">
        <w:rPr>
          <w:rFonts w:ascii="Times New Roman" w:hAnsi="Times New Roman" w:cs="Times New Roman"/>
          <w:b/>
          <w:bCs/>
          <w:sz w:val="24"/>
          <w:szCs w:val="24"/>
        </w:rPr>
        <w:t xml:space="preserve">.4. </w:t>
      </w:r>
      <w:r w:rsidRPr="00AE7A81">
        <w:rPr>
          <w:rFonts w:ascii="Times New Roman" w:hAnsi="Times New Roman" w:cs="Times New Roman"/>
          <w:sz w:val="24"/>
          <w:szCs w:val="24"/>
        </w:rPr>
        <w:t>Em caso de divergência entre o edital e seus anexos, prevalecerá o disposto no edital.</w:t>
      </w:r>
    </w:p>
    <w:p w14:paraId="771EBD3D" w14:textId="364F7F7E"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 xml:space="preserve">.5. </w:t>
      </w:r>
      <w:r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415601D0"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.6.</w:t>
      </w:r>
      <w:r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0A9DB7CE"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 xml:space="preserve">.7. </w:t>
      </w:r>
      <w:r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3F971299" w:rsidR="00AC7679" w:rsidRPr="00AE7A81" w:rsidRDefault="00AC7679" w:rsidP="00AE7A81">
      <w:pPr>
        <w:suppressAutoHyphens/>
        <w:spacing w:line="360" w:lineRule="auto"/>
        <w:ind w:left="426" w:right="414"/>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2</w:t>
      </w:r>
      <w:r w:rsidR="00AA4ED2">
        <w:rPr>
          <w:rFonts w:ascii="Times New Roman" w:hAnsi="Times New Roman" w:cs="Times New Roman"/>
          <w:b/>
          <w:bCs/>
          <w:sz w:val="24"/>
          <w:szCs w:val="24"/>
          <w:lang w:eastAsia="zh-CN"/>
        </w:rPr>
        <w:t>2</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2A9EAD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.9.</w:t>
      </w:r>
      <w:r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460E13ED"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2</w:t>
      </w:r>
      <w:r w:rsidR="00AA4ED2">
        <w:rPr>
          <w:rFonts w:ascii="Times New Roman" w:hAnsi="Times New Roman" w:cs="Times New Roman"/>
          <w:b/>
          <w:bCs/>
          <w:sz w:val="24"/>
          <w:szCs w:val="24"/>
          <w:lang w:eastAsia="pt-BR"/>
        </w:rPr>
        <w:t>2</w:t>
      </w:r>
      <w:r w:rsidRPr="00AE7A81">
        <w:rPr>
          <w:rFonts w:ascii="Times New Roman" w:hAnsi="Times New Roman" w:cs="Times New Roman"/>
          <w:b/>
          <w:bCs/>
          <w:sz w:val="24"/>
          <w:szCs w:val="24"/>
          <w:lang w:eastAsia="pt-BR"/>
        </w:rPr>
        <w:t>.10.</w:t>
      </w:r>
      <w:r w:rsidRPr="00AE7A81">
        <w:rPr>
          <w:rFonts w:ascii="Times New Roman" w:hAnsi="Times New Roman" w:cs="Times New Roman"/>
          <w:sz w:val="24"/>
          <w:szCs w:val="24"/>
          <w:lang w:eastAsia="pt-BR"/>
        </w:rPr>
        <w:t xml:space="preserve"> Fazem parte deste edital:</w:t>
      </w:r>
    </w:p>
    <w:p w14:paraId="11F734B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Objeto, descrição, quantidade, e valor de referência;</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0CA111C6"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BE27A4" w:rsidRPr="00AE7A81">
        <w:rPr>
          <w:rFonts w:ascii="Times New Roman" w:hAnsi="Times New Roman" w:cs="Times New Roman"/>
          <w:sz w:val="24"/>
          <w:szCs w:val="24"/>
          <w:lang w:eastAsia="pt-BR"/>
        </w:rPr>
        <w:t>.</w:t>
      </w:r>
    </w:p>
    <w:p w14:paraId="6AC1CA50" w14:textId="77777777" w:rsidR="00CD2B45" w:rsidRPr="000A338F" w:rsidRDefault="00CD2B45" w:rsidP="00DE2767">
      <w:pPr>
        <w:jc w:val="both"/>
        <w:rPr>
          <w:rFonts w:ascii="Times New Roman" w:hAnsi="Times New Roman" w:cs="Times New Roman"/>
          <w:sz w:val="24"/>
          <w:szCs w:val="24"/>
        </w:rPr>
      </w:pPr>
    </w:p>
    <w:p w14:paraId="277B51B5" w14:textId="0AF17839"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2A6466">
        <w:rPr>
          <w:rFonts w:ascii="Times New Roman" w:hAnsi="Times New Roman" w:cs="Times New Roman"/>
          <w:b/>
          <w:sz w:val="24"/>
          <w:szCs w:val="24"/>
        </w:rPr>
        <w:t>0</w:t>
      </w:r>
      <w:r w:rsidR="00D3150D">
        <w:rPr>
          <w:rFonts w:ascii="Times New Roman" w:hAnsi="Times New Roman" w:cs="Times New Roman"/>
          <w:b/>
          <w:sz w:val="24"/>
          <w:szCs w:val="24"/>
        </w:rPr>
        <w:t>8</w:t>
      </w:r>
      <w:r w:rsidR="002A6466">
        <w:rPr>
          <w:rFonts w:ascii="Times New Roman" w:hAnsi="Times New Roman" w:cs="Times New Roman"/>
          <w:b/>
          <w:sz w:val="24"/>
          <w:szCs w:val="24"/>
        </w:rPr>
        <w:t xml:space="preserve"> de maio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3B4DC3">
          <w:headerReference w:type="default" r:id="rId22"/>
          <w:pgSz w:w="11910" w:h="16840"/>
          <w:pgMar w:top="720" w:right="853" w:bottom="426" w:left="720" w:header="2098" w:footer="964" w:gutter="0"/>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E48CC0" w14:textId="77777777" w:rsidR="00770274" w:rsidRPr="000A338F" w:rsidRDefault="00770274" w:rsidP="00770274">
      <w:pPr>
        <w:pStyle w:val="Ttulo2"/>
        <w:ind w:left="0" w:right="382" w:firstLine="0"/>
        <w:jc w:val="center"/>
        <w:rPr>
          <w:rFonts w:ascii="Times New Roman" w:hAnsi="Times New Roman" w:cs="Times New Roman"/>
        </w:rPr>
      </w:pPr>
      <w:r w:rsidRPr="000A338F">
        <w:rPr>
          <w:rFonts w:ascii="Times New Roman" w:hAnsi="Times New Roman" w:cs="Times New Roman"/>
          <w:spacing w:val="-2"/>
        </w:rPr>
        <w:t>TERMO</w:t>
      </w:r>
      <w:r w:rsidRPr="000A338F">
        <w:rPr>
          <w:rFonts w:ascii="Times New Roman" w:hAnsi="Times New Roman" w:cs="Times New Roman"/>
          <w:spacing w:val="-14"/>
        </w:rPr>
        <w:t xml:space="preserve"> </w:t>
      </w:r>
      <w:r w:rsidRPr="000A338F">
        <w:rPr>
          <w:rFonts w:ascii="Times New Roman" w:hAnsi="Times New Roman" w:cs="Times New Roman"/>
          <w:spacing w:val="-2"/>
        </w:rPr>
        <w:t>DE</w:t>
      </w:r>
      <w:r w:rsidRPr="000A338F">
        <w:rPr>
          <w:rFonts w:ascii="Times New Roman" w:hAnsi="Times New Roman" w:cs="Times New Roman"/>
          <w:spacing w:val="-16"/>
        </w:rPr>
        <w:t xml:space="preserve"> </w:t>
      </w:r>
      <w:r w:rsidRPr="000A338F">
        <w:rPr>
          <w:rFonts w:ascii="Times New Roman" w:hAnsi="Times New Roman" w:cs="Times New Roman"/>
          <w:spacing w:val="-2"/>
        </w:rPr>
        <w:t>REFERÊNCIA</w:t>
      </w:r>
    </w:p>
    <w:p w14:paraId="6BF8827B" w14:textId="77777777" w:rsidR="00770274" w:rsidRPr="000A338F" w:rsidRDefault="00770274" w:rsidP="00770274">
      <w:pPr>
        <w:spacing w:before="82"/>
        <w:rPr>
          <w:rFonts w:ascii="Times New Roman" w:hAnsi="Times New Roman" w:cs="Times New Roman"/>
          <w:b/>
          <w:sz w:val="24"/>
          <w:szCs w:val="24"/>
        </w:rPr>
      </w:pPr>
    </w:p>
    <w:p w14:paraId="37B295A1" w14:textId="5E9C14A0"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D3150D">
        <w:rPr>
          <w:rFonts w:ascii="Times New Roman" w:hAnsi="Times New Roman" w:cs="Times New Roman"/>
          <w:b/>
          <w:sz w:val="24"/>
          <w:szCs w:val="24"/>
        </w:rPr>
        <w:t>08</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59231F86" w14:textId="75320493"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A95887">
        <w:rPr>
          <w:rFonts w:ascii="Times New Roman" w:hAnsi="Times New Roman" w:cs="Times New Roman"/>
          <w:b/>
          <w:sz w:val="24"/>
          <w:szCs w:val="24"/>
        </w:rPr>
        <w:t xml:space="preserve">Nº </w:t>
      </w:r>
      <w:r w:rsidR="00D3150D" w:rsidRPr="00D3150D">
        <w:rPr>
          <w:rFonts w:ascii="Times New Roman" w:hAnsi="Times New Roman" w:cs="Times New Roman"/>
          <w:b/>
          <w:sz w:val="24"/>
          <w:szCs w:val="24"/>
        </w:rPr>
        <w:t>977</w:t>
      </w:r>
      <w:r w:rsidRPr="00D3150D">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3023EF99" w14:textId="77777777" w:rsidR="00770274" w:rsidRPr="00E32746" w:rsidRDefault="00770274" w:rsidP="00770274">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Pr="00E32746">
        <w:rPr>
          <w:rFonts w:ascii="Times New Roman" w:hAnsi="Times New Roman" w:cs="Times New Roman"/>
          <w:sz w:val="24"/>
          <w:szCs w:val="24"/>
        </w:rPr>
        <w:t xml:space="preserve">Municipal de </w:t>
      </w:r>
      <w:r>
        <w:rPr>
          <w:rFonts w:ascii="Times New Roman" w:hAnsi="Times New Roman" w:cs="Times New Roman"/>
          <w:sz w:val="24"/>
          <w:szCs w:val="24"/>
        </w:rPr>
        <w:t>Administração</w:t>
      </w:r>
      <w:r w:rsidRPr="00E32746">
        <w:rPr>
          <w:rFonts w:ascii="Times New Roman" w:hAnsi="Times New Roman" w:cs="Times New Roman"/>
          <w:sz w:val="24"/>
          <w:szCs w:val="24"/>
        </w:rPr>
        <w:t>.</w:t>
      </w:r>
    </w:p>
    <w:p w14:paraId="6DAB86F0" w14:textId="77777777" w:rsidR="00770274" w:rsidRPr="00E32746" w:rsidRDefault="00770274" w:rsidP="00770274">
      <w:pPr>
        <w:tabs>
          <w:tab w:val="left" w:pos="426"/>
        </w:tabs>
        <w:spacing w:before="139"/>
        <w:ind w:left="426" w:right="1473"/>
        <w:jc w:val="both"/>
        <w:rPr>
          <w:rFonts w:ascii="Times New Roman" w:hAnsi="Times New Roman" w:cs="Times New Roman"/>
          <w:sz w:val="24"/>
          <w:szCs w:val="24"/>
        </w:rPr>
      </w:pPr>
    </w:p>
    <w:p w14:paraId="68649487" w14:textId="49D6F40E" w:rsidR="00770274" w:rsidRPr="00967209" w:rsidRDefault="00770274" w:rsidP="00770274">
      <w:pPr>
        <w:pStyle w:val="Ttulo2"/>
        <w:numPr>
          <w:ilvl w:val="0"/>
          <w:numId w:val="2"/>
        </w:numPr>
        <w:tabs>
          <w:tab w:val="left" w:pos="567"/>
        </w:tabs>
        <w:spacing w:line="360" w:lineRule="auto"/>
        <w:ind w:left="284" w:firstLine="0"/>
        <w:rPr>
          <w:rFonts w:ascii="Times New Roman" w:hAnsi="Times New Roman" w:cs="Times New Roman"/>
        </w:rPr>
      </w:pPr>
      <w:r w:rsidRPr="00967209">
        <w:rPr>
          <w:rFonts w:ascii="Times New Roman" w:hAnsi="Times New Roman" w:cs="Times New Roman"/>
          <w:b w:val="0"/>
          <w:bCs w:val="0"/>
        </w:rPr>
        <w:t xml:space="preserve"> </w:t>
      </w:r>
      <w:r w:rsidR="002A6466" w:rsidRPr="00247A70">
        <w:rPr>
          <w:rFonts w:ascii="Times New Roman" w:eastAsiaTheme="minorHAnsi" w:hAnsi="Times New Roman" w:cs="Times New Roman"/>
          <w:lang w:val="pt-BR"/>
        </w:rPr>
        <w:t>Contratação de Empresa especializada em serviços técnicos profissionais de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r>
        <w:rPr>
          <w:rFonts w:ascii="Times New Roman" w:hAnsi="Times New Roman" w:cs="Times New Roman"/>
          <w:iCs/>
        </w:rPr>
        <w:t>.</w:t>
      </w:r>
    </w:p>
    <w:p w14:paraId="75A2FC3F" w14:textId="77777777" w:rsidR="00770274" w:rsidRPr="00967209" w:rsidRDefault="00770274" w:rsidP="00770274">
      <w:pPr>
        <w:pStyle w:val="Ttulo2"/>
        <w:tabs>
          <w:tab w:val="left" w:pos="567"/>
        </w:tabs>
        <w:spacing w:line="360" w:lineRule="auto"/>
        <w:ind w:left="284"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5E1DC328" w:rsidR="00770274" w:rsidRPr="00E32746" w:rsidRDefault="00770274" w:rsidP="00770274">
      <w:pPr>
        <w:spacing w:before="40" w:line="360" w:lineRule="auto"/>
        <w:ind w:left="284" w:right="-28"/>
        <w:jc w:val="both"/>
        <w:rPr>
          <w:rFonts w:ascii="Times New Roman" w:hAnsi="Times New Roman" w:cs="Times New Roman"/>
          <w:sz w:val="24"/>
          <w:szCs w:val="24"/>
        </w:rPr>
      </w:pPr>
      <w:r w:rsidRPr="00E32746">
        <w:rPr>
          <w:rFonts w:ascii="Times New Roman" w:hAnsi="Times New Roman" w:cs="Times New Roman"/>
          <w:sz w:val="24"/>
          <w:szCs w:val="24"/>
        </w:rPr>
        <w:t>A presente licitação tem por objeto</w:t>
      </w:r>
      <w:r>
        <w:rPr>
          <w:rFonts w:ascii="Times New Roman" w:hAnsi="Times New Roman" w:cs="Times New Roman"/>
          <w:sz w:val="24"/>
          <w:szCs w:val="24"/>
        </w:rPr>
        <w:t xml:space="preserve"> a </w:t>
      </w:r>
      <w:r w:rsidR="002A6466" w:rsidRPr="00247A70">
        <w:rPr>
          <w:rFonts w:ascii="Times New Roman" w:eastAsiaTheme="minorHAnsi" w:hAnsi="Times New Roman" w:cs="Times New Roman"/>
          <w:sz w:val="24"/>
          <w:szCs w:val="24"/>
          <w:lang w:val="pt-BR"/>
        </w:rPr>
        <w:t>Contratação de Empresa especializada em serviços técnicos profissionais de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r>
        <w:rPr>
          <w:rFonts w:ascii="Times New Roman" w:hAnsi="Times New Roman" w:cs="Times New Roman"/>
          <w:iCs/>
          <w:sz w:val="24"/>
          <w:szCs w:val="24"/>
        </w:rPr>
        <w:t>.</w:t>
      </w:r>
    </w:p>
    <w:p w14:paraId="4ACBA776" w14:textId="77777777" w:rsidR="00770274" w:rsidRDefault="00770274" w:rsidP="00770274"/>
    <w:tbl>
      <w:tblPr>
        <w:tblW w:w="9639" w:type="dxa"/>
        <w:tblInd w:w="279" w:type="dxa"/>
        <w:tblLayout w:type="fixed"/>
        <w:tblCellMar>
          <w:left w:w="70" w:type="dxa"/>
          <w:right w:w="70" w:type="dxa"/>
        </w:tblCellMar>
        <w:tblLook w:val="0000" w:firstRow="0" w:lastRow="0" w:firstColumn="0" w:lastColumn="0" w:noHBand="0" w:noVBand="0"/>
      </w:tblPr>
      <w:tblGrid>
        <w:gridCol w:w="850"/>
        <w:gridCol w:w="4395"/>
        <w:gridCol w:w="850"/>
        <w:gridCol w:w="709"/>
        <w:gridCol w:w="1417"/>
        <w:gridCol w:w="1418"/>
      </w:tblGrid>
      <w:tr w:rsidR="00770274" w:rsidRPr="00967209" w14:paraId="66905A95" w14:textId="77777777" w:rsidTr="00E41E23">
        <w:trPr>
          <w:trHeight w:hRule="exact" w:val="263"/>
        </w:trPr>
        <w:tc>
          <w:tcPr>
            <w:tcW w:w="850" w:type="dxa"/>
            <w:tcBorders>
              <w:top w:val="single" w:sz="4" w:space="0" w:color="000000"/>
              <w:left w:val="single" w:sz="4" w:space="0" w:color="000000"/>
              <w:bottom w:val="single" w:sz="4" w:space="0" w:color="000000"/>
            </w:tcBorders>
          </w:tcPr>
          <w:p w14:paraId="01E4374F" w14:textId="77777777" w:rsidR="00770274" w:rsidRPr="00967209" w:rsidRDefault="00770274" w:rsidP="00E41E23">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ITEM</w:t>
            </w:r>
          </w:p>
        </w:tc>
        <w:tc>
          <w:tcPr>
            <w:tcW w:w="4395" w:type="dxa"/>
            <w:tcBorders>
              <w:top w:val="single" w:sz="4" w:space="0" w:color="000000"/>
              <w:left w:val="single" w:sz="4" w:space="0" w:color="000000"/>
              <w:bottom w:val="single" w:sz="4" w:space="0" w:color="auto"/>
            </w:tcBorders>
          </w:tcPr>
          <w:p w14:paraId="2B2A7238" w14:textId="77777777" w:rsidR="00770274" w:rsidRPr="00967209" w:rsidRDefault="00770274" w:rsidP="00E41E23">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DESCRIÇAO</w:t>
            </w:r>
          </w:p>
        </w:tc>
        <w:tc>
          <w:tcPr>
            <w:tcW w:w="850" w:type="dxa"/>
            <w:tcBorders>
              <w:top w:val="single" w:sz="4" w:space="0" w:color="000000"/>
              <w:left w:val="single" w:sz="4" w:space="0" w:color="000000"/>
              <w:bottom w:val="single" w:sz="4" w:space="0" w:color="000000"/>
            </w:tcBorders>
          </w:tcPr>
          <w:p w14:paraId="166CA1BF"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Quant.</w:t>
            </w:r>
          </w:p>
        </w:tc>
        <w:tc>
          <w:tcPr>
            <w:tcW w:w="709" w:type="dxa"/>
            <w:tcBorders>
              <w:top w:val="single" w:sz="4" w:space="0" w:color="000000"/>
              <w:left w:val="single" w:sz="4" w:space="0" w:color="000000"/>
              <w:bottom w:val="single" w:sz="4" w:space="0" w:color="000000"/>
            </w:tcBorders>
          </w:tcPr>
          <w:p w14:paraId="6085C6DF"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UN</w:t>
            </w:r>
          </w:p>
        </w:tc>
        <w:tc>
          <w:tcPr>
            <w:tcW w:w="1417" w:type="dxa"/>
            <w:tcBorders>
              <w:top w:val="single" w:sz="4" w:space="0" w:color="000000"/>
              <w:left w:val="single" w:sz="4" w:space="0" w:color="000000"/>
              <w:bottom w:val="single" w:sz="4" w:space="0" w:color="000000"/>
            </w:tcBorders>
          </w:tcPr>
          <w:p w14:paraId="072B327B"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Vlr. Unit R$</w:t>
            </w:r>
          </w:p>
        </w:tc>
        <w:tc>
          <w:tcPr>
            <w:tcW w:w="1418" w:type="dxa"/>
            <w:tcBorders>
              <w:top w:val="single" w:sz="4" w:space="0" w:color="000000"/>
              <w:left w:val="single" w:sz="4" w:space="0" w:color="000000"/>
              <w:bottom w:val="single" w:sz="4" w:space="0" w:color="000000"/>
              <w:right w:val="single" w:sz="4" w:space="0" w:color="000000"/>
            </w:tcBorders>
          </w:tcPr>
          <w:p w14:paraId="1F3C4784" w14:textId="77777777" w:rsidR="00770274" w:rsidRPr="00967209" w:rsidRDefault="00770274" w:rsidP="00E41E23">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TOTAL, R$</w:t>
            </w:r>
          </w:p>
        </w:tc>
      </w:tr>
      <w:tr w:rsidR="00770274" w:rsidRPr="00967209" w14:paraId="2B4F9709" w14:textId="77777777" w:rsidTr="003B39BF">
        <w:trPr>
          <w:trHeight w:val="90"/>
        </w:trPr>
        <w:tc>
          <w:tcPr>
            <w:tcW w:w="850" w:type="dxa"/>
            <w:tcBorders>
              <w:left w:val="single" w:sz="4" w:space="0" w:color="000000"/>
              <w:bottom w:val="single" w:sz="4" w:space="0" w:color="auto"/>
            </w:tcBorders>
            <w:vAlign w:val="center"/>
          </w:tcPr>
          <w:p w14:paraId="2732A80A" w14:textId="77777777" w:rsidR="00770274" w:rsidRPr="00967209" w:rsidRDefault="00770274" w:rsidP="00E41E23">
            <w:pPr>
              <w:snapToGrid w:val="0"/>
              <w:jc w:val="center"/>
              <w:rPr>
                <w:rFonts w:ascii="Times New Roman" w:hAnsi="Times New Roman" w:cs="Times New Roman"/>
                <w:sz w:val="24"/>
                <w:szCs w:val="24"/>
              </w:rPr>
            </w:pPr>
            <w:r w:rsidRPr="00967209">
              <w:rPr>
                <w:rFonts w:ascii="Times New Roman" w:hAnsi="Times New Roman" w:cs="Times New Roman"/>
                <w:sz w:val="24"/>
                <w:szCs w:val="24"/>
              </w:rPr>
              <w:t>01</w:t>
            </w:r>
          </w:p>
        </w:tc>
        <w:tc>
          <w:tcPr>
            <w:tcW w:w="4395" w:type="dxa"/>
            <w:tcBorders>
              <w:left w:val="single" w:sz="4" w:space="0" w:color="000000"/>
              <w:bottom w:val="single" w:sz="4" w:space="0" w:color="auto"/>
            </w:tcBorders>
            <w:vAlign w:val="center"/>
          </w:tcPr>
          <w:p w14:paraId="75198263" w14:textId="2AE5B46A" w:rsidR="00770274" w:rsidRPr="003B39BF" w:rsidRDefault="003B39BF" w:rsidP="003B39BF">
            <w:pPr>
              <w:widowControl/>
              <w:adjustRightInd w:val="0"/>
              <w:spacing w:line="360" w:lineRule="auto"/>
              <w:jc w:val="both"/>
              <w:rPr>
                <w:rFonts w:ascii="Times New Roman" w:eastAsiaTheme="minorHAnsi" w:hAnsi="Times New Roman" w:cs="Times New Roman"/>
                <w:sz w:val="24"/>
                <w:szCs w:val="24"/>
                <w:lang w:val="pt-BR"/>
              </w:rPr>
            </w:pPr>
            <w:r w:rsidRPr="003B39BF">
              <w:rPr>
                <w:rFonts w:ascii="Times New Roman" w:eastAsiaTheme="minorHAnsi" w:hAnsi="Times New Roman" w:cs="Times New Roman"/>
                <w:sz w:val="24"/>
                <w:szCs w:val="24"/>
                <w:lang w:val="pt-BR"/>
              </w:rPr>
              <w:t>Serviços de Assessoria técnica em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p>
        </w:tc>
        <w:tc>
          <w:tcPr>
            <w:tcW w:w="850" w:type="dxa"/>
            <w:tcBorders>
              <w:left w:val="single" w:sz="4" w:space="0" w:color="000000"/>
              <w:bottom w:val="single" w:sz="4" w:space="0" w:color="auto"/>
            </w:tcBorders>
            <w:vAlign w:val="center"/>
          </w:tcPr>
          <w:p w14:paraId="2962B72B" w14:textId="77777777" w:rsidR="00770274" w:rsidRPr="00967209" w:rsidRDefault="00770274" w:rsidP="00E41E23">
            <w:pPr>
              <w:snapToGrid w:val="0"/>
              <w:jc w:val="center"/>
              <w:rPr>
                <w:rFonts w:ascii="Times New Roman" w:hAnsi="Times New Roman" w:cs="Times New Roman"/>
                <w:sz w:val="24"/>
                <w:szCs w:val="24"/>
                <w:lang w:val="pt-BR"/>
              </w:rPr>
            </w:pPr>
            <w:r w:rsidRPr="00967209">
              <w:rPr>
                <w:rFonts w:ascii="Times New Roman" w:hAnsi="Times New Roman" w:cs="Times New Roman"/>
                <w:sz w:val="24"/>
                <w:szCs w:val="24"/>
                <w:lang w:val="pt-BR"/>
              </w:rPr>
              <w:t>12</w:t>
            </w:r>
          </w:p>
        </w:tc>
        <w:tc>
          <w:tcPr>
            <w:tcW w:w="709" w:type="dxa"/>
            <w:tcBorders>
              <w:left w:val="single" w:sz="4" w:space="0" w:color="000000"/>
              <w:bottom w:val="single" w:sz="4" w:space="0" w:color="auto"/>
            </w:tcBorders>
            <w:vAlign w:val="center"/>
          </w:tcPr>
          <w:p w14:paraId="67703618" w14:textId="77777777" w:rsidR="00770274" w:rsidRPr="00967209" w:rsidRDefault="00770274" w:rsidP="00E41E23">
            <w:pPr>
              <w:snapToGrid w:val="0"/>
              <w:jc w:val="center"/>
              <w:rPr>
                <w:rFonts w:ascii="Times New Roman" w:hAnsi="Times New Roman" w:cs="Times New Roman"/>
                <w:sz w:val="24"/>
                <w:szCs w:val="24"/>
                <w:lang w:val="es-ES_tradnl"/>
              </w:rPr>
            </w:pPr>
            <w:r w:rsidRPr="00967209">
              <w:rPr>
                <w:rFonts w:ascii="Times New Roman" w:hAnsi="Times New Roman" w:cs="Times New Roman"/>
                <w:sz w:val="24"/>
                <w:szCs w:val="24"/>
                <w:lang w:val="es-ES_tradnl"/>
              </w:rPr>
              <w:t>M</w:t>
            </w:r>
            <w:r>
              <w:rPr>
                <w:rFonts w:ascii="Times New Roman" w:hAnsi="Times New Roman" w:cs="Times New Roman"/>
                <w:sz w:val="24"/>
                <w:szCs w:val="24"/>
                <w:lang w:val="es-ES_tradnl"/>
              </w:rPr>
              <w:t>ÊS</w:t>
            </w:r>
          </w:p>
        </w:tc>
        <w:tc>
          <w:tcPr>
            <w:tcW w:w="1417" w:type="dxa"/>
            <w:tcBorders>
              <w:left w:val="single" w:sz="4" w:space="0" w:color="000000"/>
              <w:bottom w:val="single" w:sz="4" w:space="0" w:color="auto"/>
            </w:tcBorders>
            <w:vAlign w:val="center"/>
          </w:tcPr>
          <w:p w14:paraId="23C93CC3" w14:textId="1CD389C8" w:rsidR="00770274" w:rsidRPr="00967209" w:rsidRDefault="003B39BF" w:rsidP="00E41E23">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7.500,00</w:t>
            </w:r>
          </w:p>
        </w:tc>
        <w:tc>
          <w:tcPr>
            <w:tcW w:w="1418" w:type="dxa"/>
            <w:tcBorders>
              <w:left w:val="single" w:sz="4" w:space="0" w:color="000000"/>
              <w:bottom w:val="single" w:sz="4" w:space="0" w:color="auto"/>
              <w:right w:val="single" w:sz="4" w:space="0" w:color="000000"/>
            </w:tcBorders>
            <w:vAlign w:val="center"/>
          </w:tcPr>
          <w:p w14:paraId="5233E11A" w14:textId="66E7FBAA" w:rsidR="00770274" w:rsidRPr="00967209" w:rsidRDefault="003B39BF" w:rsidP="00E41E23">
            <w:pPr>
              <w:snapToGrid w:val="0"/>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90.000,00</w:t>
            </w:r>
          </w:p>
        </w:tc>
      </w:tr>
      <w:tr w:rsidR="003B39BF" w:rsidRPr="00967209" w14:paraId="3820B0E2" w14:textId="77777777" w:rsidTr="00DF37D6">
        <w:trPr>
          <w:trHeight w:val="90"/>
        </w:trPr>
        <w:tc>
          <w:tcPr>
            <w:tcW w:w="850" w:type="dxa"/>
            <w:tcBorders>
              <w:top w:val="single" w:sz="4" w:space="0" w:color="auto"/>
              <w:left w:val="single" w:sz="4" w:space="0" w:color="000000"/>
              <w:bottom w:val="single" w:sz="4" w:space="0" w:color="000000"/>
            </w:tcBorders>
            <w:vAlign w:val="center"/>
          </w:tcPr>
          <w:p w14:paraId="75218D23" w14:textId="77777777" w:rsidR="003B39BF" w:rsidRPr="00967209" w:rsidRDefault="003B39BF" w:rsidP="00E41E23">
            <w:pPr>
              <w:snapToGrid w:val="0"/>
              <w:jc w:val="center"/>
              <w:rPr>
                <w:rFonts w:ascii="Times New Roman" w:hAnsi="Times New Roman" w:cs="Times New Roman"/>
                <w:sz w:val="24"/>
                <w:szCs w:val="24"/>
              </w:rPr>
            </w:pPr>
          </w:p>
        </w:tc>
        <w:tc>
          <w:tcPr>
            <w:tcW w:w="7371" w:type="dxa"/>
            <w:gridSpan w:val="4"/>
            <w:tcBorders>
              <w:top w:val="single" w:sz="4" w:space="0" w:color="auto"/>
              <w:left w:val="single" w:sz="4" w:space="0" w:color="000000"/>
              <w:bottom w:val="single" w:sz="4" w:space="0" w:color="000000"/>
            </w:tcBorders>
            <w:vAlign w:val="center"/>
          </w:tcPr>
          <w:p w14:paraId="7D5557B4" w14:textId="772AD866" w:rsidR="003B39BF" w:rsidRPr="003B39BF" w:rsidRDefault="003B39BF" w:rsidP="00E41E23">
            <w:pPr>
              <w:snapToGrid w:val="0"/>
              <w:jc w:val="center"/>
              <w:rPr>
                <w:rFonts w:ascii="Times New Roman" w:hAnsi="Times New Roman" w:cs="Times New Roman"/>
                <w:b/>
                <w:bCs/>
                <w:sz w:val="24"/>
                <w:szCs w:val="24"/>
                <w:lang w:val="es-ES_tradnl"/>
              </w:rPr>
            </w:pPr>
            <w:r w:rsidRPr="003B39BF">
              <w:rPr>
                <w:rFonts w:ascii="Times New Roman" w:hAnsi="Times New Roman" w:cs="Times New Roman"/>
                <w:b/>
                <w:bCs/>
                <w:sz w:val="24"/>
                <w:szCs w:val="24"/>
                <w:lang w:val="es-ES_tradnl"/>
              </w:rPr>
              <w:t>Valor Total (R$)</w:t>
            </w:r>
          </w:p>
        </w:tc>
        <w:tc>
          <w:tcPr>
            <w:tcW w:w="1418" w:type="dxa"/>
            <w:tcBorders>
              <w:top w:val="single" w:sz="4" w:space="0" w:color="auto"/>
              <w:left w:val="single" w:sz="4" w:space="0" w:color="000000"/>
              <w:bottom w:val="single" w:sz="4" w:space="0" w:color="000000"/>
              <w:right w:val="single" w:sz="4" w:space="0" w:color="000000"/>
            </w:tcBorders>
            <w:vAlign w:val="center"/>
          </w:tcPr>
          <w:p w14:paraId="4E12890E" w14:textId="0387B7BE" w:rsidR="003B39BF" w:rsidRPr="003B39BF" w:rsidRDefault="003B39BF" w:rsidP="00E41E23">
            <w:pPr>
              <w:snapToGrid w:val="0"/>
              <w:jc w:val="center"/>
              <w:rPr>
                <w:rFonts w:ascii="Times New Roman" w:hAnsi="Times New Roman" w:cs="Times New Roman"/>
                <w:b/>
                <w:bCs/>
                <w:sz w:val="24"/>
                <w:szCs w:val="24"/>
                <w:lang w:val="es-ES_tradnl"/>
              </w:rPr>
            </w:pPr>
            <w:r w:rsidRPr="003B39BF">
              <w:rPr>
                <w:rFonts w:ascii="Times New Roman" w:hAnsi="Times New Roman" w:cs="Times New Roman"/>
                <w:b/>
                <w:bCs/>
                <w:sz w:val="24"/>
                <w:szCs w:val="24"/>
                <w:lang w:val="es-ES_tradnl"/>
              </w:rPr>
              <w:t>90.000,00</w:t>
            </w:r>
          </w:p>
        </w:tc>
      </w:tr>
    </w:tbl>
    <w:p w14:paraId="27620006" w14:textId="340221FB" w:rsidR="00770274" w:rsidRDefault="00770274" w:rsidP="00770274">
      <w:pPr>
        <w:spacing w:before="40"/>
        <w:rPr>
          <w:rFonts w:ascii="Times New Roman" w:hAnsi="Times New Roman" w:cs="Times New Roman"/>
          <w:sz w:val="24"/>
          <w:szCs w:val="24"/>
        </w:rPr>
      </w:pPr>
    </w:p>
    <w:p w14:paraId="50DE6868" w14:textId="77777777" w:rsidR="00D16575" w:rsidRPr="000A338F" w:rsidRDefault="00D16575" w:rsidP="00770274">
      <w:pPr>
        <w:spacing w:before="40"/>
        <w:rPr>
          <w:rFonts w:ascii="Times New Roman" w:hAnsi="Times New Roman" w:cs="Times New Roman"/>
          <w:sz w:val="24"/>
          <w:szCs w:val="24"/>
        </w:rPr>
      </w:pPr>
    </w:p>
    <w:p w14:paraId="75A7B227" w14:textId="5AE0FE5D" w:rsidR="00770274" w:rsidRPr="00D16575" w:rsidRDefault="00770274" w:rsidP="00D16575">
      <w:pPr>
        <w:pStyle w:val="Ttulo2"/>
        <w:numPr>
          <w:ilvl w:val="0"/>
          <w:numId w:val="2"/>
        </w:numPr>
        <w:tabs>
          <w:tab w:val="left" w:pos="587"/>
        </w:tabs>
        <w:spacing w:line="360" w:lineRule="auto"/>
        <w:ind w:left="589" w:hanging="266"/>
        <w:rPr>
          <w:rFonts w:ascii="Times New Roman" w:hAnsi="Times New Roman" w:cs="Times New Roman"/>
        </w:rPr>
      </w:pPr>
      <w:r w:rsidRPr="00D16575">
        <w:rPr>
          <w:rFonts w:ascii="Times New Roman" w:hAnsi="Times New Roman" w:cs="Times New Roman"/>
          <w:spacing w:val="-2"/>
        </w:rPr>
        <w:lastRenderedPageBreak/>
        <w:t>FUNDAMENTAÇÃO</w:t>
      </w:r>
      <w:r w:rsidRPr="00D16575">
        <w:rPr>
          <w:rFonts w:ascii="Times New Roman" w:hAnsi="Times New Roman" w:cs="Times New Roman"/>
          <w:spacing w:val="-3"/>
        </w:rPr>
        <w:t xml:space="preserve"> </w:t>
      </w:r>
      <w:r w:rsidRPr="00D16575">
        <w:rPr>
          <w:rFonts w:ascii="Times New Roman" w:hAnsi="Times New Roman" w:cs="Times New Roman"/>
          <w:spacing w:val="-2"/>
        </w:rPr>
        <w:t>DA</w:t>
      </w:r>
      <w:r w:rsidRPr="00D16575">
        <w:rPr>
          <w:rFonts w:ascii="Times New Roman" w:hAnsi="Times New Roman" w:cs="Times New Roman"/>
          <w:spacing w:val="-5"/>
        </w:rPr>
        <w:t xml:space="preserve"> </w:t>
      </w:r>
      <w:r w:rsidRPr="00D16575">
        <w:rPr>
          <w:rFonts w:ascii="Times New Roman" w:hAnsi="Times New Roman" w:cs="Times New Roman"/>
          <w:spacing w:val="-2"/>
        </w:rPr>
        <w:t>CONTRATAÇÃO</w:t>
      </w:r>
    </w:p>
    <w:p w14:paraId="6CDAE278" w14:textId="22C2E376" w:rsidR="006050F9" w:rsidRPr="006050F9" w:rsidRDefault="006050F9" w:rsidP="006050F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6050F9">
        <w:rPr>
          <w:rFonts w:ascii="Times New Roman" w:eastAsiaTheme="minorHAnsi" w:hAnsi="Times New Roman" w:cs="Times New Roman"/>
          <w:b/>
          <w:bCs/>
          <w:sz w:val="24"/>
          <w:szCs w:val="24"/>
          <w:lang w:val="pt-BR"/>
        </w:rPr>
        <w:t>3.1.</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 presente contratação visa atender à demanda da Secretaria Municipal de Administração, frente às necessidades crescentes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de modernização e eficiência na gestão pública, especialmente nas áreas de planejamento institucional e gestão de</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convênios.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Atualmente, a estrutura administrativa da Prefeitura de Porto Vera Cruz apresenta deficiências operacionais no setor</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responsável pela captação, execução e prestação de contas de projetos e convênios firmados com os Governos Federal e</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Estadual. Em especial, a Assessoria de Planejamento e Gestão de Convênios enfrenta desafios significativos decorrentes da</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ausência de uma equipe de apoio técnico, ficando sob responsabilidade exclusiva da gestora do setor a condução de todas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as etapas dos processos, o que sobrecarrega a estrutura e compromete a efetividade das ações.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 inexistência de suporte técnico adequado impossibilita o pleno atendimento às exigências dos sistemas oficiais de</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transferência de recursos, tais como TransfereGov, FNS/SISMOB, FPE/RS e plataformas estaduais da Proteção Social</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Básica, impactando negativamente a agilidade, a conformidade legal e a qualidade da execução dos projetos.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Além disso, a constante atualização normativa e tecnológica, exigida para atuação nesses sistemas, demanda conhecimentos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específicos e atualização contínua, o que, sem equipe de apoio devidamente capacitada, torna-se inviável no contexto atual.</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Neste cenário, a contratação de serviços técnicos profissionais especializados em consultoria e assessoria é medida</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estratégica e urgente, com vistas a implementar práticas de gestão moderna, promover a capacitação continuada dos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servidores, apoiar tecnicamente a gestora da área e garantir o correto processamento e monitoramento dos convênios e</w:t>
      </w:r>
    </w:p>
    <w:p w14:paraId="74785C24" w14:textId="0F8F344C" w:rsidR="00770274" w:rsidRDefault="006050F9" w:rsidP="006050F9">
      <w:pPr>
        <w:pStyle w:val="PargrafodaLista"/>
        <w:widowControl/>
        <w:adjustRightInd w:val="0"/>
        <w:spacing w:line="360" w:lineRule="auto"/>
        <w:ind w:left="284"/>
        <w:rPr>
          <w:rFonts w:ascii="Times New Roman" w:eastAsiaTheme="minorHAnsi" w:hAnsi="Times New Roman" w:cs="Times New Roman"/>
          <w:sz w:val="24"/>
          <w:szCs w:val="24"/>
          <w:lang w:val="pt-BR"/>
        </w:rPr>
      </w:pPr>
      <w:r w:rsidRPr="006050F9">
        <w:rPr>
          <w:rFonts w:ascii="Times New Roman" w:eastAsiaTheme="minorHAnsi" w:hAnsi="Times New Roman" w:cs="Times New Roman"/>
          <w:sz w:val="24"/>
          <w:szCs w:val="24"/>
          <w:lang w:val="pt-BR"/>
        </w:rPr>
        <w:t>projetos públicos.</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Portanto, considerando a ausência de equipe de apoio na Assessoria de Planejamento e Gestão de Convênios, bem como a</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inexistência de profissionais especializados no quadro funcional da Administração, a presente contratação se justifica como</w:t>
      </w:r>
      <w:r>
        <w:rPr>
          <w:rFonts w:ascii="Times New Roman" w:eastAsiaTheme="minorHAnsi" w:hAnsi="Times New Roman" w:cs="Times New Roman"/>
          <w:sz w:val="24"/>
          <w:szCs w:val="24"/>
          <w:lang w:val="pt-BR"/>
        </w:rPr>
        <w:t xml:space="preserve"> </w:t>
      </w:r>
      <w:r w:rsidRPr="006050F9">
        <w:rPr>
          <w:rFonts w:ascii="Times New Roman" w:eastAsiaTheme="minorHAnsi" w:hAnsi="Times New Roman" w:cs="Times New Roman"/>
          <w:sz w:val="24"/>
          <w:szCs w:val="24"/>
          <w:lang w:val="pt-BR"/>
        </w:rPr>
        <w:t>essencial para assegurar eficiência administrativa, conformidade legal e a efetiva entrega de políticas públicas à população.</w:t>
      </w:r>
    </w:p>
    <w:p w14:paraId="03D602F5" w14:textId="77777777" w:rsidR="006050F9" w:rsidRPr="006050F9" w:rsidRDefault="006050F9" w:rsidP="006050F9">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4873D387" w14:textId="77777777" w:rsidR="00770274" w:rsidRPr="000A338F" w:rsidRDefault="00770274" w:rsidP="00770274">
      <w:pPr>
        <w:pStyle w:val="Ttulo2"/>
        <w:numPr>
          <w:ilvl w:val="0"/>
          <w:numId w:val="2"/>
        </w:numPr>
        <w:tabs>
          <w:tab w:val="left" w:pos="587"/>
        </w:tabs>
        <w:spacing w:line="360" w:lineRule="auto"/>
        <w:ind w:left="589" w:right="-28" w:hanging="266"/>
        <w:rPr>
          <w:rFonts w:ascii="Times New Roman" w:hAnsi="Times New Roman" w:cs="Times New Roman"/>
        </w:rPr>
      </w:pPr>
      <w:r w:rsidRPr="000A338F">
        <w:rPr>
          <w:rFonts w:ascii="Times New Roman" w:hAnsi="Times New Roman" w:cs="Times New Roman"/>
        </w:rPr>
        <w:t>DESCRIÇÃO</w:t>
      </w:r>
      <w:r w:rsidRPr="000A338F">
        <w:rPr>
          <w:rFonts w:ascii="Times New Roman" w:hAnsi="Times New Roman" w:cs="Times New Roman"/>
          <w:spacing w:val="-7"/>
        </w:rPr>
        <w:t xml:space="preserve"> </w:t>
      </w:r>
      <w:r w:rsidRPr="000A338F">
        <w:rPr>
          <w:rFonts w:ascii="Times New Roman" w:hAnsi="Times New Roman" w:cs="Times New Roman"/>
        </w:rPr>
        <w:t>DA</w:t>
      </w:r>
      <w:r w:rsidRPr="000A338F">
        <w:rPr>
          <w:rFonts w:ascii="Times New Roman" w:hAnsi="Times New Roman" w:cs="Times New Roman"/>
          <w:spacing w:val="-6"/>
        </w:rPr>
        <w:t xml:space="preserve"> </w:t>
      </w:r>
      <w:r w:rsidRPr="000A338F">
        <w:rPr>
          <w:rFonts w:ascii="Times New Roman" w:hAnsi="Times New Roman" w:cs="Times New Roman"/>
        </w:rPr>
        <w:t>SOLUÇÃO</w:t>
      </w:r>
      <w:r w:rsidRPr="000A338F">
        <w:rPr>
          <w:rFonts w:ascii="Times New Roman" w:hAnsi="Times New Roman" w:cs="Times New Roman"/>
          <w:spacing w:val="-7"/>
        </w:rPr>
        <w:t xml:space="preserve"> </w:t>
      </w:r>
      <w:r w:rsidRPr="000A338F">
        <w:rPr>
          <w:rFonts w:ascii="Times New Roman" w:hAnsi="Times New Roman" w:cs="Times New Roman"/>
        </w:rPr>
        <w:t>COMO</w:t>
      </w:r>
      <w:r w:rsidRPr="000A338F">
        <w:rPr>
          <w:rFonts w:ascii="Times New Roman" w:hAnsi="Times New Roman" w:cs="Times New Roman"/>
          <w:spacing w:val="-6"/>
        </w:rPr>
        <w:t xml:space="preserve"> </w:t>
      </w:r>
      <w:r w:rsidRPr="000A338F">
        <w:rPr>
          <w:rFonts w:ascii="Times New Roman" w:hAnsi="Times New Roman" w:cs="Times New Roman"/>
        </w:rPr>
        <w:t>UM</w:t>
      </w:r>
      <w:r w:rsidRPr="000A338F">
        <w:rPr>
          <w:rFonts w:ascii="Times New Roman" w:hAnsi="Times New Roman" w:cs="Times New Roman"/>
          <w:spacing w:val="-10"/>
        </w:rPr>
        <w:t xml:space="preserve"> </w:t>
      </w:r>
      <w:r w:rsidRPr="000A338F">
        <w:rPr>
          <w:rFonts w:ascii="Times New Roman" w:hAnsi="Times New Roman" w:cs="Times New Roman"/>
          <w:spacing w:val="-4"/>
        </w:rPr>
        <w:t>TODO</w:t>
      </w:r>
    </w:p>
    <w:p w14:paraId="03E3B4F5" w14:textId="481857DF" w:rsidR="00F450C8" w:rsidRPr="00F450C8" w:rsidRDefault="00F450C8" w:rsidP="00F450C8">
      <w:pPr>
        <w:widowControl/>
        <w:adjustRightInd w:val="0"/>
        <w:spacing w:line="360" w:lineRule="auto"/>
        <w:ind w:left="284"/>
        <w:jc w:val="both"/>
        <w:rPr>
          <w:rFonts w:ascii="Times New Roman" w:eastAsiaTheme="minorHAnsi" w:hAnsi="Times New Roman" w:cs="Times New Roman"/>
          <w:sz w:val="24"/>
          <w:szCs w:val="24"/>
          <w:lang w:val="pt-BR"/>
        </w:rPr>
      </w:pPr>
      <w:r w:rsidRPr="00F450C8">
        <w:rPr>
          <w:rFonts w:ascii="Times New Roman" w:eastAsiaTheme="minorHAnsi" w:hAnsi="Times New Roman" w:cs="Times New Roman"/>
          <w:b/>
          <w:bCs/>
          <w:sz w:val="24"/>
          <w:szCs w:val="24"/>
          <w:lang w:val="pt-BR"/>
        </w:rPr>
        <w:t>4.1.</w:t>
      </w:r>
      <w:r w:rsidRPr="00F450C8">
        <w:rPr>
          <w:rFonts w:ascii="Times New Roman" w:eastAsiaTheme="minorHAnsi" w:hAnsi="Times New Roman" w:cs="Times New Roman"/>
          <w:sz w:val="24"/>
          <w:szCs w:val="24"/>
          <w:lang w:val="pt-BR"/>
        </w:rPr>
        <w:t xml:space="preserve"> A solução proposta consiste na contratação de serviços técnicos profissionais especializados de consultoria e</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assessoria, com atuação direta junto à Assessoria de Planejamento e Gestão de Convênios do Município de Porto Vera Cruz,</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com o objetivo de suprir as lacunas técnicas e operacionais atualmente enfrentadas pela Administração Pública.</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Essa contratação permitirá que o Município conte com apoio técnico qualificado para criação, captação, execução,</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acompanhamento e prestação de contas de projetos e convênios, garantindo conformidade legal, maior eficiência na</w:t>
      </w:r>
    </w:p>
    <w:p w14:paraId="6B8061FA" w14:textId="1D2C0C6F" w:rsidR="00770274" w:rsidRDefault="00F450C8" w:rsidP="00F450C8">
      <w:pPr>
        <w:widowControl/>
        <w:adjustRightInd w:val="0"/>
        <w:spacing w:line="360" w:lineRule="auto"/>
        <w:ind w:left="284"/>
        <w:jc w:val="both"/>
        <w:rPr>
          <w:rFonts w:ascii="Times New Roman" w:eastAsiaTheme="minorHAnsi" w:hAnsi="Times New Roman" w:cs="Times New Roman"/>
          <w:sz w:val="24"/>
          <w:szCs w:val="24"/>
          <w:lang w:val="pt-BR"/>
        </w:rPr>
      </w:pPr>
      <w:r w:rsidRPr="00F450C8">
        <w:rPr>
          <w:rFonts w:ascii="Times New Roman" w:eastAsiaTheme="minorHAnsi" w:hAnsi="Times New Roman" w:cs="Times New Roman"/>
          <w:sz w:val="24"/>
          <w:szCs w:val="24"/>
          <w:lang w:val="pt-BR"/>
        </w:rPr>
        <w:t>gestão de recursos públicos e acesso mais efetivo a programas estaduais e federais.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 xml:space="preserve">A empresa contratada atuará de forma integrada com a gestora da área, proporcionando suporte contínuo na </w:t>
      </w:r>
      <w:r w:rsidRPr="00F450C8">
        <w:rPr>
          <w:rFonts w:ascii="Times New Roman" w:eastAsiaTheme="minorHAnsi" w:hAnsi="Times New Roman" w:cs="Times New Roman"/>
          <w:sz w:val="24"/>
          <w:szCs w:val="24"/>
          <w:lang w:val="pt-BR"/>
        </w:rPr>
        <w:lastRenderedPageBreak/>
        <w:t>utilização dos sistemas oficiais (como TransfereGov, FNS/SISMOB, FPE/RS e plataformas da Proteção Social Básica), bem como</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orientação técnica para qualificação dos processos internos e capacitação dos servidores públicos envolvidos.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Além disso, a solução contempla a profissionalização da gestão pública, o fortalecimento institucional e a implantação de</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práticas modernas de governança, ampliando a capacidade do Município de formular, executar e controlar projetos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estratégicos voltados ao interesse coletivo.</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Trata-se, portanto, de uma solução completa e estruturante, voltada à qualificação da gestão municipal e ao cumprimento</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das exigências legais que envolvem a administração de recursos públicos transferidos por outros entes da federação.</w:t>
      </w:r>
    </w:p>
    <w:p w14:paraId="3DE5B8B2" w14:textId="77777777" w:rsidR="00F450C8" w:rsidRPr="00F450C8" w:rsidRDefault="00F450C8" w:rsidP="00F450C8">
      <w:pPr>
        <w:widowControl/>
        <w:adjustRightInd w:val="0"/>
        <w:spacing w:line="360" w:lineRule="auto"/>
        <w:ind w:left="284"/>
        <w:jc w:val="both"/>
        <w:rPr>
          <w:rFonts w:ascii="Times New Roman" w:eastAsiaTheme="minorHAnsi" w:hAnsi="Times New Roman" w:cs="Times New Roman"/>
          <w:sz w:val="24"/>
          <w:szCs w:val="24"/>
          <w:lang w:val="pt-BR"/>
        </w:rPr>
      </w:pPr>
    </w:p>
    <w:p w14:paraId="373BAFC1" w14:textId="77777777" w:rsidR="00770274" w:rsidRPr="000A338F" w:rsidRDefault="00770274" w:rsidP="00770274">
      <w:pPr>
        <w:pStyle w:val="Ttulo2"/>
        <w:numPr>
          <w:ilvl w:val="0"/>
          <w:numId w:val="2"/>
        </w:numPr>
        <w:tabs>
          <w:tab w:val="left" w:pos="587"/>
        </w:tabs>
        <w:spacing w:line="360" w:lineRule="auto"/>
        <w:ind w:left="589" w:hanging="266"/>
        <w:rPr>
          <w:rFonts w:ascii="Times New Roman" w:hAnsi="Times New Roman" w:cs="Times New Roman"/>
        </w:rPr>
      </w:pPr>
      <w:r w:rsidRPr="000A338F">
        <w:rPr>
          <w:rFonts w:ascii="Times New Roman" w:hAnsi="Times New Roman" w:cs="Times New Roman"/>
        </w:rPr>
        <w:t>REQUISITOS</w:t>
      </w:r>
      <w:r w:rsidRPr="000A338F">
        <w:rPr>
          <w:rFonts w:ascii="Times New Roman" w:hAnsi="Times New Roman" w:cs="Times New Roman"/>
          <w:spacing w:val="-6"/>
        </w:rPr>
        <w:t xml:space="preserve"> </w:t>
      </w:r>
      <w:r w:rsidRPr="000A338F">
        <w:rPr>
          <w:rFonts w:ascii="Times New Roman" w:hAnsi="Times New Roman" w:cs="Times New Roman"/>
        </w:rPr>
        <w:t>DA</w:t>
      </w:r>
      <w:r w:rsidRPr="000A338F">
        <w:rPr>
          <w:rFonts w:ascii="Times New Roman" w:hAnsi="Times New Roman" w:cs="Times New Roman"/>
          <w:spacing w:val="-5"/>
        </w:rPr>
        <w:t xml:space="preserve"> </w:t>
      </w:r>
      <w:r w:rsidRPr="000A338F">
        <w:rPr>
          <w:rFonts w:ascii="Times New Roman" w:hAnsi="Times New Roman" w:cs="Times New Roman"/>
          <w:spacing w:val="-2"/>
        </w:rPr>
        <w:t>CONTRATAÇÃO</w:t>
      </w:r>
    </w:p>
    <w:p w14:paraId="3758BC9C" w14:textId="40874C2E" w:rsidR="00F450C8" w:rsidRPr="00F450C8" w:rsidRDefault="00F450C8"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r w:rsidRPr="00F450C8">
        <w:rPr>
          <w:rFonts w:ascii="Times New Roman" w:eastAsiaTheme="minorHAnsi" w:hAnsi="Times New Roman" w:cs="Times New Roman"/>
          <w:sz w:val="24"/>
          <w:szCs w:val="24"/>
          <w:lang w:val="pt-BR"/>
        </w:rPr>
        <w:t>Os serviços de capacitação, assessoria e captação de Recursos Federais e Estaduais, têm natureza de bens/serviços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comuns, tendo em vista que seus padrões de desempenho e qualidade podem ser objetivamente definidos, por meio de</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especificações usuais de mercado, nos termos do art. 6º, inciso XIII, da Lei Federal nº 14.133/2021. A contratação será</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 xml:space="preserve">realizada por meio de processo de processo licitatório na modalidade de </w:t>
      </w:r>
      <w:r>
        <w:rPr>
          <w:rFonts w:ascii="Times New Roman" w:eastAsiaTheme="minorHAnsi" w:hAnsi="Times New Roman" w:cs="Times New Roman"/>
          <w:sz w:val="24"/>
          <w:szCs w:val="24"/>
          <w:lang w:val="pt-BR"/>
        </w:rPr>
        <w:t>P</w:t>
      </w:r>
      <w:r w:rsidRPr="00F450C8">
        <w:rPr>
          <w:rFonts w:ascii="Times New Roman" w:eastAsiaTheme="minorHAnsi" w:hAnsi="Times New Roman" w:cs="Times New Roman"/>
          <w:sz w:val="24"/>
          <w:szCs w:val="24"/>
          <w:lang w:val="pt-BR"/>
        </w:rPr>
        <w:t xml:space="preserve">regão </w:t>
      </w:r>
      <w:r>
        <w:rPr>
          <w:rFonts w:ascii="Times New Roman" w:eastAsiaTheme="minorHAnsi" w:hAnsi="Times New Roman" w:cs="Times New Roman"/>
          <w:sz w:val="24"/>
          <w:szCs w:val="24"/>
          <w:lang w:val="pt-BR"/>
        </w:rPr>
        <w:t>E</w:t>
      </w:r>
      <w:r w:rsidRPr="00F450C8">
        <w:rPr>
          <w:rFonts w:ascii="Times New Roman" w:eastAsiaTheme="minorHAnsi" w:hAnsi="Times New Roman" w:cs="Times New Roman"/>
          <w:sz w:val="24"/>
          <w:szCs w:val="24"/>
          <w:lang w:val="pt-BR"/>
        </w:rPr>
        <w:t>letrônico, pelo menor preço, conforme</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estabelece Lei Federal n 14.133/21, e de acordo com as especificações contidas em documentação anexa. O objeto desta</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contratação é caracterizado como comum, podendo ter seus padrões de qualidade avaliados de acordo com especificações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de mercado previstas neste termo, decorrente da necessidade da Secretaria Municipal de Administração em buscar soluções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que contribuam para a promoção do valor institucional da Administração Pública, que de fato atenda aos interesses e</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expectativas dos cidadãos, instalando um processo de mudança organizacional, que inclua a profissionalização da gestão</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pautada em normativas federais e estaduais pertinentes. Pretende, ainda, desenvolver um processo permanente de capacitação e treinamento dos servidores envolvidos na gestão de convênios e na assessoria de planejamento os quais darão sustentabilidade, otimização e adequação das atividades da administração pública em suas atribuições finalísticas.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Conforme estabelece as normas da lei, informa-se que a contratação será pelo período de 12 (doze) meses, podendo ser</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prorrogado como faculta a lei.</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Os serviços deverão ser executados com zelo e eficiência, de acordo com as descrições, detalhamentos e especificações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contidas em documentação anexa, não eximindo a empresa da responsabilidade da execução de outras atividades atinentes</w:t>
      </w:r>
      <w:r>
        <w:rPr>
          <w:rFonts w:ascii="Times New Roman" w:eastAsiaTheme="minorHAnsi" w:hAnsi="Times New Roman" w:cs="Times New Roman"/>
          <w:sz w:val="24"/>
          <w:szCs w:val="24"/>
          <w:lang w:val="pt-BR"/>
        </w:rPr>
        <w:t xml:space="preserve"> </w:t>
      </w:r>
      <w:r w:rsidRPr="00F450C8">
        <w:rPr>
          <w:rFonts w:ascii="Times New Roman" w:eastAsiaTheme="minorHAnsi" w:hAnsi="Times New Roman" w:cs="Times New Roman"/>
          <w:sz w:val="24"/>
          <w:szCs w:val="24"/>
          <w:lang w:val="pt-BR"/>
        </w:rPr>
        <w:t>ao objeto, a qualquer tempo e a critério da Administração.</w:t>
      </w:r>
    </w:p>
    <w:p w14:paraId="04F5F6CB" w14:textId="16407AF9" w:rsidR="00F450C8" w:rsidRDefault="00F450C8"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r w:rsidRPr="00F450C8">
        <w:rPr>
          <w:rFonts w:ascii="Times New Roman" w:eastAsiaTheme="minorHAnsi" w:hAnsi="Times New Roman" w:cs="Times New Roman"/>
          <w:sz w:val="24"/>
          <w:szCs w:val="24"/>
          <w:lang w:val="pt-BR"/>
        </w:rPr>
        <w:t>Para fins de habilitação neste pregão, a licitante vencedora deverá enviar os seguintes documentos, em até 02 (duas) horas ou superior, conforme solicitação do pregoeiro:</w:t>
      </w:r>
    </w:p>
    <w:p w14:paraId="42BA4D64" w14:textId="77777777" w:rsidR="00E21BB1" w:rsidRPr="00F450C8" w:rsidRDefault="00E21BB1" w:rsidP="00F450C8">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621799FA" w14:textId="77777777" w:rsidR="00291449" w:rsidRPr="000A338F" w:rsidRDefault="00291449" w:rsidP="00291449">
      <w:pPr>
        <w:pStyle w:val="Ttulo2"/>
        <w:tabs>
          <w:tab w:val="left" w:pos="851"/>
        </w:tabs>
        <w:ind w:left="284" w:firstLine="0"/>
        <w:rPr>
          <w:rFonts w:ascii="Times New Roman" w:hAnsi="Times New Roman" w:cs="Times New Roman"/>
        </w:rPr>
      </w:pPr>
      <w:r w:rsidRPr="000A338F">
        <w:rPr>
          <w:rFonts w:ascii="Times New Roman" w:hAnsi="Times New Roman" w:cs="Times New Roman"/>
        </w:rPr>
        <w:lastRenderedPageBreak/>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3E7AFAA4" w14:textId="1C87383B"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Cópia do registro</w:t>
      </w:r>
      <w:r w:rsidRPr="00291449">
        <w:rPr>
          <w:rFonts w:ascii="Times New Roman" w:hAnsi="Times New Roman" w:cs="Times New Roman"/>
          <w:spacing w:val="-7"/>
          <w:sz w:val="24"/>
          <w:szCs w:val="24"/>
        </w:rPr>
        <w:t xml:space="preserve"> </w:t>
      </w:r>
      <w:r w:rsidRPr="00291449">
        <w:rPr>
          <w:rFonts w:ascii="Times New Roman" w:hAnsi="Times New Roman" w:cs="Times New Roman"/>
          <w:sz w:val="24"/>
          <w:szCs w:val="24"/>
        </w:rPr>
        <w:t>comercial,</w:t>
      </w:r>
      <w:r w:rsidRPr="00291449">
        <w:rPr>
          <w:rFonts w:ascii="Times New Roman" w:hAnsi="Times New Roman" w:cs="Times New Roman"/>
          <w:spacing w:val="-8"/>
          <w:sz w:val="24"/>
          <w:szCs w:val="24"/>
        </w:rPr>
        <w:t xml:space="preserve"> </w:t>
      </w:r>
      <w:r w:rsidRPr="00291449">
        <w:rPr>
          <w:rFonts w:ascii="Times New Roman" w:hAnsi="Times New Roman" w:cs="Times New Roman"/>
          <w:sz w:val="24"/>
          <w:szCs w:val="24"/>
        </w:rPr>
        <w:t>no</w:t>
      </w:r>
      <w:r w:rsidRPr="00291449">
        <w:rPr>
          <w:rFonts w:ascii="Times New Roman" w:hAnsi="Times New Roman" w:cs="Times New Roman"/>
          <w:spacing w:val="-4"/>
          <w:sz w:val="24"/>
          <w:szCs w:val="24"/>
        </w:rPr>
        <w:t xml:space="preserve"> </w:t>
      </w:r>
      <w:r w:rsidRPr="00291449">
        <w:rPr>
          <w:rFonts w:ascii="Times New Roman" w:hAnsi="Times New Roman" w:cs="Times New Roman"/>
          <w:sz w:val="24"/>
          <w:szCs w:val="24"/>
        </w:rPr>
        <w:t>caso</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de</w:t>
      </w:r>
      <w:r w:rsidRPr="00291449">
        <w:rPr>
          <w:rFonts w:ascii="Times New Roman" w:hAnsi="Times New Roman" w:cs="Times New Roman"/>
          <w:spacing w:val="-6"/>
          <w:sz w:val="24"/>
          <w:szCs w:val="24"/>
        </w:rPr>
        <w:t xml:space="preserve"> </w:t>
      </w:r>
      <w:r w:rsidRPr="00291449">
        <w:rPr>
          <w:rFonts w:ascii="Times New Roman" w:hAnsi="Times New Roman" w:cs="Times New Roman"/>
          <w:sz w:val="24"/>
          <w:szCs w:val="24"/>
        </w:rPr>
        <w:t>empresa</w:t>
      </w:r>
      <w:r w:rsidRPr="00291449">
        <w:rPr>
          <w:rFonts w:ascii="Times New Roman" w:hAnsi="Times New Roman" w:cs="Times New Roman"/>
          <w:spacing w:val="-7"/>
          <w:sz w:val="24"/>
          <w:szCs w:val="24"/>
        </w:rPr>
        <w:t xml:space="preserve"> </w:t>
      </w:r>
      <w:r w:rsidRPr="00291449">
        <w:rPr>
          <w:rFonts w:ascii="Times New Roman" w:hAnsi="Times New Roman" w:cs="Times New Roman"/>
          <w:spacing w:val="-2"/>
          <w:sz w:val="24"/>
          <w:szCs w:val="24"/>
        </w:rPr>
        <w:t>individual;</w:t>
      </w:r>
    </w:p>
    <w:p w14:paraId="0EEE31DC" w14:textId="3A5651A7" w:rsidR="00291449" w:rsidRPr="00291449" w:rsidRDefault="00291449" w:rsidP="00291449">
      <w:pPr>
        <w:pStyle w:val="PargrafodaLista"/>
        <w:numPr>
          <w:ilvl w:val="0"/>
          <w:numId w:val="40"/>
        </w:numPr>
        <w:tabs>
          <w:tab w:val="left" w:pos="501"/>
          <w:tab w:val="left" w:pos="69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291449">
        <w:rPr>
          <w:rFonts w:ascii="Times New Roman" w:hAnsi="Times New Roman" w:cs="Times New Roman"/>
          <w:sz w:val="24"/>
          <w:szCs w:val="24"/>
        </w:rPr>
        <w:t>Certificado da Condição de Microempreendedor Individual, no caso de MEI;</w:t>
      </w:r>
    </w:p>
    <w:p w14:paraId="62FB74F3" w14:textId="21CAF70A"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sidRPr="00291449">
        <w:rPr>
          <w:rFonts w:ascii="Times New Roman" w:hAnsi="Times New Roman" w:cs="Times New Roman"/>
          <w:sz w:val="24"/>
          <w:szCs w:val="24"/>
        </w:rPr>
        <w:t>Cópia do ato constitutivo, estatuto ou contrato social em vigor, devidamente registrado, em se tratando de sociedades comerciais, e, no caso de sociedade por ações, acompanhado de documentos de eleição de seus administradores;</w:t>
      </w:r>
    </w:p>
    <w:p w14:paraId="63C278AC" w14:textId="5C0638D6"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C</w:t>
      </w:r>
      <w:r w:rsidRPr="00291449">
        <w:rPr>
          <w:rFonts w:ascii="Times New Roman" w:hAnsi="Times New Roman" w:cs="Times New Roman"/>
          <w:sz w:val="24"/>
          <w:szCs w:val="24"/>
        </w:rPr>
        <w:t>omprovante de inscrição no Cadastro Nacional de Pessoa Física (CPF), se o licitante for pessoa natural, ou no Cadastro Nacional</w:t>
      </w:r>
      <w:r w:rsidRPr="00291449">
        <w:rPr>
          <w:rFonts w:ascii="Times New Roman" w:hAnsi="Times New Roman" w:cs="Times New Roman"/>
          <w:spacing w:val="-1"/>
          <w:sz w:val="24"/>
          <w:szCs w:val="24"/>
        </w:rPr>
        <w:t xml:space="preserve"> </w:t>
      </w:r>
      <w:r w:rsidRPr="00291449">
        <w:rPr>
          <w:rFonts w:ascii="Times New Roman" w:hAnsi="Times New Roman" w:cs="Times New Roman"/>
          <w:sz w:val="24"/>
          <w:szCs w:val="24"/>
        </w:rPr>
        <w:t>da Pessoa Jurídica (CNPJ/MF), se o licitante for pessoa jurídica;</w:t>
      </w:r>
    </w:p>
    <w:p w14:paraId="369C5BFD" w14:textId="64DDB5A8" w:rsidR="00291449" w:rsidRPr="00291449" w:rsidRDefault="00291449" w:rsidP="00291449">
      <w:pPr>
        <w:pStyle w:val="PargrafodaLista"/>
        <w:numPr>
          <w:ilvl w:val="0"/>
          <w:numId w:val="40"/>
        </w:numPr>
        <w:tabs>
          <w:tab w:val="left" w:pos="567"/>
        </w:tabs>
        <w:spacing w:line="360" w:lineRule="auto"/>
        <w:ind w:left="284" w:firstLine="0"/>
        <w:rPr>
          <w:rFonts w:ascii="Times New Roman" w:hAnsi="Times New Roman" w:cs="Times New Roman"/>
          <w:sz w:val="24"/>
          <w:szCs w:val="24"/>
        </w:rPr>
      </w:pPr>
      <w:r>
        <w:rPr>
          <w:rFonts w:ascii="Times New Roman" w:hAnsi="Times New Roman" w:cs="Times New Roman"/>
          <w:sz w:val="24"/>
          <w:szCs w:val="24"/>
        </w:rPr>
        <w:t>C</w:t>
      </w:r>
      <w:r w:rsidRPr="00291449">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2781DC44" w14:textId="77777777" w:rsidR="00291449" w:rsidRPr="004053E6" w:rsidRDefault="00291449" w:rsidP="00291449">
      <w:pPr>
        <w:tabs>
          <w:tab w:val="left" w:pos="580"/>
          <w:tab w:val="left" w:pos="690"/>
        </w:tabs>
        <w:spacing w:line="360" w:lineRule="auto"/>
        <w:ind w:left="28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BEBF0FF" w14:textId="77777777" w:rsidR="00291449" w:rsidRPr="004053E6" w:rsidRDefault="00291449" w:rsidP="00291449">
      <w:pPr>
        <w:spacing w:line="360" w:lineRule="auto"/>
        <w:ind w:left="284"/>
        <w:jc w:val="both"/>
        <w:rPr>
          <w:rFonts w:ascii="Times New Roman" w:hAnsi="Times New Roman" w:cs="Times New Roman"/>
          <w:sz w:val="24"/>
          <w:szCs w:val="24"/>
        </w:rPr>
      </w:pPr>
    </w:p>
    <w:p w14:paraId="65894DBC" w14:textId="77777777" w:rsidR="00291449" w:rsidRPr="004053E6" w:rsidRDefault="00291449" w:rsidP="00291449">
      <w:pPr>
        <w:pStyle w:val="Ttulo2"/>
        <w:tabs>
          <w:tab w:val="left" w:pos="851"/>
        </w:tabs>
        <w:spacing w:line="360" w:lineRule="auto"/>
        <w:ind w:left="284" w:firstLine="0"/>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5F78231A" w14:textId="30B7C995" w:rsidR="00291449" w:rsidRPr="00291449" w:rsidRDefault="00291449" w:rsidP="00291449">
      <w:pPr>
        <w:pStyle w:val="PargrafodaLista"/>
        <w:numPr>
          <w:ilvl w:val="0"/>
          <w:numId w:val="41"/>
        </w:numPr>
        <w:tabs>
          <w:tab w:val="left" w:pos="532"/>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comprovante de inscrição no cadastro de contribuintes estadual e/ou municipal,</w:t>
      </w:r>
      <w:r w:rsidRPr="00291449">
        <w:rPr>
          <w:rFonts w:ascii="Times New Roman" w:hAnsi="Times New Roman" w:cs="Times New Roman"/>
          <w:spacing w:val="40"/>
          <w:sz w:val="24"/>
          <w:szCs w:val="24"/>
        </w:rPr>
        <w:t xml:space="preserve"> </w:t>
      </w:r>
      <w:r w:rsidRPr="00291449">
        <w:rPr>
          <w:rFonts w:ascii="Times New Roman" w:hAnsi="Times New Roman" w:cs="Times New Roman"/>
          <w:sz w:val="24"/>
          <w:szCs w:val="24"/>
        </w:rPr>
        <w:t>se houver, relativo ao domicílio ou sede do licitante, pertinente ao seu ramo de atividade e compatível com o objeto;</w:t>
      </w:r>
    </w:p>
    <w:p w14:paraId="1EE77550" w14:textId="1B7B6B26" w:rsidR="00291449" w:rsidRPr="00291449" w:rsidRDefault="00291449" w:rsidP="00291449">
      <w:pPr>
        <w:pStyle w:val="PargrafodaLista"/>
        <w:numPr>
          <w:ilvl w:val="0"/>
          <w:numId w:val="41"/>
        </w:numPr>
        <w:tabs>
          <w:tab w:val="left" w:pos="594"/>
          <w:tab w:val="left" w:pos="690"/>
        </w:tabs>
        <w:spacing w:line="360" w:lineRule="auto"/>
        <w:ind w:firstLine="14"/>
        <w:rPr>
          <w:rFonts w:ascii="Times New Roman" w:hAnsi="Times New Roman" w:cs="Times New Roman"/>
          <w:sz w:val="24"/>
          <w:szCs w:val="24"/>
        </w:rPr>
      </w:pPr>
      <w:r w:rsidRPr="00291449">
        <w:rPr>
          <w:rFonts w:ascii="Times New Roman" w:hAnsi="Times New Roman" w:cs="Times New Roman"/>
          <w:sz w:val="24"/>
          <w:szCs w:val="24"/>
        </w:rPr>
        <w:t>prova de regularidade perante a Fazenda federal, domicílio ou sede do licitante, nos termos do art. 193 do Código Tributário Nacional, ou outra equivalente, na forma da lei;</w:t>
      </w:r>
    </w:p>
    <w:p w14:paraId="308C41E0"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estadual do domicilio ou sede do licitante;</w:t>
      </w:r>
    </w:p>
    <w:p w14:paraId="0FC7F09D" w14:textId="77777777" w:rsidR="00291449" w:rsidRPr="004053E6" w:rsidRDefault="00291449" w:rsidP="00291449">
      <w:pPr>
        <w:numPr>
          <w:ilvl w:val="0"/>
          <w:numId w:val="41"/>
        </w:numPr>
        <w:tabs>
          <w:tab w:val="left" w:pos="594"/>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perante a Fazenda municipal do domicilio ou sede do licitante;</w:t>
      </w:r>
    </w:p>
    <w:p w14:paraId="04668065" w14:textId="77777777" w:rsidR="00291449" w:rsidRPr="004053E6" w:rsidRDefault="00291449" w:rsidP="00291449">
      <w:pPr>
        <w:numPr>
          <w:ilvl w:val="0"/>
          <w:numId w:val="41"/>
        </w:numPr>
        <w:tabs>
          <w:tab w:val="left" w:pos="537"/>
          <w:tab w:val="left" w:pos="690"/>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 de regularidade relativa à Seguridade Social e ao FGTS, que demonstre cumprimento dos encargos sociais instituídos por lei;</w:t>
      </w:r>
    </w:p>
    <w:p w14:paraId="6B584F7F" w14:textId="77777777" w:rsidR="00291449" w:rsidRPr="004053E6" w:rsidRDefault="00291449" w:rsidP="00291449">
      <w:pPr>
        <w:numPr>
          <w:ilvl w:val="0"/>
          <w:numId w:val="41"/>
        </w:numPr>
        <w:tabs>
          <w:tab w:val="left" w:pos="513"/>
        </w:tabs>
        <w:spacing w:line="360" w:lineRule="auto"/>
        <w:ind w:left="284" w:firstLine="0"/>
        <w:jc w:val="both"/>
        <w:rPr>
          <w:rFonts w:ascii="Times New Roman" w:hAnsi="Times New Roman" w:cs="Times New Roman"/>
          <w:sz w:val="24"/>
          <w:szCs w:val="24"/>
        </w:rPr>
      </w:pPr>
      <w:r w:rsidRPr="004053E6">
        <w:rPr>
          <w:rFonts w:ascii="Times New Roman" w:hAnsi="Times New Roman" w:cs="Times New Roman"/>
          <w:sz w:val="24"/>
          <w:szCs w:val="24"/>
        </w:rPr>
        <w:t>prova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de</w:t>
      </w:r>
      <w:r w:rsidRPr="004053E6">
        <w:rPr>
          <w:rFonts w:ascii="Times New Roman" w:hAnsi="Times New Roman" w:cs="Times New Roman"/>
          <w:spacing w:val="-2"/>
          <w:sz w:val="24"/>
          <w:szCs w:val="24"/>
        </w:rPr>
        <w:t xml:space="preserve"> </w:t>
      </w:r>
      <w:r w:rsidRPr="004053E6">
        <w:rPr>
          <w:rFonts w:ascii="Times New Roman" w:hAnsi="Times New Roman" w:cs="Times New Roman"/>
          <w:sz w:val="24"/>
          <w:szCs w:val="24"/>
        </w:rPr>
        <w:t>regularidade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perante</w:t>
      </w:r>
      <w:r w:rsidRPr="004053E6">
        <w:rPr>
          <w:rFonts w:ascii="Times New Roman" w:hAnsi="Times New Roman" w:cs="Times New Roman"/>
          <w:spacing w:val="-3"/>
          <w:sz w:val="24"/>
          <w:szCs w:val="24"/>
        </w:rPr>
        <w:t xml:space="preserve"> </w:t>
      </w:r>
      <w:r w:rsidRPr="004053E6">
        <w:rPr>
          <w:rFonts w:ascii="Times New Roman" w:hAnsi="Times New Roman" w:cs="Times New Roman"/>
          <w:sz w:val="24"/>
          <w:szCs w:val="24"/>
        </w:rPr>
        <w:t>a</w:t>
      </w:r>
      <w:r w:rsidRPr="004053E6">
        <w:rPr>
          <w:rFonts w:ascii="Times New Roman" w:hAnsi="Times New Roman" w:cs="Times New Roman"/>
          <w:spacing w:val="-4"/>
          <w:sz w:val="24"/>
          <w:szCs w:val="24"/>
        </w:rPr>
        <w:t xml:space="preserve"> </w:t>
      </w:r>
      <w:r w:rsidRPr="004053E6">
        <w:rPr>
          <w:rFonts w:ascii="Times New Roman" w:hAnsi="Times New Roman" w:cs="Times New Roman"/>
          <w:sz w:val="24"/>
          <w:szCs w:val="24"/>
        </w:rPr>
        <w:t>Justiça</w:t>
      </w:r>
      <w:r w:rsidRPr="004053E6">
        <w:rPr>
          <w:rFonts w:ascii="Times New Roman" w:hAnsi="Times New Roman" w:cs="Times New Roman"/>
          <w:spacing w:val="-5"/>
          <w:sz w:val="24"/>
          <w:szCs w:val="24"/>
        </w:rPr>
        <w:t xml:space="preserve"> </w:t>
      </w:r>
      <w:r w:rsidRPr="004053E6">
        <w:rPr>
          <w:rFonts w:ascii="Times New Roman" w:hAnsi="Times New Roman" w:cs="Times New Roman"/>
          <w:sz w:val="24"/>
          <w:szCs w:val="24"/>
        </w:rPr>
        <w:t xml:space="preserve">do </w:t>
      </w:r>
      <w:r w:rsidRPr="004053E6">
        <w:rPr>
          <w:rFonts w:ascii="Times New Roman" w:hAnsi="Times New Roman" w:cs="Times New Roman"/>
          <w:spacing w:val="-2"/>
          <w:sz w:val="24"/>
          <w:szCs w:val="24"/>
        </w:rPr>
        <w:t>Trabalho;</w:t>
      </w:r>
    </w:p>
    <w:p w14:paraId="35EEACCE" w14:textId="77777777" w:rsidR="00291449" w:rsidRPr="004053E6" w:rsidRDefault="00291449" w:rsidP="00291449">
      <w:pPr>
        <w:widowControl/>
        <w:numPr>
          <w:ilvl w:val="0"/>
          <w:numId w:val="41"/>
        </w:numPr>
        <w:adjustRightInd w:val="0"/>
        <w:spacing w:line="360" w:lineRule="auto"/>
        <w:ind w:left="284" w:firstLine="0"/>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p>
    <w:p w14:paraId="20682372" w14:textId="77777777" w:rsidR="00291449" w:rsidRPr="004053E6" w:rsidRDefault="00291449" w:rsidP="00291449">
      <w:pPr>
        <w:numPr>
          <w:ilvl w:val="0"/>
          <w:numId w:val="41"/>
        </w:numPr>
        <w:tabs>
          <w:tab w:val="left" w:pos="709"/>
        </w:tabs>
        <w:spacing w:line="360" w:lineRule="auto"/>
        <w:ind w:left="284"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 os DOCUMENTOS SOLICITADOS deverão ser anexados ao Portal de Compras Públicas para total transparência.</w:t>
      </w:r>
    </w:p>
    <w:p w14:paraId="56248043" w14:textId="77777777" w:rsidR="00291449" w:rsidRPr="00FC0641" w:rsidRDefault="00291449" w:rsidP="00291449">
      <w:pPr>
        <w:tabs>
          <w:tab w:val="left" w:pos="426"/>
        </w:tabs>
        <w:ind w:left="284"/>
        <w:jc w:val="both"/>
        <w:rPr>
          <w:rFonts w:ascii="Times New Roman" w:hAnsi="Times New Roman" w:cs="Times New Roman"/>
          <w:b/>
          <w:bCs/>
          <w:sz w:val="24"/>
          <w:szCs w:val="24"/>
        </w:rPr>
      </w:pPr>
    </w:p>
    <w:p w14:paraId="51597EDA" w14:textId="757232AE" w:rsidR="00291449" w:rsidRPr="000A338F" w:rsidRDefault="00291449" w:rsidP="00291449">
      <w:pPr>
        <w:ind w:left="284"/>
        <w:jc w:val="both"/>
        <w:rPr>
          <w:rFonts w:ascii="Times New Roman" w:hAnsi="Times New Roman" w:cs="Times New Roman"/>
          <w:b/>
          <w:bCs/>
          <w:sz w:val="24"/>
          <w:szCs w:val="24"/>
        </w:rPr>
      </w:pPr>
      <w:r w:rsidRPr="000A338F">
        <w:rPr>
          <w:rFonts w:ascii="Times New Roman" w:hAnsi="Times New Roman" w:cs="Times New Roman"/>
          <w:b/>
          <w:bCs/>
          <w:sz w:val="24"/>
          <w:szCs w:val="24"/>
        </w:rPr>
        <w:t>HABILITAÇÃO ECONÔMICO-FINANCEIRA</w:t>
      </w:r>
    </w:p>
    <w:p w14:paraId="71645C57" w14:textId="77777777" w:rsidR="00291449" w:rsidRPr="002E7BB8" w:rsidRDefault="00291449" w:rsidP="00291449">
      <w:pPr>
        <w:tabs>
          <w:tab w:val="left" w:pos="551"/>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certidão negativa de falência expedida pelo distribuidor da sede da pessoa jurídica, em prazo não superior a 90 dias da data designada para a apresentação do documento.</w:t>
      </w:r>
    </w:p>
    <w:p w14:paraId="32376C11" w14:textId="77777777" w:rsidR="00291449" w:rsidRPr="002E7BB8" w:rsidRDefault="00291449" w:rsidP="00291449">
      <w:pPr>
        <w:tabs>
          <w:tab w:val="left" w:pos="426"/>
        </w:tabs>
        <w:spacing w:line="360" w:lineRule="auto"/>
        <w:ind w:left="28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 xml:space="preserve">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w:t>
      </w:r>
      <w:r w:rsidRPr="002E7BB8">
        <w:rPr>
          <w:rFonts w:ascii="Times New Roman" w:hAnsi="Times New Roman" w:cs="Times New Roman"/>
          <w:sz w:val="24"/>
          <w:szCs w:val="24"/>
        </w:rPr>
        <w:lastRenderedPageBreak/>
        <w:t>todos os demais requisitos de habilitação.</w:t>
      </w:r>
    </w:p>
    <w:p w14:paraId="1339A8C3" w14:textId="77777777" w:rsidR="00291449" w:rsidRPr="002E7BB8" w:rsidRDefault="00291449" w:rsidP="00291449">
      <w:pPr>
        <w:tabs>
          <w:tab w:val="left" w:pos="426"/>
        </w:tabs>
        <w:spacing w:line="360" w:lineRule="auto"/>
        <w:ind w:left="284"/>
        <w:jc w:val="both"/>
        <w:rPr>
          <w:rFonts w:ascii="Times New Roman" w:hAnsi="Times New Roman" w:cs="Times New Roman"/>
          <w:sz w:val="24"/>
          <w:szCs w:val="24"/>
        </w:rPr>
      </w:pPr>
    </w:p>
    <w:p w14:paraId="260BF97D" w14:textId="0880CD67" w:rsidR="00291449" w:rsidRDefault="00291449" w:rsidP="00291449">
      <w:pPr>
        <w:tabs>
          <w:tab w:val="left" w:pos="426"/>
        </w:tabs>
        <w:spacing w:before="1" w:line="360" w:lineRule="auto"/>
        <w:ind w:left="284"/>
        <w:jc w:val="both"/>
        <w:rPr>
          <w:rFonts w:ascii="Times New Roman" w:hAnsi="Times New Roman" w:cs="Times New Roman"/>
          <w:b/>
          <w:bCs/>
          <w:sz w:val="24"/>
          <w:szCs w:val="24"/>
        </w:rPr>
      </w:pPr>
      <w:r w:rsidRPr="00AF2835">
        <w:rPr>
          <w:rFonts w:ascii="Times New Roman" w:hAnsi="Times New Roman" w:cs="Times New Roman"/>
          <w:b/>
          <w:bCs/>
          <w:sz w:val="24"/>
          <w:szCs w:val="24"/>
        </w:rPr>
        <w:t>HABILITAÇÃO TÉCNICA</w:t>
      </w:r>
    </w:p>
    <w:p w14:paraId="346EF02D" w14:textId="2E4E4BB0" w:rsidR="00291449" w:rsidRPr="00631B33" w:rsidRDefault="00291449" w:rsidP="00631B33">
      <w:pPr>
        <w:pStyle w:val="PargrafodaLista"/>
        <w:widowControl/>
        <w:numPr>
          <w:ilvl w:val="0"/>
          <w:numId w:val="42"/>
        </w:numPr>
        <w:tabs>
          <w:tab w:val="left" w:pos="567"/>
        </w:tabs>
        <w:adjustRightInd w:val="0"/>
        <w:spacing w:line="360" w:lineRule="auto"/>
        <w:ind w:left="284" w:firstLine="0"/>
        <w:rPr>
          <w:rFonts w:ascii="Times New Roman" w:eastAsiaTheme="minorHAnsi" w:hAnsi="Times New Roman" w:cs="Times New Roman"/>
          <w:sz w:val="24"/>
          <w:szCs w:val="24"/>
          <w:lang w:val="pt-BR"/>
        </w:rPr>
      </w:pPr>
      <w:r w:rsidRPr="00631B33">
        <w:rPr>
          <w:rFonts w:ascii="Times New Roman" w:eastAsiaTheme="minorHAnsi" w:hAnsi="Times New Roman" w:cs="Times New Roman"/>
          <w:sz w:val="24"/>
          <w:szCs w:val="24"/>
          <w:lang w:val="pt-BR"/>
        </w:rPr>
        <w:t>Apresentação de registro junto ao CREA/CAU bem como disponibilizar profissional técnico</w:t>
      </w:r>
      <w:r w:rsidR="00631B33" w:rsidRPr="00631B33">
        <w:rPr>
          <w:rFonts w:ascii="Times New Roman" w:eastAsiaTheme="minorHAnsi" w:hAnsi="Times New Roman" w:cs="Times New Roman"/>
          <w:sz w:val="24"/>
          <w:szCs w:val="24"/>
          <w:lang w:val="pt-BR"/>
        </w:rPr>
        <w:t xml:space="preserve"> com vínculo empregatício</w:t>
      </w:r>
      <w:r w:rsidRPr="00631B33">
        <w:rPr>
          <w:rFonts w:ascii="Times New Roman" w:eastAsiaTheme="minorHAnsi" w:hAnsi="Times New Roman" w:cs="Times New Roman"/>
          <w:sz w:val="24"/>
          <w:szCs w:val="24"/>
          <w:lang w:val="pt-BR"/>
        </w:rPr>
        <w:t xml:space="preserve"> da área de engenharia ou arquitetura, visando o acompanhamento, análise, revisão e inclusão de informações relacionadas a área de engenharia na Plataforma TransfereGov, tais como planilhas orçamentárias, memoriais descritivos, cotações, composições, realização de diligências junto a mandatária Caixa Econômica Federal, visando a aprovação técnica nos contratos de repasse e convênios firmados pelo Município no âmbito Federal e Estadual.</w:t>
      </w:r>
    </w:p>
    <w:p w14:paraId="317D4860" w14:textId="61B1E403" w:rsidR="00631B33" w:rsidRPr="00631B33" w:rsidRDefault="00631B33" w:rsidP="00631B33">
      <w:pPr>
        <w:pStyle w:val="PargrafodaLista"/>
        <w:widowControl/>
        <w:numPr>
          <w:ilvl w:val="0"/>
          <w:numId w:val="42"/>
        </w:numPr>
        <w:tabs>
          <w:tab w:val="left" w:pos="567"/>
        </w:tabs>
        <w:adjustRightInd w:val="0"/>
        <w:spacing w:line="360" w:lineRule="auto"/>
        <w:ind w:left="284" w:firstLine="0"/>
        <w:rPr>
          <w:rFonts w:ascii="Times New Roman" w:eastAsiaTheme="minorHAnsi" w:hAnsi="Times New Roman" w:cs="Times New Roman"/>
          <w:sz w:val="24"/>
          <w:szCs w:val="24"/>
          <w:lang w:val="pt-BR"/>
        </w:rPr>
      </w:pPr>
      <w:r>
        <w:rPr>
          <w:rFonts w:ascii="Times New Roman" w:eastAsiaTheme="minorHAnsi" w:hAnsi="Times New Roman" w:cs="Times New Roman"/>
          <w:sz w:val="24"/>
          <w:szCs w:val="24"/>
          <w:lang w:val="pt-BR"/>
        </w:rPr>
        <w:t>Apresentação de no mínimo, 02 (dois) atestados de capacidade técnica emitidos por pessoa jurídica de Direito Público.</w:t>
      </w:r>
    </w:p>
    <w:p w14:paraId="4A34CC69" w14:textId="77777777" w:rsidR="00770274" w:rsidRPr="000A338F" w:rsidRDefault="00770274" w:rsidP="00291449">
      <w:pPr>
        <w:spacing w:line="276" w:lineRule="auto"/>
        <w:ind w:left="284"/>
        <w:jc w:val="both"/>
        <w:rPr>
          <w:rFonts w:ascii="Times New Roman" w:hAnsi="Times New Roman" w:cs="Times New Roman"/>
          <w:sz w:val="24"/>
          <w:szCs w:val="24"/>
        </w:rPr>
      </w:pPr>
    </w:p>
    <w:p w14:paraId="6692C46A" w14:textId="77777777" w:rsidR="00770274" w:rsidRPr="00DA0A2A"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DA0A2A">
        <w:rPr>
          <w:rFonts w:ascii="Times New Roman" w:hAnsi="Times New Roman" w:cs="Times New Roman"/>
          <w:b/>
          <w:bCs/>
          <w:sz w:val="24"/>
          <w:szCs w:val="24"/>
        </w:rPr>
        <w:t xml:space="preserve">DO PAGAMENTO </w:t>
      </w:r>
    </w:p>
    <w:p w14:paraId="2020A768" w14:textId="1ABDCE7A" w:rsidR="00770274" w:rsidRDefault="00E21BB1" w:rsidP="00E21BB1">
      <w:pPr>
        <w:pStyle w:val="PargrafodaLista"/>
        <w:widowControl/>
        <w:adjustRightInd w:val="0"/>
        <w:spacing w:line="360" w:lineRule="auto"/>
        <w:ind w:left="284"/>
        <w:rPr>
          <w:rFonts w:ascii="Times New Roman" w:eastAsiaTheme="minorHAnsi" w:hAnsi="Times New Roman" w:cs="Times New Roman"/>
          <w:sz w:val="24"/>
          <w:szCs w:val="24"/>
          <w:lang w:val="pt-BR"/>
        </w:rPr>
      </w:pPr>
      <w:r w:rsidRPr="00E21BB1">
        <w:rPr>
          <w:rFonts w:ascii="Times New Roman" w:eastAsiaTheme="minorHAnsi" w:hAnsi="Times New Roman" w:cs="Times New Roman"/>
          <w:sz w:val="24"/>
          <w:szCs w:val="24"/>
          <w:lang w:val="pt-BR"/>
        </w:rPr>
        <w:t>Os pagamentos serão realizados</w:t>
      </w:r>
      <w:r>
        <w:rPr>
          <w:rFonts w:ascii="Times New Roman" w:eastAsiaTheme="minorHAnsi" w:hAnsi="Times New Roman" w:cs="Times New Roman"/>
          <w:sz w:val="24"/>
          <w:szCs w:val="24"/>
          <w:lang w:val="pt-BR"/>
        </w:rPr>
        <w:t xml:space="preserve"> mensalmente</w:t>
      </w:r>
      <w:r w:rsidRPr="00E21BB1">
        <w:rPr>
          <w:rFonts w:ascii="Times New Roman" w:eastAsiaTheme="minorHAnsi" w:hAnsi="Times New Roman" w:cs="Times New Roman"/>
          <w:sz w:val="24"/>
          <w:szCs w:val="24"/>
          <w:lang w:val="pt-BR"/>
        </w:rPr>
        <w:t xml:space="preserve"> em até 15 dias após a liberação da Nota Fiscal pelo setor competente. A nota fiscal somente</w:t>
      </w:r>
      <w:r>
        <w:rPr>
          <w:rFonts w:ascii="Times New Roman" w:eastAsiaTheme="minorHAnsi" w:hAnsi="Times New Roman" w:cs="Times New Roman"/>
          <w:sz w:val="24"/>
          <w:szCs w:val="24"/>
          <w:lang w:val="pt-BR"/>
        </w:rPr>
        <w:t xml:space="preserve"> </w:t>
      </w:r>
      <w:r w:rsidRPr="00E21BB1">
        <w:rPr>
          <w:rFonts w:ascii="Times New Roman" w:eastAsiaTheme="minorHAnsi" w:hAnsi="Times New Roman" w:cs="Times New Roman"/>
          <w:sz w:val="24"/>
          <w:szCs w:val="24"/>
          <w:lang w:val="pt-BR"/>
        </w:rPr>
        <w:t>será liberada se o serviço estiver em total conformidade com as especificações exigidas pelo Município e a mesma deverá</w:t>
      </w:r>
      <w:r>
        <w:rPr>
          <w:rFonts w:ascii="Times New Roman" w:eastAsiaTheme="minorHAnsi" w:hAnsi="Times New Roman" w:cs="Times New Roman"/>
          <w:sz w:val="24"/>
          <w:szCs w:val="24"/>
          <w:lang w:val="pt-BR"/>
        </w:rPr>
        <w:t xml:space="preserve"> </w:t>
      </w:r>
      <w:r w:rsidRPr="00E21BB1">
        <w:rPr>
          <w:rFonts w:ascii="Times New Roman" w:eastAsiaTheme="minorHAnsi" w:hAnsi="Times New Roman" w:cs="Times New Roman"/>
          <w:sz w:val="24"/>
          <w:szCs w:val="24"/>
          <w:lang w:val="pt-BR"/>
        </w:rPr>
        <w:t>ser assinada pelo fiscal de contrato e gestor da pasta atestando sua conformidade.</w:t>
      </w:r>
    </w:p>
    <w:p w14:paraId="19A4FE91" w14:textId="77777777" w:rsidR="00E21BB1" w:rsidRPr="00E21BB1" w:rsidRDefault="00E21BB1" w:rsidP="00E21BB1">
      <w:pPr>
        <w:pStyle w:val="PargrafodaLista"/>
        <w:widowControl/>
        <w:adjustRightInd w:val="0"/>
        <w:spacing w:line="360" w:lineRule="auto"/>
        <w:ind w:left="284"/>
        <w:rPr>
          <w:rFonts w:ascii="Times New Roman" w:eastAsiaTheme="minorHAnsi" w:hAnsi="Times New Roman" w:cs="Times New Roman"/>
          <w:sz w:val="24"/>
          <w:szCs w:val="24"/>
          <w:lang w:val="pt-BR"/>
        </w:rPr>
      </w:pPr>
    </w:p>
    <w:p w14:paraId="1FC2F635" w14:textId="77777777" w:rsidR="00770274" w:rsidRPr="00537C64" w:rsidRDefault="00770274" w:rsidP="00770274">
      <w:pPr>
        <w:pStyle w:val="PargrafodaLista"/>
        <w:numPr>
          <w:ilvl w:val="0"/>
          <w:numId w:val="2"/>
        </w:numPr>
        <w:spacing w:line="276" w:lineRule="auto"/>
        <w:ind w:right="-28"/>
        <w:rPr>
          <w:rFonts w:ascii="Times New Roman" w:hAnsi="Times New Roman" w:cs="Times New Roman"/>
          <w:b/>
          <w:bCs/>
          <w:sz w:val="24"/>
          <w:szCs w:val="24"/>
        </w:rPr>
      </w:pPr>
      <w:r w:rsidRPr="00537C64">
        <w:rPr>
          <w:rFonts w:ascii="Times New Roman" w:hAnsi="Times New Roman" w:cs="Times New Roman"/>
          <w:b/>
          <w:bCs/>
          <w:sz w:val="24"/>
          <w:szCs w:val="24"/>
        </w:rPr>
        <w:t>SANÇÕES ADMINISTRATIVAS </w:t>
      </w:r>
    </w:p>
    <w:p w14:paraId="156C164A" w14:textId="77777777" w:rsidR="00770274" w:rsidRDefault="00770274" w:rsidP="00770274">
      <w:pPr>
        <w:spacing w:line="360" w:lineRule="auto"/>
        <w:ind w:left="284" w:right="-28"/>
        <w:jc w:val="both"/>
        <w:rPr>
          <w:rFonts w:ascii="Times New Roman" w:hAnsi="Times New Roman" w:cs="Times New Roman"/>
          <w:sz w:val="24"/>
          <w:szCs w:val="24"/>
        </w:rPr>
      </w:pPr>
      <w:r w:rsidRPr="000A338F">
        <w:rPr>
          <w:rFonts w:ascii="Times New Roman" w:hAnsi="Times New Roman" w:cs="Times New Roman"/>
          <w:sz w:val="24"/>
          <w:szCs w:val="24"/>
        </w:rPr>
        <w:t xml:space="preserve">O licitante ou o contratado será responsabilizado administrativamente, mediante concessão do direito ao contraditório e à ampla defesa, pelas seguintes infrações: </w:t>
      </w:r>
    </w:p>
    <w:p w14:paraId="6E9FCFD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a)</w:t>
      </w:r>
      <w:r w:rsidRPr="000A338F">
        <w:rPr>
          <w:rFonts w:ascii="Times New Roman" w:hAnsi="Times New Roman" w:cs="Times New Roman"/>
          <w:sz w:val="24"/>
          <w:szCs w:val="24"/>
        </w:rPr>
        <w:t xml:space="preserve"> dar causa à inexecução parcial da ata de registro de preços e/ou do contrato; </w:t>
      </w:r>
    </w:p>
    <w:p w14:paraId="03F5B62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b)</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parcial da ata de registro de preços e/ou do contrato que cause grave dano à Administração, ao funcionamento dos serviços públicos ou ao interesse coletivo; </w:t>
      </w:r>
    </w:p>
    <w:p w14:paraId="045A2654"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c)</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dar causa à inexecução total da ata de registro de preços e/ou do contrato; </w:t>
      </w:r>
    </w:p>
    <w:p w14:paraId="117D196B"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d)</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deixar de entregar a documentação exigida para o certame; </w:t>
      </w:r>
    </w:p>
    <w:p w14:paraId="0744DA7E"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e)</w:t>
      </w:r>
      <w:r w:rsidRPr="000A338F">
        <w:rPr>
          <w:rFonts w:ascii="Times New Roman" w:hAnsi="Times New Roman" w:cs="Times New Roman"/>
          <w:sz w:val="24"/>
          <w:szCs w:val="24"/>
        </w:rPr>
        <w:t xml:space="preserve"> não manter a proposta, salvo em decorrência de fato superveniente devidamente justificado; </w:t>
      </w:r>
    </w:p>
    <w:p w14:paraId="777EC539"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f)</w:t>
      </w:r>
      <w:r w:rsidRPr="000A338F">
        <w:rPr>
          <w:rFonts w:ascii="Times New Roman" w:hAnsi="Times New Roman" w:cs="Times New Roman"/>
          <w:sz w:val="24"/>
          <w:szCs w:val="24"/>
        </w:rPr>
        <w:t xml:space="preserve"> não celebrar da ata de registro de preços e/ou do contrato ou não entregar a documentação exigida para a contratação, quando convocado dentro do prazo de validade de sua proposta; </w:t>
      </w:r>
    </w:p>
    <w:p w14:paraId="5561176A" w14:textId="77777777" w:rsidR="00770274" w:rsidRDefault="00770274" w:rsidP="00770274">
      <w:pPr>
        <w:spacing w:line="360" w:lineRule="auto"/>
        <w:ind w:left="284" w:right="-28"/>
        <w:jc w:val="both"/>
        <w:rPr>
          <w:rFonts w:ascii="Times New Roman" w:hAnsi="Times New Roman" w:cs="Times New Roman"/>
          <w:sz w:val="24"/>
          <w:szCs w:val="24"/>
        </w:rPr>
      </w:pPr>
      <w:r w:rsidRPr="00687A5C">
        <w:rPr>
          <w:rFonts w:ascii="Times New Roman" w:hAnsi="Times New Roman" w:cs="Times New Roman"/>
          <w:b/>
          <w:bCs/>
          <w:sz w:val="24"/>
          <w:szCs w:val="24"/>
        </w:rPr>
        <w:t>g)</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ensejar o retardamento da execução ou da entrega do objeto da licitação sem motivo justificado; </w:t>
      </w:r>
      <w:r w:rsidRPr="00F328B3">
        <w:rPr>
          <w:rFonts w:ascii="Times New Roman" w:hAnsi="Times New Roman" w:cs="Times New Roman"/>
          <w:b/>
          <w:bCs/>
          <w:sz w:val="24"/>
          <w:szCs w:val="24"/>
        </w:rPr>
        <w:t>h)</w:t>
      </w:r>
      <w:r>
        <w:rPr>
          <w:rFonts w:ascii="Times New Roman" w:hAnsi="Times New Roman" w:cs="Times New Roman"/>
          <w:b/>
          <w:bCs/>
          <w:sz w:val="24"/>
          <w:szCs w:val="24"/>
        </w:rPr>
        <w:t xml:space="preserve"> </w:t>
      </w:r>
      <w:r w:rsidRPr="000A338F">
        <w:rPr>
          <w:rFonts w:ascii="Times New Roman" w:hAnsi="Times New Roman" w:cs="Times New Roman"/>
          <w:sz w:val="24"/>
          <w:szCs w:val="24"/>
        </w:rPr>
        <w:t>apresentar declaração ou documentação falsa exigida para o certame ou prestar declaração falsa durante a licitação ou a execução da ata de registro de preços e/ou do contrato;</w:t>
      </w:r>
    </w:p>
    <w:p w14:paraId="08CC1328"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i)</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fraudar a licitação ou praticar ato fraudulento na execução da ata de registro de preços e/ou do contrato; </w:t>
      </w:r>
    </w:p>
    <w:p w14:paraId="18078A40"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lastRenderedPageBreak/>
        <w:t>j)</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comportar-se de modo inidôneo ou cometer fraude de qualquer natureza; </w:t>
      </w:r>
    </w:p>
    <w:p w14:paraId="744F6CDF"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l)</w:t>
      </w:r>
      <w:r>
        <w:rPr>
          <w:rFonts w:ascii="Times New Roman" w:hAnsi="Times New Roman" w:cs="Times New Roman"/>
          <w:b/>
          <w:bCs/>
          <w:sz w:val="24"/>
          <w:szCs w:val="24"/>
        </w:rPr>
        <w:t xml:space="preserve"> </w:t>
      </w:r>
      <w:r w:rsidRPr="000A338F">
        <w:rPr>
          <w:rFonts w:ascii="Times New Roman" w:hAnsi="Times New Roman" w:cs="Times New Roman"/>
          <w:sz w:val="24"/>
          <w:szCs w:val="24"/>
        </w:rPr>
        <w:t xml:space="preserve">praticar atos ilícitos com vistas a frustrar os objetivos da licitação; </w:t>
      </w:r>
    </w:p>
    <w:p w14:paraId="2610ACFC" w14:textId="77777777" w:rsidR="00770274" w:rsidRDefault="00770274" w:rsidP="00770274">
      <w:pPr>
        <w:spacing w:line="360" w:lineRule="auto"/>
        <w:ind w:left="284" w:right="-28"/>
        <w:jc w:val="both"/>
        <w:rPr>
          <w:rFonts w:ascii="Times New Roman" w:hAnsi="Times New Roman" w:cs="Times New Roman"/>
          <w:sz w:val="24"/>
          <w:szCs w:val="24"/>
        </w:rPr>
      </w:pPr>
      <w:r w:rsidRPr="00F328B3">
        <w:rPr>
          <w:rFonts w:ascii="Times New Roman" w:hAnsi="Times New Roman" w:cs="Times New Roman"/>
          <w:b/>
          <w:bCs/>
          <w:sz w:val="24"/>
          <w:szCs w:val="24"/>
        </w:rPr>
        <w:t>m)</w:t>
      </w:r>
      <w:r w:rsidRPr="000A338F">
        <w:rPr>
          <w:rFonts w:ascii="Times New Roman" w:hAnsi="Times New Roman" w:cs="Times New Roman"/>
          <w:sz w:val="24"/>
          <w:szCs w:val="24"/>
        </w:rPr>
        <w:t xml:space="preserve"> praticar ato lesivo previsto no art. 5º da Lei nº 12.846, de 1º de agosto de 2013. </w:t>
      </w:r>
    </w:p>
    <w:p w14:paraId="63406CC1" w14:textId="77777777" w:rsidR="00770274" w:rsidRPr="00F842A0" w:rsidRDefault="00770274" w:rsidP="00321E1C">
      <w:pPr>
        <w:widowControl/>
        <w:adjustRightInd w:val="0"/>
        <w:spacing w:line="360" w:lineRule="auto"/>
        <w:ind w:right="-28"/>
        <w:jc w:val="both"/>
        <w:rPr>
          <w:rFonts w:ascii="Times New Roman" w:eastAsiaTheme="minorHAnsi" w:hAnsi="Times New Roman" w:cs="Times New Roman"/>
          <w:sz w:val="24"/>
          <w:szCs w:val="24"/>
          <w:lang w:val="pt-BR"/>
        </w:rPr>
      </w:pPr>
    </w:p>
    <w:p w14:paraId="39990134" w14:textId="77777777" w:rsidR="00770274" w:rsidRPr="000A338F" w:rsidRDefault="00770274" w:rsidP="00770274">
      <w:pPr>
        <w:pStyle w:val="Ttulo2"/>
        <w:numPr>
          <w:ilvl w:val="0"/>
          <w:numId w:val="2"/>
        </w:numPr>
        <w:tabs>
          <w:tab w:val="left" w:pos="284"/>
        </w:tabs>
        <w:spacing w:before="1"/>
        <w:ind w:left="587" w:right="-28" w:hanging="303"/>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9"/>
        </w:rPr>
        <w:t xml:space="preserve"> </w:t>
      </w:r>
      <w:r w:rsidRPr="000A338F">
        <w:rPr>
          <w:rFonts w:ascii="Times New Roman" w:hAnsi="Times New Roman" w:cs="Times New Roman"/>
        </w:rPr>
        <w:t>DE</w:t>
      </w:r>
      <w:r w:rsidRPr="000A338F">
        <w:rPr>
          <w:rFonts w:ascii="Times New Roman" w:hAnsi="Times New Roman" w:cs="Times New Roman"/>
          <w:spacing w:val="-9"/>
        </w:rPr>
        <w:t xml:space="preserve"> </w:t>
      </w:r>
      <w:r w:rsidRPr="000A338F">
        <w:rPr>
          <w:rFonts w:ascii="Times New Roman" w:hAnsi="Times New Roman" w:cs="Times New Roman"/>
        </w:rPr>
        <w:t>EXECUÇÃO</w:t>
      </w:r>
      <w:r w:rsidRPr="000A338F">
        <w:rPr>
          <w:rFonts w:ascii="Times New Roman" w:hAnsi="Times New Roman" w:cs="Times New Roman"/>
          <w:spacing w:val="-7"/>
        </w:rPr>
        <w:t xml:space="preserve"> </w:t>
      </w:r>
      <w:r w:rsidRPr="000A338F">
        <w:rPr>
          <w:rFonts w:ascii="Times New Roman" w:hAnsi="Times New Roman" w:cs="Times New Roman"/>
        </w:rPr>
        <w:t>DO</w:t>
      </w:r>
      <w:r w:rsidRPr="000A338F">
        <w:rPr>
          <w:rFonts w:ascii="Times New Roman" w:hAnsi="Times New Roman" w:cs="Times New Roman"/>
          <w:spacing w:val="-7"/>
        </w:rPr>
        <w:t xml:space="preserve"> </w:t>
      </w:r>
      <w:r w:rsidRPr="000A338F">
        <w:rPr>
          <w:rFonts w:ascii="Times New Roman" w:hAnsi="Times New Roman" w:cs="Times New Roman"/>
          <w:spacing w:val="-2"/>
        </w:rPr>
        <w:t>OBJETO</w:t>
      </w:r>
    </w:p>
    <w:p w14:paraId="737680E7" w14:textId="47703FAA" w:rsidR="00BA57C9" w:rsidRPr="00BA57C9" w:rsidRDefault="00BA57C9" w:rsidP="00BA57C9">
      <w:pPr>
        <w:widowControl/>
        <w:adjustRightInd w:val="0"/>
        <w:spacing w:line="360" w:lineRule="auto"/>
        <w:ind w:left="284" w:right="-28"/>
        <w:jc w:val="both"/>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8.1.</w:t>
      </w:r>
      <w:r w:rsidRPr="00BA57C9">
        <w:rPr>
          <w:rFonts w:ascii="Times New Roman" w:eastAsiaTheme="minorHAnsi" w:hAnsi="Times New Roman" w:cs="Times New Roman"/>
          <w:sz w:val="24"/>
          <w:szCs w:val="24"/>
          <w:lang w:val="pt-BR"/>
        </w:rPr>
        <w:t xml:space="preserve"> A execução do contrato se dará de forma contínua ao longo de 12 meses, iniciando-se com um diagnóstico situacional da gestão de projetos e convênios no município, seguido da elaboração de um plano de trabalho e da atuação técnica da contratada no apoio à captação de recursos, acompanhamento de projetos, prestação de contas e uso dos sistemas federais e estaduais. Serão entregues relatórios mensais com resultados e, ao final, um relatório técnico consolidado. A fiscalização será feita por servidor designado, que acompanhará a execução, validará as entregas e atestará os serviços prestados.</w:t>
      </w:r>
    </w:p>
    <w:p w14:paraId="3807E6E6" w14:textId="77777777" w:rsid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8.2.</w:t>
      </w:r>
      <w:r w:rsidRPr="00BA57C9">
        <w:rPr>
          <w:rFonts w:ascii="Times New Roman" w:eastAsiaTheme="minorHAnsi" w:hAnsi="Times New Roman" w:cs="Times New Roman"/>
          <w:sz w:val="24"/>
          <w:szCs w:val="24"/>
          <w:lang w:val="pt-BR"/>
        </w:rPr>
        <w:t xml:space="preserve"> Os serviços deverão ser prestados por empresa especializada, devidamente regulamentada e autorizada pelos órgãos competentes, em conformidade pela legislação vigente e padrões de sustentabilidade exigidos nesse certame e nos demais documentos que fazem parte deste processo. </w:t>
      </w:r>
    </w:p>
    <w:p w14:paraId="243C1030" w14:textId="5AC38EFD"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8.3.</w:t>
      </w:r>
      <w:r w:rsidRPr="00BA57C9">
        <w:rPr>
          <w:rFonts w:ascii="Times New Roman" w:eastAsiaTheme="minorHAnsi" w:hAnsi="Times New Roman" w:cs="Times New Roman"/>
          <w:sz w:val="24"/>
          <w:szCs w:val="24"/>
          <w:lang w:val="pt-BR"/>
        </w:rPr>
        <w:t xml:space="preserve"> A prestação dos serviços não gera vínculo empregatício entre os empregados da Contratada e a Administração Pública, vedando-se qualquer relação entre eles que caracterize pessoalidade e subordinação direta. </w:t>
      </w:r>
    </w:p>
    <w:p w14:paraId="2F45B510" w14:textId="157E2B07"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w:t>
      </w:r>
      <w:r w:rsidRPr="00BA57C9">
        <w:rPr>
          <w:rFonts w:ascii="Times New Roman" w:eastAsiaTheme="minorHAnsi" w:hAnsi="Times New Roman" w:cs="Times New Roman"/>
          <w:sz w:val="24"/>
          <w:szCs w:val="24"/>
          <w:lang w:val="pt-BR"/>
        </w:rPr>
        <w:t xml:space="preserve"> A contratação deverá, ainda, seguir os seguintes requisitos:</w:t>
      </w:r>
    </w:p>
    <w:p w14:paraId="2040066C" w14:textId="24456A09"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w:t>
      </w:r>
      <w:r w:rsidRPr="00BA57C9">
        <w:rPr>
          <w:rFonts w:ascii="Times New Roman" w:eastAsiaTheme="minorHAnsi" w:hAnsi="Times New Roman" w:cs="Times New Roman"/>
          <w:sz w:val="24"/>
          <w:szCs w:val="24"/>
          <w:lang w:val="pt-BR"/>
        </w:rPr>
        <w:t xml:space="preserve"> Operar com a organização completa no gerenciamento, planejamento, coordenação, administração e execução das atividades;</w:t>
      </w:r>
    </w:p>
    <w:p w14:paraId="53432E62" w14:textId="1601A17B"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8.4.2.</w:t>
      </w:r>
      <w:r w:rsidRPr="00BA57C9">
        <w:rPr>
          <w:rFonts w:ascii="Times New Roman" w:eastAsiaTheme="minorHAnsi" w:hAnsi="Times New Roman" w:cs="Times New Roman"/>
          <w:sz w:val="24"/>
          <w:szCs w:val="24"/>
          <w:lang w:val="pt-BR"/>
        </w:rPr>
        <w:t xml:space="preserve"> Todas as despesas na prestação dos serviços, como manutenção, combustível, seguros, encargos sociais e trabalhistas e danos a terceiros, ocorrerão por conta da empresa contratada;</w:t>
      </w:r>
    </w:p>
    <w:p w14:paraId="53573493" w14:textId="579CA6BA"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8.4.3.</w:t>
      </w:r>
      <w:r w:rsidRPr="00BA57C9">
        <w:rPr>
          <w:rFonts w:ascii="Times New Roman" w:eastAsiaTheme="minorHAnsi" w:hAnsi="Times New Roman" w:cs="Times New Roman"/>
          <w:sz w:val="24"/>
          <w:szCs w:val="24"/>
          <w:lang w:val="pt-BR"/>
        </w:rPr>
        <w:t xml:space="preserve"> A equipe de trabalho necessária para execução dos serviços é de responsabilidade da empresa contratada, que deverá analisar e disponibilizar o número de funcionários e ferramentas que julgar necessário para o cumprimento dos serviços no prazo determinado pela Secretaria solicitante;</w:t>
      </w:r>
    </w:p>
    <w:p w14:paraId="5388D679" w14:textId="2FB50C81"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8.4.4.</w:t>
      </w:r>
      <w:r w:rsidRPr="00BA57C9">
        <w:rPr>
          <w:rFonts w:ascii="Times New Roman" w:eastAsiaTheme="minorHAnsi" w:hAnsi="Times New Roman" w:cs="Times New Roman"/>
          <w:sz w:val="24"/>
          <w:szCs w:val="24"/>
          <w:lang w:val="pt-BR"/>
        </w:rPr>
        <w:t xml:space="preserve"> Manter, durante todo o prazo de vigência da contratação, todas as condições de habilitação e qualificação exigidas no nos documentos que fazem parte do processo licitatório;</w:t>
      </w:r>
    </w:p>
    <w:p w14:paraId="4398CF73" w14:textId="4FAD9006"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8.4.5.</w:t>
      </w:r>
      <w:r w:rsidRPr="00BA57C9">
        <w:rPr>
          <w:rFonts w:ascii="Times New Roman" w:eastAsiaTheme="minorHAnsi" w:hAnsi="Times New Roman" w:cs="Times New Roman"/>
          <w:sz w:val="24"/>
          <w:szCs w:val="24"/>
          <w:lang w:val="pt-BR"/>
        </w:rPr>
        <w:t xml:space="preserve"> Apresentar, sempre que solicitada, durante a vigência da contratação, documentação que comprove o cumprimento da legislação em vigor, quanto às obrigações assumidas no processo licitatório;</w:t>
      </w:r>
    </w:p>
    <w:p w14:paraId="585B5368" w14:textId="507B03E1"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8.4.6.</w:t>
      </w:r>
      <w:r w:rsidRPr="00BA57C9">
        <w:rPr>
          <w:rFonts w:ascii="Times New Roman" w:eastAsiaTheme="minorHAnsi" w:hAnsi="Times New Roman" w:cs="Times New Roman"/>
          <w:sz w:val="24"/>
          <w:szCs w:val="24"/>
          <w:lang w:val="pt-BR"/>
        </w:rPr>
        <w:t xml:space="preserve"> É vedada a subcontratação, por qualquer forma, nem mesmo parcialmente, o presente objeto;</w:t>
      </w:r>
    </w:p>
    <w:p w14:paraId="429B9473" w14:textId="1A50B671"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8.4.7.</w:t>
      </w:r>
      <w:r w:rsidRPr="00BA57C9">
        <w:rPr>
          <w:rFonts w:ascii="Times New Roman" w:eastAsiaTheme="minorHAnsi" w:hAnsi="Times New Roman" w:cs="Times New Roman"/>
          <w:sz w:val="24"/>
          <w:szCs w:val="24"/>
          <w:lang w:val="pt-BR"/>
        </w:rPr>
        <w:t xml:space="preserve"> Responsabilizar-se pelos danos causados direta ou indiretos a Prefeitura de Porto Vera Cruz ou a terceiros, decorrentes de sua culpa ou dolo, quando da execução do objeto deste documento;</w:t>
      </w:r>
    </w:p>
    <w:p w14:paraId="659AC72F" w14:textId="2573CF84"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lastRenderedPageBreak/>
        <w:t>8.4.8.</w:t>
      </w:r>
      <w:r w:rsidRPr="00BA57C9">
        <w:rPr>
          <w:rFonts w:ascii="Times New Roman" w:eastAsiaTheme="minorHAnsi" w:hAnsi="Times New Roman" w:cs="Times New Roman"/>
          <w:sz w:val="24"/>
          <w:szCs w:val="24"/>
          <w:lang w:val="pt-BR"/>
        </w:rPr>
        <w:t xml:space="preserve"> Os serviços poderão ser rejeitados, no todo ou em parte, quando em desacordo com as especificações constantes no Estudo Técnico Preliminar, no Termo de Referência, na proposta ou em qualquer documento que faça parte deste processo licitatório, devendo ser substituídos ou refeitos de imediato, devido a suma importância do objeto proposto, sem prejuízo da aplicação das penalidades;</w:t>
      </w:r>
    </w:p>
    <w:p w14:paraId="7DD833E2" w14:textId="66ECB2D9"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8.4.9.</w:t>
      </w:r>
      <w:r w:rsidRPr="00BA57C9">
        <w:rPr>
          <w:rFonts w:ascii="Times New Roman" w:eastAsiaTheme="minorHAnsi" w:hAnsi="Times New Roman" w:cs="Times New Roman"/>
          <w:sz w:val="24"/>
          <w:szCs w:val="24"/>
          <w:lang w:val="pt-BR"/>
        </w:rPr>
        <w:t xml:space="preserve"> Levantar as demandas e elaborar o planejamento, verificando todas as metas previstas nos instrumentos fiscais (PPA, LDO e LOA) e analisar quais são passíveis de enquadramento dos editais, resoluções, chamamentos ou qualquer ato emitido pelo ente federal ou estadual para apresentação de projetos;</w:t>
      </w:r>
    </w:p>
    <w:p w14:paraId="6A4B4ED3" w14:textId="21961C01"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8.4.10.</w:t>
      </w:r>
      <w:r w:rsidRPr="00BA57C9">
        <w:rPr>
          <w:rFonts w:ascii="Times New Roman" w:eastAsiaTheme="minorHAnsi" w:hAnsi="Times New Roman" w:cs="Times New Roman"/>
          <w:sz w:val="24"/>
          <w:szCs w:val="24"/>
          <w:lang w:val="pt-BR"/>
        </w:rPr>
        <w:t xml:space="preserve"> Apresentação ao Prefeito, Assessoria de Planejamento e Gestor de Convênios relatórios mensais sobre o andamento dos trabalhos e tramitação dos projetos;</w:t>
      </w:r>
    </w:p>
    <w:p w14:paraId="661BD9E1" w14:textId="16BD1ECB"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8.4.11.</w:t>
      </w:r>
      <w:r w:rsidRPr="00BA57C9">
        <w:rPr>
          <w:rFonts w:ascii="Times New Roman" w:eastAsiaTheme="minorHAnsi" w:hAnsi="Times New Roman" w:cs="Times New Roman"/>
          <w:sz w:val="24"/>
          <w:szCs w:val="24"/>
          <w:lang w:val="pt-BR"/>
        </w:rPr>
        <w:t xml:space="preserve"> Acompanhamento permanente da tramitação de convênios, sendo prazos de execução, vigências, prorrogações e outros;</w:t>
      </w:r>
    </w:p>
    <w:p w14:paraId="558275C9" w14:textId="70530FB6"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8.4.12.</w:t>
      </w:r>
      <w:r w:rsidRPr="00BA57C9">
        <w:rPr>
          <w:rFonts w:ascii="Times New Roman" w:eastAsiaTheme="minorHAnsi" w:hAnsi="Times New Roman" w:cs="Times New Roman"/>
          <w:sz w:val="24"/>
          <w:szCs w:val="24"/>
          <w:lang w:val="pt-BR"/>
        </w:rPr>
        <w:t xml:space="preserve"> Realizar estudos, análises, interpretação, planejamento, implantação, coordenação e controle dos trabalhos de execução de plataforma de projetos, na forma do Decreto Federal nº 61.934, de 1967;</w:t>
      </w:r>
    </w:p>
    <w:p w14:paraId="08ED9330" w14:textId="3D8E9B46"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8.4.13.</w:t>
      </w:r>
      <w:r w:rsidRPr="00BA57C9">
        <w:rPr>
          <w:rFonts w:ascii="Times New Roman" w:eastAsiaTheme="minorHAnsi" w:hAnsi="Times New Roman" w:cs="Times New Roman"/>
          <w:sz w:val="24"/>
          <w:szCs w:val="24"/>
          <w:lang w:val="pt-BR"/>
        </w:rPr>
        <w:t xml:space="preserve"> Assessoria e treinamento para servidores para lançamento das informações nos sistemas TransfereGov, FNS/SISMOB, FPE/RS, Serviços e Programas da Proteção Social Básica, contemplando todas as etapas necessárias desde a elaboração da proposta, a execução com preenchimento de todas as abas imprescindíveis até a prestação de contas, e o término da vigência do convênio com devidos anexos de documentos e relatórios pertinentes;</w:t>
      </w:r>
    </w:p>
    <w:p w14:paraId="1D3452E2" w14:textId="22E7A479"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8.4.14.</w:t>
      </w:r>
      <w:r w:rsidRPr="00BA57C9">
        <w:rPr>
          <w:rFonts w:ascii="Times New Roman" w:eastAsiaTheme="minorHAnsi" w:hAnsi="Times New Roman" w:cs="Times New Roman"/>
          <w:sz w:val="24"/>
          <w:szCs w:val="24"/>
          <w:lang w:val="pt-BR"/>
        </w:rPr>
        <w:t xml:space="preserve"> Efetuar a gestão da execução de obra ou serviço técnico e o auxílio na fiscalização de obra ou serviço técnico;</w:t>
      </w:r>
    </w:p>
    <w:p w14:paraId="7B5C75A6" w14:textId="2B9D79D8"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8.4.15.</w:t>
      </w:r>
      <w:r w:rsidRPr="00BA57C9">
        <w:rPr>
          <w:rFonts w:ascii="Times New Roman" w:eastAsiaTheme="minorHAnsi" w:hAnsi="Times New Roman" w:cs="Times New Roman"/>
          <w:sz w:val="24"/>
          <w:szCs w:val="24"/>
          <w:lang w:val="pt-BR"/>
        </w:rPr>
        <w:t xml:space="preserve"> Assessoria e treinamentos para servidores para a inserção de informações relativas às OBTV (Ordem Bancária de Transferências Voluntárias), instruída pelo Decreto Federal nº 7.641, de 2011, convênio, termo de parceria ou contrato de repasse, encaminhada virtualmente pela TransfereGov ao Sistema Integrado de Administração Financeira SIAFI;</w:t>
      </w:r>
    </w:p>
    <w:p w14:paraId="251A616F" w14:textId="53581CAC"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8.4.16.</w:t>
      </w:r>
      <w:r w:rsidRPr="00BA57C9">
        <w:rPr>
          <w:rFonts w:ascii="Times New Roman" w:eastAsiaTheme="minorHAnsi" w:hAnsi="Times New Roman" w:cs="Times New Roman"/>
          <w:sz w:val="24"/>
          <w:szCs w:val="24"/>
          <w:lang w:val="pt-BR"/>
        </w:rPr>
        <w:t xml:space="preserve"> Assessoramento nas complementações dos pareceres decorrentes dos convênios anteriormente citados, até aprovação final dos mesmos;</w:t>
      </w:r>
    </w:p>
    <w:p w14:paraId="0018AA2F" w14:textId="7650DE14"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8.4.17.</w:t>
      </w:r>
      <w:r w:rsidRPr="00BA57C9">
        <w:rPr>
          <w:rFonts w:ascii="Times New Roman" w:eastAsiaTheme="minorHAnsi" w:hAnsi="Times New Roman" w:cs="Times New Roman"/>
          <w:sz w:val="24"/>
          <w:szCs w:val="24"/>
          <w:lang w:val="pt-BR"/>
        </w:rPr>
        <w:t xml:space="preserve"> Orientar nos Serviços e programas da Proteção Social Básica quanto a identificação, alocação e aplicação correta dos recursos de cada serviço ou programa para que a destinação seja feita conforme orientações técnicas específicas em todos os blocos de financiamento, evitando recursos parados em contas ou mesmo a devolução de recursos, além da transparência e o monitoramento da execução dos programas.</w:t>
      </w:r>
    </w:p>
    <w:p w14:paraId="4D456BCB" w14:textId="17649F2D"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lastRenderedPageBreak/>
        <w:t>8.4.18.</w:t>
      </w:r>
      <w:r w:rsidRPr="00BA57C9">
        <w:rPr>
          <w:rFonts w:ascii="Times New Roman" w:eastAsiaTheme="minorHAnsi" w:hAnsi="Times New Roman" w:cs="Times New Roman"/>
          <w:sz w:val="24"/>
          <w:szCs w:val="24"/>
          <w:lang w:val="pt-BR"/>
        </w:rPr>
        <w:t xml:space="preserve"> A CONTRATADA ficará obrigada a executar os serviços objeto deste Certame, assumindo por conta própria as despesas decorrentes de fornecimento de material, alimentação, mão de obra, transporte e deslocamento, aparelhos e equipamentos necessários à boa execução dos serviços contratados, responsabilizando-se, também, pela idoneidade e comportamento de seus empregados, prepostos ou subordinados e ainda, por quaisquer prejuízos que sejam causados à Prefeitura de Porto Vera Cruz ou a terceiros;</w:t>
      </w:r>
    </w:p>
    <w:p w14:paraId="7B4536B7" w14:textId="0A3B4935"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8.4.19.</w:t>
      </w:r>
      <w:r w:rsidRPr="00BA57C9">
        <w:rPr>
          <w:rFonts w:ascii="Times New Roman" w:eastAsiaTheme="minorHAnsi" w:hAnsi="Times New Roman" w:cs="Times New Roman"/>
          <w:sz w:val="24"/>
          <w:szCs w:val="24"/>
          <w:lang w:val="pt-BR"/>
        </w:rPr>
        <w:t xml:space="preserve"> A CONTRATADA será responsável por todos os ônus ou obrigações concernentes às legislações sociais, trabalhistas, fiscais, securitárias e previdenciárias, bem como todos os gastos e encargos com material e mão-de-obra necessários à completa realização dos serviços, até o seu término;</w:t>
      </w:r>
    </w:p>
    <w:p w14:paraId="29510E81" w14:textId="1F743126"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8.4.20.</w:t>
      </w:r>
      <w:r w:rsidRPr="00BA57C9">
        <w:rPr>
          <w:rFonts w:ascii="Times New Roman" w:eastAsiaTheme="minorHAnsi" w:hAnsi="Times New Roman" w:cs="Times New Roman"/>
          <w:sz w:val="24"/>
          <w:szCs w:val="24"/>
          <w:lang w:val="pt-BR"/>
        </w:rPr>
        <w:t xml:space="preserve"> A empresa CONTRATADA deverá prestar os serviços contratados com pessoas de reconhecida idoneidade e conhecimento técnico, que desenvolverão suas tarefas seguindo as normas previamente acordadas no contrato;</w:t>
      </w:r>
    </w:p>
    <w:p w14:paraId="25A646CD" w14:textId="478E4FCD"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8.4.21.</w:t>
      </w:r>
      <w:r w:rsidRPr="00BA57C9">
        <w:rPr>
          <w:rFonts w:ascii="Times New Roman" w:eastAsiaTheme="minorHAnsi" w:hAnsi="Times New Roman" w:cs="Times New Roman"/>
          <w:sz w:val="24"/>
          <w:szCs w:val="24"/>
          <w:lang w:val="pt-BR"/>
        </w:rPr>
        <w:t xml:space="preserve"> A contratada, na prestação dos serviços, deverá atender rigorosamente as solicitações do Prefeito Municipal, da Assessoria de Planejamento e do Gestor de Convênios;</w:t>
      </w:r>
    </w:p>
    <w:p w14:paraId="76F6FB70" w14:textId="399852E0" w:rsidR="00BA57C9" w:rsidRPr="00BA57C9" w:rsidRDefault="00BA57C9" w:rsidP="00BA57C9">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8.4.22.</w:t>
      </w:r>
      <w:r w:rsidRPr="00BA57C9">
        <w:rPr>
          <w:rFonts w:ascii="Times New Roman" w:eastAsiaTheme="minorHAnsi" w:hAnsi="Times New Roman" w:cs="Times New Roman"/>
          <w:sz w:val="24"/>
          <w:szCs w:val="24"/>
          <w:lang w:val="pt-BR"/>
        </w:rPr>
        <w:t xml:space="preserve"> A CONTRATADA, deverá prestar serviços e realizar reuniões na sede do Município de Porto Vera Cruz, no mínimo 10 (dez) horas semanais, ou conforme necessidade da administração municipal.</w:t>
      </w:r>
    </w:p>
    <w:p w14:paraId="572F342D" w14:textId="77777777" w:rsidR="00770274" w:rsidRPr="000A338F" w:rsidRDefault="00770274" w:rsidP="00770274">
      <w:pPr>
        <w:spacing w:before="44"/>
        <w:ind w:left="426" w:right="-28"/>
        <w:rPr>
          <w:rFonts w:ascii="Times New Roman" w:hAnsi="Times New Roman" w:cs="Times New Roman"/>
          <w:sz w:val="24"/>
          <w:szCs w:val="24"/>
        </w:rPr>
      </w:pPr>
    </w:p>
    <w:p w14:paraId="48F18A33" w14:textId="77777777" w:rsidR="00770274" w:rsidRPr="00FC725D" w:rsidRDefault="00770274" w:rsidP="00770274">
      <w:pPr>
        <w:pStyle w:val="Ttulo2"/>
        <w:numPr>
          <w:ilvl w:val="0"/>
          <w:numId w:val="2"/>
        </w:numPr>
        <w:tabs>
          <w:tab w:val="left" w:pos="284"/>
        </w:tabs>
        <w:spacing w:line="360" w:lineRule="auto"/>
        <w:ind w:left="550" w:right="-28" w:hanging="266"/>
        <w:rPr>
          <w:rFonts w:ascii="Times New Roman" w:hAnsi="Times New Roman" w:cs="Times New Roman"/>
        </w:rPr>
      </w:pPr>
      <w:r w:rsidRPr="000A338F">
        <w:rPr>
          <w:rFonts w:ascii="Times New Roman" w:hAnsi="Times New Roman" w:cs="Times New Roman"/>
        </w:rPr>
        <w:t>MODELO</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6"/>
        </w:rPr>
        <w:t xml:space="preserve"> </w:t>
      </w:r>
      <w:r w:rsidRPr="000A338F">
        <w:rPr>
          <w:rFonts w:ascii="Times New Roman" w:hAnsi="Times New Roman" w:cs="Times New Roman"/>
        </w:rPr>
        <w:t>GESTÃO</w:t>
      </w:r>
      <w:r w:rsidRPr="000A338F">
        <w:rPr>
          <w:rFonts w:ascii="Times New Roman" w:hAnsi="Times New Roman" w:cs="Times New Roman"/>
          <w:spacing w:val="-5"/>
        </w:rPr>
        <w:t xml:space="preserve"> </w:t>
      </w:r>
      <w:r w:rsidRPr="000A338F">
        <w:rPr>
          <w:rFonts w:ascii="Times New Roman" w:hAnsi="Times New Roman" w:cs="Times New Roman"/>
        </w:rPr>
        <w:t>DO</w:t>
      </w:r>
      <w:r w:rsidRPr="000A338F">
        <w:rPr>
          <w:rFonts w:ascii="Times New Roman" w:hAnsi="Times New Roman" w:cs="Times New Roman"/>
          <w:spacing w:val="-5"/>
        </w:rPr>
        <w:t xml:space="preserve"> </w:t>
      </w:r>
      <w:r w:rsidRPr="000A338F">
        <w:rPr>
          <w:rFonts w:ascii="Times New Roman" w:hAnsi="Times New Roman" w:cs="Times New Roman"/>
          <w:spacing w:val="-2"/>
        </w:rPr>
        <w:t>CONTRATO</w:t>
      </w:r>
    </w:p>
    <w:p w14:paraId="754F96EC" w14:textId="77777777" w:rsidR="00770274" w:rsidRPr="00107118" w:rsidRDefault="00770274" w:rsidP="00770274">
      <w:pPr>
        <w:widowControl/>
        <w:adjustRightInd w:val="0"/>
        <w:spacing w:line="360" w:lineRule="auto"/>
        <w:ind w:left="284" w:right="-28"/>
        <w:jc w:val="both"/>
        <w:rPr>
          <w:rFonts w:ascii="Times New Roman" w:eastAsiaTheme="minorHAnsi" w:hAnsi="Times New Roman" w:cs="Times New Roman"/>
          <w:sz w:val="24"/>
          <w:szCs w:val="24"/>
          <w:lang w:val="pt-BR"/>
        </w:rPr>
      </w:pPr>
      <w:r w:rsidRPr="00107118">
        <w:rPr>
          <w:rFonts w:ascii="Times New Roman" w:eastAsiaTheme="minorHAnsi" w:hAnsi="Times New Roman" w:cs="Times New Roman"/>
          <w:sz w:val="24"/>
          <w:szCs w:val="24"/>
          <w:lang w:val="pt-BR"/>
        </w:rPr>
        <w:t>A gestão e a fiscalização do objeto contratado serão realizadas conforme o disposto no Decreto Municipal 2.680/2023, que “Regulamenta as funções do agente de contratação, da equipe de apoio e da comissão de contratação, suas atribuições e funcionamento, a fiscalização e a gestão dos contratos, e a atuação da assessoria jurídica e do controle interno no âmbito do Município de Porto vera Cruz, nos termos da Lei Federal nº 14.133/2021. Para tanto, serão designados gestores e fiscais para os respectivos contratos.</w:t>
      </w:r>
    </w:p>
    <w:p w14:paraId="095DD81E" w14:textId="77777777" w:rsidR="00770274" w:rsidRPr="00107118" w:rsidRDefault="00770274" w:rsidP="00770274">
      <w:pPr>
        <w:widowControl/>
        <w:adjustRightInd w:val="0"/>
        <w:ind w:left="284" w:right="-28"/>
        <w:rPr>
          <w:rFonts w:ascii="ArialNormal" w:eastAsiaTheme="minorHAnsi" w:hAnsi="ArialNormal" w:cs="ArialNormal"/>
          <w:lang w:val="pt-BR"/>
        </w:rPr>
      </w:pPr>
    </w:p>
    <w:p w14:paraId="7038BE74" w14:textId="77777777" w:rsidR="00770274" w:rsidRPr="000A338F" w:rsidRDefault="00770274" w:rsidP="00770274">
      <w:pPr>
        <w:pStyle w:val="Ttulo2"/>
        <w:numPr>
          <w:ilvl w:val="0"/>
          <w:numId w:val="2"/>
        </w:numPr>
        <w:tabs>
          <w:tab w:val="left" w:pos="284"/>
        </w:tabs>
        <w:spacing w:line="360" w:lineRule="auto"/>
        <w:ind w:left="284" w:right="-28" w:firstLine="0"/>
        <w:rPr>
          <w:rFonts w:ascii="Times New Roman" w:hAnsi="Times New Roman" w:cs="Times New Roman"/>
        </w:rPr>
      </w:pPr>
      <w:r w:rsidRPr="000A338F">
        <w:rPr>
          <w:rFonts w:ascii="Times New Roman" w:hAnsi="Times New Roman" w:cs="Times New Roman"/>
        </w:rPr>
        <w:t>FORMA</w:t>
      </w:r>
      <w:r w:rsidRPr="000A338F">
        <w:rPr>
          <w:rFonts w:ascii="Times New Roman" w:hAnsi="Times New Roman" w:cs="Times New Roman"/>
          <w:spacing w:val="35"/>
        </w:rPr>
        <w:t xml:space="preserve"> </w:t>
      </w:r>
      <w:r w:rsidRPr="000A338F">
        <w:rPr>
          <w:rFonts w:ascii="Times New Roman" w:hAnsi="Times New Roman" w:cs="Times New Roman"/>
        </w:rPr>
        <w:t>E</w:t>
      </w:r>
      <w:r w:rsidRPr="000A338F">
        <w:rPr>
          <w:rFonts w:ascii="Times New Roman" w:hAnsi="Times New Roman" w:cs="Times New Roman"/>
          <w:spacing w:val="35"/>
        </w:rPr>
        <w:t xml:space="preserve"> </w:t>
      </w:r>
      <w:r w:rsidRPr="000A338F">
        <w:rPr>
          <w:rFonts w:ascii="Times New Roman" w:hAnsi="Times New Roman" w:cs="Times New Roman"/>
        </w:rPr>
        <w:t>CRITÉRIOS</w:t>
      </w:r>
      <w:r w:rsidRPr="000A338F">
        <w:rPr>
          <w:rFonts w:ascii="Times New Roman" w:hAnsi="Times New Roman" w:cs="Times New Roman"/>
          <w:spacing w:val="36"/>
        </w:rPr>
        <w:t xml:space="preserve"> </w:t>
      </w:r>
      <w:r w:rsidRPr="000A338F">
        <w:rPr>
          <w:rFonts w:ascii="Times New Roman" w:hAnsi="Times New Roman" w:cs="Times New Roman"/>
        </w:rPr>
        <w:t>DE</w:t>
      </w:r>
      <w:r w:rsidRPr="000A338F">
        <w:rPr>
          <w:rFonts w:ascii="Times New Roman" w:hAnsi="Times New Roman" w:cs="Times New Roman"/>
          <w:spacing w:val="33"/>
        </w:rPr>
        <w:t xml:space="preserve"> </w:t>
      </w:r>
      <w:r w:rsidRPr="000A338F">
        <w:rPr>
          <w:rFonts w:ascii="Times New Roman" w:hAnsi="Times New Roman" w:cs="Times New Roman"/>
        </w:rPr>
        <w:t>SELEÇÃO</w:t>
      </w:r>
      <w:r w:rsidRPr="000A338F">
        <w:rPr>
          <w:rFonts w:ascii="Times New Roman" w:hAnsi="Times New Roman" w:cs="Times New Roman"/>
          <w:spacing w:val="33"/>
        </w:rPr>
        <w:t xml:space="preserve"> </w:t>
      </w:r>
      <w:r w:rsidRPr="000A338F">
        <w:rPr>
          <w:rFonts w:ascii="Times New Roman" w:hAnsi="Times New Roman" w:cs="Times New Roman"/>
        </w:rPr>
        <w:t>DO</w:t>
      </w:r>
      <w:r w:rsidRPr="000A338F">
        <w:rPr>
          <w:rFonts w:ascii="Times New Roman" w:hAnsi="Times New Roman" w:cs="Times New Roman"/>
          <w:spacing w:val="34"/>
        </w:rPr>
        <w:t xml:space="preserve"> </w:t>
      </w:r>
      <w:r w:rsidRPr="000A338F">
        <w:rPr>
          <w:rFonts w:ascii="Times New Roman" w:hAnsi="Times New Roman" w:cs="Times New Roman"/>
        </w:rPr>
        <w:t>FORNECEDOR/PRESTADOR</w:t>
      </w:r>
      <w:r>
        <w:rPr>
          <w:rFonts w:ascii="Times New Roman" w:hAnsi="Times New Roman" w:cs="Times New Roman"/>
        </w:rPr>
        <w:t xml:space="preserve"> </w:t>
      </w:r>
      <w:r w:rsidRPr="000A338F">
        <w:rPr>
          <w:rFonts w:ascii="Times New Roman" w:hAnsi="Times New Roman" w:cs="Times New Roman"/>
        </w:rPr>
        <w:t>DE SERVIÇO</w:t>
      </w:r>
    </w:p>
    <w:p w14:paraId="37720D19" w14:textId="0B9063B9" w:rsidR="00770274" w:rsidRDefault="00770274" w:rsidP="00C02C0C">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785C2D">
        <w:rPr>
          <w:rFonts w:ascii="Times New Roman" w:eastAsiaTheme="minorHAnsi" w:hAnsi="Times New Roman" w:cs="Times New Roman"/>
          <w:sz w:val="24"/>
          <w:szCs w:val="24"/>
          <w:lang w:val="pt-BR"/>
        </w:rPr>
        <w:t xml:space="preserve">A contratação será realizada por meio de licitação, na modalidade Pregão, na sua forma eletrônica, com critério de julgamento por menor preço, nos termos dos artigos 6º, incisos XLI, 17, § 2º, e 34, todos da Lei Federal nº 14.133/2021. Para fornecimento/prestação dos serviços pretendidos os eventuais interessados deverão comprovar que atuam em ramo de atividade compatível com o objeto </w:t>
      </w:r>
      <w:r w:rsidRPr="00785C2D">
        <w:rPr>
          <w:rFonts w:ascii="Times New Roman" w:eastAsiaTheme="minorHAnsi" w:hAnsi="Times New Roman" w:cs="Times New Roman"/>
          <w:sz w:val="24"/>
          <w:szCs w:val="24"/>
          <w:lang w:val="pt-BR"/>
        </w:rPr>
        <w:lastRenderedPageBreak/>
        <w:t>da licitação, bem como apresentar os seguintes documentos a título habilitação, nos termos do art. 62 da Lei Federal nº 14.133/2021.</w:t>
      </w:r>
    </w:p>
    <w:p w14:paraId="3D4E687B" w14:textId="77777777" w:rsidR="00C02C0C" w:rsidRPr="00C02C0C" w:rsidRDefault="00C02C0C" w:rsidP="00C02C0C">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2D6D458F" w14:textId="77777777" w:rsidR="00770274" w:rsidRPr="000A338F" w:rsidRDefault="00770274" w:rsidP="00770274">
      <w:pPr>
        <w:pStyle w:val="Ttulo2"/>
        <w:numPr>
          <w:ilvl w:val="0"/>
          <w:numId w:val="2"/>
        </w:numPr>
        <w:tabs>
          <w:tab w:val="left" w:pos="709"/>
        </w:tabs>
        <w:spacing w:line="360" w:lineRule="auto"/>
        <w:ind w:left="284" w:right="-28" w:firstLine="0"/>
        <w:rPr>
          <w:rFonts w:ascii="Times New Roman" w:hAnsi="Times New Roman" w:cs="Times New Roman"/>
        </w:rPr>
      </w:pPr>
      <w:r w:rsidRPr="000A338F">
        <w:rPr>
          <w:rFonts w:ascii="Times New Roman" w:hAnsi="Times New Roman" w:cs="Times New Roman"/>
        </w:rPr>
        <w:t>ESTIMATIVA</w:t>
      </w:r>
      <w:r w:rsidRPr="000A338F">
        <w:rPr>
          <w:rFonts w:ascii="Times New Roman" w:hAnsi="Times New Roman" w:cs="Times New Roman"/>
          <w:spacing w:val="-6"/>
        </w:rPr>
        <w:t xml:space="preserve"> </w:t>
      </w:r>
      <w:r w:rsidRPr="000A338F">
        <w:rPr>
          <w:rFonts w:ascii="Times New Roman" w:hAnsi="Times New Roman" w:cs="Times New Roman"/>
        </w:rPr>
        <w:t>DO</w:t>
      </w:r>
      <w:r w:rsidRPr="000A338F">
        <w:rPr>
          <w:rFonts w:ascii="Times New Roman" w:hAnsi="Times New Roman" w:cs="Times New Roman"/>
          <w:spacing w:val="-10"/>
        </w:rPr>
        <w:t xml:space="preserve"> </w:t>
      </w:r>
      <w:r w:rsidRPr="000A338F">
        <w:rPr>
          <w:rFonts w:ascii="Times New Roman" w:hAnsi="Times New Roman" w:cs="Times New Roman"/>
        </w:rPr>
        <w:t>VALOR</w:t>
      </w:r>
      <w:r w:rsidRPr="000A338F">
        <w:rPr>
          <w:rFonts w:ascii="Times New Roman" w:hAnsi="Times New Roman" w:cs="Times New Roman"/>
          <w:spacing w:val="-5"/>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CONTRATAÇÃO</w:t>
      </w:r>
    </w:p>
    <w:p w14:paraId="541251BE" w14:textId="58EFF837" w:rsidR="00770274" w:rsidRDefault="00770274" w:rsidP="00770274">
      <w:pPr>
        <w:pStyle w:val="PargrafodaLista"/>
        <w:widowControl/>
        <w:adjustRightInd w:val="0"/>
        <w:spacing w:line="360" w:lineRule="auto"/>
        <w:ind w:left="284" w:right="-28"/>
        <w:rPr>
          <w:rFonts w:ascii="Times New Roman" w:eastAsiaTheme="minorHAnsi" w:hAnsi="Times New Roman" w:cs="Times New Roman"/>
          <w:sz w:val="24"/>
          <w:szCs w:val="24"/>
          <w:lang w:val="pt-BR"/>
        </w:rPr>
      </w:pPr>
      <w:r w:rsidRPr="00785C2D">
        <w:rPr>
          <w:rFonts w:ascii="Times New Roman" w:eastAsiaTheme="minorHAnsi" w:hAnsi="Times New Roman" w:cs="Times New Roman"/>
          <w:sz w:val="24"/>
          <w:szCs w:val="24"/>
          <w:lang w:val="pt-BR"/>
        </w:rPr>
        <w:t xml:space="preserve">Estima-se para a contratação almejada o valor de </w:t>
      </w:r>
      <w:r w:rsidRPr="007A6B67">
        <w:rPr>
          <w:rFonts w:ascii="Times New Roman" w:eastAsiaTheme="minorHAnsi" w:hAnsi="Times New Roman" w:cs="Times New Roman"/>
          <w:b/>
          <w:bCs/>
          <w:sz w:val="24"/>
          <w:szCs w:val="24"/>
          <w:lang w:val="pt-BR"/>
        </w:rPr>
        <w:t xml:space="preserve">R$ </w:t>
      </w:r>
      <w:r w:rsidR="007A6B67" w:rsidRPr="007A6B67">
        <w:rPr>
          <w:rFonts w:ascii="Times New Roman" w:eastAsiaTheme="minorHAnsi" w:hAnsi="Times New Roman" w:cs="Times New Roman"/>
          <w:b/>
          <w:bCs/>
          <w:sz w:val="24"/>
          <w:szCs w:val="24"/>
          <w:lang w:val="pt-BR"/>
        </w:rPr>
        <w:t>90.000,00</w:t>
      </w:r>
      <w:r w:rsidR="007A6B67">
        <w:rPr>
          <w:rFonts w:ascii="Times New Roman" w:eastAsiaTheme="minorHAnsi" w:hAnsi="Times New Roman" w:cs="Times New Roman"/>
          <w:sz w:val="24"/>
          <w:szCs w:val="24"/>
          <w:lang w:val="pt-BR"/>
        </w:rPr>
        <w:t xml:space="preserve"> (noventa mil reais) para o período de 12 meses</w:t>
      </w:r>
      <w:r w:rsidRPr="00785C2D">
        <w:rPr>
          <w:rFonts w:ascii="Times New Roman" w:eastAsiaTheme="minorHAnsi" w:hAnsi="Times New Roman" w:cs="Times New Roman"/>
          <w:sz w:val="24"/>
          <w:szCs w:val="24"/>
          <w:lang w:val="pt-BR"/>
        </w:rPr>
        <w:t>. O valor de referência foi obtido através da média das cotações de três empresas do ramo</w:t>
      </w:r>
      <w:r w:rsidR="00AD0B1B">
        <w:rPr>
          <w:rFonts w:ascii="Times New Roman" w:eastAsiaTheme="minorHAnsi" w:hAnsi="Times New Roman" w:cs="Times New Roman"/>
          <w:sz w:val="24"/>
          <w:szCs w:val="24"/>
          <w:lang w:val="pt-BR"/>
        </w:rPr>
        <w:t xml:space="preserve"> de acordo com o art. 23, §1º, IV da Lei Federal 14.133/2021</w:t>
      </w:r>
      <w:r w:rsidRPr="00785C2D">
        <w:rPr>
          <w:rFonts w:ascii="Times New Roman" w:eastAsiaTheme="minorHAnsi" w:hAnsi="Times New Roman" w:cs="Times New Roman"/>
          <w:sz w:val="24"/>
          <w:szCs w:val="24"/>
          <w:lang w:val="pt-BR"/>
        </w:rPr>
        <w:t>, pois não foram encontradas contratações da mesma natureza e com características semelhantes no Licitacon e outros portais eletrônicos de contração. Vislumbra-se que tal valor é compatível com o praticado pelo mercado correspondente, observando-se o disposto no Decreto Municipal n.º 2.679/2023, que “Estabelece o procedimento administrativo para a realização de pesquisa de preços para aquisição de bens, contratação de serviços em geral e para contratação de obras e serviços de engenharia no âmbito do Município de Porto Vera Cruz, nos termos da Lei Federal nº 14.133/2021”.</w:t>
      </w:r>
    </w:p>
    <w:p w14:paraId="5DD6DB36" w14:textId="77777777" w:rsidR="00770274" w:rsidRPr="00785C2D" w:rsidRDefault="00770274" w:rsidP="00770274">
      <w:pPr>
        <w:pStyle w:val="PargrafodaLista"/>
        <w:widowControl/>
        <w:adjustRightInd w:val="0"/>
        <w:spacing w:line="360" w:lineRule="auto"/>
        <w:ind w:left="284" w:right="-28"/>
        <w:rPr>
          <w:rFonts w:ascii="Times New Roman" w:eastAsiaTheme="minorHAnsi" w:hAnsi="Times New Roman" w:cs="Times New Roman"/>
          <w:sz w:val="24"/>
          <w:szCs w:val="24"/>
          <w:lang w:val="pt-BR"/>
        </w:rPr>
      </w:pPr>
    </w:p>
    <w:p w14:paraId="16A483C2" w14:textId="77777777" w:rsidR="00770274" w:rsidRPr="000A338F" w:rsidRDefault="00770274" w:rsidP="00770274">
      <w:pPr>
        <w:pStyle w:val="Ttulo2"/>
        <w:numPr>
          <w:ilvl w:val="0"/>
          <w:numId w:val="2"/>
        </w:numPr>
        <w:spacing w:before="1"/>
        <w:ind w:left="426" w:right="-28" w:hanging="142"/>
        <w:rPr>
          <w:rFonts w:ascii="Times New Roman" w:hAnsi="Times New Roman" w:cs="Times New Roman"/>
        </w:rPr>
      </w:pPr>
      <w:r w:rsidRPr="000A338F">
        <w:rPr>
          <w:rFonts w:ascii="Times New Roman" w:hAnsi="Times New Roman" w:cs="Times New Roman"/>
          <w:spacing w:val="-2"/>
        </w:rPr>
        <w:t>ADEQUAÇÃO</w:t>
      </w:r>
      <w:r w:rsidRPr="000A338F">
        <w:rPr>
          <w:rFonts w:ascii="Times New Roman" w:hAnsi="Times New Roman" w:cs="Times New Roman"/>
          <w:spacing w:val="-7"/>
        </w:rPr>
        <w:t xml:space="preserve"> </w:t>
      </w:r>
      <w:r w:rsidRPr="000A338F">
        <w:rPr>
          <w:rFonts w:ascii="Times New Roman" w:hAnsi="Times New Roman" w:cs="Times New Roman"/>
          <w:spacing w:val="-2"/>
        </w:rPr>
        <w:t>ORÇAMENTÁRIA</w:t>
      </w:r>
    </w:p>
    <w:p w14:paraId="405F547C" w14:textId="77777777" w:rsidR="00770274" w:rsidRDefault="00770274" w:rsidP="00770274">
      <w:pPr>
        <w:spacing w:before="120" w:line="360" w:lineRule="auto"/>
        <w:ind w:left="284" w:right="-28"/>
        <w:jc w:val="both"/>
        <w:rPr>
          <w:rFonts w:ascii="Times New Roman" w:hAnsi="Times New Roman" w:cs="Times New Roman"/>
          <w:sz w:val="24"/>
          <w:szCs w:val="24"/>
        </w:rPr>
      </w:pPr>
      <w:r w:rsidRPr="00687A5C">
        <w:rPr>
          <w:rFonts w:ascii="Times New Roman" w:hAnsi="Times New Roman" w:cs="Times New Roman"/>
          <w:sz w:val="24"/>
          <w:szCs w:val="24"/>
        </w:rPr>
        <w:t xml:space="preserve">O dispêndio financeiro decorrente da contratação ora pretendida decorrerá da dotação orçamentária, proveniente da Secretaria </w:t>
      </w:r>
      <w:r>
        <w:rPr>
          <w:rFonts w:ascii="Times New Roman" w:hAnsi="Times New Roman" w:cs="Times New Roman"/>
          <w:sz w:val="24"/>
          <w:szCs w:val="24"/>
        </w:rPr>
        <w:t>Municipal de Administração</w:t>
      </w:r>
      <w:r w:rsidRPr="00687A5C">
        <w:rPr>
          <w:rFonts w:ascii="Times New Roman" w:hAnsi="Times New Roman" w:cs="Times New Roman"/>
          <w:sz w:val="24"/>
          <w:szCs w:val="24"/>
        </w:rPr>
        <w:t xml:space="preserve">. </w:t>
      </w:r>
    </w:p>
    <w:p w14:paraId="376306F5" w14:textId="77777777" w:rsidR="00E51E3E" w:rsidRPr="004708CD" w:rsidRDefault="00E51E3E" w:rsidP="00E51E3E">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t>Projeto:20</w:t>
      </w:r>
      <w:r>
        <w:rPr>
          <w:rFonts w:ascii="Times New Roman" w:hAnsi="Times New Roman" w:cs="Times New Roman"/>
          <w:bCs/>
          <w:sz w:val="24"/>
          <w:szCs w:val="24"/>
        </w:rPr>
        <w:t>20</w:t>
      </w:r>
      <w:r w:rsidRPr="004708CD">
        <w:rPr>
          <w:rFonts w:ascii="Times New Roman" w:hAnsi="Times New Roman" w:cs="Times New Roman"/>
          <w:bCs/>
          <w:sz w:val="24"/>
          <w:szCs w:val="24"/>
        </w:rPr>
        <w:t xml:space="preserve"> – </w:t>
      </w:r>
      <w:r>
        <w:rPr>
          <w:rFonts w:ascii="Times New Roman" w:hAnsi="Times New Roman" w:cs="Times New Roman"/>
          <w:bCs/>
          <w:sz w:val="24"/>
          <w:szCs w:val="24"/>
        </w:rPr>
        <w:t>Apoio e Manutenção das Atividades da Secretaria de Administração</w:t>
      </w:r>
      <w:r w:rsidRPr="004708CD">
        <w:rPr>
          <w:rFonts w:ascii="Times New Roman" w:hAnsi="Times New Roman" w:cs="Times New Roman"/>
          <w:bCs/>
          <w:sz w:val="24"/>
          <w:szCs w:val="24"/>
        </w:rPr>
        <w:t xml:space="preserve"> </w:t>
      </w:r>
    </w:p>
    <w:p w14:paraId="6D0EC4C3" w14:textId="77777777" w:rsidR="00E51E3E" w:rsidRPr="004708CD" w:rsidRDefault="00E51E3E" w:rsidP="00E51E3E">
      <w:pPr>
        <w:tabs>
          <w:tab w:val="left" w:pos="1134"/>
        </w:tabs>
        <w:spacing w:line="360" w:lineRule="auto"/>
        <w:ind w:left="284" w:right="414"/>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5</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Serviços de Consultoria</w:t>
      </w:r>
    </w:p>
    <w:p w14:paraId="31154574" w14:textId="77777777" w:rsidR="00770274" w:rsidRPr="000A338F" w:rsidRDefault="00770274" w:rsidP="00770274">
      <w:pPr>
        <w:spacing w:before="36"/>
        <w:rPr>
          <w:rFonts w:ascii="Times New Roman" w:hAnsi="Times New Roman" w:cs="Times New Roman"/>
          <w:sz w:val="24"/>
          <w:szCs w:val="24"/>
        </w:rPr>
      </w:pPr>
    </w:p>
    <w:p w14:paraId="18164D35" w14:textId="13F33F95" w:rsidR="00770274" w:rsidRDefault="00770274" w:rsidP="00770274">
      <w:pPr>
        <w:ind w:left="284"/>
        <w:rPr>
          <w:rFonts w:ascii="Times New Roman" w:hAnsi="Times New Roman" w:cs="Times New Roman"/>
          <w:b/>
          <w:spacing w:val="-2"/>
          <w:sz w:val="24"/>
          <w:szCs w:val="24"/>
        </w:rPr>
      </w:pPr>
      <w:r w:rsidRPr="000A338F">
        <w:rPr>
          <w:rFonts w:ascii="Times New Roman" w:hAnsi="Times New Roman" w:cs="Times New Roman"/>
          <w:b/>
          <w:sz w:val="24"/>
          <w:szCs w:val="24"/>
        </w:rPr>
        <w:t>Porto</w:t>
      </w:r>
      <w:r w:rsidRPr="000A338F">
        <w:rPr>
          <w:rFonts w:ascii="Times New Roman" w:hAnsi="Times New Roman" w:cs="Times New Roman"/>
          <w:b/>
          <w:spacing w:val="-3"/>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1"/>
          <w:sz w:val="24"/>
          <w:szCs w:val="24"/>
        </w:rPr>
        <w:t xml:space="preserve"> </w:t>
      </w:r>
      <w:r w:rsidRPr="000A338F">
        <w:rPr>
          <w:rFonts w:ascii="Times New Roman" w:hAnsi="Times New Roman" w:cs="Times New Roman"/>
          <w:b/>
          <w:sz w:val="24"/>
          <w:szCs w:val="24"/>
        </w:rPr>
        <w:t>Cruz-RS,</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em</w:t>
      </w:r>
      <w:r w:rsidRPr="000A338F">
        <w:rPr>
          <w:rFonts w:ascii="Times New Roman" w:hAnsi="Times New Roman" w:cs="Times New Roman"/>
          <w:b/>
          <w:spacing w:val="-1"/>
          <w:sz w:val="24"/>
          <w:szCs w:val="24"/>
        </w:rPr>
        <w:t xml:space="preserve"> </w:t>
      </w:r>
      <w:r w:rsidR="000C29B7">
        <w:rPr>
          <w:rFonts w:ascii="Times New Roman" w:hAnsi="Times New Roman" w:cs="Times New Roman"/>
          <w:b/>
          <w:sz w:val="24"/>
          <w:szCs w:val="24"/>
        </w:rPr>
        <w:t>0</w:t>
      </w:r>
      <w:r w:rsidR="00D3150D">
        <w:rPr>
          <w:rFonts w:ascii="Times New Roman" w:hAnsi="Times New Roman" w:cs="Times New Roman"/>
          <w:b/>
          <w:sz w:val="24"/>
          <w:szCs w:val="24"/>
        </w:rPr>
        <w:t>8</w:t>
      </w:r>
      <w:r w:rsidR="000C29B7">
        <w:rPr>
          <w:rFonts w:ascii="Times New Roman" w:hAnsi="Times New Roman" w:cs="Times New Roman"/>
          <w:b/>
          <w:sz w:val="24"/>
          <w:szCs w:val="24"/>
        </w:rPr>
        <w:t xml:space="preserve"> de maio</w:t>
      </w:r>
      <w:r w:rsidRPr="00770274">
        <w:rPr>
          <w:rFonts w:ascii="Times New Roman" w:hAnsi="Times New Roman" w:cs="Times New Roman"/>
          <w:b/>
          <w:spacing w:val="-2"/>
          <w:sz w:val="24"/>
          <w:szCs w:val="24"/>
        </w:rPr>
        <w:t xml:space="preserve"> </w:t>
      </w:r>
      <w:r w:rsidRPr="00770274">
        <w:rPr>
          <w:rFonts w:ascii="Times New Roman" w:hAnsi="Times New Roman" w:cs="Times New Roman"/>
          <w:b/>
          <w:sz w:val="24"/>
          <w:szCs w:val="24"/>
        </w:rPr>
        <w:t>de</w:t>
      </w:r>
      <w:r w:rsidRPr="00770274">
        <w:rPr>
          <w:rFonts w:ascii="Times New Roman" w:hAnsi="Times New Roman" w:cs="Times New Roman"/>
          <w:b/>
          <w:spacing w:val="-3"/>
          <w:sz w:val="24"/>
          <w:szCs w:val="24"/>
        </w:rPr>
        <w:t xml:space="preserve"> </w:t>
      </w:r>
      <w:r w:rsidRPr="000A338F">
        <w:rPr>
          <w:rFonts w:ascii="Times New Roman" w:hAnsi="Times New Roman" w:cs="Times New Roman"/>
          <w:b/>
          <w:spacing w:val="-2"/>
          <w:sz w:val="24"/>
          <w:szCs w:val="24"/>
        </w:rPr>
        <w:t>202</w:t>
      </w:r>
      <w:r>
        <w:rPr>
          <w:rFonts w:ascii="Times New Roman" w:hAnsi="Times New Roman" w:cs="Times New Roman"/>
          <w:b/>
          <w:spacing w:val="-2"/>
          <w:sz w:val="24"/>
          <w:szCs w:val="24"/>
        </w:rPr>
        <w:t>5</w:t>
      </w:r>
      <w:r w:rsidRPr="000A338F">
        <w:rPr>
          <w:rFonts w:ascii="Times New Roman" w:hAnsi="Times New Roman" w:cs="Times New Roman"/>
          <w:b/>
          <w:spacing w:val="-2"/>
          <w:sz w:val="24"/>
          <w:szCs w:val="24"/>
        </w:rPr>
        <w:t>.</w:t>
      </w:r>
    </w:p>
    <w:p w14:paraId="2A9CAA78" w14:textId="77777777" w:rsidR="00770274" w:rsidRDefault="00770274" w:rsidP="00770274">
      <w:pPr>
        <w:ind w:left="284"/>
        <w:rPr>
          <w:rFonts w:ascii="Times New Roman" w:hAnsi="Times New Roman" w:cs="Times New Roman"/>
          <w:b/>
          <w:spacing w:val="-2"/>
          <w:sz w:val="24"/>
          <w:szCs w:val="24"/>
        </w:rPr>
      </w:pPr>
    </w:p>
    <w:p w14:paraId="57448A9E" w14:textId="77777777" w:rsidR="00770274" w:rsidRDefault="00770274" w:rsidP="00770274">
      <w:pPr>
        <w:ind w:left="284"/>
        <w:rPr>
          <w:rFonts w:ascii="Times New Roman" w:hAnsi="Times New Roman" w:cs="Times New Roman"/>
          <w:b/>
          <w:spacing w:val="-2"/>
          <w:sz w:val="24"/>
          <w:szCs w:val="24"/>
        </w:rPr>
      </w:pPr>
    </w:p>
    <w:p w14:paraId="7B86C51C" w14:textId="77777777" w:rsidR="00770274" w:rsidRPr="000A338F" w:rsidRDefault="00770274" w:rsidP="00770274">
      <w:pPr>
        <w:ind w:left="284"/>
        <w:rPr>
          <w:rFonts w:ascii="Times New Roman" w:hAnsi="Times New Roman" w:cs="Times New Roman"/>
          <w:b/>
          <w:sz w:val="24"/>
          <w:szCs w:val="24"/>
        </w:rPr>
      </w:pPr>
    </w:p>
    <w:p w14:paraId="7C44AAB8" w14:textId="77777777" w:rsidR="00770274" w:rsidRPr="000A338F" w:rsidRDefault="00770274" w:rsidP="00770274">
      <w:pPr>
        <w:jc w:val="center"/>
        <w:rPr>
          <w:rFonts w:ascii="Times New Roman" w:hAnsi="Times New Roman" w:cs="Times New Roman"/>
          <w:b/>
          <w:sz w:val="24"/>
          <w:szCs w:val="24"/>
        </w:rPr>
      </w:pPr>
    </w:p>
    <w:p w14:paraId="7156563E" w14:textId="77777777" w:rsidR="00770274" w:rsidRPr="00EF1764" w:rsidRDefault="00770274" w:rsidP="00770274">
      <w:pPr>
        <w:rPr>
          <w:rFonts w:ascii="Times New Roman" w:hAnsi="Times New Roman" w:cs="Times New Roman"/>
          <w:b/>
          <w:sz w:val="24"/>
          <w:szCs w:val="24"/>
        </w:rPr>
      </w:pPr>
      <w:r>
        <w:rPr>
          <w:rFonts w:ascii="Times New Roman" w:hAnsi="Times New Roman" w:cs="Times New Roman"/>
          <w:b/>
          <w:sz w:val="24"/>
          <w:szCs w:val="24"/>
        </w:rPr>
        <w:t xml:space="preserve">                                                           Juliano Ravazi de Olivera</w:t>
      </w:r>
    </w:p>
    <w:p w14:paraId="18377D0A" w14:textId="56A907F9" w:rsidR="00770274" w:rsidRPr="00F56042" w:rsidRDefault="00770274" w:rsidP="00770274">
      <w:pPr>
        <w:ind w:right="3056"/>
        <w:jc w:val="center"/>
        <w:rPr>
          <w:rFonts w:ascii="Times New Roman" w:hAnsi="Times New Roman" w:cs="Times New Roman"/>
          <w:b/>
          <w:sz w:val="24"/>
          <w:szCs w:val="24"/>
        </w:rPr>
      </w:pPr>
      <w:r w:rsidRPr="00EF176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F1764">
        <w:rPr>
          <w:rFonts w:ascii="Times New Roman" w:hAnsi="Times New Roman" w:cs="Times New Roman"/>
          <w:b/>
          <w:sz w:val="24"/>
          <w:szCs w:val="24"/>
        </w:rPr>
        <w:t>Secretári</w:t>
      </w:r>
      <w:r>
        <w:rPr>
          <w:rFonts w:ascii="Times New Roman" w:hAnsi="Times New Roman" w:cs="Times New Roman"/>
          <w:b/>
          <w:sz w:val="24"/>
          <w:szCs w:val="24"/>
        </w:rPr>
        <w:t>o Municipal de Administração</w:t>
      </w:r>
    </w:p>
    <w:p w14:paraId="23C4AD7E" w14:textId="77777777" w:rsidR="00770274" w:rsidRDefault="00770274" w:rsidP="00770274">
      <w:pPr>
        <w:pStyle w:val="Ttulo1"/>
        <w:ind w:right="107"/>
        <w:rPr>
          <w:rFonts w:ascii="Times New Roman" w:hAnsi="Times New Roman" w:cs="Times New Roman"/>
          <w:sz w:val="24"/>
          <w:szCs w:val="24"/>
        </w:rPr>
      </w:pPr>
    </w:p>
    <w:p w14:paraId="3E4702DD" w14:textId="4545B8A5" w:rsidR="00770274" w:rsidRDefault="00770274" w:rsidP="00DE2767">
      <w:pPr>
        <w:pStyle w:val="Ttulo1"/>
        <w:spacing w:before="0"/>
        <w:ind w:right="107"/>
        <w:jc w:val="both"/>
        <w:rPr>
          <w:rFonts w:ascii="Times New Roman" w:hAnsi="Times New Roman" w:cs="Times New Roman"/>
          <w:sz w:val="24"/>
          <w:szCs w:val="24"/>
        </w:rPr>
      </w:pPr>
    </w:p>
    <w:p w14:paraId="1EC95C0C" w14:textId="2DDD047D" w:rsidR="00770274" w:rsidRDefault="00770274" w:rsidP="00DE2767">
      <w:pPr>
        <w:pStyle w:val="Ttulo1"/>
        <w:spacing w:before="0"/>
        <w:ind w:right="107"/>
        <w:jc w:val="both"/>
        <w:rPr>
          <w:rFonts w:ascii="Times New Roman" w:hAnsi="Times New Roman" w:cs="Times New Roman"/>
          <w:sz w:val="24"/>
          <w:szCs w:val="24"/>
        </w:rPr>
      </w:pPr>
    </w:p>
    <w:p w14:paraId="1301F7DE" w14:textId="4D8ECBED" w:rsidR="00770274" w:rsidRDefault="00770274" w:rsidP="00DE2767">
      <w:pPr>
        <w:pStyle w:val="Ttulo1"/>
        <w:spacing w:before="0"/>
        <w:ind w:right="107"/>
        <w:jc w:val="both"/>
        <w:rPr>
          <w:rFonts w:ascii="Times New Roman" w:hAnsi="Times New Roman" w:cs="Times New Roman"/>
          <w:sz w:val="24"/>
          <w:szCs w:val="24"/>
        </w:rPr>
      </w:pPr>
    </w:p>
    <w:p w14:paraId="7A32197D" w14:textId="6F08BACE" w:rsidR="00770274" w:rsidRDefault="00770274" w:rsidP="00DE2767">
      <w:pPr>
        <w:pStyle w:val="Ttulo1"/>
        <w:spacing w:before="0"/>
        <w:ind w:right="107"/>
        <w:jc w:val="both"/>
        <w:rPr>
          <w:rFonts w:ascii="Times New Roman" w:hAnsi="Times New Roman" w:cs="Times New Roman"/>
          <w:sz w:val="24"/>
          <w:szCs w:val="24"/>
        </w:rPr>
      </w:pPr>
    </w:p>
    <w:p w14:paraId="3CF36E57" w14:textId="61DCE309" w:rsidR="00770274" w:rsidRDefault="00770274" w:rsidP="00DE2767">
      <w:pPr>
        <w:pStyle w:val="Ttulo1"/>
        <w:spacing w:before="0"/>
        <w:ind w:right="107"/>
        <w:jc w:val="both"/>
        <w:rPr>
          <w:rFonts w:ascii="Times New Roman" w:hAnsi="Times New Roman" w:cs="Times New Roman"/>
          <w:sz w:val="24"/>
          <w:szCs w:val="24"/>
        </w:rPr>
      </w:pPr>
    </w:p>
    <w:p w14:paraId="71FEAB88" w14:textId="52076363" w:rsidR="00770274" w:rsidRDefault="00770274" w:rsidP="00DE2767">
      <w:pPr>
        <w:pStyle w:val="Ttulo1"/>
        <w:spacing w:before="0"/>
        <w:ind w:right="107"/>
        <w:jc w:val="both"/>
        <w:rPr>
          <w:rFonts w:ascii="Times New Roman" w:hAnsi="Times New Roman" w:cs="Times New Roman"/>
          <w:sz w:val="24"/>
          <w:szCs w:val="24"/>
        </w:rPr>
      </w:pPr>
    </w:p>
    <w:p w14:paraId="007CA4DC" w14:textId="48CD41DF" w:rsidR="00770274" w:rsidRDefault="00770274" w:rsidP="00DE2767">
      <w:pPr>
        <w:pStyle w:val="Ttulo1"/>
        <w:spacing w:before="0"/>
        <w:ind w:right="107"/>
        <w:jc w:val="both"/>
        <w:rPr>
          <w:rFonts w:ascii="Times New Roman" w:hAnsi="Times New Roman" w:cs="Times New Roman"/>
          <w:sz w:val="24"/>
          <w:szCs w:val="24"/>
        </w:rPr>
      </w:pPr>
    </w:p>
    <w:p w14:paraId="0564D977" w14:textId="08F753D2" w:rsidR="00770274" w:rsidRDefault="00770274" w:rsidP="00DE2767">
      <w:pPr>
        <w:pStyle w:val="Ttulo1"/>
        <w:spacing w:before="0"/>
        <w:ind w:right="107"/>
        <w:jc w:val="both"/>
        <w:rPr>
          <w:rFonts w:ascii="Times New Roman" w:hAnsi="Times New Roman" w:cs="Times New Roman"/>
          <w:sz w:val="24"/>
          <w:szCs w:val="24"/>
        </w:rPr>
      </w:pPr>
    </w:p>
    <w:p w14:paraId="13574B80" w14:textId="16F8276C" w:rsidR="00770274" w:rsidRDefault="00770274" w:rsidP="00DE2767">
      <w:pPr>
        <w:pStyle w:val="Ttulo1"/>
        <w:spacing w:before="0"/>
        <w:ind w:right="107"/>
        <w:jc w:val="both"/>
        <w:rPr>
          <w:rFonts w:ascii="Times New Roman" w:hAnsi="Times New Roman" w:cs="Times New Roman"/>
          <w:sz w:val="24"/>
          <w:szCs w:val="24"/>
        </w:rPr>
      </w:pPr>
    </w:p>
    <w:p w14:paraId="490D1D5F" w14:textId="172C95C3" w:rsidR="00770274" w:rsidRDefault="00770274" w:rsidP="00DE2767">
      <w:pPr>
        <w:pStyle w:val="Ttulo1"/>
        <w:spacing w:before="0"/>
        <w:ind w:right="107"/>
        <w:jc w:val="both"/>
        <w:rPr>
          <w:rFonts w:ascii="Times New Roman" w:hAnsi="Times New Roman" w:cs="Times New Roman"/>
          <w:sz w:val="24"/>
          <w:szCs w:val="24"/>
        </w:rPr>
      </w:pPr>
    </w:p>
    <w:p w14:paraId="247A21EC" w14:textId="7C742A88" w:rsidR="00770274" w:rsidRDefault="00770274" w:rsidP="00DE2767">
      <w:pPr>
        <w:pStyle w:val="Ttulo1"/>
        <w:spacing w:before="0"/>
        <w:ind w:right="107"/>
        <w:jc w:val="both"/>
        <w:rPr>
          <w:rFonts w:ascii="Times New Roman" w:hAnsi="Times New Roman" w:cs="Times New Roman"/>
          <w:sz w:val="24"/>
          <w:szCs w:val="24"/>
        </w:rPr>
      </w:pPr>
    </w:p>
    <w:p w14:paraId="0F908E68" w14:textId="021DB790" w:rsidR="00770274" w:rsidRDefault="00770274" w:rsidP="00DE2767">
      <w:pPr>
        <w:pStyle w:val="Ttulo1"/>
        <w:spacing w:before="0"/>
        <w:ind w:right="107"/>
        <w:jc w:val="both"/>
        <w:rPr>
          <w:rFonts w:ascii="Times New Roman" w:hAnsi="Times New Roman" w:cs="Times New Roman"/>
          <w:sz w:val="24"/>
          <w:szCs w:val="24"/>
        </w:rPr>
      </w:pPr>
    </w:p>
    <w:p w14:paraId="4917B3E1" w14:textId="2D5C8ACB" w:rsidR="00C1087E" w:rsidRDefault="00C1087E" w:rsidP="00DE2767">
      <w:pPr>
        <w:pStyle w:val="Ttulo1"/>
        <w:spacing w:before="0"/>
        <w:ind w:right="107"/>
        <w:jc w:val="both"/>
        <w:rPr>
          <w:rFonts w:ascii="Times New Roman" w:hAnsi="Times New Roman" w:cs="Times New Roman"/>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1D71161C" w14:textId="77777777"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E41E23">
        <w:trPr>
          <w:trHeight w:val="410"/>
        </w:trPr>
        <w:tc>
          <w:tcPr>
            <w:tcW w:w="6489" w:type="dxa"/>
            <w:gridSpan w:val="4"/>
          </w:tcPr>
          <w:p w14:paraId="1669F9AE"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E41E23">
        <w:trPr>
          <w:trHeight w:val="412"/>
        </w:trPr>
        <w:tc>
          <w:tcPr>
            <w:tcW w:w="7925" w:type="dxa"/>
            <w:gridSpan w:val="6"/>
          </w:tcPr>
          <w:p w14:paraId="338E7988" w14:textId="77777777" w:rsidR="005001CE" w:rsidRPr="000A338F" w:rsidRDefault="005001CE" w:rsidP="00E41E23">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E41E23">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E41E23">
        <w:trPr>
          <w:trHeight w:val="410"/>
        </w:trPr>
        <w:tc>
          <w:tcPr>
            <w:tcW w:w="4429" w:type="dxa"/>
            <w:gridSpan w:val="2"/>
          </w:tcPr>
          <w:p w14:paraId="4F802125"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E41E23">
        <w:trPr>
          <w:trHeight w:val="412"/>
        </w:trPr>
        <w:tc>
          <w:tcPr>
            <w:tcW w:w="3375" w:type="dxa"/>
          </w:tcPr>
          <w:p w14:paraId="266CF0DD"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E41E23">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E41E23">
        <w:trPr>
          <w:trHeight w:val="290"/>
        </w:trPr>
        <w:tc>
          <w:tcPr>
            <w:tcW w:w="9592" w:type="dxa"/>
            <w:gridSpan w:val="7"/>
            <w:shd w:val="clear" w:color="auto" w:fill="D9D9D9"/>
          </w:tcPr>
          <w:p w14:paraId="3106D113" w14:textId="77777777" w:rsidR="005001CE" w:rsidRPr="000A338F" w:rsidRDefault="005001CE" w:rsidP="00E41E23">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E41E23">
        <w:trPr>
          <w:trHeight w:val="410"/>
        </w:trPr>
        <w:tc>
          <w:tcPr>
            <w:tcW w:w="5375" w:type="dxa"/>
            <w:gridSpan w:val="3"/>
          </w:tcPr>
          <w:p w14:paraId="372FCD62"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E41E23">
        <w:trPr>
          <w:trHeight w:val="412"/>
        </w:trPr>
        <w:tc>
          <w:tcPr>
            <w:tcW w:w="9592" w:type="dxa"/>
            <w:gridSpan w:val="7"/>
          </w:tcPr>
          <w:p w14:paraId="4F34A807" w14:textId="77777777" w:rsidR="005001CE" w:rsidRPr="000A338F" w:rsidRDefault="005001CE" w:rsidP="00E41E23">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E41E23">
        <w:trPr>
          <w:trHeight w:val="410"/>
        </w:trPr>
        <w:tc>
          <w:tcPr>
            <w:tcW w:w="9592" w:type="dxa"/>
            <w:gridSpan w:val="7"/>
          </w:tcPr>
          <w:p w14:paraId="6869AEBC" w14:textId="77777777" w:rsidR="005001CE" w:rsidRPr="000A338F" w:rsidRDefault="005001CE" w:rsidP="00E41E23">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5CD320EC"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Eletrônico </w:t>
      </w:r>
      <w:r w:rsidRPr="00FC725D">
        <w:rPr>
          <w:rFonts w:ascii="Times New Roman" w:hAnsi="Times New Roman" w:cs="Times New Roman"/>
          <w:sz w:val="24"/>
          <w:szCs w:val="24"/>
        </w:rPr>
        <w:t xml:space="preserve">nº </w:t>
      </w:r>
      <w:r w:rsidR="00D3150D">
        <w:rPr>
          <w:rFonts w:ascii="Times New Roman" w:hAnsi="Times New Roman" w:cs="Times New Roman"/>
          <w:sz w:val="24"/>
          <w:szCs w:val="24"/>
        </w:rPr>
        <w:t>08</w:t>
      </w:r>
      <w:r w:rsidRPr="005001CE">
        <w:rPr>
          <w:rFonts w:ascii="Times New Roman" w:hAnsi="Times New Roman" w:cs="Times New Roman"/>
          <w:sz w:val="24"/>
          <w:szCs w:val="24"/>
        </w:rPr>
        <w:t>/2025</w:t>
      </w:r>
      <w:r w:rsidRPr="000A338F">
        <w:rPr>
          <w:rFonts w:ascii="Times New Roman" w:hAnsi="Times New Roman" w:cs="Times New Roman"/>
          <w:sz w:val="24"/>
          <w:szCs w:val="24"/>
        </w:rPr>
        <w:t>, propõe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0E07DD8F" w14:textId="76715651" w:rsidR="005001CE" w:rsidRDefault="005001CE" w:rsidP="005001CE">
      <w:pPr>
        <w:spacing w:before="40" w:line="360" w:lineRule="auto"/>
        <w:ind w:left="284" w:right="-28"/>
        <w:jc w:val="both"/>
        <w:rPr>
          <w:rFonts w:ascii="Times New Roman" w:hAnsi="Times New Roman" w:cs="Times New Roman"/>
          <w:sz w:val="24"/>
          <w:szCs w:val="24"/>
        </w:rPr>
      </w:pPr>
      <w:r w:rsidRPr="000A338F">
        <w:rPr>
          <w:rFonts w:ascii="Times New Roman" w:hAnsi="Times New Roman" w:cs="Times New Roman"/>
          <w:b/>
          <w:sz w:val="24"/>
          <w:szCs w:val="24"/>
        </w:rPr>
        <w:t xml:space="preserve">OBJETO: </w:t>
      </w:r>
      <w:r w:rsidRPr="000A338F">
        <w:rPr>
          <w:rFonts w:ascii="Times New Roman" w:hAnsi="Times New Roman" w:cs="Times New Roman"/>
          <w:sz w:val="24"/>
          <w:szCs w:val="24"/>
        </w:rPr>
        <w:t>O objeto do presente processo consiste</w:t>
      </w:r>
      <w:r>
        <w:rPr>
          <w:rFonts w:ascii="Times New Roman" w:hAnsi="Times New Roman" w:cs="Times New Roman"/>
          <w:sz w:val="24"/>
          <w:szCs w:val="24"/>
        </w:rPr>
        <w:t xml:space="preserve"> na</w:t>
      </w:r>
      <w:r w:rsidRPr="00A45C11">
        <w:rPr>
          <w:rFonts w:ascii="Times New Roman" w:hAnsi="Times New Roman" w:cs="Times New Roman"/>
          <w:sz w:val="24"/>
          <w:szCs w:val="24"/>
        </w:rPr>
        <w:t xml:space="preserve"> </w:t>
      </w:r>
      <w:r w:rsidR="00C1087E" w:rsidRPr="00247A70">
        <w:rPr>
          <w:rFonts w:ascii="Times New Roman" w:eastAsiaTheme="minorHAnsi" w:hAnsi="Times New Roman" w:cs="Times New Roman"/>
          <w:sz w:val="24"/>
          <w:szCs w:val="24"/>
          <w:lang w:val="pt-BR"/>
        </w:rPr>
        <w:t>Contratação de Empresa especializada em serviços técnicos profissionais de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r w:rsidRPr="000A338F">
        <w:rPr>
          <w:rFonts w:ascii="Times New Roman" w:hAnsi="Times New Roman" w:cs="Times New Roman"/>
          <w:sz w:val="24"/>
          <w:szCs w:val="24"/>
        </w:rPr>
        <w:t>, conforme as descrições a seguir:</w:t>
      </w:r>
    </w:p>
    <w:p w14:paraId="75095A22" w14:textId="77777777" w:rsidR="00C1087E" w:rsidRDefault="00C1087E" w:rsidP="005001CE">
      <w:pPr>
        <w:spacing w:before="40" w:line="360" w:lineRule="auto"/>
        <w:ind w:left="284" w:right="-28"/>
        <w:jc w:val="both"/>
        <w:rPr>
          <w:rFonts w:ascii="Times New Roman" w:hAnsi="Times New Roman" w:cs="Times New Roman"/>
          <w:sz w:val="24"/>
          <w:szCs w:val="24"/>
        </w:rPr>
      </w:pPr>
    </w:p>
    <w:tbl>
      <w:tblPr>
        <w:tblW w:w="9639" w:type="dxa"/>
        <w:tblInd w:w="279" w:type="dxa"/>
        <w:tblLayout w:type="fixed"/>
        <w:tblCellMar>
          <w:left w:w="70" w:type="dxa"/>
          <w:right w:w="70" w:type="dxa"/>
        </w:tblCellMar>
        <w:tblLook w:val="0000" w:firstRow="0" w:lastRow="0" w:firstColumn="0" w:lastColumn="0" w:noHBand="0" w:noVBand="0"/>
      </w:tblPr>
      <w:tblGrid>
        <w:gridCol w:w="850"/>
        <w:gridCol w:w="4395"/>
        <w:gridCol w:w="850"/>
        <w:gridCol w:w="709"/>
        <w:gridCol w:w="1417"/>
        <w:gridCol w:w="1418"/>
      </w:tblGrid>
      <w:tr w:rsidR="00C1087E" w:rsidRPr="00967209" w14:paraId="78BAD41D" w14:textId="77777777" w:rsidTr="0069353C">
        <w:trPr>
          <w:trHeight w:hRule="exact" w:val="263"/>
        </w:trPr>
        <w:tc>
          <w:tcPr>
            <w:tcW w:w="850" w:type="dxa"/>
            <w:tcBorders>
              <w:top w:val="single" w:sz="4" w:space="0" w:color="000000"/>
              <w:left w:val="single" w:sz="4" w:space="0" w:color="000000"/>
              <w:bottom w:val="single" w:sz="4" w:space="0" w:color="000000"/>
            </w:tcBorders>
          </w:tcPr>
          <w:p w14:paraId="4BE1DD90" w14:textId="77777777" w:rsidR="00C1087E" w:rsidRPr="00967209" w:rsidRDefault="00C1087E" w:rsidP="0069353C">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ITEM</w:t>
            </w:r>
          </w:p>
        </w:tc>
        <w:tc>
          <w:tcPr>
            <w:tcW w:w="4395" w:type="dxa"/>
            <w:tcBorders>
              <w:top w:val="single" w:sz="4" w:space="0" w:color="000000"/>
              <w:left w:val="single" w:sz="4" w:space="0" w:color="000000"/>
              <w:bottom w:val="single" w:sz="4" w:space="0" w:color="auto"/>
            </w:tcBorders>
          </w:tcPr>
          <w:p w14:paraId="32FDACBD" w14:textId="77777777" w:rsidR="00C1087E" w:rsidRPr="00967209" w:rsidRDefault="00C1087E" w:rsidP="0069353C">
            <w:pPr>
              <w:snapToGrid w:val="0"/>
              <w:jc w:val="center"/>
              <w:rPr>
                <w:rFonts w:ascii="Times New Roman" w:hAnsi="Times New Roman" w:cs="Times New Roman"/>
                <w:b/>
                <w:bCs/>
                <w:sz w:val="24"/>
                <w:szCs w:val="24"/>
              </w:rPr>
            </w:pPr>
            <w:r w:rsidRPr="00967209">
              <w:rPr>
                <w:rFonts w:ascii="Times New Roman" w:hAnsi="Times New Roman" w:cs="Times New Roman"/>
                <w:b/>
                <w:bCs/>
                <w:sz w:val="24"/>
                <w:szCs w:val="24"/>
              </w:rPr>
              <w:t>DESCRIÇAO</w:t>
            </w:r>
          </w:p>
        </w:tc>
        <w:tc>
          <w:tcPr>
            <w:tcW w:w="850" w:type="dxa"/>
            <w:tcBorders>
              <w:top w:val="single" w:sz="4" w:space="0" w:color="000000"/>
              <w:left w:val="single" w:sz="4" w:space="0" w:color="000000"/>
              <w:bottom w:val="single" w:sz="4" w:space="0" w:color="000000"/>
            </w:tcBorders>
          </w:tcPr>
          <w:p w14:paraId="48D896D1" w14:textId="77777777" w:rsidR="00C1087E" w:rsidRPr="00967209" w:rsidRDefault="00C1087E" w:rsidP="0069353C">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Quant.</w:t>
            </w:r>
          </w:p>
        </w:tc>
        <w:tc>
          <w:tcPr>
            <w:tcW w:w="709" w:type="dxa"/>
            <w:tcBorders>
              <w:top w:val="single" w:sz="4" w:space="0" w:color="000000"/>
              <w:left w:val="single" w:sz="4" w:space="0" w:color="000000"/>
              <w:bottom w:val="single" w:sz="4" w:space="0" w:color="000000"/>
            </w:tcBorders>
          </w:tcPr>
          <w:p w14:paraId="381EA6B2" w14:textId="77777777" w:rsidR="00C1087E" w:rsidRPr="00967209" w:rsidRDefault="00C1087E" w:rsidP="0069353C">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UN</w:t>
            </w:r>
          </w:p>
        </w:tc>
        <w:tc>
          <w:tcPr>
            <w:tcW w:w="1417" w:type="dxa"/>
            <w:tcBorders>
              <w:top w:val="single" w:sz="4" w:space="0" w:color="000000"/>
              <w:left w:val="single" w:sz="4" w:space="0" w:color="000000"/>
              <w:bottom w:val="single" w:sz="4" w:space="0" w:color="000000"/>
            </w:tcBorders>
          </w:tcPr>
          <w:p w14:paraId="0AEDBB2E" w14:textId="77777777" w:rsidR="00C1087E" w:rsidRPr="00967209" w:rsidRDefault="00C1087E" w:rsidP="0069353C">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Vlr. Unit R$</w:t>
            </w:r>
          </w:p>
        </w:tc>
        <w:tc>
          <w:tcPr>
            <w:tcW w:w="1418" w:type="dxa"/>
            <w:tcBorders>
              <w:top w:val="single" w:sz="4" w:space="0" w:color="000000"/>
              <w:left w:val="single" w:sz="4" w:space="0" w:color="000000"/>
              <w:bottom w:val="single" w:sz="4" w:space="0" w:color="000000"/>
              <w:right w:val="single" w:sz="4" w:space="0" w:color="000000"/>
            </w:tcBorders>
          </w:tcPr>
          <w:p w14:paraId="5D32963F" w14:textId="77777777" w:rsidR="00C1087E" w:rsidRPr="00967209" w:rsidRDefault="00C1087E" w:rsidP="0069353C">
            <w:pPr>
              <w:snapToGrid w:val="0"/>
              <w:jc w:val="center"/>
              <w:rPr>
                <w:rFonts w:ascii="Times New Roman" w:hAnsi="Times New Roman" w:cs="Times New Roman"/>
                <w:b/>
                <w:bCs/>
                <w:sz w:val="24"/>
                <w:szCs w:val="24"/>
                <w:lang w:val="es-ES_tradnl"/>
              </w:rPr>
            </w:pPr>
            <w:r w:rsidRPr="00967209">
              <w:rPr>
                <w:rFonts w:ascii="Times New Roman" w:hAnsi="Times New Roman" w:cs="Times New Roman"/>
                <w:b/>
                <w:bCs/>
                <w:sz w:val="24"/>
                <w:szCs w:val="24"/>
                <w:lang w:val="es-ES_tradnl"/>
              </w:rPr>
              <w:t>TOTAL, R$</w:t>
            </w:r>
          </w:p>
        </w:tc>
      </w:tr>
      <w:tr w:rsidR="00C1087E" w:rsidRPr="00967209" w14:paraId="2E4F3CDD" w14:textId="77777777" w:rsidTr="0069353C">
        <w:trPr>
          <w:trHeight w:val="90"/>
        </w:trPr>
        <w:tc>
          <w:tcPr>
            <w:tcW w:w="850" w:type="dxa"/>
            <w:tcBorders>
              <w:left w:val="single" w:sz="4" w:space="0" w:color="000000"/>
              <w:bottom w:val="single" w:sz="4" w:space="0" w:color="auto"/>
            </w:tcBorders>
            <w:vAlign w:val="center"/>
          </w:tcPr>
          <w:p w14:paraId="32684596" w14:textId="77777777" w:rsidR="00C1087E" w:rsidRPr="00967209" w:rsidRDefault="00C1087E" w:rsidP="0069353C">
            <w:pPr>
              <w:snapToGrid w:val="0"/>
              <w:jc w:val="center"/>
              <w:rPr>
                <w:rFonts w:ascii="Times New Roman" w:hAnsi="Times New Roman" w:cs="Times New Roman"/>
                <w:sz w:val="24"/>
                <w:szCs w:val="24"/>
              </w:rPr>
            </w:pPr>
            <w:r w:rsidRPr="00967209">
              <w:rPr>
                <w:rFonts w:ascii="Times New Roman" w:hAnsi="Times New Roman" w:cs="Times New Roman"/>
                <w:sz w:val="24"/>
                <w:szCs w:val="24"/>
              </w:rPr>
              <w:t>01</w:t>
            </w:r>
          </w:p>
        </w:tc>
        <w:tc>
          <w:tcPr>
            <w:tcW w:w="4395" w:type="dxa"/>
            <w:tcBorders>
              <w:left w:val="single" w:sz="4" w:space="0" w:color="000000"/>
              <w:bottom w:val="single" w:sz="4" w:space="0" w:color="auto"/>
            </w:tcBorders>
            <w:vAlign w:val="center"/>
          </w:tcPr>
          <w:p w14:paraId="65425871" w14:textId="77777777" w:rsidR="00C1087E" w:rsidRPr="003B39BF" w:rsidRDefault="00C1087E" w:rsidP="00C1087E">
            <w:pPr>
              <w:widowControl/>
              <w:adjustRightInd w:val="0"/>
              <w:spacing w:line="360" w:lineRule="auto"/>
              <w:jc w:val="both"/>
              <w:rPr>
                <w:rFonts w:ascii="Times New Roman" w:eastAsiaTheme="minorHAnsi" w:hAnsi="Times New Roman" w:cs="Times New Roman"/>
                <w:sz w:val="24"/>
                <w:szCs w:val="24"/>
                <w:lang w:val="pt-BR"/>
              </w:rPr>
            </w:pPr>
            <w:r w:rsidRPr="003B39BF">
              <w:rPr>
                <w:rFonts w:ascii="Times New Roman" w:eastAsiaTheme="minorHAnsi" w:hAnsi="Times New Roman" w:cs="Times New Roman"/>
                <w:sz w:val="24"/>
                <w:szCs w:val="24"/>
                <w:lang w:val="pt-BR"/>
              </w:rPr>
              <w:t xml:space="preserve">Serviços de Assessoria técnica em consultoria, assessoria para criação, captação e acompanhamento de projetos, prestação de contas de convênios junto aos Governos Federal e Estadual, com monitoramento e operacionalização dos sistemas de transferência de recursos, tais como TransfereGov, FNS/SISMOB, </w:t>
            </w:r>
            <w:r w:rsidRPr="003B39BF">
              <w:rPr>
                <w:rFonts w:ascii="Times New Roman" w:eastAsiaTheme="minorHAnsi" w:hAnsi="Times New Roman" w:cs="Times New Roman"/>
                <w:sz w:val="24"/>
                <w:szCs w:val="24"/>
                <w:lang w:val="pt-BR"/>
              </w:rPr>
              <w:lastRenderedPageBreak/>
              <w:t>FPE/RS, serviços e programas da Proteção Social Básica.</w:t>
            </w:r>
          </w:p>
        </w:tc>
        <w:tc>
          <w:tcPr>
            <w:tcW w:w="850" w:type="dxa"/>
            <w:tcBorders>
              <w:left w:val="single" w:sz="4" w:space="0" w:color="000000"/>
              <w:bottom w:val="single" w:sz="4" w:space="0" w:color="auto"/>
            </w:tcBorders>
            <w:vAlign w:val="center"/>
          </w:tcPr>
          <w:p w14:paraId="3D47D5CC" w14:textId="77777777" w:rsidR="00C1087E" w:rsidRPr="00967209" w:rsidRDefault="00C1087E" w:rsidP="0069353C">
            <w:pPr>
              <w:snapToGrid w:val="0"/>
              <w:jc w:val="center"/>
              <w:rPr>
                <w:rFonts w:ascii="Times New Roman" w:hAnsi="Times New Roman" w:cs="Times New Roman"/>
                <w:sz w:val="24"/>
                <w:szCs w:val="24"/>
                <w:lang w:val="pt-BR"/>
              </w:rPr>
            </w:pPr>
            <w:r w:rsidRPr="00967209">
              <w:rPr>
                <w:rFonts w:ascii="Times New Roman" w:hAnsi="Times New Roman" w:cs="Times New Roman"/>
                <w:sz w:val="24"/>
                <w:szCs w:val="24"/>
                <w:lang w:val="pt-BR"/>
              </w:rPr>
              <w:lastRenderedPageBreak/>
              <w:t>12</w:t>
            </w:r>
          </w:p>
        </w:tc>
        <w:tc>
          <w:tcPr>
            <w:tcW w:w="709" w:type="dxa"/>
            <w:tcBorders>
              <w:left w:val="single" w:sz="4" w:space="0" w:color="000000"/>
              <w:bottom w:val="single" w:sz="4" w:space="0" w:color="auto"/>
            </w:tcBorders>
            <w:vAlign w:val="center"/>
          </w:tcPr>
          <w:p w14:paraId="07E1B86C" w14:textId="77777777" w:rsidR="00C1087E" w:rsidRPr="00967209" w:rsidRDefault="00C1087E" w:rsidP="0069353C">
            <w:pPr>
              <w:snapToGrid w:val="0"/>
              <w:jc w:val="center"/>
              <w:rPr>
                <w:rFonts w:ascii="Times New Roman" w:hAnsi="Times New Roman" w:cs="Times New Roman"/>
                <w:sz w:val="24"/>
                <w:szCs w:val="24"/>
                <w:lang w:val="es-ES_tradnl"/>
              </w:rPr>
            </w:pPr>
            <w:r w:rsidRPr="00967209">
              <w:rPr>
                <w:rFonts w:ascii="Times New Roman" w:hAnsi="Times New Roman" w:cs="Times New Roman"/>
                <w:sz w:val="24"/>
                <w:szCs w:val="24"/>
                <w:lang w:val="es-ES_tradnl"/>
              </w:rPr>
              <w:t>M</w:t>
            </w:r>
            <w:r>
              <w:rPr>
                <w:rFonts w:ascii="Times New Roman" w:hAnsi="Times New Roman" w:cs="Times New Roman"/>
                <w:sz w:val="24"/>
                <w:szCs w:val="24"/>
                <w:lang w:val="es-ES_tradnl"/>
              </w:rPr>
              <w:t>ÊS</w:t>
            </w:r>
          </w:p>
        </w:tc>
        <w:tc>
          <w:tcPr>
            <w:tcW w:w="1417" w:type="dxa"/>
            <w:tcBorders>
              <w:left w:val="single" w:sz="4" w:space="0" w:color="000000"/>
              <w:bottom w:val="single" w:sz="4" w:space="0" w:color="auto"/>
            </w:tcBorders>
            <w:vAlign w:val="center"/>
          </w:tcPr>
          <w:p w14:paraId="796CBB62" w14:textId="1F82E596" w:rsidR="00C1087E" w:rsidRPr="00967209" w:rsidRDefault="00C1087E" w:rsidP="0069353C">
            <w:pPr>
              <w:snapToGrid w:val="0"/>
              <w:jc w:val="center"/>
              <w:rPr>
                <w:rFonts w:ascii="Times New Roman" w:hAnsi="Times New Roman" w:cs="Times New Roman"/>
                <w:sz w:val="24"/>
                <w:szCs w:val="24"/>
                <w:lang w:val="es-ES_tradnl"/>
              </w:rPr>
            </w:pPr>
          </w:p>
        </w:tc>
        <w:tc>
          <w:tcPr>
            <w:tcW w:w="1418" w:type="dxa"/>
            <w:tcBorders>
              <w:left w:val="single" w:sz="4" w:space="0" w:color="000000"/>
              <w:bottom w:val="single" w:sz="4" w:space="0" w:color="auto"/>
              <w:right w:val="single" w:sz="4" w:space="0" w:color="000000"/>
            </w:tcBorders>
            <w:vAlign w:val="center"/>
          </w:tcPr>
          <w:p w14:paraId="5B5D88A0" w14:textId="14C332DC" w:rsidR="00C1087E" w:rsidRPr="00967209" w:rsidRDefault="00C1087E" w:rsidP="0069353C">
            <w:pPr>
              <w:snapToGrid w:val="0"/>
              <w:jc w:val="center"/>
              <w:rPr>
                <w:rFonts w:ascii="Times New Roman" w:hAnsi="Times New Roman" w:cs="Times New Roman"/>
                <w:sz w:val="24"/>
                <w:szCs w:val="24"/>
                <w:lang w:val="es-ES_tradnl"/>
              </w:rPr>
            </w:pPr>
          </w:p>
        </w:tc>
      </w:tr>
      <w:tr w:rsidR="00C1087E" w:rsidRPr="00967209" w14:paraId="420EBCC7" w14:textId="77777777" w:rsidTr="0069353C">
        <w:trPr>
          <w:trHeight w:val="90"/>
        </w:trPr>
        <w:tc>
          <w:tcPr>
            <w:tcW w:w="850" w:type="dxa"/>
            <w:tcBorders>
              <w:top w:val="single" w:sz="4" w:space="0" w:color="auto"/>
              <w:left w:val="single" w:sz="4" w:space="0" w:color="000000"/>
              <w:bottom w:val="single" w:sz="4" w:space="0" w:color="000000"/>
            </w:tcBorders>
            <w:vAlign w:val="center"/>
          </w:tcPr>
          <w:p w14:paraId="30DEC2DA" w14:textId="77777777" w:rsidR="00C1087E" w:rsidRPr="00967209" w:rsidRDefault="00C1087E" w:rsidP="0069353C">
            <w:pPr>
              <w:snapToGrid w:val="0"/>
              <w:jc w:val="center"/>
              <w:rPr>
                <w:rFonts w:ascii="Times New Roman" w:hAnsi="Times New Roman" w:cs="Times New Roman"/>
                <w:sz w:val="24"/>
                <w:szCs w:val="24"/>
              </w:rPr>
            </w:pPr>
          </w:p>
        </w:tc>
        <w:tc>
          <w:tcPr>
            <w:tcW w:w="7371" w:type="dxa"/>
            <w:gridSpan w:val="4"/>
            <w:tcBorders>
              <w:top w:val="single" w:sz="4" w:space="0" w:color="auto"/>
              <w:left w:val="single" w:sz="4" w:space="0" w:color="000000"/>
              <w:bottom w:val="single" w:sz="4" w:space="0" w:color="000000"/>
            </w:tcBorders>
            <w:vAlign w:val="center"/>
          </w:tcPr>
          <w:p w14:paraId="6CE5F37E" w14:textId="77777777" w:rsidR="00C1087E" w:rsidRPr="003B39BF" w:rsidRDefault="00C1087E" w:rsidP="0069353C">
            <w:pPr>
              <w:snapToGrid w:val="0"/>
              <w:jc w:val="center"/>
              <w:rPr>
                <w:rFonts w:ascii="Times New Roman" w:hAnsi="Times New Roman" w:cs="Times New Roman"/>
                <w:b/>
                <w:bCs/>
                <w:sz w:val="24"/>
                <w:szCs w:val="24"/>
                <w:lang w:val="es-ES_tradnl"/>
              </w:rPr>
            </w:pPr>
            <w:r w:rsidRPr="003B39BF">
              <w:rPr>
                <w:rFonts w:ascii="Times New Roman" w:hAnsi="Times New Roman" w:cs="Times New Roman"/>
                <w:b/>
                <w:bCs/>
                <w:sz w:val="24"/>
                <w:szCs w:val="24"/>
                <w:lang w:val="es-ES_tradnl"/>
              </w:rPr>
              <w:t>Valor Total (R$)</w:t>
            </w:r>
          </w:p>
        </w:tc>
        <w:tc>
          <w:tcPr>
            <w:tcW w:w="1418" w:type="dxa"/>
            <w:tcBorders>
              <w:top w:val="single" w:sz="4" w:space="0" w:color="auto"/>
              <w:left w:val="single" w:sz="4" w:space="0" w:color="000000"/>
              <w:bottom w:val="single" w:sz="4" w:space="0" w:color="000000"/>
              <w:right w:val="single" w:sz="4" w:space="0" w:color="000000"/>
            </w:tcBorders>
            <w:vAlign w:val="center"/>
          </w:tcPr>
          <w:p w14:paraId="4CBB21DB" w14:textId="131E8439" w:rsidR="00C1087E" w:rsidRPr="003B39BF" w:rsidRDefault="00C1087E" w:rsidP="0069353C">
            <w:pPr>
              <w:snapToGrid w:val="0"/>
              <w:jc w:val="center"/>
              <w:rPr>
                <w:rFonts w:ascii="Times New Roman" w:hAnsi="Times New Roman" w:cs="Times New Roman"/>
                <w:b/>
                <w:bCs/>
                <w:sz w:val="24"/>
                <w:szCs w:val="24"/>
                <w:lang w:val="es-ES_tradnl"/>
              </w:rPr>
            </w:pPr>
          </w:p>
        </w:tc>
      </w:tr>
    </w:tbl>
    <w:p w14:paraId="4A6CFF8D" w14:textId="77777777" w:rsidR="00C1087E" w:rsidRPr="000A338F" w:rsidRDefault="00C1087E" w:rsidP="00C1087E">
      <w:pPr>
        <w:spacing w:before="40"/>
        <w:rPr>
          <w:rFonts w:ascii="Times New Roman" w:hAnsi="Times New Roman" w:cs="Times New Roman"/>
          <w:sz w:val="24"/>
          <w:szCs w:val="24"/>
        </w:rPr>
      </w:pPr>
    </w:p>
    <w:p w14:paraId="5A37983E" w14:textId="77777777" w:rsidR="005001CE" w:rsidRDefault="005001CE" w:rsidP="00C1087E">
      <w:pPr>
        <w:spacing w:before="40" w:line="360" w:lineRule="auto"/>
        <w:ind w:right="-28"/>
        <w:jc w:val="both"/>
        <w:rPr>
          <w:rFonts w:ascii="Times New Roman" w:hAnsi="Times New Roman" w:cs="Times New Roman"/>
          <w:sz w:val="24"/>
          <w:szCs w:val="24"/>
        </w:rPr>
      </w:pPr>
    </w:p>
    <w:p w14:paraId="21D85E8A" w14:textId="77777777" w:rsidR="005001CE" w:rsidRPr="00E32746" w:rsidRDefault="005001CE" w:rsidP="005001CE">
      <w:pPr>
        <w:spacing w:before="40" w:line="360" w:lineRule="auto"/>
        <w:ind w:left="284"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63DBC74B" w:rsidR="00560A65" w:rsidRPr="005A65EA" w:rsidRDefault="005001CE" w:rsidP="005001CE">
      <w:pPr>
        <w:ind w:left="682"/>
        <w:jc w:val="both"/>
        <w:rPr>
          <w:rFonts w:ascii="Times New Roman" w:hAnsi="Times New Roman" w:cs="Times New Roman"/>
          <w:b/>
          <w:sz w:val="24"/>
          <w:szCs w:val="24"/>
        </w:rPr>
        <w:sectPr w:rsidR="00560A65" w:rsidRPr="005A65EA" w:rsidSect="00C1087E">
          <w:headerReference w:type="default" r:id="rId23"/>
          <w:pgSz w:w="11910" w:h="16840"/>
          <w:pgMar w:top="2000" w:right="995" w:bottom="993"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5D1DA7DF" w14:textId="77777777" w:rsidR="00B43B38" w:rsidRPr="000A338F"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ANEXO III - MINUTA DE CONTRATO</w:t>
      </w:r>
    </w:p>
    <w:p w14:paraId="721681F6" w14:textId="77777777" w:rsidR="00437DD1" w:rsidRDefault="00437DD1" w:rsidP="00437DD1">
      <w:pPr>
        <w:spacing w:line="276" w:lineRule="auto"/>
        <w:ind w:left="284" w:right="627"/>
        <w:jc w:val="both"/>
        <w:rPr>
          <w:rFonts w:ascii="Times New Roman" w:hAnsi="Times New Roman"/>
          <w:b/>
          <w:bCs/>
          <w:sz w:val="24"/>
          <w:szCs w:val="24"/>
        </w:rPr>
      </w:pPr>
      <w:r w:rsidRPr="007223BF">
        <w:rPr>
          <w:rFonts w:ascii="Times New Roman" w:hAnsi="Times New Roman"/>
          <w:b/>
          <w:bCs/>
          <w:sz w:val="24"/>
          <w:szCs w:val="24"/>
        </w:rPr>
        <w:t>Prestação de serviços de assessoria técnica em capacitação e captação de Recursos Federais e Estaduais.</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5358DF61" w14:textId="6063764A"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0A338F">
        <w:rPr>
          <w:rFonts w:ascii="Times New Roman" w:hAnsi="Times New Roman" w:cs="Times New Roman"/>
          <w:b/>
          <w:bCs/>
          <w:sz w:val="24"/>
          <w:szCs w:val="24"/>
          <w:lang w:eastAsia="pt-BR"/>
        </w:rPr>
        <w:t xml:space="preserve">Processo Administrativo </w:t>
      </w:r>
      <w:r w:rsidRPr="00D3150D">
        <w:rPr>
          <w:rFonts w:ascii="Times New Roman" w:hAnsi="Times New Roman" w:cs="Times New Roman"/>
          <w:b/>
          <w:bCs/>
          <w:sz w:val="24"/>
          <w:szCs w:val="24"/>
          <w:lang w:eastAsia="pt-BR"/>
        </w:rPr>
        <w:t xml:space="preserve">nº </w:t>
      </w:r>
      <w:r w:rsidR="00D3150D" w:rsidRPr="00D3150D">
        <w:rPr>
          <w:rFonts w:ascii="Times New Roman" w:hAnsi="Times New Roman" w:cs="Times New Roman"/>
          <w:b/>
          <w:bCs/>
          <w:sz w:val="24"/>
          <w:szCs w:val="24"/>
          <w:lang w:eastAsia="pt-BR"/>
        </w:rPr>
        <w:t>977</w:t>
      </w:r>
      <w:r w:rsidRPr="00D3150D">
        <w:rPr>
          <w:rFonts w:ascii="Times New Roman" w:hAnsi="Times New Roman" w:cs="Times New Roman"/>
          <w:b/>
          <w:bCs/>
          <w:sz w:val="24"/>
          <w:szCs w:val="24"/>
          <w:lang w:eastAsia="pt-BR"/>
        </w:rPr>
        <w:t>/2025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00D3150D">
        <w:rPr>
          <w:rFonts w:ascii="Times New Roman" w:hAnsi="Times New Roman" w:cs="Times New Roman"/>
          <w:b/>
          <w:bCs/>
          <w:sz w:val="24"/>
          <w:szCs w:val="24"/>
          <w:lang w:eastAsia="pt-BR"/>
        </w:rPr>
        <w:t>08</w:t>
      </w:r>
      <w:r w:rsidRPr="00514BF2">
        <w:rPr>
          <w:rFonts w:ascii="Times New Roman" w:hAnsi="Times New Roman" w:cs="Times New Roman"/>
          <w:b/>
          <w:bCs/>
          <w:sz w:val="24"/>
          <w:szCs w:val="24"/>
          <w:lang w:eastAsia="pt-BR"/>
        </w:rPr>
        <w:t>/202</w:t>
      </w:r>
      <w:r>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137E6D20" w14:textId="77777777" w:rsidR="00B43B38" w:rsidRPr="000A338F" w:rsidRDefault="00B43B38" w:rsidP="00B43B38">
      <w:pPr>
        <w:spacing w:line="360" w:lineRule="auto"/>
        <w:ind w:firstLine="1134"/>
        <w:jc w:val="both"/>
        <w:rPr>
          <w:rFonts w:ascii="Times New Roman" w:hAnsi="Times New Roman" w:cs="Times New Roman"/>
          <w:sz w:val="24"/>
          <w:szCs w:val="24"/>
          <w:lang w:eastAsia="pt-BR"/>
        </w:rPr>
      </w:pPr>
    </w:p>
    <w:p w14:paraId="742D206A" w14:textId="77777777" w:rsidR="00B43B38" w:rsidRPr="000A338F" w:rsidRDefault="00B43B38" w:rsidP="00B43B38">
      <w:pPr>
        <w:spacing w:line="360" w:lineRule="auto"/>
        <w:ind w:left="426"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25F5953A" w14:textId="6CE2B8BB" w:rsidR="00B43B38" w:rsidRDefault="00B43B38" w:rsidP="00437DD1">
      <w:pPr>
        <w:spacing w:line="360" w:lineRule="auto"/>
        <w:ind w:left="284" w:right="627"/>
        <w:jc w:val="both"/>
        <w:rPr>
          <w:rFonts w:ascii="Times New Roman" w:eastAsiaTheme="minorHAnsi" w:hAnsi="Times New Roman" w:cs="Times New Roman"/>
          <w:sz w:val="24"/>
          <w:szCs w:val="24"/>
          <w:lang w:val="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Pr>
          <w:rFonts w:ascii="Times New Roman" w:hAnsi="Times New Roman" w:cs="Times New Roman"/>
          <w:sz w:val="24"/>
          <w:szCs w:val="24"/>
        </w:rPr>
        <w:t xml:space="preserve">a </w:t>
      </w:r>
      <w:r w:rsidR="00437DD1">
        <w:rPr>
          <w:rFonts w:ascii="Times New Roman" w:hAnsi="Times New Roman" w:cs="Times New Roman"/>
          <w:sz w:val="24"/>
          <w:szCs w:val="24"/>
        </w:rPr>
        <w:t>prestação de</w:t>
      </w:r>
      <w:r>
        <w:rPr>
          <w:rFonts w:ascii="Times New Roman" w:hAnsi="Times New Roman" w:cs="Times New Roman"/>
          <w:sz w:val="24"/>
          <w:szCs w:val="24"/>
        </w:rPr>
        <w:t xml:space="preserve"> </w:t>
      </w:r>
      <w:r w:rsidR="00437DD1" w:rsidRPr="003B39BF">
        <w:rPr>
          <w:rFonts w:ascii="Times New Roman" w:eastAsiaTheme="minorHAnsi" w:hAnsi="Times New Roman" w:cs="Times New Roman"/>
          <w:sz w:val="24"/>
          <w:szCs w:val="24"/>
          <w:lang w:val="pt-BR"/>
        </w:rPr>
        <w:t>Serviços de Assessoria técnica em consultoria, assessoria para criação, captação e acompanhamento de projetos, prestação de contas de convênios junto aos Governos Federal e Estadual, com monitoramento e operacionalização dos sistemas de transferência de recursos, tais como TransfereGov, FNS/SISMOB, FPE/RS, serviços e programas da Proteção Social Básica.</w:t>
      </w:r>
    </w:p>
    <w:p w14:paraId="50D5C735" w14:textId="77777777" w:rsidR="00437DD1" w:rsidRPr="000A338F" w:rsidRDefault="00437DD1" w:rsidP="00437DD1">
      <w:pPr>
        <w:spacing w:line="360" w:lineRule="auto"/>
        <w:ind w:left="284" w:right="627"/>
        <w:jc w:val="both"/>
        <w:rPr>
          <w:rFonts w:ascii="Times New Roman" w:hAnsi="Times New Roman" w:cs="Times New Roman"/>
          <w:sz w:val="24"/>
          <w:szCs w:val="24"/>
          <w:lang w:eastAsia="pt-BR"/>
        </w:rPr>
      </w:pPr>
    </w:p>
    <w:p w14:paraId="596AAA7D" w14:textId="77777777" w:rsidR="00B43B38" w:rsidRPr="000A338F" w:rsidRDefault="00B43B38" w:rsidP="00B43B38">
      <w:pPr>
        <w:spacing w:line="360" w:lineRule="auto"/>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6C1B54C6" w14:textId="77777777" w:rsidR="00B43B38" w:rsidRPr="000A338F" w:rsidRDefault="00B43B38" w:rsidP="00B43B38">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6F902830" w14:textId="77777777" w:rsidR="00B43B38" w:rsidRPr="0043684A" w:rsidRDefault="00B43B38" w:rsidP="00B43B38">
      <w:pPr>
        <w:pStyle w:val="PargrafodaLista"/>
        <w:widowControl/>
        <w:adjustRightInd w:val="0"/>
        <w:spacing w:line="360" w:lineRule="auto"/>
        <w:ind w:left="284" w:right="681"/>
        <w:rPr>
          <w:rFonts w:ascii="Times New Roman" w:eastAsiaTheme="minorHAnsi" w:hAnsi="Times New Roman" w:cs="Times New Roman"/>
          <w:sz w:val="24"/>
          <w:szCs w:val="24"/>
          <w:lang w:val="pt-BR"/>
        </w:rPr>
      </w:pPr>
      <w:r w:rsidRPr="008D335B">
        <w:rPr>
          <w:rFonts w:ascii="Times New Roman" w:hAnsi="Times New Roman" w:cs="Times New Roman"/>
          <w:b/>
          <w:bCs/>
          <w:sz w:val="24"/>
          <w:szCs w:val="24"/>
          <w:lang w:eastAsia="pt-BR"/>
        </w:rPr>
        <w:t xml:space="preserve">2.2. </w:t>
      </w:r>
      <w:r w:rsidRPr="0043684A">
        <w:rPr>
          <w:rFonts w:ascii="Times New Roman" w:eastAsiaTheme="minorHAnsi" w:hAnsi="Times New Roman" w:cs="Times New Roman"/>
          <w:sz w:val="24"/>
          <w:szCs w:val="24"/>
          <w:lang w:val="pt-BR"/>
        </w:rPr>
        <w:t>A mensalidade será paga em até 15 (quinze) dias após a entrega da nota fiscal correspondente ao mês da prestação dos serviços. Serão</w:t>
      </w:r>
      <w:r>
        <w:rPr>
          <w:rFonts w:ascii="Times New Roman" w:eastAsiaTheme="minorHAnsi" w:hAnsi="Times New Roman" w:cs="Times New Roman"/>
          <w:sz w:val="24"/>
          <w:szCs w:val="24"/>
          <w:lang w:val="pt-BR"/>
        </w:rPr>
        <w:t xml:space="preserve"> </w:t>
      </w:r>
      <w:r w:rsidRPr="0043684A">
        <w:rPr>
          <w:rFonts w:ascii="Times New Roman" w:eastAsiaTheme="minorHAnsi" w:hAnsi="Times New Roman" w:cs="Times New Roman"/>
          <w:sz w:val="24"/>
          <w:szCs w:val="24"/>
          <w:lang w:val="pt-BR"/>
        </w:rPr>
        <w:t>processadas as retenções previdenciárias, quando for o caso, nos termos da lei que regula a matéria. A nota fiscal/fatura emitida pelo</w:t>
      </w:r>
      <w:r>
        <w:rPr>
          <w:rFonts w:ascii="Times New Roman" w:eastAsiaTheme="minorHAnsi" w:hAnsi="Times New Roman" w:cs="Times New Roman"/>
          <w:sz w:val="24"/>
          <w:szCs w:val="24"/>
          <w:lang w:val="pt-BR"/>
        </w:rPr>
        <w:t xml:space="preserve"> </w:t>
      </w:r>
      <w:r w:rsidRPr="0043684A">
        <w:rPr>
          <w:rFonts w:ascii="Times New Roman" w:eastAsiaTheme="minorHAnsi" w:hAnsi="Times New Roman" w:cs="Times New Roman"/>
          <w:sz w:val="24"/>
          <w:szCs w:val="24"/>
          <w:lang w:val="pt-BR"/>
        </w:rPr>
        <w:t xml:space="preserve">fornecedor deverá conter, </w:t>
      </w:r>
      <w:r w:rsidRPr="0043684A">
        <w:rPr>
          <w:rFonts w:ascii="Times New Roman" w:eastAsiaTheme="minorHAnsi" w:hAnsi="Times New Roman" w:cs="Times New Roman"/>
          <w:sz w:val="24"/>
          <w:szCs w:val="24"/>
          <w:lang w:val="pt-BR"/>
        </w:rPr>
        <w:lastRenderedPageBreak/>
        <w:t>em local de fácil visualização, a indicação número do pregão eletrônico, a fim de se acelerar o trâmite de</w:t>
      </w:r>
      <w:r>
        <w:rPr>
          <w:rFonts w:ascii="Times New Roman" w:eastAsiaTheme="minorHAnsi" w:hAnsi="Times New Roman" w:cs="Times New Roman"/>
          <w:sz w:val="24"/>
          <w:szCs w:val="24"/>
          <w:lang w:val="pt-BR"/>
        </w:rPr>
        <w:t xml:space="preserve"> </w:t>
      </w:r>
      <w:r w:rsidRPr="0043684A">
        <w:rPr>
          <w:rFonts w:ascii="Times New Roman" w:eastAsiaTheme="minorHAnsi" w:hAnsi="Times New Roman" w:cs="Times New Roman"/>
          <w:sz w:val="24"/>
          <w:szCs w:val="24"/>
          <w:lang w:val="pt-BR"/>
        </w:rPr>
        <w:t>recebimento do material e posterior liberação do documento fiscal para pagamento. O CNPJ da contratada constante da nota fiscal e fatura</w:t>
      </w:r>
      <w:r>
        <w:rPr>
          <w:rFonts w:ascii="Times New Roman" w:eastAsiaTheme="minorHAnsi" w:hAnsi="Times New Roman" w:cs="Times New Roman"/>
          <w:sz w:val="24"/>
          <w:szCs w:val="24"/>
          <w:lang w:val="pt-BR"/>
        </w:rPr>
        <w:t xml:space="preserve"> </w:t>
      </w:r>
      <w:r w:rsidRPr="0043684A">
        <w:rPr>
          <w:rFonts w:ascii="Times New Roman" w:eastAsiaTheme="minorHAnsi" w:hAnsi="Times New Roman" w:cs="Times New Roman"/>
          <w:sz w:val="24"/>
          <w:szCs w:val="24"/>
          <w:lang w:val="pt-BR"/>
        </w:rPr>
        <w:t>deverá ser o mesmo da documentação apresentada no procedimento licitatório.</w:t>
      </w:r>
    </w:p>
    <w:p w14:paraId="4C266C53" w14:textId="5BA41D12" w:rsidR="00437DD1" w:rsidRDefault="00437DD1" w:rsidP="00437DD1">
      <w:pPr>
        <w:widowControl/>
        <w:adjustRightInd w:val="0"/>
        <w:spacing w:line="360" w:lineRule="auto"/>
        <w:ind w:left="284" w:right="627"/>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w:t>
      </w:r>
      <w:r w:rsidRPr="005C152E">
        <w:rPr>
          <w:rFonts w:ascii="Times New Roman" w:eastAsiaTheme="minorHAnsi" w:hAnsi="Times New Roman" w:cs="Times New Roman"/>
          <w:b/>
          <w:bCs/>
          <w:sz w:val="24"/>
          <w:szCs w:val="24"/>
          <w:lang w:val="pt-BR"/>
        </w:rPr>
        <w:t>.3.</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No ato de emissão da nota fiscal/fatura a contratada deverá informar os dados bancários (banco, agência e nº da conta) para depósitos</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referentes aos pagamentos.</w:t>
      </w:r>
    </w:p>
    <w:p w14:paraId="791691AD" w14:textId="7556A9B5" w:rsidR="00437DD1" w:rsidRPr="00F132DA" w:rsidRDefault="00437DD1" w:rsidP="00437DD1">
      <w:pPr>
        <w:adjustRightInd w:val="0"/>
        <w:spacing w:after="120" w:line="360" w:lineRule="auto"/>
        <w:ind w:left="284" w:right="627"/>
        <w:jc w:val="both"/>
        <w:rPr>
          <w:rFonts w:ascii="Times New Roman" w:hAnsi="Times New Roman" w:cs="Times New Roman"/>
          <w:sz w:val="24"/>
          <w:szCs w:val="24"/>
          <w:lang w:eastAsia="pt-BR"/>
        </w:rPr>
      </w:pPr>
      <w:r>
        <w:rPr>
          <w:rFonts w:ascii="Times New Roman" w:eastAsiaTheme="minorHAnsi" w:hAnsi="Times New Roman" w:cs="Times New Roman"/>
          <w:b/>
          <w:bCs/>
          <w:sz w:val="24"/>
          <w:szCs w:val="24"/>
          <w:lang w:val="pt-BR"/>
        </w:rPr>
        <w:t>2</w:t>
      </w:r>
      <w:r w:rsidRPr="00F132DA">
        <w:rPr>
          <w:rFonts w:ascii="Times New Roman" w:eastAsiaTheme="minorHAnsi" w:hAnsi="Times New Roman" w:cs="Times New Roman"/>
          <w:b/>
          <w:bCs/>
          <w:sz w:val="24"/>
          <w:szCs w:val="24"/>
          <w:lang w:val="pt-BR"/>
        </w:rPr>
        <w:t xml:space="preserve">.4.  </w:t>
      </w:r>
      <w:r w:rsidRPr="00F132DA">
        <w:rPr>
          <w:rFonts w:ascii="Times New Roman" w:eastAsiaTheme="minorHAnsi" w:hAnsi="Times New Roman" w:cs="Times New Roman"/>
          <w:sz w:val="24"/>
          <w:szCs w:val="24"/>
          <w:lang w:val="pt-BR"/>
        </w:rPr>
        <w:t>A Nota Fiscal de</w:t>
      </w:r>
      <w:r w:rsidRPr="00F132DA">
        <w:rPr>
          <w:rFonts w:ascii="Times New Roman" w:hAnsi="Times New Roman" w:cs="Times New Roman"/>
          <w:sz w:val="24"/>
          <w:szCs w:val="24"/>
          <w:lang w:eastAsia="pt-BR"/>
        </w:rPr>
        <w:t>verá ser emitida em nome do:</w:t>
      </w:r>
    </w:p>
    <w:p w14:paraId="71DF9EC5" w14:textId="77777777" w:rsidR="00437DD1" w:rsidRPr="00F132DA" w:rsidRDefault="00437DD1" w:rsidP="00437DD1">
      <w:pPr>
        <w:tabs>
          <w:tab w:val="left" w:pos="1134"/>
        </w:tabs>
        <w:spacing w:line="360" w:lineRule="auto"/>
        <w:ind w:left="284" w:right="627"/>
        <w:jc w:val="both"/>
        <w:rPr>
          <w:rFonts w:ascii="Times New Roman" w:hAnsi="Times New Roman" w:cs="Times New Roman"/>
          <w:b/>
          <w:sz w:val="24"/>
          <w:szCs w:val="24"/>
          <w:lang w:eastAsia="pt-BR"/>
        </w:rPr>
      </w:pP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sz w:val="24"/>
          <w:szCs w:val="24"/>
          <w:lang w:eastAsia="pt-BR"/>
        </w:rPr>
        <w:tab/>
      </w:r>
      <w:r w:rsidRPr="00F132DA">
        <w:rPr>
          <w:rFonts w:ascii="Times New Roman" w:hAnsi="Times New Roman" w:cs="Times New Roman"/>
          <w:b/>
          <w:sz w:val="24"/>
          <w:szCs w:val="24"/>
          <w:lang w:eastAsia="pt-BR"/>
        </w:rPr>
        <w:t>MUNICÍPIO DE PORTO VERA CRUZ</w:t>
      </w:r>
    </w:p>
    <w:p w14:paraId="2ADACE66" w14:textId="77777777" w:rsidR="00437DD1" w:rsidRPr="00F132DA" w:rsidRDefault="00437DD1" w:rsidP="00437DD1">
      <w:pPr>
        <w:tabs>
          <w:tab w:val="left" w:pos="1134"/>
        </w:tabs>
        <w:spacing w:line="360" w:lineRule="auto"/>
        <w:ind w:left="284" w:right="627"/>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CNPJ nº 91.105.452/0001-93</w:t>
      </w:r>
    </w:p>
    <w:p w14:paraId="272CE903" w14:textId="77777777" w:rsidR="00437DD1" w:rsidRPr="00F132DA" w:rsidRDefault="00437DD1" w:rsidP="00437DD1">
      <w:pPr>
        <w:tabs>
          <w:tab w:val="left" w:pos="1134"/>
        </w:tabs>
        <w:spacing w:line="360" w:lineRule="auto"/>
        <w:ind w:left="284" w:right="627"/>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Avenida Humaitá, nº 672</w:t>
      </w:r>
    </w:p>
    <w:p w14:paraId="00F3D649" w14:textId="77777777" w:rsidR="00437DD1" w:rsidRPr="00F132DA" w:rsidRDefault="00437DD1" w:rsidP="00437DD1">
      <w:pPr>
        <w:tabs>
          <w:tab w:val="left" w:pos="1134"/>
        </w:tabs>
        <w:spacing w:line="360" w:lineRule="auto"/>
        <w:ind w:left="284" w:right="627"/>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Porto Vera Cruz – RS</w:t>
      </w:r>
    </w:p>
    <w:p w14:paraId="257058DB" w14:textId="77777777" w:rsidR="00437DD1" w:rsidRPr="00F132DA" w:rsidRDefault="00437DD1" w:rsidP="00437DD1">
      <w:pPr>
        <w:tabs>
          <w:tab w:val="left" w:pos="1134"/>
        </w:tabs>
        <w:spacing w:line="360" w:lineRule="auto"/>
        <w:ind w:left="284" w:right="627"/>
        <w:jc w:val="both"/>
        <w:rPr>
          <w:rFonts w:ascii="Times New Roman" w:hAnsi="Times New Roman" w:cs="Times New Roman"/>
          <w:b/>
          <w:sz w:val="24"/>
          <w:szCs w:val="24"/>
          <w:lang w:eastAsia="pt-BR"/>
        </w:rPr>
      </w:pP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r>
      <w:r w:rsidRPr="00F132DA">
        <w:rPr>
          <w:rFonts w:ascii="Times New Roman" w:hAnsi="Times New Roman" w:cs="Times New Roman"/>
          <w:b/>
          <w:sz w:val="24"/>
          <w:szCs w:val="24"/>
          <w:lang w:eastAsia="pt-BR"/>
        </w:rPr>
        <w:tab/>
        <w:t>CEP: 98985-000</w:t>
      </w:r>
    </w:p>
    <w:p w14:paraId="620D9516" w14:textId="77777777" w:rsidR="00437DD1" w:rsidRPr="00F132DA" w:rsidRDefault="00437DD1" w:rsidP="00437DD1">
      <w:pPr>
        <w:widowControl/>
        <w:adjustRightInd w:val="0"/>
        <w:spacing w:line="360" w:lineRule="auto"/>
        <w:ind w:left="284" w:right="627"/>
        <w:jc w:val="both"/>
        <w:rPr>
          <w:rFonts w:ascii="Times New Roman" w:eastAsiaTheme="minorHAnsi" w:hAnsi="Times New Roman" w:cs="Times New Roman"/>
          <w:b/>
          <w:bCs/>
          <w:sz w:val="24"/>
          <w:szCs w:val="24"/>
          <w:lang w:val="pt-BR"/>
        </w:rPr>
      </w:pPr>
    </w:p>
    <w:p w14:paraId="3E1D55EE" w14:textId="2F235E69" w:rsidR="00437DD1" w:rsidRDefault="00437DD1" w:rsidP="00437DD1">
      <w:pPr>
        <w:widowControl/>
        <w:adjustRightInd w:val="0"/>
        <w:spacing w:line="360" w:lineRule="auto"/>
        <w:ind w:left="284" w:right="627"/>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5</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Ocorrendo atraso no pagamento, os valores serão corrigidos monetariamente pelo IPCA do período, ou outro</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índice que vier a substituí-lo, e a Administração compensará a contratada com juros de 0,5% ao mês, pro rata. Na eventualidade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aplicação de multas, estas deverão ser liquidadas simultaneamente com parcela vinculada ao evento cujo descumprimento der origem à</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 xml:space="preserve">aplicação da penalidade. </w:t>
      </w:r>
    </w:p>
    <w:p w14:paraId="06766108" w14:textId="34480A41" w:rsidR="00437DD1" w:rsidRPr="004708CD" w:rsidRDefault="00437DD1" w:rsidP="00437DD1">
      <w:pPr>
        <w:widowControl/>
        <w:adjustRightInd w:val="0"/>
        <w:spacing w:line="360" w:lineRule="auto"/>
        <w:ind w:left="284" w:right="627"/>
        <w:jc w:val="both"/>
        <w:rPr>
          <w:rFonts w:ascii="Times New Roman" w:hAnsi="Times New Roman" w:cs="Times New Roman"/>
          <w:bCs/>
          <w:sz w:val="24"/>
          <w:szCs w:val="24"/>
        </w:rPr>
      </w:pPr>
      <w:r>
        <w:rPr>
          <w:rFonts w:ascii="Times New Roman" w:eastAsiaTheme="minorHAnsi" w:hAnsi="Times New Roman" w:cs="Times New Roman"/>
          <w:b/>
          <w:bCs/>
          <w:sz w:val="24"/>
          <w:szCs w:val="24"/>
          <w:lang w:val="pt-BR"/>
        </w:rPr>
        <w:t>2</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b/>
          <w:bCs/>
          <w:sz w:val="24"/>
          <w:szCs w:val="24"/>
          <w:lang w:val="pt-BR"/>
        </w:rPr>
        <w:t>6</w:t>
      </w:r>
      <w:r w:rsidRPr="005C152E">
        <w:rPr>
          <w:rFonts w:ascii="Times New Roman" w:eastAsiaTheme="minorHAnsi" w:hAnsi="Times New Roman" w:cs="Times New Roman"/>
          <w:b/>
          <w:bCs/>
          <w:sz w:val="24"/>
          <w:szCs w:val="24"/>
          <w:lang w:val="pt-BR"/>
        </w:rPr>
        <w:t>.</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Nenhum pagamento será efetuado ao proponente vencedor enquanto pendente de liquidação quaisquer</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obrigações financeiras que lhe foram impostas, em virtude de penalidade ou inadimplência, sem que isso gere direito ao pleito de</w:t>
      </w:r>
      <w:r>
        <w:rPr>
          <w:rFonts w:ascii="Times New Roman" w:eastAsiaTheme="minorHAnsi" w:hAnsi="Times New Roman" w:cs="Times New Roman"/>
          <w:sz w:val="24"/>
          <w:szCs w:val="24"/>
          <w:lang w:val="pt-BR"/>
        </w:rPr>
        <w:t xml:space="preserve"> </w:t>
      </w:r>
      <w:r w:rsidRPr="005C152E">
        <w:rPr>
          <w:rFonts w:ascii="Times New Roman" w:eastAsiaTheme="minorHAnsi" w:hAnsi="Times New Roman" w:cs="Times New Roman"/>
          <w:sz w:val="24"/>
          <w:szCs w:val="24"/>
          <w:lang w:val="pt-BR"/>
        </w:rPr>
        <w:t>reajustamento de preços ou correção monetária</w:t>
      </w:r>
      <w:r>
        <w:rPr>
          <w:rFonts w:ascii="Times New Roman" w:hAnsi="Times New Roman" w:cs="Times New Roman"/>
          <w:bCs/>
          <w:sz w:val="24"/>
          <w:szCs w:val="24"/>
        </w:rPr>
        <w:t>.</w:t>
      </w:r>
    </w:p>
    <w:p w14:paraId="71E2F00B" w14:textId="77777777" w:rsidR="00B43B38" w:rsidRPr="004E368F" w:rsidRDefault="00B43B38" w:rsidP="00B43B38">
      <w:pPr>
        <w:pStyle w:val="PargrafodaLista"/>
        <w:widowControl/>
        <w:adjustRightInd w:val="0"/>
        <w:spacing w:line="360" w:lineRule="auto"/>
        <w:ind w:left="284" w:right="681"/>
        <w:rPr>
          <w:rFonts w:ascii="Times New Roman" w:hAnsi="Times New Roman" w:cs="Times New Roman"/>
          <w:b/>
          <w:sz w:val="24"/>
          <w:szCs w:val="24"/>
          <w:lang w:eastAsia="pt-BR"/>
        </w:rPr>
      </w:pPr>
    </w:p>
    <w:p w14:paraId="2A1FC557" w14:textId="77777777" w:rsidR="00B43B38" w:rsidRPr="000A338F" w:rsidRDefault="00B43B38" w:rsidP="00B43B38">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3. CLÁUSULA TERCEIRA – DA </w:t>
      </w:r>
      <w:r>
        <w:rPr>
          <w:rFonts w:ascii="Times New Roman" w:hAnsi="Times New Roman" w:cs="Times New Roman"/>
          <w:b/>
          <w:sz w:val="24"/>
          <w:szCs w:val="24"/>
          <w:lang w:eastAsia="pt-BR"/>
        </w:rPr>
        <w:t>EXECUÇÃO DO OBJETO</w:t>
      </w:r>
    </w:p>
    <w:p w14:paraId="42070A56" w14:textId="2761CA01" w:rsidR="00437DD1" w:rsidRPr="00BA57C9" w:rsidRDefault="00437DD1" w:rsidP="00437DD1">
      <w:pPr>
        <w:widowControl/>
        <w:adjustRightInd w:val="0"/>
        <w:spacing w:line="360" w:lineRule="auto"/>
        <w:ind w:left="284" w:right="627"/>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.1.</w:t>
      </w:r>
      <w:r w:rsidRPr="00BA57C9">
        <w:rPr>
          <w:rFonts w:ascii="Times New Roman" w:eastAsiaTheme="minorHAnsi" w:hAnsi="Times New Roman" w:cs="Times New Roman"/>
          <w:sz w:val="24"/>
          <w:szCs w:val="24"/>
          <w:lang w:val="pt-BR"/>
        </w:rPr>
        <w:t xml:space="preserve"> A execução do contrato se dará de forma contínua ao longo de 12 meses, iniciando-se com um diagnóstico situacional da gestão de projetos e convênios no município, seguido da elaboração de um plano de trabalho e da atuação técnica da contratada no apoio à captação de recursos, acompanhamento de projetos, prestação de contas e uso dos sistemas federais e estaduais. Serão entregues relatórios mensais com resultados e, ao final, um relatório técnico consolidado. A fiscalização será feita por servidor designado, que acompanhará a execução, validará as entregas e atestará os serviços prestados.</w:t>
      </w:r>
    </w:p>
    <w:p w14:paraId="23246D8B" w14:textId="2B8CF20E" w:rsidR="00437DD1"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3</w:t>
      </w:r>
      <w:r w:rsidRPr="00BA57C9">
        <w:rPr>
          <w:rFonts w:ascii="Times New Roman" w:eastAsiaTheme="minorHAnsi" w:hAnsi="Times New Roman" w:cs="Times New Roman"/>
          <w:b/>
          <w:bCs/>
          <w:sz w:val="24"/>
          <w:szCs w:val="24"/>
          <w:lang w:val="pt-BR"/>
        </w:rPr>
        <w:t>.2.</w:t>
      </w:r>
      <w:r w:rsidRPr="00BA57C9">
        <w:rPr>
          <w:rFonts w:ascii="Times New Roman" w:eastAsiaTheme="minorHAnsi" w:hAnsi="Times New Roman" w:cs="Times New Roman"/>
          <w:sz w:val="24"/>
          <w:szCs w:val="24"/>
          <w:lang w:val="pt-BR"/>
        </w:rPr>
        <w:t xml:space="preserve"> Os serviços deverão ser prestados por empresa especializada, devidamente regulamentada e autorizada pelos órgãos competentes, em conformidade pela legislação vigente e padrões de sustentabilidade exigidos nesse certame e nos demais documentos que fazem parte deste processo. </w:t>
      </w:r>
    </w:p>
    <w:p w14:paraId="478B4157" w14:textId="72746915"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sz w:val="24"/>
          <w:szCs w:val="24"/>
          <w:lang w:val="pt-BR"/>
        </w:rPr>
        <w:t xml:space="preserve"> A prestação dos serviços não gera vínculo empregatício entre os empregados da Contratada e a Administração Pública, vedando-se qualquer relação entre eles que caracterize pessoalidade e subordinação direta. </w:t>
      </w:r>
    </w:p>
    <w:p w14:paraId="44568A43" w14:textId="796876A9"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w:t>
      </w:r>
      <w:r w:rsidRPr="00BA57C9">
        <w:rPr>
          <w:rFonts w:ascii="Times New Roman" w:eastAsiaTheme="minorHAnsi" w:hAnsi="Times New Roman" w:cs="Times New Roman"/>
          <w:sz w:val="24"/>
          <w:szCs w:val="24"/>
          <w:lang w:val="pt-BR"/>
        </w:rPr>
        <w:t xml:space="preserve"> A contratação deverá, ainda, seguir os seguintes requisitos:</w:t>
      </w:r>
    </w:p>
    <w:p w14:paraId="4702F625" w14:textId="22EC5EB2"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w:t>
      </w:r>
      <w:r w:rsidRPr="00BA57C9">
        <w:rPr>
          <w:rFonts w:ascii="Times New Roman" w:eastAsiaTheme="minorHAnsi" w:hAnsi="Times New Roman" w:cs="Times New Roman"/>
          <w:sz w:val="24"/>
          <w:szCs w:val="24"/>
          <w:lang w:val="pt-BR"/>
        </w:rPr>
        <w:t xml:space="preserve"> Operar com a organização completa no gerenciamento, planejamento, coordenação, administração e execução das atividades;</w:t>
      </w:r>
    </w:p>
    <w:p w14:paraId="57A9C00F" w14:textId="620BA8AF"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.4.2.</w:t>
      </w:r>
      <w:r w:rsidRPr="00BA57C9">
        <w:rPr>
          <w:rFonts w:ascii="Times New Roman" w:eastAsiaTheme="minorHAnsi" w:hAnsi="Times New Roman" w:cs="Times New Roman"/>
          <w:sz w:val="24"/>
          <w:szCs w:val="24"/>
          <w:lang w:val="pt-BR"/>
        </w:rPr>
        <w:t xml:space="preserve"> Todas as despesas na prestação dos serviços, como manutenção, combustível, seguros, encargos sociais e trabalhistas e danos a terceiros, ocorrerão por conta da empresa contratada;</w:t>
      </w:r>
    </w:p>
    <w:p w14:paraId="2639D864" w14:textId="3734F64E"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.4.3.</w:t>
      </w:r>
      <w:r w:rsidRPr="00BA57C9">
        <w:rPr>
          <w:rFonts w:ascii="Times New Roman" w:eastAsiaTheme="minorHAnsi" w:hAnsi="Times New Roman" w:cs="Times New Roman"/>
          <w:sz w:val="24"/>
          <w:szCs w:val="24"/>
          <w:lang w:val="pt-BR"/>
        </w:rPr>
        <w:t xml:space="preserve"> A equipe de trabalho necessária para execução dos serviços é de responsabilidade da empresa contratada, que deverá analisar e disponibilizar o número de funcionários e ferramentas que julgar necessário para o cumprimento dos serviços no prazo determinado pela Secretaria solicitante;</w:t>
      </w:r>
    </w:p>
    <w:p w14:paraId="142F3F1C" w14:textId="12092AE7"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.4.4.</w:t>
      </w:r>
      <w:r w:rsidRPr="00BA57C9">
        <w:rPr>
          <w:rFonts w:ascii="Times New Roman" w:eastAsiaTheme="minorHAnsi" w:hAnsi="Times New Roman" w:cs="Times New Roman"/>
          <w:sz w:val="24"/>
          <w:szCs w:val="24"/>
          <w:lang w:val="pt-BR"/>
        </w:rPr>
        <w:t xml:space="preserve"> Manter, durante todo o prazo de vigência da contratação, todas as condições de habilitação e qualificação exigidas no nos documentos que fazem parte do processo licitatório;</w:t>
      </w:r>
    </w:p>
    <w:p w14:paraId="7394D349" w14:textId="48632EE0"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.4.5.</w:t>
      </w:r>
      <w:r w:rsidRPr="00BA57C9">
        <w:rPr>
          <w:rFonts w:ascii="Times New Roman" w:eastAsiaTheme="minorHAnsi" w:hAnsi="Times New Roman" w:cs="Times New Roman"/>
          <w:sz w:val="24"/>
          <w:szCs w:val="24"/>
          <w:lang w:val="pt-BR"/>
        </w:rPr>
        <w:t xml:space="preserve"> Apresentar, sempre que solicitada, durante a vigência da contratação, documentação que comprove o cumprimento da legislação em vigor, quanto às obrigações assumidas no processo licitatório;</w:t>
      </w:r>
    </w:p>
    <w:p w14:paraId="2F7A879D" w14:textId="3FDCCA53"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.4.6.</w:t>
      </w:r>
      <w:r w:rsidRPr="00BA57C9">
        <w:rPr>
          <w:rFonts w:ascii="Times New Roman" w:eastAsiaTheme="minorHAnsi" w:hAnsi="Times New Roman" w:cs="Times New Roman"/>
          <w:sz w:val="24"/>
          <w:szCs w:val="24"/>
          <w:lang w:val="pt-BR"/>
        </w:rPr>
        <w:t xml:space="preserve"> É vedada a subcontratação, por qualquer forma, nem mesmo parcialmente, o presente objeto;</w:t>
      </w:r>
    </w:p>
    <w:p w14:paraId="0AB161B0" w14:textId="77777777"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sidRPr="00BA57C9">
        <w:rPr>
          <w:rFonts w:ascii="Times New Roman" w:eastAsiaTheme="minorHAnsi" w:hAnsi="Times New Roman" w:cs="Times New Roman"/>
          <w:b/>
          <w:bCs/>
          <w:sz w:val="24"/>
          <w:szCs w:val="24"/>
          <w:lang w:val="pt-BR"/>
        </w:rPr>
        <w:t>8.4.7.</w:t>
      </w:r>
      <w:r w:rsidRPr="00BA57C9">
        <w:rPr>
          <w:rFonts w:ascii="Times New Roman" w:eastAsiaTheme="minorHAnsi" w:hAnsi="Times New Roman" w:cs="Times New Roman"/>
          <w:sz w:val="24"/>
          <w:szCs w:val="24"/>
          <w:lang w:val="pt-BR"/>
        </w:rPr>
        <w:t xml:space="preserve"> Responsabilizar-se pelos danos causados direta ou indiretos a Prefeitura de Porto Vera Cruz ou a terceiros, decorrentes de sua culpa ou dolo, quando da execução do objeto deste documento;</w:t>
      </w:r>
    </w:p>
    <w:p w14:paraId="51FD53A2" w14:textId="10057D54"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.4.8.</w:t>
      </w:r>
      <w:r w:rsidRPr="00BA57C9">
        <w:rPr>
          <w:rFonts w:ascii="Times New Roman" w:eastAsiaTheme="minorHAnsi" w:hAnsi="Times New Roman" w:cs="Times New Roman"/>
          <w:sz w:val="24"/>
          <w:szCs w:val="24"/>
          <w:lang w:val="pt-BR"/>
        </w:rPr>
        <w:t xml:space="preserve"> Os serviços poderão ser rejeitados, no todo ou em parte, quando em desacordo com as especificações constantes no Estudo Técnico Preliminar, no Termo de Referência, na proposta ou em qualquer documento que faça parte deste processo licitatório, devendo ser substituídos ou refeitos de imediato, devido a suma importância do objeto proposto, sem prejuízo da aplicação das penalidades;</w:t>
      </w:r>
    </w:p>
    <w:p w14:paraId="7E7E5E9D" w14:textId="18B3CD3E"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.4.9.</w:t>
      </w:r>
      <w:r w:rsidRPr="00BA57C9">
        <w:rPr>
          <w:rFonts w:ascii="Times New Roman" w:eastAsiaTheme="minorHAnsi" w:hAnsi="Times New Roman" w:cs="Times New Roman"/>
          <w:sz w:val="24"/>
          <w:szCs w:val="24"/>
          <w:lang w:val="pt-BR"/>
        </w:rPr>
        <w:t xml:space="preserve"> Levantar as demandas e elaborar o planejamento, verificando todas as metas previstas nos instrumentos fiscais (PPA, LDO e LOA) e analisar quais são passíveis de enquadramento dos editais, resoluções, chamamentos ou qualquer ato emitido pelo ente federal ou estadual para apresentação de projetos;</w:t>
      </w:r>
    </w:p>
    <w:p w14:paraId="5100BB66" w14:textId="4C9F0888"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.4.10.</w:t>
      </w:r>
      <w:r w:rsidRPr="00BA57C9">
        <w:rPr>
          <w:rFonts w:ascii="Times New Roman" w:eastAsiaTheme="minorHAnsi" w:hAnsi="Times New Roman" w:cs="Times New Roman"/>
          <w:sz w:val="24"/>
          <w:szCs w:val="24"/>
          <w:lang w:val="pt-BR"/>
        </w:rPr>
        <w:t xml:space="preserve"> Apresentação ao Prefeito, Assessoria de Planejamento e Gestor de Convênios relatórios mensais sobre o andamento dos trabalhos e tramitação dos projetos;</w:t>
      </w:r>
    </w:p>
    <w:p w14:paraId="24221664" w14:textId="71DA9516"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3</w:t>
      </w:r>
      <w:r w:rsidRPr="00BA57C9">
        <w:rPr>
          <w:rFonts w:ascii="Times New Roman" w:eastAsiaTheme="minorHAnsi" w:hAnsi="Times New Roman" w:cs="Times New Roman"/>
          <w:b/>
          <w:bCs/>
          <w:sz w:val="24"/>
          <w:szCs w:val="24"/>
          <w:lang w:val="pt-BR"/>
        </w:rPr>
        <w:t>.4.11.</w:t>
      </w:r>
      <w:r w:rsidRPr="00BA57C9">
        <w:rPr>
          <w:rFonts w:ascii="Times New Roman" w:eastAsiaTheme="minorHAnsi" w:hAnsi="Times New Roman" w:cs="Times New Roman"/>
          <w:sz w:val="24"/>
          <w:szCs w:val="24"/>
          <w:lang w:val="pt-BR"/>
        </w:rPr>
        <w:t xml:space="preserve"> Acompanhamento permanente da tramitação de convênios, sendo prazos de execução, vigências, prorrogações e outros;</w:t>
      </w:r>
    </w:p>
    <w:p w14:paraId="4AC1C81A" w14:textId="49277D16"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.4.12.</w:t>
      </w:r>
      <w:r w:rsidRPr="00BA57C9">
        <w:rPr>
          <w:rFonts w:ascii="Times New Roman" w:eastAsiaTheme="minorHAnsi" w:hAnsi="Times New Roman" w:cs="Times New Roman"/>
          <w:sz w:val="24"/>
          <w:szCs w:val="24"/>
          <w:lang w:val="pt-BR"/>
        </w:rPr>
        <w:t xml:space="preserve"> Realizar estudos, análises, interpretação, planejamento, implantação, coordenação e controle dos trabalhos de execução de plataforma de projetos, na forma do Decreto Federal nº 61.934, de 1967;</w:t>
      </w:r>
    </w:p>
    <w:p w14:paraId="07267C1E" w14:textId="2CE299EB" w:rsidR="00437DD1" w:rsidRPr="00BA57C9" w:rsidRDefault="00E26B66"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00437DD1" w:rsidRPr="00BA57C9">
        <w:rPr>
          <w:rFonts w:ascii="Times New Roman" w:eastAsiaTheme="minorHAnsi" w:hAnsi="Times New Roman" w:cs="Times New Roman"/>
          <w:b/>
          <w:bCs/>
          <w:sz w:val="24"/>
          <w:szCs w:val="24"/>
          <w:lang w:val="pt-BR"/>
        </w:rPr>
        <w:t>.4.13.</w:t>
      </w:r>
      <w:r w:rsidR="00437DD1" w:rsidRPr="00BA57C9">
        <w:rPr>
          <w:rFonts w:ascii="Times New Roman" w:eastAsiaTheme="minorHAnsi" w:hAnsi="Times New Roman" w:cs="Times New Roman"/>
          <w:sz w:val="24"/>
          <w:szCs w:val="24"/>
          <w:lang w:val="pt-BR"/>
        </w:rPr>
        <w:t xml:space="preserve"> Assessoria e treinamento para servidores para lançamento das informações nos sistemas TransfereGov, FNS/SISMOB, FPE/RS, Serviços e Programas da Proteção Social Básica, contemplando todas as etapas necessárias desde a elaboração da proposta, a execução com preenchimento de todas as abas imprescindíveis até a prestação de contas, e o término da vigência do convênio com devidos anexos de documentos e relatórios pertinentes;</w:t>
      </w:r>
    </w:p>
    <w:p w14:paraId="6A74493D" w14:textId="2F67F7D6"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.4.14.</w:t>
      </w:r>
      <w:r w:rsidRPr="00BA57C9">
        <w:rPr>
          <w:rFonts w:ascii="Times New Roman" w:eastAsiaTheme="minorHAnsi" w:hAnsi="Times New Roman" w:cs="Times New Roman"/>
          <w:sz w:val="24"/>
          <w:szCs w:val="24"/>
          <w:lang w:val="pt-BR"/>
        </w:rPr>
        <w:t xml:space="preserve"> Efetuar a gestão da execução de obra ou serviço técnico e o auxílio na fiscalização de obra ou serviço técnico;</w:t>
      </w:r>
    </w:p>
    <w:p w14:paraId="0A2A87CC" w14:textId="681BD641"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.4.15.</w:t>
      </w:r>
      <w:r w:rsidRPr="00BA57C9">
        <w:rPr>
          <w:rFonts w:ascii="Times New Roman" w:eastAsiaTheme="minorHAnsi" w:hAnsi="Times New Roman" w:cs="Times New Roman"/>
          <w:sz w:val="24"/>
          <w:szCs w:val="24"/>
          <w:lang w:val="pt-BR"/>
        </w:rPr>
        <w:t xml:space="preserve"> Assessoria e treinamentos para servidores para a inserção de informações relativas às OBTV (Ordem Bancária de Transferências Voluntárias), instruída pelo Decreto Federal nº 7.641, de 2011, convênio, termo de parceria ou contrato de repasse, encaminhada virtualmente pela TransfereGov ao Sistema Integrado de Administração Financeira SIAFI;</w:t>
      </w:r>
    </w:p>
    <w:p w14:paraId="1CA86066" w14:textId="4780F0A8"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.4.16.</w:t>
      </w:r>
      <w:r w:rsidRPr="00BA57C9">
        <w:rPr>
          <w:rFonts w:ascii="Times New Roman" w:eastAsiaTheme="minorHAnsi" w:hAnsi="Times New Roman" w:cs="Times New Roman"/>
          <w:sz w:val="24"/>
          <w:szCs w:val="24"/>
          <w:lang w:val="pt-BR"/>
        </w:rPr>
        <w:t xml:space="preserve"> Assessoramento nas complementações dos pareceres decorrentes dos convênios anteriormente citados, até aprovação final dos mesmos;</w:t>
      </w:r>
    </w:p>
    <w:p w14:paraId="0286E0E1" w14:textId="0479A1BA"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.4.17.</w:t>
      </w:r>
      <w:r w:rsidRPr="00BA57C9">
        <w:rPr>
          <w:rFonts w:ascii="Times New Roman" w:eastAsiaTheme="minorHAnsi" w:hAnsi="Times New Roman" w:cs="Times New Roman"/>
          <w:sz w:val="24"/>
          <w:szCs w:val="24"/>
          <w:lang w:val="pt-BR"/>
        </w:rPr>
        <w:t xml:space="preserve"> Orientar nos Serviços e programas da Proteção Social Básica quanto a identificação, alocação e aplicação correta dos recursos de cada serviço ou programa para que a destinação seja feita conforme orientações técnicas específicas em todos os blocos de financiamento, evitando recursos parados em contas ou mesmo a devolução de recursos, além da transparência e o monitoramento da execução dos programas.</w:t>
      </w:r>
    </w:p>
    <w:p w14:paraId="0B6DD795" w14:textId="6E72FD16"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.4.18.</w:t>
      </w:r>
      <w:r w:rsidRPr="00BA57C9">
        <w:rPr>
          <w:rFonts w:ascii="Times New Roman" w:eastAsiaTheme="minorHAnsi" w:hAnsi="Times New Roman" w:cs="Times New Roman"/>
          <w:sz w:val="24"/>
          <w:szCs w:val="24"/>
          <w:lang w:val="pt-BR"/>
        </w:rPr>
        <w:t xml:space="preserve"> A CONTRATADA ficará obrigada a executar os serviços objeto deste Certame, assumindo por conta própria as despesas decorrentes de fornecimento de material, alimentação, mão de obra, transporte e deslocamento, aparelhos e equipamentos necessários à boa execução dos serviços contratados, responsabilizando-se, também, pela idoneidade e comportamento de seus empregados, prepostos ou subordinados e ainda, por quaisquer prejuízos que sejam causados à Prefeitura de Porto Vera Cruz ou a terceiros;</w:t>
      </w:r>
    </w:p>
    <w:p w14:paraId="0FF41952" w14:textId="3ADDF666"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.4.19.</w:t>
      </w:r>
      <w:r w:rsidRPr="00BA57C9">
        <w:rPr>
          <w:rFonts w:ascii="Times New Roman" w:eastAsiaTheme="minorHAnsi" w:hAnsi="Times New Roman" w:cs="Times New Roman"/>
          <w:sz w:val="24"/>
          <w:szCs w:val="24"/>
          <w:lang w:val="pt-BR"/>
        </w:rPr>
        <w:t xml:space="preserve"> A CONTRATADA será responsável por todos os ônus ou obrigações concernentes às legislações sociais, trabalhistas, fiscais, securitárias e previdenciárias, bem como todos os gastos e encargos com material e mão-de-obra necessários à completa realização dos serviços, até o seu término;</w:t>
      </w:r>
    </w:p>
    <w:p w14:paraId="227C0D03" w14:textId="4015DCDC"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lastRenderedPageBreak/>
        <w:t>3</w:t>
      </w:r>
      <w:r w:rsidRPr="00BA57C9">
        <w:rPr>
          <w:rFonts w:ascii="Times New Roman" w:eastAsiaTheme="minorHAnsi" w:hAnsi="Times New Roman" w:cs="Times New Roman"/>
          <w:b/>
          <w:bCs/>
          <w:sz w:val="24"/>
          <w:szCs w:val="24"/>
          <w:lang w:val="pt-BR"/>
        </w:rPr>
        <w:t>.4.20.</w:t>
      </w:r>
      <w:r w:rsidRPr="00BA57C9">
        <w:rPr>
          <w:rFonts w:ascii="Times New Roman" w:eastAsiaTheme="minorHAnsi" w:hAnsi="Times New Roman" w:cs="Times New Roman"/>
          <w:sz w:val="24"/>
          <w:szCs w:val="24"/>
          <w:lang w:val="pt-BR"/>
        </w:rPr>
        <w:t xml:space="preserve"> A empresa CONTRATADA deverá prestar os serviços contratados com pessoas de reconhecida idoneidade e conhecimento técnico, que desenvolverão suas tarefas seguindo as normas previamente acordadas no contrato;</w:t>
      </w:r>
    </w:p>
    <w:p w14:paraId="0C0BF975" w14:textId="5E038F30"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.4.21.</w:t>
      </w:r>
      <w:r w:rsidRPr="00BA57C9">
        <w:rPr>
          <w:rFonts w:ascii="Times New Roman" w:eastAsiaTheme="minorHAnsi" w:hAnsi="Times New Roman" w:cs="Times New Roman"/>
          <w:sz w:val="24"/>
          <w:szCs w:val="24"/>
          <w:lang w:val="pt-BR"/>
        </w:rPr>
        <w:t xml:space="preserve"> A contratada, na prestação dos serviços, deverá atender rigorosamente as solicitações do Prefeito Municipal, da Assessoria de Planejamento e do Gestor de Convênios;</w:t>
      </w:r>
    </w:p>
    <w:p w14:paraId="426DB2AA" w14:textId="0D3D3D05" w:rsidR="00437DD1" w:rsidRPr="00BA57C9" w:rsidRDefault="00437DD1" w:rsidP="00437DD1">
      <w:pPr>
        <w:pStyle w:val="PargrafodaLista"/>
        <w:widowControl/>
        <w:adjustRightInd w:val="0"/>
        <w:spacing w:line="360" w:lineRule="auto"/>
        <w:ind w:left="284" w:right="627"/>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3</w:t>
      </w:r>
      <w:r w:rsidRPr="00BA57C9">
        <w:rPr>
          <w:rFonts w:ascii="Times New Roman" w:eastAsiaTheme="minorHAnsi" w:hAnsi="Times New Roman" w:cs="Times New Roman"/>
          <w:b/>
          <w:bCs/>
          <w:sz w:val="24"/>
          <w:szCs w:val="24"/>
          <w:lang w:val="pt-BR"/>
        </w:rPr>
        <w:t>.4.22.</w:t>
      </w:r>
      <w:r w:rsidRPr="00BA57C9">
        <w:rPr>
          <w:rFonts w:ascii="Times New Roman" w:eastAsiaTheme="minorHAnsi" w:hAnsi="Times New Roman" w:cs="Times New Roman"/>
          <w:sz w:val="24"/>
          <w:szCs w:val="24"/>
          <w:lang w:val="pt-BR"/>
        </w:rPr>
        <w:t xml:space="preserve"> A CONTRATADA, deverá prestar serviços e realizar reuniões na sede do Município de Porto Vera Cruz, no mínimo 10 (dez) horas semanais, ou conforme necessidade da administração municipal.</w:t>
      </w:r>
    </w:p>
    <w:p w14:paraId="29D92082" w14:textId="77777777" w:rsidR="00B43B38" w:rsidRPr="00F842A0" w:rsidRDefault="00B43B38" w:rsidP="00B43B38">
      <w:pPr>
        <w:pStyle w:val="PargrafodaLista"/>
        <w:widowControl/>
        <w:adjustRightInd w:val="0"/>
        <w:spacing w:line="360" w:lineRule="auto"/>
        <w:ind w:left="284" w:right="698"/>
        <w:rPr>
          <w:rFonts w:ascii="Times New Roman" w:eastAsiaTheme="minorHAnsi" w:hAnsi="Times New Roman" w:cs="Times New Roman"/>
          <w:sz w:val="24"/>
          <w:szCs w:val="24"/>
          <w:lang w:val="pt-BR"/>
        </w:rPr>
      </w:pPr>
    </w:p>
    <w:p w14:paraId="09C0DE5E" w14:textId="77777777" w:rsidR="00B43B38" w:rsidRPr="000A338F" w:rsidRDefault="00B43B38" w:rsidP="00B43B38">
      <w:pPr>
        <w:adjustRightInd w:val="0"/>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471F6609" w14:textId="77777777" w:rsidR="00B43B38" w:rsidRPr="000A338F" w:rsidRDefault="00B43B38" w:rsidP="00B43B38">
      <w:pPr>
        <w:spacing w:line="360" w:lineRule="auto"/>
        <w:ind w:left="284" w:right="485"/>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1A9A2F5A" w14:textId="77777777" w:rsidR="00B43B38" w:rsidRPr="000A338F" w:rsidRDefault="00B43B38" w:rsidP="00B43B38">
      <w:pPr>
        <w:spacing w:line="360" w:lineRule="auto"/>
        <w:ind w:left="284" w:right="485"/>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t xml:space="preserve">Secretaria Municipal de </w:t>
      </w:r>
      <w:r>
        <w:rPr>
          <w:rFonts w:ascii="Times New Roman" w:hAnsi="Times New Roman" w:cs="Times New Roman"/>
          <w:b/>
          <w:bCs/>
          <w:sz w:val="24"/>
          <w:szCs w:val="24"/>
          <w:lang w:eastAsia="pt-BR"/>
        </w:rPr>
        <w:t>Administração</w:t>
      </w:r>
    </w:p>
    <w:p w14:paraId="1513B3F7" w14:textId="77777777" w:rsidR="00437DD1" w:rsidRPr="004708CD" w:rsidRDefault="00437DD1" w:rsidP="00437DD1">
      <w:pPr>
        <w:tabs>
          <w:tab w:val="left" w:pos="1134"/>
        </w:tabs>
        <w:spacing w:line="360" w:lineRule="auto"/>
        <w:ind w:left="284" w:right="627"/>
        <w:jc w:val="both"/>
        <w:rPr>
          <w:rFonts w:ascii="Times New Roman" w:hAnsi="Times New Roman" w:cs="Times New Roman"/>
          <w:bCs/>
          <w:sz w:val="24"/>
          <w:szCs w:val="24"/>
        </w:rPr>
      </w:pPr>
      <w:r w:rsidRPr="004708CD">
        <w:rPr>
          <w:rFonts w:ascii="Times New Roman" w:hAnsi="Times New Roman" w:cs="Times New Roman"/>
          <w:bCs/>
          <w:sz w:val="24"/>
          <w:szCs w:val="24"/>
        </w:rPr>
        <w:t>Projeto:20</w:t>
      </w:r>
      <w:r>
        <w:rPr>
          <w:rFonts w:ascii="Times New Roman" w:hAnsi="Times New Roman" w:cs="Times New Roman"/>
          <w:bCs/>
          <w:sz w:val="24"/>
          <w:szCs w:val="24"/>
        </w:rPr>
        <w:t>20</w:t>
      </w:r>
      <w:r w:rsidRPr="004708CD">
        <w:rPr>
          <w:rFonts w:ascii="Times New Roman" w:hAnsi="Times New Roman" w:cs="Times New Roman"/>
          <w:bCs/>
          <w:sz w:val="24"/>
          <w:szCs w:val="24"/>
        </w:rPr>
        <w:t xml:space="preserve"> – </w:t>
      </w:r>
      <w:r>
        <w:rPr>
          <w:rFonts w:ascii="Times New Roman" w:hAnsi="Times New Roman" w:cs="Times New Roman"/>
          <w:bCs/>
          <w:sz w:val="24"/>
          <w:szCs w:val="24"/>
        </w:rPr>
        <w:t>Apoio e Manutenção das Atividades da Secretaria de Administração</w:t>
      </w:r>
      <w:r w:rsidRPr="004708CD">
        <w:rPr>
          <w:rFonts w:ascii="Times New Roman" w:hAnsi="Times New Roman" w:cs="Times New Roman"/>
          <w:bCs/>
          <w:sz w:val="24"/>
          <w:szCs w:val="24"/>
        </w:rPr>
        <w:t xml:space="preserve"> </w:t>
      </w:r>
    </w:p>
    <w:p w14:paraId="2FEBBF1B" w14:textId="77777777" w:rsidR="00437DD1" w:rsidRPr="004708CD" w:rsidRDefault="00437DD1" w:rsidP="00437DD1">
      <w:pPr>
        <w:tabs>
          <w:tab w:val="left" w:pos="1134"/>
        </w:tabs>
        <w:spacing w:line="360" w:lineRule="auto"/>
        <w:ind w:left="284" w:right="627"/>
        <w:jc w:val="both"/>
        <w:rPr>
          <w:rFonts w:ascii="Times New Roman" w:hAnsi="Times New Roman" w:cs="Times New Roman"/>
          <w:bCs/>
          <w:sz w:val="24"/>
          <w:szCs w:val="24"/>
        </w:rPr>
      </w:pPr>
      <w:r w:rsidRPr="004708CD">
        <w:rPr>
          <w:rFonts w:ascii="Times New Roman" w:hAnsi="Times New Roman" w:cs="Times New Roman"/>
          <w:bCs/>
          <w:sz w:val="24"/>
          <w:szCs w:val="24"/>
        </w:rPr>
        <w:t>Rubrica: 3390.3</w:t>
      </w:r>
      <w:r>
        <w:rPr>
          <w:rFonts w:ascii="Times New Roman" w:hAnsi="Times New Roman" w:cs="Times New Roman"/>
          <w:bCs/>
          <w:sz w:val="24"/>
          <w:szCs w:val="24"/>
        </w:rPr>
        <w:t>5</w:t>
      </w:r>
      <w:r w:rsidRPr="004708CD">
        <w:rPr>
          <w:rFonts w:ascii="Times New Roman" w:hAnsi="Times New Roman" w:cs="Times New Roman"/>
          <w:bCs/>
          <w:sz w:val="24"/>
          <w:szCs w:val="24"/>
        </w:rPr>
        <w:t xml:space="preserve">.00.00.00 – </w:t>
      </w:r>
      <w:r>
        <w:rPr>
          <w:rFonts w:ascii="Times New Roman" w:hAnsi="Times New Roman" w:cs="Times New Roman"/>
          <w:bCs/>
          <w:sz w:val="24"/>
          <w:szCs w:val="24"/>
        </w:rPr>
        <w:t>Serviços de Consultoria</w:t>
      </w:r>
    </w:p>
    <w:p w14:paraId="4A7C2117" w14:textId="77777777" w:rsidR="00B43B38" w:rsidRPr="000A338F" w:rsidRDefault="00B43B38" w:rsidP="00B43B38">
      <w:pPr>
        <w:tabs>
          <w:tab w:val="left" w:pos="708"/>
        </w:tabs>
        <w:suppressAutoHyphens/>
        <w:spacing w:line="360" w:lineRule="auto"/>
        <w:ind w:right="485"/>
        <w:jc w:val="both"/>
        <w:rPr>
          <w:rFonts w:ascii="Times New Roman" w:eastAsia="Courier New" w:hAnsi="Times New Roman" w:cs="Times New Roman"/>
          <w:color w:val="FF0000"/>
          <w:sz w:val="24"/>
          <w:szCs w:val="24"/>
        </w:rPr>
      </w:pPr>
    </w:p>
    <w:p w14:paraId="170E581C" w14:textId="77777777" w:rsidR="00B43B38" w:rsidRPr="000A338F" w:rsidRDefault="00B43B38" w:rsidP="00B43B38">
      <w:pPr>
        <w:tabs>
          <w:tab w:val="left" w:pos="708"/>
        </w:tabs>
        <w:suppressAutoHyphens/>
        <w:spacing w:line="360" w:lineRule="auto"/>
        <w:ind w:left="284" w:right="485"/>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1C56DB1A" w14:textId="77777777" w:rsidR="00B43B38" w:rsidRPr="000A338F" w:rsidRDefault="00B43B38" w:rsidP="00B43B38">
      <w:pPr>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DO CONTRATANTE:</w:t>
      </w:r>
    </w:p>
    <w:p w14:paraId="4B203F60" w14:textId="77777777" w:rsidR="00B43B38" w:rsidRPr="008524A2" w:rsidRDefault="00B43B38" w:rsidP="00B43B38">
      <w:pPr>
        <w:spacing w:line="360" w:lineRule="auto"/>
        <w:ind w:left="284"/>
        <w:jc w:val="both"/>
        <w:rPr>
          <w:rFonts w:ascii="Times New Roman" w:hAnsi="Times New Roman" w:cs="Times New Roman"/>
          <w:sz w:val="24"/>
          <w:szCs w:val="24"/>
        </w:rPr>
      </w:pPr>
      <w:r w:rsidRPr="007C3131">
        <w:rPr>
          <w:rFonts w:ascii="Times New Roman" w:eastAsiaTheme="minorHAnsi" w:hAnsi="Times New Roman" w:cs="Times New Roman"/>
          <w:b/>
          <w:bCs/>
          <w:sz w:val="24"/>
          <w:szCs w:val="24"/>
          <w:lang w:val="pt-BR"/>
        </w:rPr>
        <w:t>5.1.</w:t>
      </w:r>
      <w:r>
        <w:rPr>
          <w:rFonts w:ascii="Times New Roman" w:eastAsiaTheme="minorHAnsi" w:hAnsi="Times New Roman" w:cs="Times New Roman"/>
          <w:sz w:val="24"/>
          <w:szCs w:val="24"/>
          <w:lang w:val="pt-BR"/>
        </w:rPr>
        <w:t xml:space="preserve"> </w:t>
      </w:r>
      <w:r w:rsidRPr="008524A2">
        <w:rPr>
          <w:rFonts w:ascii="Times New Roman" w:hAnsi="Times New Roman" w:cs="Times New Roman"/>
          <w:b/>
          <w:bCs/>
          <w:sz w:val="24"/>
          <w:szCs w:val="24"/>
        </w:rPr>
        <w:t>Do Município</w:t>
      </w:r>
      <w:r w:rsidRPr="008524A2">
        <w:rPr>
          <w:rFonts w:ascii="Times New Roman" w:hAnsi="Times New Roman" w:cs="Times New Roman"/>
          <w:sz w:val="24"/>
          <w:szCs w:val="24"/>
        </w:rPr>
        <w:t xml:space="preserve">: </w:t>
      </w:r>
    </w:p>
    <w:p w14:paraId="2F2C11EE"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sz w:val="24"/>
          <w:szCs w:val="24"/>
          <w:lang w:val="pt-BR"/>
        </w:rPr>
      </w:pPr>
      <w:r w:rsidRPr="00FE238F">
        <w:rPr>
          <w:rFonts w:ascii="Times New Roman" w:eastAsiaTheme="minorHAnsi" w:hAnsi="Times New Roman" w:cs="Times New Roman"/>
          <w:sz w:val="24"/>
          <w:szCs w:val="24"/>
          <w:lang w:val="pt-BR"/>
        </w:rPr>
        <w:t>São obrigações da CONTRATANTE:</w:t>
      </w:r>
    </w:p>
    <w:p w14:paraId="48B898F3" w14:textId="77777777" w:rsidR="00B43B38" w:rsidRPr="00DC5FE2" w:rsidRDefault="00B43B38" w:rsidP="00B43B38">
      <w:pPr>
        <w:pStyle w:val="PargrafodaLista"/>
        <w:widowControl/>
        <w:numPr>
          <w:ilvl w:val="0"/>
          <w:numId w:val="39"/>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Efetuar o devido pagamento à CONTRATADA referente aos serviços executados, nos termos do presente instrumento;</w:t>
      </w:r>
    </w:p>
    <w:p w14:paraId="6CD072AC" w14:textId="77777777" w:rsidR="00B43B38" w:rsidRPr="00DC5FE2" w:rsidRDefault="00B43B38" w:rsidP="00B43B38">
      <w:pPr>
        <w:pStyle w:val="PargrafodaLista"/>
        <w:widowControl/>
        <w:numPr>
          <w:ilvl w:val="0"/>
          <w:numId w:val="39"/>
        </w:numPr>
        <w:adjustRightInd w:val="0"/>
        <w:spacing w:line="360" w:lineRule="auto"/>
        <w:ind w:left="567" w:right="769" w:hanging="283"/>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Dar à CONTRATADA as condições necessárias à regular execução do contrato;</w:t>
      </w:r>
    </w:p>
    <w:p w14:paraId="13CC2CDE" w14:textId="77777777" w:rsidR="00B43B38" w:rsidRPr="00DC5FE2" w:rsidRDefault="00B43B38" w:rsidP="00B43B38">
      <w:pPr>
        <w:pStyle w:val="PargrafodaLista"/>
        <w:widowControl/>
        <w:numPr>
          <w:ilvl w:val="0"/>
          <w:numId w:val="3"/>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Determinar as providências necessárias quando os serviços não estiverem sendo realizados na forma estipulada no edital e no presente contrato, sem prejuízo da aplicação das sanções pertinentes, quando for o caso;</w:t>
      </w:r>
    </w:p>
    <w:p w14:paraId="1AE20835" w14:textId="77777777" w:rsidR="00B43B38" w:rsidRPr="00DC5FE2" w:rsidRDefault="00B43B38" w:rsidP="00B43B38">
      <w:pPr>
        <w:pStyle w:val="PargrafodaLista"/>
        <w:widowControl/>
        <w:numPr>
          <w:ilvl w:val="0"/>
          <w:numId w:val="3"/>
        </w:numPr>
        <w:tabs>
          <w:tab w:val="left" w:pos="567"/>
        </w:tabs>
        <w:adjustRightInd w:val="0"/>
        <w:spacing w:line="360" w:lineRule="auto"/>
        <w:ind w:left="284" w:right="769" w:firstLine="0"/>
        <w:rPr>
          <w:rFonts w:ascii="Times New Roman" w:eastAsiaTheme="minorHAnsi" w:hAnsi="Times New Roman" w:cs="Times New Roman"/>
          <w:sz w:val="24"/>
          <w:szCs w:val="24"/>
          <w:lang w:val="pt-BR"/>
        </w:rPr>
      </w:pPr>
      <w:r w:rsidRPr="00DC5FE2">
        <w:rPr>
          <w:rFonts w:ascii="Times New Roman" w:eastAsiaTheme="minorHAnsi" w:hAnsi="Times New Roman" w:cs="Times New Roman"/>
          <w:sz w:val="24"/>
          <w:szCs w:val="24"/>
          <w:lang w:val="pt-BR"/>
        </w:rPr>
        <w:t>Designar servidor pertencente ao quadro da CONTRATANTE, para ser responsável pelo acompanhamento e fiscalização da execução dos serviços objeto desse contrato.</w:t>
      </w:r>
    </w:p>
    <w:p w14:paraId="6C619EA3"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b/>
          <w:bCs/>
          <w:sz w:val="24"/>
          <w:szCs w:val="24"/>
          <w:lang w:val="pt-BR"/>
        </w:rPr>
      </w:pPr>
      <w:r w:rsidRPr="00FE238F">
        <w:rPr>
          <w:rFonts w:ascii="Times New Roman" w:eastAsiaTheme="minorHAnsi" w:hAnsi="Times New Roman" w:cs="Times New Roman"/>
          <w:b/>
          <w:bCs/>
          <w:sz w:val="24"/>
          <w:szCs w:val="24"/>
          <w:lang w:val="pt-BR"/>
        </w:rPr>
        <w:t>DA CONTRATADA</w:t>
      </w:r>
    </w:p>
    <w:p w14:paraId="780FB4B2" w14:textId="77777777" w:rsidR="00B43B38" w:rsidRPr="00FE238F" w:rsidRDefault="00B43B38" w:rsidP="00B43B38">
      <w:pPr>
        <w:widowControl/>
        <w:adjustRightInd w:val="0"/>
        <w:spacing w:line="360" w:lineRule="auto"/>
        <w:ind w:left="284" w:right="769"/>
        <w:jc w:val="both"/>
        <w:rPr>
          <w:rFonts w:ascii="Times New Roman" w:eastAsiaTheme="minorHAnsi" w:hAnsi="Times New Roman" w:cs="Times New Roman"/>
          <w:sz w:val="24"/>
          <w:szCs w:val="24"/>
          <w:lang w:val="pt-BR"/>
        </w:rPr>
      </w:pPr>
      <w:r w:rsidRPr="00DC5FE2">
        <w:rPr>
          <w:rFonts w:ascii="Times New Roman" w:eastAsiaTheme="minorHAnsi" w:hAnsi="Times New Roman" w:cs="Times New Roman"/>
          <w:b/>
          <w:bCs/>
          <w:sz w:val="24"/>
          <w:szCs w:val="24"/>
          <w:lang w:val="pt-BR"/>
        </w:rPr>
        <w:t>5.2.</w:t>
      </w:r>
      <w:r>
        <w:rPr>
          <w:rFonts w:ascii="Times New Roman" w:eastAsiaTheme="minorHAnsi" w:hAnsi="Times New Roman" w:cs="Times New Roman"/>
          <w:sz w:val="24"/>
          <w:szCs w:val="24"/>
          <w:lang w:val="pt-BR"/>
        </w:rPr>
        <w:t xml:space="preserve"> </w:t>
      </w:r>
      <w:r w:rsidRPr="00FE238F">
        <w:rPr>
          <w:rFonts w:ascii="Times New Roman" w:eastAsiaTheme="minorHAnsi" w:hAnsi="Times New Roman" w:cs="Times New Roman"/>
          <w:sz w:val="24"/>
          <w:szCs w:val="24"/>
          <w:lang w:val="pt-BR"/>
        </w:rPr>
        <w:t>São obrigações da CONTRATADA:</w:t>
      </w:r>
    </w:p>
    <w:p w14:paraId="63665890" w14:textId="53FA04BE" w:rsidR="00437DD1" w:rsidRPr="00734F01" w:rsidRDefault="00437DD1" w:rsidP="00EC5FE4">
      <w:pPr>
        <w:spacing w:line="360" w:lineRule="auto"/>
        <w:ind w:left="284" w:right="769"/>
        <w:jc w:val="both"/>
        <w:rPr>
          <w:rFonts w:ascii="Times New Roman" w:hAnsi="Times New Roman"/>
          <w:sz w:val="24"/>
          <w:szCs w:val="24"/>
        </w:rPr>
      </w:pPr>
      <w:r w:rsidRPr="00734F01">
        <w:rPr>
          <w:rFonts w:ascii="Times New Roman" w:hAnsi="Times New Roman"/>
          <w:b/>
          <w:bCs/>
          <w:sz w:val="24"/>
          <w:szCs w:val="24"/>
        </w:rPr>
        <w:t>a)</w:t>
      </w:r>
      <w:r w:rsidRPr="00734F01">
        <w:rPr>
          <w:rFonts w:ascii="Times New Roman" w:hAnsi="Times New Roman"/>
          <w:sz w:val="24"/>
          <w:szCs w:val="24"/>
        </w:rPr>
        <w:t xml:space="preserve"> Manter durante toda a vigência do contrato, todas as condições de habilitação e qualificação exigidas para a presente contratação; </w:t>
      </w:r>
    </w:p>
    <w:p w14:paraId="686067B9" w14:textId="1B759FC5" w:rsidR="00437DD1" w:rsidRDefault="00EC5FE4" w:rsidP="00437DD1">
      <w:pPr>
        <w:spacing w:line="360" w:lineRule="auto"/>
        <w:ind w:left="284" w:right="769"/>
        <w:jc w:val="both"/>
        <w:rPr>
          <w:rFonts w:ascii="Times New Roman" w:hAnsi="Times New Roman"/>
          <w:sz w:val="24"/>
          <w:szCs w:val="24"/>
        </w:rPr>
      </w:pPr>
      <w:r>
        <w:rPr>
          <w:rFonts w:ascii="Times New Roman" w:hAnsi="Times New Roman"/>
          <w:b/>
          <w:bCs/>
          <w:sz w:val="24"/>
          <w:szCs w:val="24"/>
        </w:rPr>
        <w:t>b</w:t>
      </w:r>
      <w:r w:rsidR="00437DD1" w:rsidRPr="00734F01">
        <w:rPr>
          <w:rFonts w:ascii="Times New Roman" w:hAnsi="Times New Roman"/>
          <w:b/>
          <w:bCs/>
          <w:sz w:val="24"/>
          <w:szCs w:val="24"/>
        </w:rPr>
        <w:t>)</w:t>
      </w:r>
      <w:r w:rsidR="00437DD1" w:rsidRPr="00734F01">
        <w:rPr>
          <w:rFonts w:ascii="Times New Roman" w:hAnsi="Times New Roman"/>
          <w:sz w:val="24"/>
          <w:szCs w:val="24"/>
        </w:rPr>
        <w:t xml:space="preserve"> Responsabilizar-se por todos os ônus e tributos, emolumentos, honorários ou despesas incidentes </w:t>
      </w:r>
      <w:r w:rsidR="00437DD1" w:rsidRPr="00734F01">
        <w:rPr>
          <w:rFonts w:ascii="Times New Roman" w:hAnsi="Times New Roman"/>
          <w:sz w:val="24"/>
          <w:szCs w:val="24"/>
        </w:rPr>
        <w:lastRenderedPageBreak/>
        <w:t xml:space="preserve">sobre o objeto contratado, bem como por cumprir todas as obrigações trabalhistas, previdenciárias e acidentárias relativas aos funcionários que empregar para a execução do objeto, inclusive as decorrentes de convenções, acordos ou dissídios coletivos; </w:t>
      </w:r>
    </w:p>
    <w:p w14:paraId="5578151F" w14:textId="476C6314" w:rsidR="00437DD1" w:rsidRDefault="00EC5FE4" w:rsidP="00437DD1">
      <w:pPr>
        <w:spacing w:line="360" w:lineRule="auto"/>
        <w:ind w:left="284" w:right="769"/>
        <w:jc w:val="both"/>
        <w:rPr>
          <w:rFonts w:ascii="Times New Roman" w:hAnsi="Times New Roman"/>
          <w:sz w:val="24"/>
          <w:szCs w:val="24"/>
        </w:rPr>
      </w:pPr>
      <w:r>
        <w:rPr>
          <w:rFonts w:ascii="Times New Roman" w:hAnsi="Times New Roman"/>
          <w:b/>
          <w:bCs/>
          <w:sz w:val="24"/>
          <w:szCs w:val="24"/>
        </w:rPr>
        <w:t>c</w:t>
      </w:r>
      <w:r w:rsidR="00437DD1" w:rsidRPr="00734F01">
        <w:rPr>
          <w:rFonts w:ascii="Times New Roman" w:hAnsi="Times New Roman"/>
          <w:b/>
          <w:bCs/>
          <w:sz w:val="24"/>
          <w:szCs w:val="24"/>
        </w:rPr>
        <w:t>)</w:t>
      </w:r>
      <w:r w:rsidR="00437DD1" w:rsidRPr="00734F01">
        <w:rPr>
          <w:rFonts w:ascii="Times New Roman" w:hAnsi="Times New Roman"/>
          <w:sz w:val="24"/>
          <w:szCs w:val="24"/>
        </w:rPr>
        <w:t xml:space="preserve"> Reparar e/ou corrigir, às suas expensas, o fornecimento em que se verificar vícios, defeitos ou incorreções resultantes da execução do objeto em desacordo com o pactuado;</w:t>
      </w:r>
    </w:p>
    <w:p w14:paraId="7ACF3C32" w14:textId="3FC0B2EA" w:rsidR="00437DD1" w:rsidRPr="00734F01" w:rsidRDefault="00EC5FE4" w:rsidP="00437DD1">
      <w:pPr>
        <w:spacing w:line="360" w:lineRule="auto"/>
        <w:ind w:left="284" w:right="769"/>
        <w:jc w:val="both"/>
        <w:rPr>
          <w:rFonts w:ascii="Times New Roman" w:hAnsi="Times New Roman"/>
          <w:sz w:val="24"/>
          <w:szCs w:val="24"/>
        </w:rPr>
      </w:pPr>
      <w:r>
        <w:rPr>
          <w:rFonts w:ascii="Times New Roman" w:hAnsi="Times New Roman"/>
          <w:b/>
          <w:bCs/>
          <w:sz w:val="24"/>
          <w:szCs w:val="24"/>
        </w:rPr>
        <w:t>d</w:t>
      </w:r>
      <w:r w:rsidR="00437DD1" w:rsidRPr="00734F01">
        <w:rPr>
          <w:rFonts w:ascii="Times New Roman" w:hAnsi="Times New Roman"/>
          <w:b/>
          <w:bCs/>
          <w:sz w:val="24"/>
          <w:szCs w:val="24"/>
        </w:rPr>
        <w:t>)</w:t>
      </w:r>
      <w:r w:rsidR="00437DD1" w:rsidRPr="00734F01">
        <w:rPr>
          <w:rFonts w:ascii="Times New Roman" w:hAnsi="Times New Roman"/>
          <w:sz w:val="24"/>
          <w:szCs w:val="24"/>
        </w:rPr>
        <w:t xml:space="preserve"> Substituir o profissional indicado, se necessário, por outro profissional de experiência equivalente ou superior, desde que aprovada pela Administração.</w:t>
      </w:r>
    </w:p>
    <w:p w14:paraId="25C2E363" w14:textId="77777777" w:rsidR="00B43B38" w:rsidRDefault="00B43B38" w:rsidP="00B43B38">
      <w:pPr>
        <w:widowControl/>
        <w:adjustRightInd w:val="0"/>
        <w:spacing w:line="360" w:lineRule="auto"/>
        <w:ind w:left="284"/>
        <w:jc w:val="both"/>
        <w:rPr>
          <w:rFonts w:ascii="Times New Roman" w:eastAsiaTheme="minorHAnsi" w:hAnsi="Times New Roman" w:cs="Times New Roman"/>
          <w:sz w:val="24"/>
          <w:szCs w:val="24"/>
          <w:lang w:val="pt-BR"/>
        </w:rPr>
      </w:pPr>
    </w:p>
    <w:p w14:paraId="409A1D83" w14:textId="77777777" w:rsidR="00B43B38" w:rsidRPr="000A338F" w:rsidRDefault="00B43B38" w:rsidP="00B43B38">
      <w:pPr>
        <w:widowControl/>
        <w:adjustRightInd w:val="0"/>
        <w:spacing w:line="360" w:lineRule="auto"/>
        <w:ind w:left="284" w:right="485"/>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736B0E8B"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6D19D02C"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a) </w:t>
      </w:r>
      <w:r w:rsidRPr="000A338F">
        <w:rPr>
          <w:rFonts w:ascii="Times New Roman" w:hAnsi="Times New Roman" w:cs="Times New Roman"/>
          <w:sz w:val="24"/>
          <w:szCs w:val="24"/>
          <w:lang w:eastAsia="pt-BR"/>
        </w:rPr>
        <w:t xml:space="preserve">manter comportamento inadequado durante o pregão: afastamento do certame e suspensão do direito de licitar e contratar com a Administração pelo prazo de 1 ano; </w:t>
      </w:r>
    </w:p>
    <w:p w14:paraId="1254148F"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b) </w:t>
      </w:r>
      <w:r w:rsidRPr="000A338F">
        <w:rPr>
          <w:rFonts w:ascii="Times New Roman" w:hAnsi="Times New Roman" w:cs="Times New Roman"/>
          <w:sz w:val="24"/>
          <w:szCs w:val="24"/>
          <w:lang w:eastAsia="pt-BR"/>
        </w:rPr>
        <w:t>deixar de manter a proposta (recusa injustificada para contratar): suspensão do direito de licitar e contratar com a Administração pelo prazo de 01 ano e multa de 10% sobre o valor estimado da contratação;</w:t>
      </w:r>
    </w:p>
    <w:p w14:paraId="3EA56D11"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c) </w:t>
      </w:r>
      <w:r w:rsidRPr="000A338F">
        <w:rPr>
          <w:rFonts w:ascii="Times New Roman" w:hAnsi="Times New Roman" w:cs="Times New Roman"/>
          <w:sz w:val="24"/>
          <w:szCs w:val="24"/>
          <w:lang w:eastAsia="pt-BR"/>
        </w:rPr>
        <w:t>executar o contrato com atraso até o limite de dez (10) dias ou com outras irregularidades, passíveis de correção durante a execução e sem prejuízo ao resultado: advertência;</w:t>
      </w:r>
    </w:p>
    <w:p w14:paraId="6B560B13" w14:textId="77777777" w:rsidR="00B43B38" w:rsidRPr="00575B43"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d) </w:t>
      </w:r>
      <w:r w:rsidRPr="000A338F">
        <w:rPr>
          <w:rFonts w:ascii="Times New Roman" w:hAnsi="Times New Roman" w:cs="Times New Roman"/>
          <w:sz w:val="24"/>
          <w:szCs w:val="24"/>
          <w:lang w:eastAsia="pt-BR"/>
        </w:rPr>
        <w:t>executar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5EF3D94D"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e) </w:t>
      </w:r>
      <w:r w:rsidRPr="000A338F">
        <w:rPr>
          <w:rFonts w:ascii="Times New Roman" w:hAnsi="Times New Roman" w:cs="Times New Roman"/>
          <w:sz w:val="24"/>
          <w:szCs w:val="24"/>
          <w:lang w:eastAsia="pt-BR"/>
        </w:rPr>
        <w:t xml:space="preserve">inexecução parcial do contrato: suspensão do direito de licitar e contratar com a Administração pelo prazo de </w:t>
      </w:r>
      <w:r>
        <w:rPr>
          <w:rFonts w:ascii="Times New Roman" w:hAnsi="Times New Roman" w:cs="Times New Roman"/>
          <w:sz w:val="24"/>
          <w:szCs w:val="24"/>
          <w:lang w:eastAsia="pt-BR"/>
        </w:rPr>
        <w:t>dois</w:t>
      </w:r>
      <w:r w:rsidRPr="000A338F">
        <w:rPr>
          <w:rFonts w:ascii="Times New Roman" w:hAnsi="Times New Roman" w:cs="Times New Roman"/>
          <w:sz w:val="24"/>
          <w:szCs w:val="24"/>
          <w:lang w:eastAsia="pt-BR"/>
        </w:rPr>
        <w:t xml:space="preserve"> (0</w:t>
      </w:r>
      <w:r>
        <w:rPr>
          <w:rFonts w:ascii="Times New Roman" w:hAnsi="Times New Roman" w:cs="Times New Roman"/>
          <w:sz w:val="24"/>
          <w:szCs w:val="24"/>
          <w:lang w:eastAsia="pt-BR"/>
        </w:rPr>
        <w:t>2</w:t>
      </w:r>
      <w:r w:rsidRPr="000A338F">
        <w:rPr>
          <w:rFonts w:ascii="Times New Roman" w:hAnsi="Times New Roman" w:cs="Times New Roman"/>
          <w:sz w:val="24"/>
          <w:szCs w:val="24"/>
          <w:lang w:eastAsia="pt-BR"/>
        </w:rPr>
        <w:t>) ano</w:t>
      </w:r>
      <w:r>
        <w:rPr>
          <w:rFonts w:ascii="Times New Roman" w:hAnsi="Times New Roman" w:cs="Times New Roman"/>
          <w:sz w:val="24"/>
          <w:szCs w:val="24"/>
          <w:lang w:eastAsia="pt-BR"/>
        </w:rPr>
        <w:t>s</w:t>
      </w:r>
      <w:r w:rsidRPr="000A338F">
        <w:rPr>
          <w:rFonts w:ascii="Times New Roman" w:hAnsi="Times New Roman" w:cs="Times New Roman"/>
          <w:sz w:val="24"/>
          <w:szCs w:val="24"/>
          <w:lang w:eastAsia="pt-BR"/>
        </w:rPr>
        <w:t xml:space="preserve"> e multa de </w:t>
      </w:r>
      <w:r>
        <w:rPr>
          <w:rFonts w:ascii="Times New Roman" w:hAnsi="Times New Roman" w:cs="Times New Roman"/>
          <w:sz w:val="24"/>
          <w:szCs w:val="24"/>
          <w:lang w:eastAsia="pt-BR"/>
        </w:rPr>
        <w:t>dez</w:t>
      </w:r>
      <w:r w:rsidRPr="000A338F">
        <w:rPr>
          <w:rFonts w:ascii="Times New Roman" w:hAnsi="Times New Roman" w:cs="Times New Roman"/>
          <w:sz w:val="24"/>
          <w:szCs w:val="24"/>
          <w:lang w:eastAsia="pt-BR"/>
        </w:rPr>
        <w:t xml:space="preserve"> por cento (</w:t>
      </w:r>
      <w:r>
        <w:rPr>
          <w:rFonts w:ascii="Times New Roman" w:hAnsi="Times New Roman" w:cs="Times New Roman"/>
          <w:sz w:val="24"/>
          <w:szCs w:val="24"/>
          <w:lang w:eastAsia="pt-BR"/>
        </w:rPr>
        <w:t>10</w:t>
      </w:r>
      <w:r w:rsidRPr="000A338F">
        <w:rPr>
          <w:rFonts w:ascii="Times New Roman" w:hAnsi="Times New Roman" w:cs="Times New Roman"/>
          <w:sz w:val="24"/>
          <w:szCs w:val="24"/>
          <w:lang w:eastAsia="pt-BR"/>
        </w:rPr>
        <w:t>%) sobre o valor correspondente ao montante não adimplido do contrato acrescido da multa por atraso prevista na letra “d”;</w:t>
      </w:r>
    </w:p>
    <w:p w14:paraId="4BE4537C"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f)</w:t>
      </w:r>
      <w:r w:rsidRPr="000A338F">
        <w:rPr>
          <w:rFonts w:ascii="Times New Roman" w:hAnsi="Times New Roman" w:cs="Times New Roman"/>
          <w:sz w:val="24"/>
          <w:szCs w:val="24"/>
          <w:lang w:eastAsia="pt-BR"/>
        </w:rPr>
        <w:t xml:space="preserve"> inexecução total do contrato: suspensão do direito de licitar e contratar com a Administração pelo prazo de </w:t>
      </w:r>
      <w:r>
        <w:rPr>
          <w:rFonts w:ascii="Times New Roman" w:hAnsi="Times New Roman" w:cs="Times New Roman"/>
          <w:sz w:val="24"/>
          <w:szCs w:val="24"/>
          <w:lang w:eastAsia="pt-BR"/>
        </w:rPr>
        <w:t>três</w:t>
      </w:r>
      <w:r w:rsidRPr="000A338F">
        <w:rPr>
          <w:rFonts w:ascii="Times New Roman" w:hAnsi="Times New Roman" w:cs="Times New Roman"/>
          <w:sz w:val="24"/>
          <w:szCs w:val="24"/>
          <w:lang w:eastAsia="pt-BR"/>
        </w:rPr>
        <w:t xml:space="preserve"> (0</w:t>
      </w:r>
      <w:r>
        <w:rPr>
          <w:rFonts w:ascii="Times New Roman" w:hAnsi="Times New Roman" w:cs="Times New Roman"/>
          <w:sz w:val="24"/>
          <w:szCs w:val="24"/>
          <w:lang w:eastAsia="pt-BR"/>
        </w:rPr>
        <w:t>3</w:t>
      </w:r>
      <w:r w:rsidRPr="000A338F">
        <w:rPr>
          <w:rFonts w:ascii="Times New Roman" w:hAnsi="Times New Roman" w:cs="Times New Roman"/>
          <w:sz w:val="24"/>
          <w:szCs w:val="24"/>
          <w:lang w:eastAsia="pt-BR"/>
        </w:rPr>
        <w:t xml:space="preserve">) anos e multa de </w:t>
      </w:r>
      <w:r>
        <w:rPr>
          <w:rFonts w:ascii="Times New Roman" w:hAnsi="Times New Roman" w:cs="Times New Roman"/>
          <w:sz w:val="24"/>
          <w:szCs w:val="24"/>
          <w:lang w:eastAsia="pt-BR"/>
        </w:rPr>
        <w:t>quinze</w:t>
      </w:r>
      <w:r w:rsidRPr="000A338F">
        <w:rPr>
          <w:rFonts w:ascii="Times New Roman" w:hAnsi="Times New Roman" w:cs="Times New Roman"/>
          <w:sz w:val="24"/>
          <w:szCs w:val="24"/>
          <w:lang w:eastAsia="pt-BR"/>
        </w:rPr>
        <w:t xml:space="preserve"> por cento (1</w:t>
      </w:r>
      <w:r>
        <w:rPr>
          <w:rFonts w:ascii="Times New Roman" w:hAnsi="Times New Roman" w:cs="Times New Roman"/>
          <w:sz w:val="24"/>
          <w:szCs w:val="24"/>
          <w:lang w:eastAsia="pt-BR"/>
        </w:rPr>
        <w:t>5</w:t>
      </w:r>
      <w:r w:rsidRPr="000A338F">
        <w:rPr>
          <w:rFonts w:ascii="Times New Roman" w:hAnsi="Times New Roman" w:cs="Times New Roman"/>
          <w:sz w:val="24"/>
          <w:szCs w:val="24"/>
          <w:lang w:eastAsia="pt-BR"/>
        </w:rPr>
        <w:t>%) sobre o valor atualizado do contrato acrescido da multa por atraso prevista na letra “d”;</w:t>
      </w:r>
    </w:p>
    <w:p w14:paraId="1163A733"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g)</w:t>
      </w:r>
      <w:r w:rsidRPr="000A338F">
        <w:rPr>
          <w:rFonts w:ascii="Times New Roman" w:hAnsi="Times New Roman" w:cs="Times New Roman"/>
          <w:sz w:val="24"/>
          <w:szCs w:val="24"/>
          <w:lang w:eastAsia="pt-BR"/>
        </w:rPr>
        <w:t xml:space="preserve"> causar prejuízo material resultante diretamente de execução contratual: declaração de inidoneidade cumulada com a suspensão do direito de licitar e contratar com a Administração Pública pelo prazo de cinco (05) anos e multa de </w:t>
      </w:r>
      <w:r>
        <w:rPr>
          <w:rFonts w:ascii="Times New Roman" w:hAnsi="Times New Roman" w:cs="Times New Roman"/>
          <w:sz w:val="24"/>
          <w:szCs w:val="24"/>
          <w:lang w:eastAsia="pt-BR"/>
        </w:rPr>
        <w:t>vinte</w:t>
      </w:r>
      <w:r w:rsidRPr="000A338F">
        <w:rPr>
          <w:rFonts w:ascii="Times New Roman" w:hAnsi="Times New Roman" w:cs="Times New Roman"/>
          <w:sz w:val="24"/>
          <w:szCs w:val="24"/>
          <w:lang w:eastAsia="pt-BR"/>
        </w:rPr>
        <w:t xml:space="preserve"> por cento (</w:t>
      </w:r>
      <w:r>
        <w:rPr>
          <w:rFonts w:ascii="Times New Roman" w:hAnsi="Times New Roman" w:cs="Times New Roman"/>
          <w:sz w:val="24"/>
          <w:szCs w:val="24"/>
          <w:lang w:eastAsia="pt-BR"/>
        </w:rPr>
        <w:t>2</w:t>
      </w:r>
      <w:r w:rsidRPr="000A338F">
        <w:rPr>
          <w:rFonts w:ascii="Times New Roman" w:hAnsi="Times New Roman" w:cs="Times New Roman"/>
          <w:sz w:val="24"/>
          <w:szCs w:val="24"/>
          <w:lang w:eastAsia="pt-BR"/>
        </w:rPr>
        <w:t>0%) sobre o valor atualizado do contrato.</w:t>
      </w:r>
    </w:p>
    <w:p w14:paraId="3711F943"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lastRenderedPageBreak/>
        <w:t xml:space="preserve">6.2. </w:t>
      </w:r>
      <w:r w:rsidRPr="000A338F">
        <w:rPr>
          <w:rFonts w:ascii="Times New Roman" w:hAnsi="Times New Roman" w:cs="Times New Roman"/>
          <w:sz w:val="24"/>
          <w:szCs w:val="24"/>
          <w:lang w:eastAsia="pt-BR"/>
        </w:rPr>
        <w:t>As penalidades serão registradas no cadastro da contratada, quando for o caso.</w:t>
      </w:r>
    </w:p>
    <w:p w14:paraId="47945FD9" w14:textId="77777777" w:rsidR="00B43B38" w:rsidRDefault="00B43B38" w:rsidP="00B43B38">
      <w:pPr>
        <w:tabs>
          <w:tab w:val="left" w:pos="1134"/>
        </w:tabs>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222DDFE0" w14:textId="77777777" w:rsidR="00B43B38" w:rsidRPr="000A338F" w:rsidRDefault="00B43B38" w:rsidP="00B43B38">
      <w:pPr>
        <w:tabs>
          <w:tab w:val="left" w:pos="1134"/>
        </w:tabs>
        <w:spacing w:line="360" w:lineRule="auto"/>
        <w:ind w:left="284" w:right="769"/>
        <w:jc w:val="both"/>
        <w:rPr>
          <w:rFonts w:ascii="Times New Roman" w:hAnsi="Times New Roman" w:cs="Times New Roman"/>
          <w:sz w:val="24"/>
          <w:szCs w:val="24"/>
          <w:lang w:eastAsia="pt-BR"/>
        </w:rPr>
      </w:pPr>
    </w:p>
    <w:p w14:paraId="54F25842" w14:textId="77777777"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7. CLÁUSULA SÉTIMA – DA VIGÊNCIA</w:t>
      </w:r>
    </w:p>
    <w:p w14:paraId="7030CB8B" w14:textId="77777777" w:rsidR="00B43B38" w:rsidRPr="006708EB" w:rsidRDefault="00B43B38" w:rsidP="00B43B38">
      <w:pPr>
        <w:pStyle w:val="PargrafodaLista"/>
        <w:widowControl/>
        <w:tabs>
          <w:tab w:val="left" w:pos="993"/>
          <w:tab w:val="left" w:pos="9356"/>
        </w:tabs>
        <w:adjustRightInd w:val="0"/>
        <w:spacing w:line="360" w:lineRule="auto"/>
        <w:ind w:left="284" w:right="769"/>
        <w:rPr>
          <w:rFonts w:ascii="Times New Roman" w:eastAsiaTheme="minorHAnsi" w:hAnsi="Times New Roman" w:cs="Times New Roman"/>
          <w:sz w:val="24"/>
          <w:szCs w:val="24"/>
          <w:lang w:val="pt-BR"/>
        </w:rPr>
      </w:pPr>
      <w:r w:rsidRPr="000A338F">
        <w:rPr>
          <w:rFonts w:ascii="Times New Roman" w:hAnsi="Times New Roman" w:cs="Times New Roman"/>
          <w:b/>
          <w:bCs/>
          <w:sz w:val="24"/>
          <w:szCs w:val="24"/>
          <w:lang w:eastAsia="pt-BR"/>
        </w:rPr>
        <w:t xml:space="preserve">7.1. </w:t>
      </w:r>
      <w:r w:rsidRPr="008F661C">
        <w:rPr>
          <w:rFonts w:ascii="Times New Roman" w:eastAsiaTheme="minorHAnsi" w:hAnsi="Times New Roman" w:cs="Times New Roman"/>
          <w:sz w:val="24"/>
          <w:szCs w:val="24"/>
          <w:lang w:val="pt-BR"/>
        </w:rPr>
        <w:t>O prazo de vigência do contrato será de 12 (doze) meses contados a partir da data de assinatura, prorrogáveis por iguais e sucessivos períodos, respeitada a vigência decenal, nos termos do art. 10</w:t>
      </w:r>
      <w:r>
        <w:rPr>
          <w:rFonts w:ascii="Times New Roman" w:eastAsiaTheme="minorHAnsi" w:hAnsi="Times New Roman" w:cs="Times New Roman"/>
          <w:sz w:val="24"/>
          <w:szCs w:val="24"/>
          <w:lang w:val="pt-BR"/>
        </w:rPr>
        <w:t>7</w:t>
      </w:r>
      <w:r w:rsidRPr="008F661C">
        <w:rPr>
          <w:rFonts w:ascii="Times New Roman" w:eastAsiaTheme="minorHAnsi" w:hAnsi="Times New Roman" w:cs="Times New Roman"/>
          <w:sz w:val="24"/>
          <w:szCs w:val="24"/>
          <w:lang w:val="pt-BR"/>
        </w:rPr>
        <w:t xml:space="preserve"> da Lei Federal nº 14.133/2021.</w:t>
      </w:r>
    </w:p>
    <w:p w14:paraId="1AFD7F19" w14:textId="77777777" w:rsidR="00B43B38" w:rsidRPr="000A338F" w:rsidRDefault="00B43B38" w:rsidP="00B43B38">
      <w:pPr>
        <w:adjustRightInd w:val="0"/>
        <w:spacing w:line="360" w:lineRule="auto"/>
        <w:ind w:left="284" w:right="769"/>
        <w:jc w:val="both"/>
        <w:rPr>
          <w:rFonts w:ascii="Times New Roman" w:hAnsi="Times New Roman" w:cs="Times New Roman"/>
          <w:sz w:val="24"/>
          <w:szCs w:val="24"/>
          <w:lang w:eastAsia="pt-BR"/>
        </w:rPr>
      </w:pPr>
    </w:p>
    <w:p w14:paraId="0A018F44" w14:textId="77777777"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78E1EB7B"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0E13CE57"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28DF8E70" w14:textId="77777777" w:rsidR="00B43B38" w:rsidRPr="000A338F"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2A85AB38" w14:textId="04682599" w:rsidR="00B43B38" w:rsidRDefault="00B43B38" w:rsidP="00E26B66">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2A7715BB" w14:textId="77777777" w:rsidR="00E26B66" w:rsidRPr="00E26B66" w:rsidRDefault="00E26B66" w:rsidP="00E26B66">
      <w:pPr>
        <w:spacing w:line="360" w:lineRule="auto"/>
        <w:ind w:left="284" w:right="769"/>
        <w:jc w:val="both"/>
        <w:rPr>
          <w:rFonts w:ascii="Times New Roman" w:hAnsi="Times New Roman" w:cs="Times New Roman"/>
          <w:sz w:val="24"/>
          <w:szCs w:val="24"/>
          <w:lang w:eastAsia="pt-BR"/>
        </w:rPr>
      </w:pPr>
    </w:p>
    <w:p w14:paraId="65064295" w14:textId="7B9B08F1" w:rsidR="00B43B38" w:rsidRPr="000A338F" w:rsidRDefault="00E26B66" w:rsidP="00B43B38">
      <w:pPr>
        <w:spacing w:line="360" w:lineRule="auto"/>
        <w:ind w:left="284" w:right="769"/>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9</w:t>
      </w:r>
      <w:r w:rsidR="00B43B38"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00B43B38" w:rsidRPr="000A338F">
        <w:rPr>
          <w:rFonts w:ascii="Times New Roman" w:hAnsi="Times New Roman" w:cs="Times New Roman"/>
          <w:b/>
          <w:sz w:val="24"/>
          <w:szCs w:val="24"/>
          <w:lang w:eastAsia="pt-BR"/>
        </w:rPr>
        <w:t xml:space="preserve"> – DA FISCALIZAÇÃO</w:t>
      </w:r>
    </w:p>
    <w:p w14:paraId="3C3533A8" w14:textId="1C3FE749" w:rsidR="00B43B38" w:rsidRPr="00575B43" w:rsidRDefault="00E26B66" w:rsidP="00B43B38">
      <w:pPr>
        <w:spacing w:line="360" w:lineRule="auto"/>
        <w:ind w:left="284" w:right="769"/>
        <w:jc w:val="both"/>
        <w:rPr>
          <w:rFonts w:ascii="Times New Roman" w:hAnsi="Times New Roman" w:cs="Times New Roman"/>
          <w:sz w:val="24"/>
          <w:szCs w:val="24"/>
          <w:lang w:eastAsia="pt-BR"/>
        </w:rPr>
      </w:pPr>
      <w:r>
        <w:rPr>
          <w:rFonts w:ascii="Times New Roman" w:hAnsi="Times New Roman" w:cs="Times New Roman"/>
          <w:b/>
          <w:sz w:val="24"/>
          <w:szCs w:val="24"/>
          <w:lang w:eastAsia="pt-BR"/>
        </w:rPr>
        <w:t>9</w:t>
      </w:r>
      <w:r w:rsidR="00B43B38" w:rsidRPr="000A338F">
        <w:rPr>
          <w:rFonts w:ascii="Times New Roman" w:hAnsi="Times New Roman" w:cs="Times New Roman"/>
          <w:b/>
          <w:sz w:val="24"/>
          <w:szCs w:val="24"/>
          <w:lang w:eastAsia="pt-BR"/>
        </w:rPr>
        <w:t>.1.</w:t>
      </w:r>
      <w:r w:rsidR="00B43B38"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sidR="00B43B38">
        <w:rPr>
          <w:rFonts w:ascii="Times New Roman" w:hAnsi="Times New Roman" w:cs="Times New Roman"/>
          <w:sz w:val="24"/>
          <w:szCs w:val="24"/>
          <w:lang w:eastAsia="pt-BR"/>
        </w:rPr>
        <w:t>Administração</w:t>
      </w:r>
      <w:r w:rsidR="00B43B38" w:rsidRPr="000A338F">
        <w:rPr>
          <w:rFonts w:ascii="Times New Roman" w:hAnsi="Times New Roman" w:cs="Times New Roman"/>
          <w:sz w:val="24"/>
          <w:szCs w:val="24"/>
          <w:lang w:eastAsia="pt-BR"/>
        </w:rPr>
        <w:t xml:space="preserve">, e sob responsabilidade do servidor(a)....... designado(a) pela portaria nº............... </w:t>
      </w:r>
    </w:p>
    <w:p w14:paraId="600B9297" w14:textId="77777777" w:rsidR="00B43B38" w:rsidRDefault="00B43B38" w:rsidP="00B43B38">
      <w:pPr>
        <w:spacing w:line="360" w:lineRule="auto"/>
        <w:ind w:left="284" w:right="769"/>
        <w:jc w:val="both"/>
        <w:rPr>
          <w:rFonts w:ascii="Times New Roman" w:hAnsi="Times New Roman"/>
          <w:sz w:val="24"/>
          <w:szCs w:val="24"/>
        </w:rPr>
      </w:pPr>
      <w:r w:rsidRPr="00B5308E">
        <w:rPr>
          <w:rFonts w:ascii="Times New Roman" w:hAnsi="Times New Roman"/>
          <w:b/>
          <w:bCs/>
          <w:sz w:val="24"/>
          <w:szCs w:val="24"/>
        </w:rPr>
        <w:t>Parágrafo Primeiro –</w:t>
      </w:r>
      <w:r w:rsidRPr="00B5308E">
        <w:rPr>
          <w:rFonts w:ascii="Times New Roman" w:hAnsi="Times New Roman"/>
          <w:sz w:val="24"/>
          <w:szCs w:val="24"/>
        </w:rPr>
        <w:t xml:space="preserve"> O fiscal anotará, em registro próprio, todas as ocorrências relacionadas ao objeto contratado, determinando o que for necessário à regularização das faltas ou vícios observados, bem como as demais disposições constantes no art. 117 e parágrafos da Lei Federal n° 14.133/2021. </w:t>
      </w:r>
    </w:p>
    <w:p w14:paraId="37038D89" w14:textId="77777777" w:rsidR="00B43B38" w:rsidRPr="00B5308E" w:rsidRDefault="00B43B38" w:rsidP="00B43B38">
      <w:pPr>
        <w:spacing w:line="360" w:lineRule="auto"/>
        <w:ind w:left="284" w:right="769"/>
        <w:jc w:val="both"/>
        <w:rPr>
          <w:rFonts w:ascii="Times New Roman" w:hAnsi="Times New Roman"/>
          <w:sz w:val="24"/>
          <w:szCs w:val="24"/>
        </w:rPr>
      </w:pPr>
      <w:r w:rsidRPr="00B5308E">
        <w:rPr>
          <w:rFonts w:ascii="Times New Roman" w:hAnsi="Times New Roman"/>
          <w:b/>
          <w:bCs/>
          <w:sz w:val="24"/>
          <w:szCs w:val="24"/>
        </w:rPr>
        <w:t>Parágrafo Segundo –</w:t>
      </w:r>
      <w:r w:rsidRPr="00B5308E">
        <w:rPr>
          <w:rFonts w:ascii="Times New Roman" w:hAnsi="Times New Roman"/>
          <w:sz w:val="24"/>
          <w:szCs w:val="24"/>
        </w:rPr>
        <w:t xml:space="preserve"> As decisões e providências que ultrapassarem a competência do representante deverão ser solicitadas ao Prefeito Municipal, em tempo hábil, para a adoção das medidas convenientes.</w:t>
      </w:r>
    </w:p>
    <w:p w14:paraId="1E59A314" w14:textId="77777777" w:rsidR="00B43B38" w:rsidRDefault="00B43B38" w:rsidP="00B43B38">
      <w:pPr>
        <w:spacing w:line="360" w:lineRule="auto"/>
        <w:ind w:left="284" w:right="769"/>
        <w:jc w:val="both"/>
        <w:rPr>
          <w:rFonts w:ascii="Times New Roman" w:hAnsi="Times New Roman"/>
          <w:sz w:val="24"/>
          <w:szCs w:val="24"/>
        </w:rPr>
      </w:pPr>
      <w:r w:rsidRPr="00B5308E">
        <w:rPr>
          <w:rFonts w:ascii="Times New Roman" w:hAnsi="Times New Roman"/>
          <w:b/>
          <w:bCs/>
          <w:sz w:val="24"/>
          <w:szCs w:val="24"/>
        </w:rPr>
        <w:t xml:space="preserve"> Parágrafo Terceiro – </w:t>
      </w:r>
      <w:r w:rsidRPr="00B5308E">
        <w:rPr>
          <w:rFonts w:ascii="Times New Roman" w:hAnsi="Times New Roman"/>
          <w:sz w:val="24"/>
          <w:szCs w:val="24"/>
        </w:rPr>
        <w:t xml:space="preserve">Caberá ao fiscal, representando a </w:t>
      </w:r>
      <w:r w:rsidRPr="00B5308E">
        <w:rPr>
          <w:rFonts w:ascii="Times New Roman" w:hAnsi="Times New Roman"/>
          <w:b/>
          <w:bCs/>
          <w:sz w:val="24"/>
          <w:szCs w:val="24"/>
        </w:rPr>
        <w:t>CONTRATANTE</w:t>
      </w:r>
      <w:r w:rsidRPr="00B5308E">
        <w:rPr>
          <w:rFonts w:ascii="Times New Roman" w:hAnsi="Times New Roman"/>
          <w:sz w:val="24"/>
          <w:szCs w:val="24"/>
        </w:rPr>
        <w:t>, a atestação das notas fiscais correspondentes à execução do Objeto.</w:t>
      </w:r>
    </w:p>
    <w:p w14:paraId="6FD1F5BA" w14:textId="77777777" w:rsidR="00B43B38" w:rsidRDefault="00B43B38" w:rsidP="00B43B38">
      <w:pPr>
        <w:spacing w:line="360" w:lineRule="auto"/>
        <w:ind w:left="284" w:right="769"/>
        <w:jc w:val="both"/>
        <w:rPr>
          <w:rFonts w:ascii="Times New Roman" w:hAnsi="Times New Roman"/>
          <w:sz w:val="24"/>
          <w:szCs w:val="24"/>
        </w:rPr>
      </w:pPr>
    </w:p>
    <w:p w14:paraId="64CCDB00" w14:textId="26B19610" w:rsidR="00B43B38" w:rsidRPr="001A055E" w:rsidRDefault="00B43B38" w:rsidP="00B43B38">
      <w:pPr>
        <w:spacing w:line="360" w:lineRule="auto"/>
        <w:ind w:left="284" w:right="769"/>
        <w:jc w:val="both"/>
        <w:rPr>
          <w:rFonts w:ascii="Times New Roman" w:hAnsi="Times New Roman"/>
          <w:sz w:val="24"/>
          <w:szCs w:val="24"/>
        </w:rPr>
      </w:pPr>
      <w:r>
        <w:rPr>
          <w:rFonts w:ascii="Times New Roman" w:hAnsi="Times New Roman"/>
          <w:b/>
          <w:bCs/>
          <w:sz w:val="24"/>
          <w:szCs w:val="24"/>
        </w:rPr>
        <w:lastRenderedPageBreak/>
        <w:t>1</w:t>
      </w:r>
      <w:r w:rsidR="00E26B66">
        <w:rPr>
          <w:rFonts w:ascii="Times New Roman" w:hAnsi="Times New Roman"/>
          <w:b/>
          <w:bCs/>
          <w:sz w:val="24"/>
          <w:szCs w:val="24"/>
        </w:rPr>
        <w:t>0</w:t>
      </w:r>
      <w:r>
        <w:rPr>
          <w:rFonts w:ascii="Times New Roman" w:hAnsi="Times New Roman"/>
          <w:b/>
          <w:bCs/>
          <w:sz w:val="24"/>
          <w:szCs w:val="24"/>
        </w:rPr>
        <w:t xml:space="preserve">. </w:t>
      </w:r>
      <w:r w:rsidRPr="001A055E">
        <w:rPr>
          <w:rFonts w:ascii="Times New Roman" w:hAnsi="Times New Roman"/>
          <w:b/>
          <w:bCs/>
          <w:sz w:val="24"/>
          <w:szCs w:val="24"/>
        </w:rPr>
        <w:t>CLÁUSULA DÉCIMA –</w:t>
      </w:r>
      <w:r>
        <w:rPr>
          <w:rFonts w:ascii="Times New Roman" w:hAnsi="Times New Roman"/>
          <w:b/>
          <w:bCs/>
          <w:sz w:val="24"/>
          <w:szCs w:val="24"/>
        </w:rPr>
        <w:t xml:space="preserve"> </w:t>
      </w:r>
      <w:r w:rsidRPr="001A055E">
        <w:rPr>
          <w:rFonts w:ascii="Times New Roman" w:hAnsi="Times New Roman"/>
          <w:b/>
          <w:bCs/>
          <w:sz w:val="24"/>
          <w:szCs w:val="24"/>
        </w:rPr>
        <w:t>DO AUMENTO OU SUPRESSÃO DO FORNECIMENTO</w:t>
      </w:r>
      <w:r w:rsidRPr="001A055E">
        <w:rPr>
          <w:rFonts w:ascii="Times New Roman" w:hAnsi="Times New Roman"/>
          <w:sz w:val="24"/>
          <w:szCs w:val="24"/>
        </w:rPr>
        <w:t xml:space="preserve"> </w:t>
      </w:r>
    </w:p>
    <w:p w14:paraId="21FA87B6" w14:textId="18E63079" w:rsidR="00B43B38" w:rsidRPr="00B5308E" w:rsidRDefault="00B43B38" w:rsidP="00B43B38">
      <w:pPr>
        <w:spacing w:line="360" w:lineRule="auto"/>
        <w:ind w:left="284" w:right="769"/>
        <w:jc w:val="both"/>
        <w:rPr>
          <w:rFonts w:ascii="Times New Roman" w:hAnsi="Times New Roman"/>
          <w:sz w:val="24"/>
          <w:szCs w:val="24"/>
        </w:rPr>
      </w:pPr>
      <w:r w:rsidRPr="001A055E">
        <w:rPr>
          <w:rFonts w:ascii="Times New Roman" w:hAnsi="Times New Roman"/>
          <w:b/>
          <w:bCs/>
          <w:sz w:val="24"/>
          <w:szCs w:val="24"/>
        </w:rPr>
        <w:t>1</w:t>
      </w:r>
      <w:r w:rsidR="00E26B66">
        <w:rPr>
          <w:rFonts w:ascii="Times New Roman" w:hAnsi="Times New Roman"/>
          <w:b/>
          <w:bCs/>
          <w:sz w:val="24"/>
          <w:szCs w:val="24"/>
        </w:rPr>
        <w:t>0</w:t>
      </w:r>
      <w:r w:rsidRPr="001A055E">
        <w:rPr>
          <w:rFonts w:ascii="Times New Roman" w:hAnsi="Times New Roman"/>
          <w:b/>
          <w:bCs/>
          <w:sz w:val="24"/>
          <w:szCs w:val="24"/>
        </w:rPr>
        <w:t>.1.</w:t>
      </w:r>
      <w:r>
        <w:rPr>
          <w:rFonts w:ascii="Times New Roman" w:hAnsi="Times New Roman"/>
          <w:sz w:val="24"/>
          <w:szCs w:val="24"/>
        </w:rPr>
        <w:t xml:space="preserve"> </w:t>
      </w:r>
      <w:r w:rsidRPr="00B5308E">
        <w:rPr>
          <w:rFonts w:ascii="Times New Roman" w:hAnsi="Times New Roman"/>
          <w:sz w:val="24"/>
          <w:szCs w:val="24"/>
        </w:rPr>
        <w:t xml:space="preserve">No interesse da </w:t>
      </w:r>
      <w:r w:rsidRPr="00B5308E">
        <w:rPr>
          <w:rFonts w:ascii="Times New Roman" w:hAnsi="Times New Roman"/>
          <w:b/>
          <w:bCs/>
          <w:sz w:val="24"/>
          <w:szCs w:val="24"/>
        </w:rPr>
        <w:t>CONTRATANTE</w:t>
      </w:r>
      <w:r w:rsidRPr="00B5308E">
        <w:rPr>
          <w:rFonts w:ascii="Times New Roman" w:hAnsi="Times New Roman"/>
          <w:sz w:val="24"/>
          <w:szCs w:val="24"/>
        </w:rPr>
        <w:t xml:space="preserve">, o valor inicial atualizado do Contrato poderá ser aumentado ou suprimido até o limite de estabelecido no artigo 125, da Lei Federal n° 14.133/2021. </w:t>
      </w:r>
    </w:p>
    <w:p w14:paraId="23351C7F" w14:textId="77777777" w:rsidR="00B43B38" w:rsidRPr="00B5308E" w:rsidRDefault="00B43B38" w:rsidP="00B43B38">
      <w:pPr>
        <w:spacing w:line="360" w:lineRule="auto"/>
        <w:ind w:left="426" w:right="769"/>
        <w:jc w:val="both"/>
        <w:rPr>
          <w:rFonts w:ascii="Times New Roman" w:hAnsi="Times New Roman"/>
          <w:sz w:val="24"/>
          <w:szCs w:val="24"/>
        </w:rPr>
      </w:pPr>
    </w:p>
    <w:p w14:paraId="479303A3" w14:textId="1EDCF945" w:rsidR="00B43B38" w:rsidRDefault="00B43B38" w:rsidP="00B43B38">
      <w:pPr>
        <w:spacing w:line="360" w:lineRule="auto"/>
        <w:ind w:left="284" w:right="769"/>
        <w:jc w:val="both"/>
        <w:rPr>
          <w:rFonts w:ascii="Times New Roman" w:hAnsi="Times New Roman"/>
          <w:sz w:val="24"/>
          <w:szCs w:val="24"/>
        </w:rPr>
      </w:pPr>
      <w:r>
        <w:rPr>
          <w:rFonts w:ascii="Times New Roman" w:hAnsi="Times New Roman"/>
          <w:b/>
          <w:bCs/>
          <w:sz w:val="24"/>
          <w:szCs w:val="24"/>
        </w:rPr>
        <w:t>1</w:t>
      </w:r>
      <w:r w:rsidR="00E26B66">
        <w:rPr>
          <w:rFonts w:ascii="Times New Roman" w:hAnsi="Times New Roman"/>
          <w:b/>
          <w:bCs/>
          <w:sz w:val="24"/>
          <w:szCs w:val="24"/>
        </w:rPr>
        <w:t>1</w:t>
      </w:r>
      <w:r>
        <w:rPr>
          <w:rFonts w:ascii="Times New Roman" w:hAnsi="Times New Roman"/>
          <w:b/>
          <w:bCs/>
          <w:sz w:val="24"/>
          <w:szCs w:val="24"/>
        </w:rPr>
        <w:t xml:space="preserve">. </w:t>
      </w:r>
      <w:r w:rsidRPr="00B5308E">
        <w:rPr>
          <w:rFonts w:ascii="Times New Roman" w:hAnsi="Times New Roman"/>
          <w:b/>
          <w:bCs/>
          <w:sz w:val="24"/>
          <w:szCs w:val="24"/>
        </w:rPr>
        <w:t xml:space="preserve">CLÁUSULA DÉCIMA </w:t>
      </w:r>
      <w:r w:rsidR="00E26B66">
        <w:rPr>
          <w:rFonts w:ascii="Times New Roman" w:hAnsi="Times New Roman"/>
          <w:b/>
          <w:bCs/>
          <w:sz w:val="24"/>
          <w:szCs w:val="24"/>
        </w:rPr>
        <w:t>PRIMEIRA</w:t>
      </w:r>
      <w:r w:rsidRPr="00B5308E">
        <w:rPr>
          <w:rFonts w:ascii="Times New Roman" w:hAnsi="Times New Roman"/>
          <w:b/>
          <w:bCs/>
          <w:sz w:val="24"/>
          <w:szCs w:val="24"/>
        </w:rPr>
        <w:t xml:space="preserve"> –</w:t>
      </w:r>
      <w:r w:rsidRPr="00B5308E">
        <w:rPr>
          <w:rFonts w:ascii="Times New Roman" w:hAnsi="Times New Roman"/>
          <w:sz w:val="24"/>
          <w:szCs w:val="24"/>
        </w:rPr>
        <w:t xml:space="preserve"> </w:t>
      </w:r>
      <w:r w:rsidRPr="002641D2">
        <w:rPr>
          <w:rFonts w:ascii="Times New Roman" w:hAnsi="Times New Roman"/>
          <w:b/>
          <w:bCs/>
          <w:sz w:val="24"/>
          <w:szCs w:val="24"/>
        </w:rPr>
        <w:t>DO REEQUILÍBRIO ECONÔMICO-FINANCEIRO</w:t>
      </w:r>
    </w:p>
    <w:p w14:paraId="6DFF5356" w14:textId="08D7350E" w:rsidR="00B43B38" w:rsidRPr="00B5308E" w:rsidRDefault="00B43B38" w:rsidP="00B43B38">
      <w:pPr>
        <w:spacing w:line="360" w:lineRule="auto"/>
        <w:ind w:left="284" w:right="769"/>
        <w:jc w:val="both"/>
        <w:rPr>
          <w:rFonts w:ascii="Times New Roman" w:hAnsi="Times New Roman"/>
          <w:sz w:val="24"/>
          <w:szCs w:val="24"/>
        </w:rPr>
      </w:pPr>
      <w:r w:rsidRPr="002641D2">
        <w:rPr>
          <w:rFonts w:ascii="Times New Roman" w:hAnsi="Times New Roman"/>
          <w:b/>
          <w:bCs/>
          <w:sz w:val="24"/>
          <w:szCs w:val="24"/>
        </w:rPr>
        <w:t>1</w:t>
      </w:r>
      <w:r w:rsidR="00E26B66">
        <w:rPr>
          <w:rFonts w:ascii="Times New Roman" w:hAnsi="Times New Roman"/>
          <w:b/>
          <w:bCs/>
          <w:sz w:val="24"/>
          <w:szCs w:val="24"/>
        </w:rPr>
        <w:t>1</w:t>
      </w:r>
      <w:r w:rsidRPr="002641D2">
        <w:rPr>
          <w:rFonts w:ascii="Times New Roman" w:hAnsi="Times New Roman"/>
          <w:b/>
          <w:bCs/>
          <w:sz w:val="24"/>
          <w:szCs w:val="24"/>
        </w:rPr>
        <w:t>.1.</w:t>
      </w:r>
      <w:r>
        <w:rPr>
          <w:rFonts w:ascii="Times New Roman" w:hAnsi="Times New Roman"/>
          <w:sz w:val="24"/>
          <w:szCs w:val="24"/>
        </w:rPr>
        <w:t xml:space="preserve"> </w:t>
      </w:r>
      <w:r w:rsidRPr="00B5308E">
        <w:rPr>
          <w:rFonts w:ascii="Times New Roman" w:hAnsi="Times New Roman"/>
          <w:sz w:val="24"/>
          <w:szCs w:val="24"/>
        </w:rPr>
        <w:t>Quanto ao objeto, ocorrendo as hipóteses previstas no artigo 124, inciso II, alínea “d” da Lei n° 14.133/21, será concedido reequilíbrio econômico-financeiro do Contrato, requerido tanto pela contratada, quanto pela contratante, desde que suficientemente comprovado, de forma documental</w:t>
      </w:r>
      <w:r>
        <w:rPr>
          <w:rFonts w:ascii="Times New Roman" w:hAnsi="Times New Roman"/>
          <w:sz w:val="24"/>
          <w:szCs w:val="24"/>
        </w:rPr>
        <w:t>.</w:t>
      </w:r>
    </w:p>
    <w:p w14:paraId="772D0340" w14:textId="77777777" w:rsidR="00B43B38" w:rsidRDefault="00B43B38" w:rsidP="00B43B38">
      <w:pPr>
        <w:spacing w:line="360" w:lineRule="auto"/>
        <w:ind w:left="284" w:right="769"/>
        <w:jc w:val="both"/>
        <w:rPr>
          <w:rFonts w:ascii="Times New Roman" w:hAnsi="Times New Roman"/>
          <w:sz w:val="24"/>
          <w:szCs w:val="24"/>
        </w:rPr>
      </w:pPr>
      <w:r w:rsidRPr="00B5308E">
        <w:rPr>
          <w:rFonts w:ascii="Times New Roman" w:hAnsi="Times New Roman"/>
          <w:b/>
          <w:bCs/>
          <w:sz w:val="24"/>
          <w:szCs w:val="24"/>
        </w:rPr>
        <w:t>Parágrafo Único:</w:t>
      </w:r>
      <w:r w:rsidRPr="00B5308E">
        <w:rPr>
          <w:rFonts w:ascii="Times New Roman" w:hAnsi="Times New Roman"/>
          <w:sz w:val="24"/>
          <w:szCs w:val="24"/>
        </w:rPr>
        <w:t xml:space="preserve"> A mera variação do mercado ou impacto decorrente de fatores alheios não é suficiente para determinar a realização de reequilíbrio econômico-financeiro do contrato, sendo essencial a presença de uma das hipóteses previstas no art 124, Inciso II, alínea “d” da Lei 14.133/21.</w:t>
      </w:r>
    </w:p>
    <w:p w14:paraId="14E29594" w14:textId="77777777" w:rsidR="00B43B38" w:rsidRPr="000A338F" w:rsidRDefault="00B43B38" w:rsidP="00B43B38">
      <w:pPr>
        <w:spacing w:line="360" w:lineRule="auto"/>
        <w:ind w:right="344"/>
        <w:jc w:val="both"/>
        <w:rPr>
          <w:rFonts w:ascii="Times New Roman" w:hAnsi="Times New Roman" w:cs="Times New Roman"/>
          <w:sz w:val="24"/>
          <w:szCs w:val="24"/>
          <w:lang w:eastAsia="pt-BR"/>
        </w:rPr>
      </w:pPr>
    </w:p>
    <w:p w14:paraId="539114D3" w14:textId="13A6321D" w:rsidR="00B43B38" w:rsidRPr="000A338F" w:rsidRDefault="00B43B38" w:rsidP="00B43B38">
      <w:pPr>
        <w:spacing w:line="360" w:lineRule="auto"/>
        <w:ind w:left="284" w:right="769"/>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sidR="00E26B66">
        <w:rPr>
          <w:rFonts w:ascii="Times New Roman" w:hAnsi="Times New Roman" w:cs="Times New Roman"/>
          <w:b/>
          <w:sz w:val="24"/>
          <w:szCs w:val="24"/>
          <w:lang w:eastAsia="pt-BR"/>
        </w:rPr>
        <w:t>2</w:t>
      </w:r>
      <w:r w:rsidRPr="000A338F">
        <w:rPr>
          <w:rFonts w:ascii="Times New Roman" w:hAnsi="Times New Roman" w:cs="Times New Roman"/>
          <w:b/>
          <w:sz w:val="24"/>
          <w:szCs w:val="24"/>
          <w:lang w:eastAsia="pt-BR"/>
        </w:rPr>
        <w:t xml:space="preserve">. CLAUSULA DÉCIMA </w:t>
      </w:r>
      <w:r w:rsidR="00E26B66">
        <w:rPr>
          <w:rFonts w:ascii="Times New Roman" w:hAnsi="Times New Roman" w:cs="Times New Roman"/>
          <w:b/>
          <w:sz w:val="24"/>
          <w:szCs w:val="24"/>
          <w:lang w:eastAsia="pt-BR"/>
        </w:rPr>
        <w:t>SEGUNDA</w:t>
      </w:r>
      <w:r w:rsidRPr="000A338F">
        <w:rPr>
          <w:rFonts w:ascii="Times New Roman" w:hAnsi="Times New Roman" w:cs="Times New Roman"/>
          <w:b/>
          <w:sz w:val="24"/>
          <w:szCs w:val="24"/>
          <w:lang w:eastAsia="pt-BR"/>
        </w:rPr>
        <w:t xml:space="preserve">- DO FORO </w:t>
      </w:r>
    </w:p>
    <w:p w14:paraId="7FD8B61E" w14:textId="677C169A" w:rsidR="00B43B38" w:rsidRPr="000A338F" w:rsidRDefault="00B43B38" w:rsidP="00B43B38">
      <w:pPr>
        <w:spacing w:line="360" w:lineRule="auto"/>
        <w:ind w:left="284" w:right="769"/>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sidR="00E26B66">
        <w:rPr>
          <w:rFonts w:ascii="Times New Roman" w:hAnsi="Times New Roman" w:cs="Times New Roman"/>
          <w:b/>
          <w:bCs/>
          <w:sz w:val="24"/>
          <w:szCs w:val="24"/>
          <w:lang w:eastAsia="pt-BR"/>
        </w:rPr>
        <w:t>2</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execução deste Termo de Contrato que não puderem ser compostos pela conciliação, conforme </w:t>
      </w:r>
      <w:hyperlink r:id="rId24">
        <w:r w:rsidRPr="000A338F">
          <w:rPr>
            <w:rFonts w:ascii="Times New Roman" w:hAnsi="Times New Roman" w:cs="Times New Roman"/>
            <w:color w:val="0000FF"/>
            <w:sz w:val="24"/>
            <w:szCs w:val="24"/>
            <w:u w:val="single"/>
            <w:lang w:eastAsia="zh-CN"/>
          </w:rPr>
          <w:t>art. 92, §1º, da Lei nº 14.133/21.</w:t>
        </w:r>
      </w:hyperlink>
    </w:p>
    <w:p w14:paraId="37CFAA70" w14:textId="77777777" w:rsidR="00B43B38" w:rsidRPr="005A65EA" w:rsidRDefault="00B43B38" w:rsidP="00B43B38">
      <w:pPr>
        <w:spacing w:line="360" w:lineRule="auto"/>
        <w:ind w:left="284" w:right="769"/>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A9B8903" w:rsidR="00CD2B45" w:rsidRPr="006708EB" w:rsidRDefault="00CD2B45" w:rsidP="00B43B38">
      <w:pPr>
        <w:tabs>
          <w:tab w:val="left" w:pos="4239"/>
        </w:tabs>
        <w:ind w:right="107"/>
        <w:jc w:val="center"/>
        <w:rPr>
          <w:rFonts w:ascii="Times New Roman" w:hAnsi="Times New Roman" w:cs="Times New Roman"/>
          <w:b/>
          <w:sz w:val="24"/>
          <w:szCs w:val="24"/>
          <w:lang w:eastAsia="pt-BR"/>
        </w:rPr>
      </w:pPr>
    </w:p>
    <w:sectPr w:rsidR="00CD2B45" w:rsidRPr="006708EB" w:rsidSect="00E26B66">
      <w:headerReference w:type="default" r:id="rId25"/>
      <w:pgSz w:w="11910" w:h="16840"/>
      <w:pgMar w:top="2552" w:right="340" w:bottom="1135"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0BD8" w14:textId="77777777" w:rsidR="00A45C96" w:rsidRDefault="00A45C96">
      <w:r>
        <w:separator/>
      </w:r>
    </w:p>
  </w:endnote>
  <w:endnote w:type="continuationSeparator" w:id="0">
    <w:p w14:paraId="5F126D67" w14:textId="77777777" w:rsidR="00A45C96" w:rsidRDefault="00A4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ormal">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00E2" w14:textId="77777777" w:rsidR="00A45C96" w:rsidRDefault="00A45C96">
      <w:r>
        <w:separator/>
      </w:r>
    </w:p>
  </w:footnote>
  <w:footnote w:type="continuationSeparator" w:id="0">
    <w:p w14:paraId="057AB2B5" w14:textId="77777777" w:rsidR="00A45C96" w:rsidRDefault="00A45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E5F" w14:textId="77777777" w:rsidR="00CD2B45" w:rsidRDefault="00A85243">
    <w:pPr>
      <w:spacing w:line="14" w:lineRule="auto"/>
      <w:rPr>
        <w:sz w:val="20"/>
      </w:rPr>
    </w:pPr>
    <w:r>
      <w:rPr>
        <w:noProof/>
      </w:rPr>
      <w:drawing>
        <wp:anchor distT="0" distB="0" distL="0" distR="0" simplePos="0" relativeHeight="486774784" behindDoc="1" locked="0" layoutInCell="1" allowOverlap="1" wp14:anchorId="219C94AE" wp14:editId="0F0094BB">
          <wp:simplePos x="0" y="0"/>
          <wp:positionH relativeFrom="page">
            <wp:posOffset>1311910</wp:posOffset>
          </wp:positionH>
          <wp:positionV relativeFrom="page">
            <wp:posOffset>262889</wp:posOffset>
          </wp:positionV>
          <wp:extent cx="715644" cy="952500"/>
          <wp:effectExtent l="0" t="0" r="0" b="0"/>
          <wp:wrapNone/>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25D0CE6A">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w:pict>
            <v:shapetype w14:anchorId="24568248" id="_x0000_t202" coordsize="21600,21600" o:spt="202" path="m,l,21600r21600,l21600,xe">
              <v:stroke joinstyle="miter"/>
              <v:path gradientshapeok="t" o:connecttype="rect"/>
            </v:shapetype>
            <v:shape id="_x0000_s1029" type="#_x0000_t202" style="position:absolute;margin-left:197.3pt;margin-top:20.75pt;width:285.95pt;height:68.2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&#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EGbUiKuAQAASAMAAA4AAAAAAAAAAAAAAAAALgIAAGRycy9lMm9Eb2MueG1s&#10;UEsBAi0AFAAGAAgAAAAhAM5cahffAAAACgEAAA8AAAAAAAAAAAAAAAAACAQAAGRycy9kb3ducmV2&#10;LnhtbFBLBQYAAAAABAAEAPMAAAAUBQ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464"/>
    <w:multiLevelType w:val="multilevel"/>
    <w:tmpl w:val="28965E7C"/>
    <w:lvl w:ilvl="0">
      <w:start w:val="1"/>
      <w:numFmt w:val="decimal"/>
      <w:lvlText w:val="%1."/>
      <w:lvlJc w:val="left"/>
      <w:pPr>
        <w:ind w:left="435" w:hanging="435"/>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2"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3" w15:restartNumberingAfterBreak="0">
    <w:nsid w:val="04753E0B"/>
    <w:multiLevelType w:val="hybridMultilevel"/>
    <w:tmpl w:val="006EDF7C"/>
    <w:lvl w:ilvl="0" w:tplc="5512FAC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6" w15:restartNumberingAfterBreak="0">
    <w:nsid w:val="09EF52F2"/>
    <w:multiLevelType w:val="hybridMultilevel"/>
    <w:tmpl w:val="12EEABC6"/>
    <w:lvl w:ilvl="0" w:tplc="0416000F">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BA6966"/>
    <w:multiLevelType w:val="hybridMultilevel"/>
    <w:tmpl w:val="26FE2B7A"/>
    <w:lvl w:ilvl="0" w:tplc="87B6EA9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9"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10"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CA0076"/>
    <w:multiLevelType w:val="multilevel"/>
    <w:tmpl w:val="A2AE7F1A"/>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5BD15CC"/>
    <w:multiLevelType w:val="hybridMultilevel"/>
    <w:tmpl w:val="E2A20DEC"/>
    <w:lvl w:ilvl="0" w:tplc="5CB87BDC">
      <w:start w:val="1"/>
      <w:numFmt w:val="lowerLetter"/>
      <w:lvlText w:val="%1)"/>
      <w:lvlJc w:val="left"/>
      <w:pPr>
        <w:ind w:left="270" w:hanging="360"/>
      </w:pPr>
      <w:rPr>
        <w:rFonts w:hint="default"/>
        <w:b/>
        <w:bCs/>
      </w:rPr>
    </w:lvl>
    <w:lvl w:ilvl="1" w:tplc="04160019" w:tentative="1">
      <w:start w:val="1"/>
      <w:numFmt w:val="lowerLetter"/>
      <w:lvlText w:val="%2."/>
      <w:lvlJc w:val="left"/>
      <w:pPr>
        <w:ind w:left="990" w:hanging="360"/>
      </w:pPr>
    </w:lvl>
    <w:lvl w:ilvl="2" w:tplc="0416001B" w:tentative="1">
      <w:start w:val="1"/>
      <w:numFmt w:val="lowerRoman"/>
      <w:lvlText w:val="%3."/>
      <w:lvlJc w:val="right"/>
      <w:pPr>
        <w:ind w:left="1710" w:hanging="180"/>
      </w:pPr>
    </w:lvl>
    <w:lvl w:ilvl="3" w:tplc="0416000F" w:tentative="1">
      <w:start w:val="1"/>
      <w:numFmt w:val="decimal"/>
      <w:lvlText w:val="%4."/>
      <w:lvlJc w:val="left"/>
      <w:pPr>
        <w:ind w:left="2430" w:hanging="360"/>
      </w:pPr>
    </w:lvl>
    <w:lvl w:ilvl="4" w:tplc="04160019" w:tentative="1">
      <w:start w:val="1"/>
      <w:numFmt w:val="lowerLetter"/>
      <w:lvlText w:val="%5."/>
      <w:lvlJc w:val="left"/>
      <w:pPr>
        <w:ind w:left="3150" w:hanging="360"/>
      </w:pPr>
    </w:lvl>
    <w:lvl w:ilvl="5" w:tplc="0416001B" w:tentative="1">
      <w:start w:val="1"/>
      <w:numFmt w:val="lowerRoman"/>
      <w:lvlText w:val="%6."/>
      <w:lvlJc w:val="right"/>
      <w:pPr>
        <w:ind w:left="3870" w:hanging="180"/>
      </w:pPr>
    </w:lvl>
    <w:lvl w:ilvl="6" w:tplc="0416000F" w:tentative="1">
      <w:start w:val="1"/>
      <w:numFmt w:val="decimal"/>
      <w:lvlText w:val="%7."/>
      <w:lvlJc w:val="left"/>
      <w:pPr>
        <w:ind w:left="4590" w:hanging="360"/>
      </w:pPr>
    </w:lvl>
    <w:lvl w:ilvl="7" w:tplc="04160019" w:tentative="1">
      <w:start w:val="1"/>
      <w:numFmt w:val="lowerLetter"/>
      <w:lvlText w:val="%8."/>
      <w:lvlJc w:val="left"/>
      <w:pPr>
        <w:ind w:left="5310" w:hanging="360"/>
      </w:pPr>
    </w:lvl>
    <w:lvl w:ilvl="8" w:tplc="0416001B" w:tentative="1">
      <w:start w:val="1"/>
      <w:numFmt w:val="lowerRoman"/>
      <w:lvlText w:val="%9."/>
      <w:lvlJc w:val="right"/>
      <w:pPr>
        <w:ind w:left="6030" w:hanging="180"/>
      </w:pPr>
    </w:lvl>
  </w:abstractNum>
  <w:abstractNum w:abstractNumId="13"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4"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5"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7" w15:restartNumberingAfterBreak="0">
    <w:nsid w:val="1FF069FC"/>
    <w:multiLevelType w:val="multilevel"/>
    <w:tmpl w:val="FCAE45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0"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1" w15:restartNumberingAfterBreak="0">
    <w:nsid w:val="34B36511"/>
    <w:multiLevelType w:val="hybridMultilevel"/>
    <w:tmpl w:val="E0E0A3D2"/>
    <w:lvl w:ilvl="0" w:tplc="17A8F13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8AE85EF8">
      <w:numFmt w:val="bullet"/>
      <w:lvlText w:val="•"/>
      <w:lvlJc w:val="left"/>
      <w:pPr>
        <w:ind w:left="1900" w:hanging="260"/>
      </w:pPr>
      <w:rPr>
        <w:rFonts w:hint="default"/>
        <w:lang w:val="pt-PT" w:eastAsia="en-US" w:bidi="ar-SA"/>
      </w:rPr>
    </w:lvl>
    <w:lvl w:ilvl="2" w:tplc="B7081C1A">
      <w:numFmt w:val="bullet"/>
      <w:lvlText w:val="•"/>
      <w:lvlJc w:val="left"/>
      <w:pPr>
        <w:ind w:left="2861" w:hanging="260"/>
      </w:pPr>
      <w:rPr>
        <w:rFonts w:hint="default"/>
        <w:lang w:val="pt-PT" w:eastAsia="en-US" w:bidi="ar-SA"/>
      </w:rPr>
    </w:lvl>
    <w:lvl w:ilvl="3" w:tplc="536025A6">
      <w:numFmt w:val="bullet"/>
      <w:lvlText w:val="•"/>
      <w:lvlJc w:val="left"/>
      <w:pPr>
        <w:ind w:left="3821" w:hanging="260"/>
      </w:pPr>
      <w:rPr>
        <w:rFonts w:hint="default"/>
        <w:lang w:val="pt-PT" w:eastAsia="en-US" w:bidi="ar-SA"/>
      </w:rPr>
    </w:lvl>
    <w:lvl w:ilvl="4" w:tplc="CDE2F0E0">
      <w:numFmt w:val="bullet"/>
      <w:lvlText w:val="•"/>
      <w:lvlJc w:val="left"/>
      <w:pPr>
        <w:ind w:left="4782" w:hanging="260"/>
      </w:pPr>
      <w:rPr>
        <w:rFonts w:hint="default"/>
        <w:lang w:val="pt-PT" w:eastAsia="en-US" w:bidi="ar-SA"/>
      </w:rPr>
    </w:lvl>
    <w:lvl w:ilvl="5" w:tplc="775A1CD2">
      <w:numFmt w:val="bullet"/>
      <w:lvlText w:val="•"/>
      <w:lvlJc w:val="left"/>
      <w:pPr>
        <w:ind w:left="5743" w:hanging="260"/>
      </w:pPr>
      <w:rPr>
        <w:rFonts w:hint="default"/>
        <w:lang w:val="pt-PT" w:eastAsia="en-US" w:bidi="ar-SA"/>
      </w:rPr>
    </w:lvl>
    <w:lvl w:ilvl="6" w:tplc="112ACA58">
      <w:numFmt w:val="bullet"/>
      <w:lvlText w:val="•"/>
      <w:lvlJc w:val="left"/>
      <w:pPr>
        <w:ind w:left="6703" w:hanging="260"/>
      </w:pPr>
      <w:rPr>
        <w:rFonts w:hint="default"/>
        <w:lang w:val="pt-PT" w:eastAsia="en-US" w:bidi="ar-SA"/>
      </w:rPr>
    </w:lvl>
    <w:lvl w:ilvl="7" w:tplc="33DC0F00">
      <w:numFmt w:val="bullet"/>
      <w:lvlText w:val="•"/>
      <w:lvlJc w:val="left"/>
      <w:pPr>
        <w:ind w:left="7664" w:hanging="260"/>
      </w:pPr>
      <w:rPr>
        <w:rFonts w:hint="default"/>
        <w:lang w:val="pt-PT" w:eastAsia="en-US" w:bidi="ar-SA"/>
      </w:rPr>
    </w:lvl>
    <w:lvl w:ilvl="8" w:tplc="B518F3EC">
      <w:numFmt w:val="bullet"/>
      <w:lvlText w:val="•"/>
      <w:lvlJc w:val="left"/>
      <w:pPr>
        <w:ind w:left="8625" w:hanging="260"/>
      </w:pPr>
      <w:rPr>
        <w:rFonts w:hint="default"/>
        <w:lang w:val="pt-PT" w:eastAsia="en-US" w:bidi="ar-SA"/>
      </w:rPr>
    </w:lvl>
  </w:abstractNum>
  <w:abstractNum w:abstractNumId="22"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3"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4"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6" w15:restartNumberingAfterBreak="0">
    <w:nsid w:val="44744DA7"/>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27" w15:restartNumberingAfterBreak="0">
    <w:nsid w:val="53634113"/>
    <w:multiLevelType w:val="multilevel"/>
    <w:tmpl w:val="E8E6509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29"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0"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1" w15:restartNumberingAfterBreak="0">
    <w:nsid w:val="60921E63"/>
    <w:multiLevelType w:val="hybridMultilevel"/>
    <w:tmpl w:val="4EF8179A"/>
    <w:lvl w:ilvl="0" w:tplc="DD20A24E">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61CC0847"/>
    <w:multiLevelType w:val="hybridMultilevel"/>
    <w:tmpl w:val="A0A457D6"/>
    <w:lvl w:ilvl="0" w:tplc="49AA6606">
      <w:start w:val="2"/>
      <w:numFmt w:val="lowerLetter"/>
      <w:lvlText w:val="%1)"/>
      <w:lvlJc w:val="left"/>
      <w:pPr>
        <w:ind w:left="644" w:hanging="360"/>
      </w:pPr>
      <w:rPr>
        <w:rFonts w:hint="default"/>
        <w:b/>
        <w:bCs/>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15:restartNumberingAfterBreak="0">
    <w:nsid w:val="6A3A6F10"/>
    <w:multiLevelType w:val="hybridMultilevel"/>
    <w:tmpl w:val="A306BE2A"/>
    <w:lvl w:ilvl="0" w:tplc="D30E81A8">
      <w:start w:val="1"/>
      <w:numFmt w:val="lowerLetter"/>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4"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5"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6"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7"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38"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39"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0"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1" w15:restartNumberingAfterBreak="0">
    <w:nsid w:val="7CE8224B"/>
    <w:multiLevelType w:val="hybridMultilevel"/>
    <w:tmpl w:val="237E175C"/>
    <w:lvl w:ilvl="0" w:tplc="A36C0AAE">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2"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23"/>
  </w:num>
  <w:num w:numId="2">
    <w:abstractNumId w:val="5"/>
  </w:num>
  <w:num w:numId="3">
    <w:abstractNumId w:val="19"/>
  </w:num>
  <w:num w:numId="4">
    <w:abstractNumId w:val="28"/>
  </w:num>
  <w:num w:numId="5">
    <w:abstractNumId w:val="42"/>
  </w:num>
  <w:num w:numId="6">
    <w:abstractNumId w:val="22"/>
  </w:num>
  <w:num w:numId="7">
    <w:abstractNumId w:val="35"/>
  </w:num>
  <w:num w:numId="8">
    <w:abstractNumId w:val="20"/>
  </w:num>
  <w:num w:numId="9">
    <w:abstractNumId w:val="40"/>
  </w:num>
  <w:num w:numId="10">
    <w:abstractNumId w:val="34"/>
  </w:num>
  <w:num w:numId="11">
    <w:abstractNumId w:val="14"/>
  </w:num>
  <w:num w:numId="12">
    <w:abstractNumId w:val="16"/>
  </w:num>
  <w:num w:numId="13">
    <w:abstractNumId w:val="39"/>
  </w:num>
  <w:num w:numId="14">
    <w:abstractNumId w:val="8"/>
  </w:num>
  <w:num w:numId="15">
    <w:abstractNumId w:val="1"/>
  </w:num>
  <w:num w:numId="16">
    <w:abstractNumId w:val="36"/>
  </w:num>
  <w:num w:numId="17">
    <w:abstractNumId w:val="38"/>
  </w:num>
  <w:num w:numId="18">
    <w:abstractNumId w:val="10"/>
  </w:num>
  <w:num w:numId="19">
    <w:abstractNumId w:val="18"/>
  </w:num>
  <w:num w:numId="20">
    <w:abstractNumId w:val="24"/>
  </w:num>
  <w:num w:numId="21">
    <w:abstractNumId w:val="37"/>
  </w:num>
  <w:num w:numId="22">
    <w:abstractNumId w:val="4"/>
  </w:num>
  <w:num w:numId="23">
    <w:abstractNumId w:val="9"/>
  </w:num>
  <w:num w:numId="24">
    <w:abstractNumId w:val="30"/>
  </w:num>
  <w:num w:numId="25">
    <w:abstractNumId w:val="41"/>
  </w:num>
  <w:num w:numId="26">
    <w:abstractNumId w:val="25"/>
  </w:num>
  <w:num w:numId="27">
    <w:abstractNumId w:val="13"/>
  </w:num>
  <w:num w:numId="28">
    <w:abstractNumId w:val="29"/>
  </w:num>
  <w:num w:numId="29">
    <w:abstractNumId w:val="21"/>
  </w:num>
  <w:num w:numId="30">
    <w:abstractNumId w:val="2"/>
  </w:num>
  <w:num w:numId="31">
    <w:abstractNumId w:val="15"/>
  </w:num>
  <w:num w:numId="32">
    <w:abstractNumId w:val="0"/>
  </w:num>
  <w:num w:numId="33">
    <w:abstractNumId w:val="11"/>
  </w:num>
  <w:num w:numId="34">
    <w:abstractNumId w:val="6"/>
  </w:num>
  <w:num w:numId="35">
    <w:abstractNumId w:val="26"/>
  </w:num>
  <w:num w:numId="36">
    <w:abstractNumId w:val="3"/>
  </w:num>
  <w:num w:numId="37">
    <w:abstractNumId w:val="17"/>
  </w:num>
  <w:num w:numId="38">
    <w:abstractNumId w:val="27"/>
  </w:num>
  <w:num w:numId="39">
    <w:abstractNumId w:val="33"/>
  </w:num>
  <w:num w:numId="40">
    <w:abstractNumId w:val="31"/>
  </w:num>
  <w:num w:numId="41">
    <w:abstractNumId w:val="12"/>
  </w:num>
  <w:num w:numId="42">
    <w:abstractNumId w:val="7"/>
  </w:num>
  <w:num w:numId="43">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16731"/>
    <w:rsid w:val="00027B8E"/>
    <w:rsid w:val="000325D3"/>
    <w:rsid w:val="00036D26"/>
    <w:rsid w:val="000405CF"/>
    <w:rsid w:val="00040E5F"/>
    <w:rsid w:val="00051231"/>
    <w:rsid w:val="00071275"/>
    <w:rsid w:val="00071BEF"/>
    <w:rsid w:val="00072D6A"/>
    <w:rsid w:val="00073971"/>
    <w:rsid w:val="000746EB"/>
    <w:rsid w:val="00076A35"/>
    <w:rsid w:val="000778A7"/>
    <w:rsid w:val="00083578"/>
    <w:rsid w:val="00083D28"/>
    <w:rsid w:val="000849B7"/>
    <w:rsid w:val="00084B0E"/>
    <w:rsid w:val="00090CDA"/>
    <w:rsid w:val="000960BA"/>
    <w:rsid w:val="000965A4"/>
    <w:rsid w:val="00096637"/>
    <w:rsid w:val="00097BC1"/>
    <w:rsid w:val="000A338F"/>
    <w:rsid w:val="000A4716"/>
    <w:rsid w:val="000B007D"/>
    <w:rsid w:val="000B037B"/>
    <w:rsid w:val="000B334F"/>
    <w:rsid w:val="000B3E44"/>
    <w:rsid w:val="000C1335"/>
    <w:rsid w:val="000C29B7"/>
    <w:rsid w:val="000D7835"/>
    <w:rsid w:val="000E0003"/>
    <w:rsid w:val="000E012C"/>
    <w:rsid w:val="000E33C4"/>
    <w:rsid w:val="000E77AD"/>
    <w:rsid w:val="000F401E"/>
    <w:rsid w:val="000F5CD6"/>
    <w:rsid w:val="00102170"/>
    <w:rsid w:val="00107118"/>
    <w:rsid w:val="00116746"/>
    <w:rsid w:val="00123249"/>
    <w:rsid w:val="00131E50"/>
    <w:rsid w:val="00134CF5"/>
    <w:rsid w:val="001464EB"/>
    <w:rsid w:val="001502B4"/>
    <w:rsid w:val="00152D6F"/>
    <w:rsid w:val="00161CED"/>
    <w:rsid w:val="00163DE4"/>
    <w:rsid w:val="00172493"/>
    <w:rsid w:val="00184A54"/>
    <w:rsid w:val="00184D59"/>
    <w:rsid w:val="00190657"/>
    <w:rsid w:val="00192572"/>
    <w:rsid w:val="001A0B3A"/>
    <w:rsid w:val="001A25A1"/>
    <w:rsid w:val="001A4232"/>
    <w:rsid w:val="001A4469"/>
    <w:rsid w:val="001A4BFF"/>
    <w:rsid w:val="001B0DBA"/>
    <w:rsid w:val="001B1D7E"/>
    <w:rsid w:val="001C553C"/>
    <w:rsid w:val="001C65EB"/>
    <w:rsid w:val="001E7293"/>
    <w:rsid w:val="001E7A58"/>
    <w:rsid w:val="002064A7"/>
    <w:rsid w:val="00210050"/>
    <w:rsid w:val="0021074D"/>
    <w:rsid w:val="00210D59"/>
    <w:rsid w:val="002139D0"/>
    <w:rsid w:val="00216BA5"/>
    <w:rsid w:val="0021786B"/>
    <w:rsid w:val="00220C97"/>
    <w:rsid w:val="00220E8C"/>
    <w:rsid w:val="00223E34"/>
    <w:rsid w:val="00224FF6"/>
    <w:rsid w:val="0022769B"/>
    <w:rsid w:val="0023550C"/>
    <w:rsid w:val="00241955"/>
    <w:rsid w:val="002430B9"/>
    <w:rsid w:val="00247A70"/>
    <w:rsid w:val="00254792"/>
    <w:rsid w:val="00254819"/>
    <w:rsid w:val="0025754C"/>
    <w:rsid w:val="0027514A"/>
    <w:rsid w:val="002841F6"/>
    <w:rsid w:val="002858EB"/>
    <w:rsid w:val="00286911"/>
    <w:rsid w:val="002871F9"/>
    <w:rsid w:val="00291449"/>
    <w:rsid w:val="00292CFB"/>
    <w:rsid w:val="00293067"/>
    <w:rsid w:val="002949D7"/>
    <w:rsid w:val="002A03DA"/>
    <w:rsid w:val="002A1B40"/>
    <w:rsid w:val="002A3815"/>
    <w:rsid w:val="002A6466"/>
    <w:rsid w:val="002A680F"/>
    <w:rsid w:val="002B352F"/>
    <w:rsid w:val="002B4778"/>
    <w:rsid w:val="002B75E0"/>
    <w:rsid w:val="002C3747"/>
    <w:rsid w:val="002D4246"/>
    <w:rsid w:val="002E6BAB"/>
    <w:rsid w:val="002E773F"/>
    <w:rsid w:val="002E7BB8"/>
    <w:rsid w:val="002F012C"/>
    <w:rsid w:val="002F0769"/>
    <w:rsid w:val="002F35AB"/>
    <w:rsid w:val="0030602F"/>
    <w:rsid w:val="00310FB5"/>
    <w:rsid w:val="00312CD7"/>
    <w:rsid w:val="00317625"/>
    <w:rsid w:val="00321E1C"/>
    <w:rsid w:val="00331CCB"/>
    <w:rsid w:val="00332B80"/>
    <w:rsid w:val="00346D85"/>
    <w:rsid w:val="00350074"/>
    <w:rsid w:val="00350EF0"/>
    <w:rsid w:val="0035226F"/>
    <w:rsid w:val="0036037D"/>
    <w:rsid w:val="00364A5F"/>
    <w:rsid w:val="0037121C"/>
    <w:rsid w:val="00382778"/>
    <w:rsid w:val="0038352C"/>
    <w:rsid w:val="00384480"/>
    <w:rsid w:val="00392021"/>
    <w:rsid w:val="00392703"/>
    <w:rsid w:val="00394268"/>
    <w:rsid w:val="0039436C"/>
    <w:rsid w:val="00394CA1"/>
    <w:rsid w:val="00397CDD"/>
    <w:rsid w:val="003A017B"/>
    <w:rsid w:val="003A31F4"/>
    <w:rsid w:val="003B0622"/>
    <w:rsid w:val="003B39BF"/>
    <w:rsid w:val="003B4DC3"/>
    <w:rsid w:val="003B54A8"/>
    <w:rsid w:val="003B6CE5"/>
    <w:rsid w:val="003B7A77"/>
    <w:rsid w:val="003C5256"/>
    <w:rsid w:val="003C6EAB"/>
    <w:rsid w:val="003D5A3B"/>
    <w:rsid w:val="003D79B1"/>
    <w:rsid w:val="003E0C14"/>
    <w:rsid w:val="003E509D"/>
    <w:rsid w:val="003F0ECB"/>
    <w:rsid w:val="003F2BA8"/>
    <w:rsid w:val="003F3170"/>
    <w:rsid w:val="003F36FE"/>
    <w:rsid w:val="003F3D83"/>
    <w:rsid w:val="003F4043"/>
    <w:rsid w:val="003F486B"/>
    <w:rsid w:val="00403827"/>
    <w:rsid w:val="00403A88"/>
    <w:rsid w:val="00404194"/>
    <w:rsid w:val="004053E6"/>
    <w:rsid w:val="004172AD"/>
    <w:rsid w:val="00421619"/>
    <w:rsid w:val="00424812"/>
    <w:rsid w:val="00431080"/>
    <w:rsid w:val="00437DD1"/>
    <w:rsid w:val="0044457A"/>
    <w:rsid w:val="004571DB"/>
    <w:rsid w:val="00465822"/>
    <w:rsid w:val="004708CD"/>
    <w:rsid w:val="00473A7C"/>
    <w:rsid w:val="00490951"/>
    <w:rsid w:val="00491284"/>
    <w:rsid w:val="00493872"/>
    <w:rsid w:val="004A0D1B"/>
    <w:rsid w:val="004A3761"/>
    <w:rsid w:val="004B13ED"/>
    <w:rsid w:val="004B299F"/>
    <w:rsid w:val="004B429E"/>
    <w:rsid w:val="004B49C8"/>
    <w:rsid w:val="004B54C4"/>
    <w:rsid w:val="004C0BEA"/>
    <w:rsid w:val="004C3DD1"/>
    <w:rsid w:val="004C71B6"/>
    <w:rsid w:val="004D4A93"/>
    <w:rsid w:val="004E0D30"/>
    <w:rsid w:val="005001CE"/>
    <w:rsid w:val="00502DB4"/>
    <w:rsid w:val="00514BF2"/>
    <w:rsid w:val="00517B33"/>
    <w:rsid w:val="00517BEF"/>
    <w:rsid w:val="00526790"/>
    <w:rsid w:val="00531DDE"/>
    <w:rsid w:val="005320F6"/>
    <w:rsid w:val="00537C64"/>
    <w:rsid w:val="00541991"/>
    <w:rsid w:val="00560A65"/>
    <w:rsid w:val="005617FD"/>
    <w:rsid w:val="005620E9"/>
    <w:rsid w:val="00572AD0"/>
    <w:rsid w:val="00575B43"/>
    <w:rsid w:val="005761EB"/>
    <w:rsid w:val="00580781"/>
    <w:rsid w:val="005854E3"/>
    <w:rsid w:val="0059256D"/>
    <w:rsid w:val="00593A39"/>
    <w:rsid w:val="00596321"/>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51E"/>
    <w:rsid w:val="005F10FB"/>
    <w:rsid w:val="005F487F"/>
    <w:rsid w:val="005F5CAB"/>
    <w:rsid w:val="006050F9"/>
    <w:rsid w:val="00620C85"/>
    <w:rsid w:val="0062260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501D"/>
    <w:rsid w:val="00697111"/>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1125"/>
    <w:rsid w:val="00711E63"/>
    <w:rsid w:val="0071571B"/>
    <w:rsid w:val="007236B7"/>
    <w:rsid w:val="007246E9"/>
    <w:rsid w:val="00727DA8"/>
    <w:rsid w:val="00731F8C"/>
    <w:rsid w:val="00732CAC"/>
    <w:rsid w:val="00735AA7"/>
    <w:rsid w:val="00741A01"/>
    <w:rsid w:val="00745A65"/>
    <w:rsid w:val="00746A35"/>
    <w:rsid w:val="00753B7A"/>
    <w:rsid w:val="00755A42"/>
    <w:rsid w:val="007575A7"/>
    <w:rsid w:val="007678BE"/>
    <w:rsid w:val="00770274"/>
    <w:rsid w:val="0077040D"/>
    <w:rsid w:val="00784705"/>
    <w:rsid w:val="007935D4"/>
    <w:rsid w:val="007A294E"/>
    <w:rsid w:val="007A6B67"/>
    <w:rsid w:val="007B0B54"/>
    <w:rsid w:val="007B30EE"/>
    <w:rsid w:val="007B429C"/>
    <w:rsid w:val="007B6A28"/>
    <w:rsid w:val="007C3131"/>
    <w:rsid w:val="007C4CCC"/>
    <w:rsid w:val="007C63B6"/>
    <w:rsid w:val="007C7865"/>
    <w:rsid w:val="007D1E98"/>
    <w:rsid w:val="007D20B3"/>
    <w:rsid w:val="007D2824"/>
    <w:rsid w:val="007D6C67"/>
    <w:rsid w:val="007E0AFB"/>
    <w:rsid w:val="007E2C57"/>
    <w:rsid w:val="007E33E1"/>
    <w:rsid w:val="007E5302"/>
    <w:rsid w:val="007E6A61"/>
    <w:rsid w:val="007E74A7"/>
    <w:rsid w:val="00803D03"/>
    <w:rsid w:val="00807E7B"/>
    <w:rsid w:val="00810B14"/>
    <w:rsid w:val="008122AE"/>
    <w:rsid w:val="00816B96"/>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90BFA"/>
    <w:rsid w:val="008A2063"/>
    <w:rsid w:val="008A2481"/>
    <w:rsid w:val="008A2CEB"/>
    <w:rsid w:val="008A665F"/>
    <w:rsid w:val="008B0EAC"/>
    <w:rsid w:val="008B5EBD"/>
    <w:rsid w:val="008C5E1C"/>
    <w:rsid w:val="008D335B"/>
    <w:rsid w:val="008E2E7B"/>
    <w:rsid w:val="008F43DC"/>
    <w:rsid w:val="008F661C"/>
    <w:rsid w:val="0090276F"/>
    <w:rsid w:val="00903BD5"/>
    <w:rsid w:val="009054A7"/>
    <w:rsid w:val="00906FBB"/>
    <w:rsid w:val="0093018B"/>
    <w:rsid w:val="009318DF"/>
    <w:rsid w:val="00932447"/>
    <w:rsid w:val="00934396"/>
    <w:rsid w:val="00935E36"/>
    <w:rsid w:val="0093646A"/>
    <w:rsid w:val="0094213A"/>
    <w:rsid w:val="00943610"/>
    <w:rsid w:val="00951AC4"/>
    <w:rsid w:val="00953A5C"/>
    <w:rsid w:val="009553FC"/>
    <w:rsid w:val="00955612"/>
    <w:rsid w:val="00957777"/>
    <w:rsid w:val="009614B2"/>
    <w:rsid w:val="00961E12"/>
    <w:rsid w:val="009621A5"/>
    <w:rsid w:val="009700A2"/>
    <w:rsid w:val="00992B72"/>
    <w:rsid w:val="009A3F03"/>
    <w:rsid w:val="009B2130"/>
    <w:rsid w:val="009B243D"/>
    <w:rsid w:val="009B28DA"/>
    <w:rsid w:val="009B7FE2"/>
    <w:rsid w:val="009C0A14"/>
    <w:rsid w:val="009C15DC"/>
    <w:rsid w:val="009C32D1"/>
    <w:rsid w:val="009C5B78"/>
    <w:rsid w:val="009C6002"/>
    <w:rsid w:val="009C629D"/>
    <w:rsid w:val="009D113F"/>
    <w:rsid w:val="009D7CD2"/>
    <w:rsid w:val="009E0914"/>
    <w:rsid w:val="00A041D2"/>
    <w:rsid w:val="00A10AC1"/>
    <w:rsid w:val="00A15A68"/>
    <w:rsid w:val="00A228D8"/>
    <w:rsid w:val="00A23CE8"/>
    <w:rsid w:val="00A2467A"/>
    <w:rsid w:val="00A34ED7"/>
    <w:rsid w:val="00A45C11"/>
    <w:rsid w:val="00A45C96"/>
    <w:rsid w:val="00A4621F"/>
    <w:rsid w:val="00A57CDA"/>
    <w:rsid w:val="00A67076"/>
    <w:rsid w:val="00A73503"/>
    <w:rsid w:val="00A74070"/>
    <w:rsid w:val="00A74539"/>
    <w:rsid w:val="00A768B4"/>
    <w:rsid w:val="00A77536"/>
    <w:rsid w:val="00A82E1A"/>
    <w:rsid w:val="00A84718"/>
    <w:rsid w:val="00A85243"/>
    <w:rsid w:val="00A85458"/>
    <w:rsid w:val="00A9050B"/>
    <w:rsid w:val="00A9442E"/>
    <w:rsid w:val="00A95887"/>
    <w:rsid w:val="00A97F7C"/>
    <w:rsid w:val="00AA4ED2"/>
    <w:rsid w:val="00AB1335"/>
    <w:rsid w:val="00AB2803"/>
    <w:rsid w:val="00AB7E2B"/>
    <w:rsid w:val="00AC73BA"/>
    <w:rsid w:val="00AC7679"/>
    <w:rsid w:val="00AC7F48"/>
    <w:rsid w:val="00AD0B1B"/>
    <w:rsid w:val="00AD7647"/>
    <w:rsid w:val="00AE2332"/>
    <w:rsid w:val="00AE7A81"/>
    <w:rsid w:val="00AF51F5"/>
    <w:rsid w:val="00AF6F5B"/>
    <w:rsid w:val="00B00FC8"/>
    <w:rsid w:val="00B01DBE"/>
    <w:rsid w:val="00B14D43"/>
    <w:rsid w:val="00B17410"/>
    <w:rsid w:val="00B17DFA"/>
    <w:rsid w:val="00B33E2C"/>
    <w:rsid w:val="00B35315"/>
    <w:rsid w:val="00B410DD"/>
    <w:rsid w:val="00B427AD"/>
    <w:rsid w:val="00B43B38"/>
    <w:rsid w:val="00B46A3C"/>
    <w:rsid w:val="00B51820"/>
    <w:rsid w:val="00B541DB"/>
    <w:rsid w:val="00B553B4"/>
    <w:rsid w:val="00B57A20"/>
    <w:rsid w:val="00B57F95"/>
    <w:rsid w:val="00B64215"/>
    <w:rsid w:val="00B64C79"/>
    <w:rsid w:val="00B707F6"/>
    <w:rsid w:val="00B80260"/>
    <w:rsid w:val="00B82A03"/>
    <w:rsid w:val="00B847EC"/>
    <w:rsid w:val="00B85A03"/>
    <w:rsid w:val="00B91B92"/>
    <w:rsid w:val="00B9235C"/>
    <w:rsid w:val="00B93309"/>
    <w:rsid w:val="00BA0127"/>
    <w:rsid w:val="00BA40E2"/>
    <w:rsid w:val="00BA57C9"/>
    <w:rsid w:val="00BB1189"/>
    <w:rsid w:val="00BB1FEF"/>
    <w:rsid w:val="00BC5D25"/>
    <w:rsid w:val="00BC6D17"/>
    <w:rsid w:val="00BD6068"/>
    <w:rsid w:val="00BD79A7"/>
    <w:rsid w:val="00BE09A3"/>
    <w:rsid w:val="00BE229C"/>
    <w:rsid w:val="00BE27A4"/>
    <w:rsid w:val="00BE7385"/>
    <w:rsid w:val="00BF1EC8"/>
    <w:rsid w:val="00BF287A"/>
    <w:rsid w:val="00BF47CB"/>
    <w:rsid w:val="00C02C0C"/>
    <w:rsid w:val="00C047BD"/>
    <w:rsid w:val="00C071C6"/>
    <w:rsid w:val="00C1087E"/>
    <w:rsid w:val="00C14076"/>
    <w:rsid w:val="00C14988"/>
    <w:rsid w:val="00C33088"/>
    <w:rsid w:val="00C333A4"/>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B31"/>
    <w:rsid w:val="00C73067"/>
    <w:rsid w:val="00C74019"/>
    <w:rsid w:val="00C7711F"/>
    <w:rsid w:val="00C8149F"/>
    <w:rsid w:val="00C81E87"/>
    <w:rsid w:val="00C9032B"/>
    <w:rsid w:val="00C9189C"/>
    <w:rsid w:val="00CA0535"/>
    <w:rsid w:val="00CA571D"/>
    <w:rsid w:val="00CA6097"/>
    <w:rsid w:val="00CB72F9"/>
    <w:rsid w:val="00CC0EEE"/>
    <w:rsid w:val="00CC2731"/>
    <w:rsid w:val="00CC68B5"/>
    <w:rsid w:val="00CD0064"/>
    <w:rsid w:val="00CD100B"/>
    <w:rsid w:val="00CD18E4"/>
    <w:rsid w:val="00CD2B45"/>
    <w:rsid w:val="00CD303D"/>
    <w:rsid w:val="00CE1839"/>
    <w:rsid w:val="00CE73A8"/>
    <w:rsid w:val="00CE7F91"/>
    <w:rsid w:val="00CF6648"/>
    <w:rsid w:val="00D045D5"/>
    <w:rsid w:val="00D05209"/>
    <w:rsid w:val="00D13E7E"/>
    <w:rsid w:val="00D16575"/>
    <w:rsid w:val="00D166FC"/>
    <w:rsid w:val="00D177FF"/>
    <w:rsid w:val="00D235CE"/>
    <w:rsid w:val="00D3150D"/>
    <w:rsid w:val="00D31624"/>
    <w:rsid w:val="00D32707"/>
    <w:rsid w:val="00D35F17"/>
    <w:rsid w:val="00D456DC"/>
    <w:rsid w:val="00D45D56"/>
    <w:rsid w:val="00D467A1"/>
    <w:rsid w:val="00D5088E"/>
    <w:rsid w:val="00D536FB"/>
    <w:rsid w:val="00D53DD7"/>
    <w:rsid w:val="00D550B8"/>
    <w:rsid w:val="00D570F3"/>
    <w:rsid w:val="00D64CFA"/>
    <w:rsid w:val="00D6611E"/>
    <w:rsid w:val="00D716AB"/>
    <w:rsid w:val="00D777DE"/>
    <w:rsid w:val="00D86DD3"/>
    <w:rsid w:val="00D87D31"/>
    <w:rsid w:val="00D9028A"/>
    <w:rsid w:val="00D92BCE"/>
    <w:rsid w:val="00DA05B8"/>
    <w:rsid w:val="00DA0A2A"/>
    <w:rsid w:val="00DA2DDD"/>
    <w:rsid w:val="00DB0B86"/>
    <w:rsid w:val="00DB3911"/>
    <w:rsid w:val="00DB4E1F"/>
    <w:rsid w:val="00DC2224"/>
    <w:rsid w:val="00DC5A6A"/>
    <w:rsid w:val="00DE2673"/>
    <w:rsid w:val="00DE2767"/>
    <w:rsid w:val="00DE3283"/>
    <w:rsid w:val="00DE6C77"/>
    <w:rsid w:val="00DF21B9"/>
    <w:rsid w:val="00E12CFF"/>
    <w:rsid w:val="00E16350"/>
    <w:rsid w:val="00E17EA0"/>
    <w:rsid w:val="00E21BB1"/>
    <w:rsid w:val="00E22334"/>
    <w:rsid w:val="00E2315A"/>
    <w:rsid w:val="00E26B66"/>
    <w:rsid w:val="00E273E1"/>
    <w:rsid w:val="00E3155A"/>
    <w:rsid w:val="00E32746"/>
    <w:rsid w:val="00E33F9F"/>
    <w:rsid w:val="00E45029"/>
    <w:rsid w:val="00E46675"/>
    <w:rsid w:val="00E50949"/>
    <w:rsid w:val="00E51E3E"/>
    <w:rsid w:val="00E573F9"/>
    <w:rsid w:val="00E6288A"/>
    <w:rsid w:val="00E74F6E"/>
    <w:rsid w:val="00E76354"/>
    <w:rsid w:val="00E8339C"/>
    <w:rsid w:val="00E8713A"/>
    <w:rsid w:val="00E87ABF"/>
    <w:rsid w:val="00E96934"/>
    <w:rsid w:val="00EA12E8"/>
    <w:rsid w:val="00EA416F"/>
    <w:rsid w:val="00EA606D"/>
    <w:rsid w:val="00EB3256"/>
    <w:rsid w:val="00EB7926"/>
    <w:rsid w:val="00EB7BBC"/>
    <w:rsid w:val="00EC3CBD"/>
    <w:rsid w:val="00EC5FE4"/>
    <w:rsid w:val="00ED7564"/>
    <w:rsid w:val="00ED7817"/>
    <w:rsid w:val="00EF1764"/>
    <w:rsid w:val="00F01F47"/>
    <w:rsid w:val="00F02F58"/>
    <w:rsid w:val="00F034FA"/>
    <w:rsid w:val="00F10220"/>
    <w:rsid w:val="00F132DA"/>
    <w:rsid w:val="00F13AE5"/>
    <w:rsid w:val="00F13AF3"/>
    <w:rsid w:val="00F31F7C"/>
    <w:rsid w:val="00F328B3"/>
    <w:rsid w:val="00F411DE"/>
    <w:rsid w:val="00F450C8"/>
    <w:rsid w:val="00F7029B"/>
    <w:rsid w:val="00F72D34"/>
    <w:rsid w:val="00F734FA"/>
    <w:rsid w:val="00F75B4B"/>
    <w:rsid w:val="00F8297D"/>
    <w:rsid w:val="00F87FFC"/>
    <w:rsid w:val="00F91E50"/>
    <w:rsid w:val="00FA0B5E"/>
    <w:rsid w:val="00FA1274"/>
    <w:rsid w:val="00FA2826"/>
    <w:rsid w:val="00FA6EE5"/>
    <w:rsid w:val="00FB05E5"/>
    <w:rsid w:val="00FB0E24"/>
    <w:rsid w:val="00FB25B1"/>
    <w:rsid w:val="00FB6A7C"/>
    <w:rsid w:val="00FC0641"/>
    <w:rsid w:val="00FC60AF"/>
    <w:rsid w:val="00FC725D"/>
    <w:rsid w:val="00FD1083"/>
    <w:rsid w:val="00FD28DE"/>
    <w:rsid w:val="00FD2A2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decompraspublicas.com.br" TargetMode="External"/><Relationship Id="rId13" Type="http://schemas.openxmlformats.org/officeDocument/2006/relationships/hyperlink" Target="http://www.planalto.gov.br/ccivil_03/LEIS/L6404consol.htm" TargetMode="External"/><Relationship Id="rId18" Type="http://schemas.openxmlformats.org/officeDocument/2006/relationships/hyperlink" Target="http://www.planalto.gov.br/ccivil_03/_Ato2011-2014/2013/Lei/L12846.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decompraspublicas.com.br/" TargetMode="Externa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planalto.gov.br/ccivil_03/_Ato2007-2010/2009/Lei/L12187.htm" TargetMode="External"/><Relationship Id="rId20" Type="http://schemas.openxmlformats.org/officeDocument/2006/relationships/hyperlink" Target="https://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24" Type="http://schemas.openxmlformats.org/officeDocument/2006/relationships/hyperlink" Target="https://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07-2010/2009/Lei/L12187.htm" TargetMode="External"/><Relationship Id="rId23" Type="http://schemas.openxmlformats.org/officeDocument/2006/relationships/header" Target="header2.xml"/><Relationship Id="rId10" Type="http://schemas.openxmlformats.org/officeDocument/2006/relationships/hyperlink" Target="mailto:editais@portoveracruz.rs.gov.br" TargetMode="External"/><Relationship Id="rId19"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mailto:licitacao@portoveracruz.rs.gov.br"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39</Pages>
  <Words>13848</Words>
  <Characters>74782</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97</cp:revision>
  <cp:lastPrinted>2025-01-20T15:22:00Z</cp:lastPrinted>
  <dcterms:created xsi:type="dcterms:W3CDTF">2025-01-03T10:16:00Z</dcterms:created>
  <dcterms:modified xsi:type="dcterms:W3CDTF">2025-05-08T14:19:00Z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