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060A00BF"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w:t>
                            </w:r>
                            <w:r w:rsidR="003049AC">
                              <w:rPr>
                                <w:rFonts w:ascii="Times New Roman" w:hAnsi="Times New Roman" w:cs="Times New Roman"/>
                                <w:b/>
                                <w:spacing w:val="-2"/>
                                <w:sz w:val="24"/>
                              </w:rPr>
                              <w:t>6</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602450D7" w:rsidR="007C4CCC" w:rsidRPr="007230E4" w:rsidRDefault="007C4CCC" w:rsidP="007C4CCC">
                            <w:pPr>
                              <w:ind w:right="1"/>
                              <w:jc w:val="center"/>
                              <w:rPr>
                                <w:rFonts w:ascii="Times New Roman" w:hAnsi="Times New Roman" w:cs="Times New Roman"/>
                                <w:b/>
                                <w:color w:val="FF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EA40F3">
                              <w:rPr>
                                <w:rFonts w:ascii="Times New Roman" w:hAnsi="Times New Roman" w:cs="Times New Roman"/>
                                <w:b/>
                                <w:sz w:val="24"/>
                              </w:rPr>
                              <w:t xml:space="preserve">Nº </w:t>
                            </w:r>
                            <w:r w:rsidR="00EA40F3" w:rsidRPr="00EA40F3">
                              <w:rPr>
                                <w:rFonts w:ascii="Times New Roman" w:hAnsi="Times New Roman" w:cs="Times New Roman"/>
                                <w:b/>
                                <w:spacing w:val="-2"/>
                                <w:sz w:val="24"/>
                              </w:rPr>
                              <w:t>1.</w:t>
                            </w:r>
                            <w:r w:rsidR="00AE424A">
                              <w:rPr>
                                <w:rFonts w:ascii="Times New Roman" w:hAnsi="Times New Roman" w:cs="Times New Roman"/>
                                <w:b/>
                                <w:spacing w:val="-2"/>
                                <w:sz w:val="24"/>
                              </w:rPr>
                              <w:t>627</w:t>
                            </w:r>
                            <w:r w:rsidR="00FC4E28" w:rsidRPr="00EA40F3">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060A00BF"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w:t>
                      </w:r>
                      <w:r w:rsidR="003049AC">
                        <w:rPr>
                          <w:rFonts w:ascii="Times New Roman" w:hAnsi="Times New Roman" w:cs="Times New Roman"/>
                          <w:b/>
                          <w:spacing w:val="-2"/>
                          <w:sz w:val="24"/>
                        </w:rPr>
                        <w:t>6</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602450D7" w:rsidR="007C4CCC" w:rsidRPr="007230E4" w:rsidRDefault="007C4CCC" w:rsidP="007C4CCC">
                      <w:pPr>
                        <w:ind w:right="1"/>
                        <w:jc w:val="center"/>
                        <w:rPr>
                          <w:rFonts w:ascii="Times New Roman" w:hAnsi="Times New Roman" w:cs="Times New Roman"/>
                          <w:b/>
                          <w:color w:val="FF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EA40F3">
                        <w:rPr>
                          <w:rFonts w:ascii="Times New Roman" w:hAnsi="Times New Roman" w:cs="Times New Roman"/>
                          <w:b/>
                          <w:sz w:val="24"/>
                        </w:rPr>
                        <w:t xml:space="preserve">Nº </w:t>
                      </w:r>
                      <w:r w:rsidR="00EA40F3" w:rsidRPr="00EA40F3">
                        <w:rPr>
                          <w:rFonts w:ascii="Times New Roman" w:hAnsi="Times New Roman" w:cs="Times New Roman"/>
                          <w:b/>
                          <w:spacing w:val="-2"/>
                          <w:sz w:val="24"/>
                        </w:rPr>
                        <w:t>1.</w:t>
                      </w:r>
                      <w:r w:rsidR="00AE424A">
                        <w:rPr>
                          <w:rFonts w:ascii="Times New Roman" w:hAnsi="Times New Roman" w:cs="Times New Roman"/>
                          <w:b/>
                          <w:spacing w:val="-2"/>
                          <w:sz w:val="24"/>
                        </w:rPr>
                        <w:t>627</w:t>
                      </w:r>
                      <w:r w:rsidR="00FC4E28" w:rsidRPr="00EA40F3">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AB3190B" w14:textId="13872BA2" w:rsidR="00C52333" w:rsidRDefault="00C52333" w:rsidP="005E2F40">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iCs/>
                <w:sz w:val="24"/>
                <w:szCs w:val="24"/>
                <w:lang w:eastAsia="pt-BR"/>
              </w:rPr>
              <w:t xml:space="preserve">PREGÃO ELETRÔNICO PARA REGISTRO DE PREÇOS </w:t>
            </w:r>
            <w:r w:rsidR="006259AD">
              <w:rPr>
                <w:rFonts w:ascii="Times New Roman" w:hAnsi="Times New Roman" w:cs="Times New Roman"/>
                <w:b/>
                <w:bCs/>
                <w:iCs/>
                <w:sz w:val="24"/>
                <w:szCs w:val="24"/>
                <w:lang w:eastAsia="pt-BR"/>
              </w:rPr>
              <w:t>VISANDO</w:t>
            </w:r>
            <w:r w:rsidR="008D1EA6">
              <w:rPr>
                <w:rFonts w:ascii="Times New Roman" w:hAnsi="Times New Roman" w:cs="Times New Roman"/>
                <w:b/>
                <w:bCs/>
                <w:iCs/>
                <w:sz w:val="24"/>
                <w:szCs w:val="24"/>
                <w:lang w:eastAsia="pt-BR"/>
              </w:rPr>
              <w:t xml:space="preserve"> FUTURA </w:t>
            </w:r>
            <w:r w:rsidRPr="00F64675">
              <w:rPr>
                <w:rFonts w:ascii="Times New Roman" w:hAnsi="Times New Roman" w:cs="Times New Roman"/>
                <w:b/>
                <w:bCs/>
                <w:iCs/>
                <w:sz w:val="24"/>
                <w:szCs w:val="24"/>
                <w:lang w:eastAsia="pt-BR"/>
              </w:rPr>
              <w:t xml:space="preserve"> </w:t>
            </w:r>
            <w:r w:rsidR="00C14228">
              <w:rPr>
                <w:rFonts w:ascii="Times New Roman" w:hAnsi="Times New Roman" w:cs="Times New Roman"/>
                <w:b/>
                <w:bCs/>
                <w:iCs/>
                <w:sz w:val="24"/>
                <w:szCs w:val="24"/>
                <w:lang w:eastAsia="pt-BR"/>
              </w:rPr>
              <w:t xml:space="preserve">AQUISIÇÃO DE </w:t>
            </w:r>
            <w:r w:rsidR="008D1EA6">
              <w:rPr>
                <w:rFonts w:ascii="Times New Roman" w:hAnsi="Times New Roman" w:cs="Times New Roman"/>
                <w:b/>
                <w:bCs/>
                <w:iCs/>
                <w:sz w:val="24"/>
                <w:szCs w:val="24"/>
                <w:lang w:eastAsia="pt-BR"/>
              </w:rPr>
              <w:t>PNEUS NOVOS, CÂMARAS DE AR E PROTETOR DE CÂMARA DE AR</w:t>
            </w:r>
            <w:r w:rsidRPr="00F64675">
              <w:rPr>
                <w:rFonts w:ascii="Times New Roman" w:hAnsi="Times New Roman" w:cs="Times New Roman"/>
                <w:b/>
                <w:bCs/>
                <w:iCs/>
                <w:sz w:val="24"/>
                <w:szCs w:val="24"/>
                <w:lang w:eastAsia="pt-BR"/>
              </w:rPr>
              <w:t xml:space="preserve">. </w:t>
            </w:r>
          </w:p>
          <w:p w14:paraId="70C62E80" w14:textId="77777777" w:rsidR="00C52333" w:rsidRPr="00F64675" w:rsidRDefault="00C52333" w:rsidP="00C52333">
            <w:pPr>
              <w:jc w:val="both"/>
              <w:rPr>
                <w:rFonts w:ascii="Times New Roman" w:hAnsi="Times New Roman" w:cs="Times New Roman"/>
                <w:b/>
                <w:bCs/>
                <w:iCs/>
                <w:sz w:val="24"/>
                <w:szCs w:val="24"/>
                <w:lang w:eastAsia="pt-BR"/>
              </w:rPr>
            </w:pPr>
          </w:p>
          <w:p w14:paraId="31839B70" w14:textId="62218E36" w:rsidR="007C4CCC" w:rsidRPr="00C14228" w:rsidRDefault="00C52333" w:rsidP="002A0073">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sz w:val="24"/>
                <w:szCs w:val="24"/>
              </w:rPr>
              <w:t>O PREFEITO MUNICIPAL DE PORTO VERA CRUZ-RS</w:t>
            </w:r>
            <w:r w:rsidRPr="00F64675">
              <w:rPr>
                <w:rFonts w:ascii="Times New Roman" w:hAnsi="Times New Roman" w:cs="Times New Roman"/>
                <w:sz w:val="24"/>
                <w:szCs w:val="24"/>
              </w:rPr>
              <w:t xml:space="preserve"> , no uso de suas atribuições, torna público, para conhecimento dos interessados, estará realizando o </w:t>
            </w:r>
            <w:r w:rsidRPr="00F64675">
              <w:rPr>
                <w:rFonts w:ascii="Times New Roman" w:hAnsi="Times New Roman" w:cs="Times New Roman"/>
                <w:b/>
                <w:bCs/>
                <w:sz w:val="24"/>
                <w:szCs w:val="24"/>
              </w:rPr>
              <w:t>PREGÃO ELETRÔNICO</w:t>
            </w:r>
            <w:r w:rsidRPr="00F64675">
              <w:rPr>
                <w:rFonts w:ascii="Times New Roman" w:hAnsi="Times New Roman" w:cs="Times New Roman"/>
                <w:sz w:val="24"/>
                <w:szCs w:val="24"/>
              </w:rPr>
              <w:t xml:space="preserve">, através do site </w:t>
            </w:r>
            <w:bookmarkStart w:id="0" w:name="_Hlk187301604"/>
            <w:r w:rsidRPr="00F64675">
              <w:rPr>
                <w:rFonts w:ascii="Times New Roman" w:hAnsi="Times New Roman" w:cs="Times New Roman"/>
                <w:sz w:val="24"/>
                <w:szCs w:val="24"/>
                <w:u w:val="single"/>
              </w:rPr>
              <w:t>www.portaldecompraspublicas.com.br</w:t>
            </w:r>
            <w:r w:rsidRPr="00F64675">
              <w:rPr>
                <w:rFonts w:ascii="Times New Roman" w:hAnsi="Times New Roman" w:cs="Times New Roman"/>
                <w:sz w:val="24"/>
                <w:szCs w:val="24"/>
              </w:rPr>
              <w:t xml:space="preserve">, </w:t>
            </w:r>
            <w:bookmarkEnd w:id="0"/>
            <w:r w:rsidRPr="00F64675">
              <w:rPr>
                <w:rFonts w:ascii="Times New Roman" w:hAnsi="Times New Roman" w:cs="Times New Roman"/>
                <w:sz w:val="24"/>
                <w:szCs w:val="24"/>
              </w:rPr>
              <w:t xml:space="preserve">com a finalidade de selecionar propostas para </w:t>
            </w:r>
            <w:r w:rsidRPr="00F64675">
              <w:rPr>
                <w:rFonts w:ascii="Times New Roman" w:hAnsi="Times New Roman" w:cs="Times New Roman"/>
                <w:b/>
                <w:bCs/>
                <w:sz w:val="24"/>
                <w:szCs w:val="24"/>
              </w:rPr>
              <w:t>REGISTRAR PREÇOS</w:t>
            </w:r>
            <w:r w:rsidR="003000F1">
              <w:rPr>
                <w:rFonts w:ascii="Times New Roman" w:hAnsi="Times New Roman" w:cs="Times New Roman"/>
                <w:b/>
                <w:bCs/>
                <w:sz w:val="24"/>
                <w:szCs w:val="24"/>
              </w:rPr>
              <w:t xml:space="preserve"> (</w:t>
            </w:r>
            <w:r w:rsidR="003000F1" w:rsidRPr="002A0073">
              <w:rPr>
                <w:rFonts w:ascii="Times New Roman" w:hAnsi="Times New Roman" w:cs="Times New Roman"/>
                <w:b/>
                <w:bCs/>
                <w:sz w:val="24"/>
                <w:szCs w:val="24"/>
                <w:u w:val="single"/>
              </w:rPr>
              <w:t>arts. 78 e 82 da Lei Federal 14.133/21</w:t>
            </w:r>
            <w:r w:rsidR="003000F1">
              <w:rPr>
                <w:rFonts w:ascii="Times New Roman" w:hAnsi="Times New Roman" w:cs="Times New Roman"/>
                <w:b/>
                <w:bCs/>
                <w:sz w:val="24"/>
                <w:szCs w:val="24"/>
              </w:rPr>
              <w:t>)</w:t>
            </w:r>
            <w:r w:rsidRPr="00F64675">
              <w:rPr>
                <w:rFonts w:ascii="Times New Roman" w:hAnsi="Times New Roman" w:cs="Times New Roman"/>
                <w:b/>
                <w:bCs/>
                <w:sz w:val="24"/>
                <w:szCs w:val="24"/>
              </w:rPr>
              <w:t xml:space="preserve"> </w:t>
            </w:r>
            <w:r w:rsidRPr="00471E0B">
              <w:rPr>
                <w:rFonts w:ascii="Times New Roman" w:hAnsi="Times New Roman" w:cs="Times New Roman"/>
                <w:sz w:val="24"/>
                <w:szCs w:val="24"/>
              </w:rPr>
              <w:t>para</w:t>
            </w:r>
            <w:r w:rsidRPr="00F64675">
              <w:rPr>
                <w:rFonts w:ascii="Times New Roman" w:hAnsi="Times New Roman" w:cs="Times New Roman"/>
                <w:sz w:val="24"/>
                <w:szCs w:val="24"/>
              </w:rPr>
              <w:t xml:space="preserve"> </w:t>
            </w:r>
            <w:r>
              <w:rPr>
                <w:rFonts w:ascii="Times New Roman" w:hAnsi="Times New Roman" w:cs="Times New Roman"/>
                <w:sz w:val="24"/>
                <w:szCs w:val="24"/>
              </w:rPr>
              <w:t>f</w:t>
            </w:r>
            <w:r w:rsidRPr="00F64675">
              <w:rPr>
                <w:rFonts w:ascii="Times New Roman" w:hAnsi="Times New Roman" w:cs="Times New Roman"/>
                <w:sz w:val="24"/>
                <w:szCs w:val="24"/>
              </w:rPr>
              <w:t xml:space="preserve">utura </w:t>
            </w:r>
            <w:r w:rsidR="008D1EA6">
              <w:rPr>
                <w:rFonts w:ascii="Times New Roman" w:hAnsi="Times New Roman" w:cs="Times New Roman"/>
                <w:b/>
                <w:bCs/>
                <w:iCs/>
                <w:sz w:val="24"/>
                <w:szCs w:val="24"/>
                <w:lang w:eastAsia="pt-BR"/>
              </w:rPr>
              <w:t>AQUISIÇÃO DE PNEUS NOVOS, CÂMARAS DE AR E PROTETOR DE CÂMARA DE AR</w:t>
            </w:r>
            <w:r w:rsidRPr="00F64675">
              <w:rPr>
                <w:rFonts w:ascii="Times New Roman" w:hAnsi="Times New Roman" w:cs="Times New Roman"/>
                <w:sz w:val="24"/>
                <w:szCs w:val="24"/>
              </w:rPr>
              <w:t>, de modo a atender às necessidades da</w:t>
            </w:r>
            <w:r w:rsidR="008D1EA6">
              <w:rPr>
                <w:rFonts w:ascii="Times New Roman" w:hAnsi="Times New Roman" w:cs="Times New Roman"/>
                <w:sz w:val="24"/>
                <w:szCs w:val="24"/>
              </w:rPr>
              <w:t>s</w:t>
            </w:r>
            <w:r w:rsidRPr="00F64675">
              <w:rPr>
                <w:rFonts w:ascii="Times New Roman" w:hAnsi="Times New Roman" w:cs="Times New Roman"/>
                <w:sz w:val="24"/>
                <w:szCs w:val="24"/>
              </w:rPr>
              <w:t xml:space="preserve"> Secretaria</w:t>
            </w:r>
            <w:r w:rsidR="008D1EA6">
              <w:rPr>
                <w:rFonts w:ascii="Times New Roman" w:hAnsi="Times New Roman" w:cs="Times New Roman"/>
                <w:sz w:val="24"/>
                <w:szCs w:val="24"/>
              </w:rPr>
              <w:t>s</w:t>
            </w:r>
            <w:r w:rsidRPr="00F64675">
              <w:rPr>
                <w:rFonts w:ascii="Times New Roman" w:hAnsi="Times New Roman" w:cs="Times New Roman"/>
                <w:sz w:val="24"/>
                <w:szCs w:val="24"/>
              </w:rPr>
              <w:t xml:space="preserve"> Municipa</w:t>
            </w:r>
            <w:r w:rsidR="008D1EA6">
              <w:rPr>
                <w:rFonts w:ascii="Times New Roman" w:hAnsi="Times New Roman" w:cs="Times New Roman"/>
                <w:sz w:val="24"/>
                <w:szCs w:val="24"/>
              </w:rPr>
              <w:t>is</w:t>
            </w:r>
            <w:r w:rsidRPr="00F64675">
              <w:rPr>
                <w:rFonts w:ascii="Times New Roman" w:hAnsi="Times New Roman" w:cs="Times New Roman"/>
                <w:sz w:val="24"/>
                <w:szCs w:val="24"/>
              </w:rPr>
              <w:t xml:space="preserve"> </w:t>
            </w:r>
            <w:r w:rsidR="008D1EA6">
              <w:rPr>
                <w:rFonts w:ascii="Times New Roman" w:hAnsi="Times New Roman" w:cs="Times New Roman"/>
                <w:sz w:val="24"/>
                <w:szCs w:val="24"/>
              </w:rPr>
              <w:t xml:space="preserve">do </w:t>
            </w:r>
            <w:r w:rsidRPr="00F64675">
              <w:rPr>
                <w:rFonts w:ascii="Times New Roman" w:hAnsi="Times New Roman" w:cs="Times New Roman"/>
                <w:sz w:val="24"/>
                <w:szCs w:val="24"/>
              </w:rPr>
              <w:t xml:space="preserve">Município de Porto Vera Cruz, RS, de acordo com as especificações e quantidades contidas </w:t>
            </w:r>
            <w:r w:rsidR="002A0073" w:rsidRPr="00C52333">
              <w:rPr>
                <w:rFonts w:ascii="Times New Roman" w:hAnsi="Times New Roman" w:cs="Times New Roman"/>
                <w:sz w:val="24"/>
                <w:szCs w:val="24"/>
              </w:rPr>
              <w:t>no</w:t>
            </w:r>
            <w:r w:rsidR="002A0073">
              <w:rPr>
                <w:rFonts w:ascii="Times New Roman" w:hAnsi="Times New Roman" w:cs="Times New Roman"/>
                <w:sz w:val="24"/>
                <w:szCs w:val="24"/>
              </w:rPr>
              <w:t>s Requisitos Mínimos Obrigatórios e</w:t>
            </w:r>
            <w:r w:rsidR="002A0073" w:rsidRPr="00C52333">
              <w:rPr>
                <w:rFonts w:ascii="Times New Roman" w:hAnsi="Times New Roman" w:cs="Times New Roman"/>
                <w:sz w:val="24"/>
                <w:szCs w:val="24"/>
              </w:rPr>
              <w:t xml:space="preserve"> Termo de Referência</w:t>
            </w:r>
            <w:r w:rsidRPr="00F64675">
              <w:rPr>
                <w:rFonts w:ascii="Times New Roman" w:hAnsi="Times New Roman" w:cs="Times New Roman"/>
                <w:sz w:val="24"/>
                <w:szCs w:val="24"/>
              </w:rPr>
              <w:t>, anexo</w:t>
            </w:r>
            <w:r w:rsidR="002A0073">
              <w:rPr>
                <w:rFonts w:ascii="Times New Roman" w:hAnsi="Times New Roman" w:cs="Times New Roman"/>
                <w:sz w:val="24"/>
                <w:szCs w:val="24"/>
              </w:rPr>
              <w:t>s</w:t>
            </w:r>
            <w:r w:rsidRPr="00F64675">
              <w:rPr>
                <w:rFonts w:ascii="Times New Roman" w:hAnsi="Times New Roman" w:cs="Times New Roman"/>
                <w:sz w:val="24"/>
                <w:szCs w:val="24"/>
              </w:rPr>
              <w:t xml:space="preserve"> a este edital, processando-se essa licitação nos termos da Lei Federal n.º 14.133/2021</w:t>
            </w:r>
            <w:r w:rsidR="003000F1">
              <w:rPr>
                <w:rFonts w:ascii="Times New Roman" w:hAnsi="Times New Roman" w:cs="Times New Roman"/>
                <w:sz w:val="24"/>
                <w:szCs w:val="24"/>
              </w:rPr>
              <w:t>,</w:t>
            </w:r>
            <w:r w:rsidR="003000F1" w:rsidRPr="00CE7F91">
              <w:rPr>
                <w:rFonts w:ascii="Times New Roman" w:hAnsi="Times New Roman" w:cs="Times New Roman"/>
                <w:sz w:val="24"/>
                <w:szCs w:val="24"/>
              </w:rPr>
              <w:t xml:space="preserve"> da Lei Complementar nº 123/2006</w:t>
            </w:r>
            <w:r w:rsidR="003000F1">
              <w:rPr>
                <w:rFonts w:ascii="Times New Roman" w:hAnsi="Times New Roman" w:cs="Times New Roman"/>
                <w:sz w:val="24"/>
                <w:szCs w:val="24"/>
              </w:rPr>
              <w:t>, Decreto Municipal 2679/2023, Decreto Municipal 2680/2023, Decreto Municipal 2681/2023, Decreto Municipal 2682/2023 e Decreto Municipal 2706/2024</w:t>
            </w:r>
            <w:r w:rsidR="008D1EA6">
              <w:rPr>
                <w:rFonts w:ascii="Times New Roman" w:hAnsi="Times New Roman" w:cs="Times New Roman"/>
                <w:sz w:val="24"/>
                <w:szCs w:val="24"/>
              </w:rPr>
              <w:t>.</w:t>
            </w:r>
          </w:p>
        </w:tc>
      </w:tr>
    </w:tbl>
    <w:p w14:paraId="0A38D3C5" w14:textId="77777777" w:rsidR="007C4CCC" w:rsidRDefault="007C4CCC" w:rsidP="007C4CCC">
      <w:pPr>
        <w:ind w:right="698"/>
        <w:rPr>
          <w:rFonts w:ascii="Times New Roman" w:hAnsi="Times New Roman"/>
          <w:i/>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ind w:right="698"/>
              <w:rPr>
                <w:rFonts w:ascii="Times New Roman" w:hAnsi="Times New Roman"/>
                <w:b/>
                <w:bCs/>
                <w:i/>
                <w:sz w:val="24"/>
                <w:szCs w:val="24"/>
              </w:rPr>
            </w:pPr>
            <w:r w:rsidRPr="008A2063">
              <w:rPr>
                <w:rFonts w:ascii="Times New Roman" w:hAnsi="Times New Roman"/>
                <w:b/>
                <w:bCs/>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EF2BA31"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00C52333" w:rsidRPr="00471E0B">
          <w:rPr>
            <w:rStyle w:val="Hyperlink"/>
            <w:rFonts w:ascii="Times New Roman" w:hAnsi="Times New Roman" w:cs="Times New Roman"/>
            <w:color w:val="auto"/>
            <w:sz w:val="24"/>
            <w:szCs w:val="24"/>
          </w:rPr>
          <w:t>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E93CBF">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5B79CAE4" w:rsidR="00A85458" w:rsidRPr="00DC2001" w:rsidRDefault="001C08DF"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2</w:t>
            </w:r>
            <w:r w:rsidR="0090010A">
              <w:rPr>
                <w:rFonts w:ascii="Times New Roman" w:hAnsi="Times New Roman" w:cs="Times New Roman"/>
                <w:b/>
                <w:bCs/>
                <w:sz w:val="24"/>
                <w:szCs w:val="24"/>
              </w:rPr>
              <w:t>9</w:t>
            </w:r>
            <w:r w:rsidR="00562652" w:rsidRPr="00DC2001">
              <w:rPr>
                <w:rFonts w:ascii="Times New Roman" w:hAnsi="Times New Roman" w:cs="Times New Roman"/>
                <w:b/>
                <w:bCs/>
                <w:sz w:val="24"/>
                <w:szCs w:val="24"/>
              </w:rPr>
              <w:t xml:space="preserve"> de </w:t>
            </w:r>
            <w:r w:rsidR="00C7746E">
              <w:rPr>
                <w:rFonts w:ascii="Times New Roman" w:hAnsi="Times New Roman" w:cs="Times New Roman"/>
                <w:b/>
                <w:bCs/>
                <w:sz w:val="24"/>
                <w:szCs w:val="24"/>
              </w:rPr>
              <w:t>agosto</w:t>
            </w:r>
            <w:r w:rsidR="00A85458" w:rsidRPr="00DC2001">
              <w:rPr>
                <w:rFonts w:ascii="Times New Roman" w:hAnsi="Times New Roman" w:cs="Times New Roman"/>
                <w:b/>
                <w:bCs/>
                <w:sz w:val="24"/>
                <w:szCs w:val="24"/>
              </w:rPr>
              <w:t xml:space="preserve"> de 2025</w:t>
            </w:r>
            <w:r w:rsidR="0090010A">
              <w:rPr>
                <w:rFonts w:ascii="Times New Roman" w:hAnsi="Times New Roman" w:cs="Times New Roman"/>
                <w:b/>
                <w:bCs/>
                <w:sz w:val="24"/>
                <w:szCs w:val="24"/>
              </w:rPr>
              <w:t>.</w:t>
            </w:r>
          </w:p>
        </w:tc>
      </w:tr>
      <w:tr w:rsidR="00A85458" w14:paraId="22497E7E" w14:textId="77777777" w:rsidTr="00E93CBF">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53FAE6EC"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Início: 08:00h do dia  </w:t>
            </w:r>
            <w:r w:rsidR="00C7746E">
              <w:rPr>
                <w:rFonts w:ascii="Times New Roman" w:hAnsi="Times New Roman" w:cs="Times New Roman"/>
                <w:b/>
                <w:bCs/>
                <w:sz w:val="24"/>
                <w:szCs w:val="24"/>
              </w:rPr>
              <w:t>18</w:t>
            </w:r>
            <w:r w:rsidRPr="00DC2001">
              <w:rPr>
                <w:rFonts w:ascii="Times New Roman" w:hAnsi="Times New Roman" w:cs="Times New Roman"/>
                <w:b/>
                <w:bCs/>
                <w:sz w:val="24"/>
                <w:szCs w:val="24"/>
              </w:rPr>
              <w:t>/0</w:t>
            </w:r>
            <w:r w:rsidR="00C7746E">
              <w:rPr>
                <w:rFonts w:ascii="Times New Roman" w:hAnsi="Times New Roman" w:cs="Times New Roman"/>
                <w:b/>
                <w:bCs/>
                <w:sz w:val="24"/>
                <w:szCs w:val="24"/>
              </w:rPr>
              <w:t>8</w:t>
            </w:r>
            <w:r w:rsidRPr="00DC2001">
              <w:rPr>
                <w:rFonts w:ascii="Times New Roman" w:hAnsi="Times New Roman" w:cs="Times New Roman"/>
                <w:b/>
                <w:bCs/>
                <w:sz w:val="24"/>
                <w:szCs w:val="24"/>
              </w:rPr>
              <w:t>/2025</w:t>
            </w:r>
            <w:r w:rsidR="0090010A">
              <w:rPr>
                <w:rFonts w:ascii="Times New Roman" w:hAnsi="Times New Roman" w:cs="Times New Roman"/>
                <w:b/>
                <w:bCs/>
                <w:sz w:val="24"/>
                <w:szCs w:val="24"/>
              </w:rPr>
              <w:t>.</w:t>
            </w:r>
          </w:p>
        </w:tc>
      </w:tr>
      <w:tr w:rsidR="00A85458" w14:paraId="2A46F5A2" w14:textId="77777777" w:rsidTr="00E93CBF">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05100E22"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Fim:    </w:t>
            </w:r>
            <w:r w:rsidR="001F34FC" w:rsidRPr="00DC2001">
              <w:rPr>
                <w:rFonts w:ascii="Times New Roman" w:hAnsi="Times New Roman" w:cs="Times New Roman"/>
                <w:b/>
                <w:bCs/>
                <w:sz w:val="24"/>
                <w:szCs w:val="24"/>
              </w:rPr>
              <w:t>08</w:t>
            </w:r>
            <w:r w:rsidRPr="00DC2001">
              <w:rPr>
                <w:rFonts w:ascii="Times New Roman" w:hAnsi="Times New Roman" w:cs="Times New Roman"/>
                <w:b/>
                <w:bCs/>
                <w:sz w:val="24"/>
                <w:szCs w:val="24"/>
              </w:rPr>
              <w:t>:</w:t>
            </w:r>
            <w:r w:rsidR="001F34FC" w:rsidRPr="00DC2001">
              <w:rPr>
                <w:rFonts w:ascii="Times New Roman" w:hAnsi="Times New Roman" w:cs="Times New Roman"/>
                <w:b/>
                <w:bCs/>
                <w:sz w:val="24"/>
                <w:szCs w:val="24"/>
              </w:rPr>
              <w:t>2</w:t>
            </w:r>
            <w:r w:rsidR="00562652" w:rsidRPr="00DC2001">
              <w:rPr>
                <w:rFonts w:ascii="Times New Roman" w:hAnsi="Times New Roman" w:cs="Times New Roman"/>
                <w:b/>
                <w:bCs/>
                <w:sz w:val="24"/>
                <w:szCs w:val="24"/>
              </w:rPr>
              <w:t>9</w:t>
            </w:r>
            <w:r w:rsidRPr="00DC2001">
              <w:rPr>
                <w:rFonts w:ascii="Times New Roman" w:hAnsi="Times New Roman" w:cs="Times New Roman"/>
                <w:b/>
                <w:bCs/>
                <w:sz w:val="24"/>
                <w:szCs w:val="24"/>
              </w:rPr>
              <w:t xml:space="preserve">h do dia  </w:t>
            </w:r>
            <w:r w:rsidR="001C08DF" w:rsidRPr="00DC2001">
              <w:rPr>
                <w:rFonts w:ascii="Times New Roman" w:hAnsi="Times New Roman" w:cs="Times New Roman"/>
                <w:b/>
                <w:bCs/>
                <w:sz w:val="24"/>
                <w:szCs w:val="24"/>
              </w:rPr>
              <w:t>2</w:t>
            </w:r>
            <w:r w:rsidR="0090010A">
              <w:rPr>
                <w:rFonts w:ascii="Times New Roman" w:hAnsi="Times New Roman" w:cs="Times New Roman"/>
                <w:b/>
                <w:bCs/>
                <w:sz w:val="24"/>
                <w:szCs w:val="24"/>
              </w:rPr>
              <w:t>9</w:t>
            </w:r>
            <w:r w:rsidRPr="00DC2001">
              <w:rPr>
                <w:rFonts w:ascii="Times New Roman" w:hAnsi="Times New Roman" w:cs="Times New Roman"/>
                <w:b/>
                <w:bCs/>
                <w:sz w:val="24"/>
                <w:szCs w:val="24"/>
              </w:rPr>
              <w:t>/0</w:t>
            </w:r>
            <w:r w:rsidR="00C7746E">
              <w:rPr>
                <w:rFonts w:ascii="Times New Roman" w:hAnsi="Times New Roman" w:cs="Times New Roman"/>
                <w:b/>
                <w:bCs/>
                <w:sz w:val="24"/>
                <w:szCs w:val="24"/>
              </w:rPr>
              <w:t>8</w:t>
            </w:r>
            <w:r w:rsidRPr="00DC2001">
              <w:rPr>
                <w:rFonts w:ascii="Times New Roman" w:hAnsi="Times New Roman" w:cs="Times New Roman"/>
                <w:b/>
                <w:bCs/>
                <w:sz w:val="24"/>
                <w:szCs w:val="24"/>
              </w:rPr>
              <w:t>/2025</w:t>
            </w:r>
            <w:r w:rsidR="0090010A">
              <w:rPr>
                <w:rFonts w:ascii="Times New Roman" w:hAnsi="Times New Roman" w:cs="Times New Roman"/>
                <w:b/>
                <w:bCs/>
                <w:sz w:val="24"/>
                <w:szCs w:val="24"/>
              </w:rPr>
              <w:t>.</w:t>
            </w:r>
          </w:p>
        </w:tc>
      </w:tr>
      <w:tr w:rsidR="00CE7F91" w14:paraId="55AE6681" w14:textId="0AFDBF43" w:rsidTr="00E93CBF">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7C3E820C" w:rsidR="00CE7F91" w:rsidRPr="00DC2001" w:rsidRDefault="001F34FC"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08</w:t>
            </w:r>
            <w:r w:rsidR="00CE7F91" w:rsidRPr="00DC2001">
              <w:rPr>
                <w:rFonts w:ascii="Times New Roman" w:hAnsi="Times New Roman" w:cs="Times New Roman"/>
                <w:b/>
                <w:bCs/>
                <w:sz w:val="24"/>
                <w:szCs w:val="24"/>
              </w:rPr>
              <w:t>:</w:t>
            </w:r>
            <w:r w:rsidRPr="00DC2001">
              <w:rPr>
                <w:rFonts w:ascii="Times New Roman" w:hAnsi="Times New Roman" w:cs="Times New Roman"/>
                <w:b/>
                <w:bCs/>
                <w:sz w:val="24"/>
                <w:szCs w:val="24"/>
              </w:rPr>
              <w:t>3</w:t>
            </w:r>
            <w:r w:rsidR="00CE7F91" w:rsidRPr="00DC2001">
              <w:rPr>
                <w:rFonts w:ascii="Times New Roman" w:hAnsi="Times New Roman" w:cs="Times New Roman"/>
                <w:b/>
                <w:bCs/>
                <w:sz w:val="24"/>
                <w:szCs w:val="24"/>
              </w:rPr>
              <w:t xml:space="preserve">0h do dia  </w:t>
            </w:r>
            <w:r w:rsidR="001C08DF" w:rsidRPr="00DC2001">
              <w:rPr>
                <w:rFonts w:ascii="Times New Roman" w:hAnsi="Times New Roman" w:cs="Times New Roman"/>
                <w:b/>
                <w:bCs/>
                <w:sz w:val="24"/>
                <w:szCs w:val="24"/>
              </w:rPr>
              <w:t>2</w:t>
            </w:r>
            <w:r w:rsidR="0090010A">
              <w:rPr>
                <w:rFonts w:ascii="Times New Roman" w:hAnsi="Times New Roman" w:cs="Times New Roman"/>
                <w:b/>
                <w:bCs/>
                <w:sz w:val="24"/>
                <w:szCs w:val="24"/>
              </w:rPr>
              <w:t>9</w:t>
            </w:r>
            <w:r w:rsidR="00CE7F91" w:rsidRPr="00DC2001">
              <w:rPr>
                <w:rFonts w:ascii="Times New Roman" w:hAnsi="Times New Roman" w:cs="Times New Roman"/>
                <w:b/>
                <w:bCs/>
                <w:sz w:val="24"/>
                <w:szCs w:val="24"/>
              </w:rPr>
              <w:t>/0</w:t>
            </w:r>
            <w:r w:rsidR="00C7746E">
              <w:rPr>
                <w:rFonts w:ascii="Times New Roman" w:hAnsi="Times New Roman" w:cs="Times New Roman"/>
                <w:b/>
                <w:bCs/>
                <w:sz w:val="24"/>
                <w:szCs w:val="24"/>
              </w:rPr>
              <w:t>8</w:t>
            </w:r>
            <w:r w:rsidR="00CE7F91" w:rsidRPr="00DC2001">
              <w:rPr>
                <w:rFonts w:ascii="Times New Roman" w:hAnsi="Times New Roman" w:cs="Times New Roman"/>
                <w:b/>
                <w:bCs/>
                <w:sz w:val="24"/>
                <w:szCs w:val="24"/>
              </w:rPr>
              <w:t>/2025</w:t>
            </w:r>
            <w:r w:rsidR="0090010A">
              <w:rPr>
                <w:rFonts w:ascii="Times New Roman" w:hAnsi="Times New Roman" w:cs="Times New Roman"/>
                <w:b/>
                <w:bCs/>
                <w:sz w:val="24"/>
                <w:szCs w:val="24"/>
              </w:rPr>
              <w:t>.</w:t>
            </w:r>
          </w:p>
        </w:tc>
      </w:tr>
      <w:tr w:rsidR="00CE7F91" w14:paraId="5EAC0E44" w14:textId="41D37903" w:rsidTr="00E93CBF">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149A3DB8" w:rsidR="00CE7F91" w:rsidRPr="00DC2001" w:rsidRDefault="001C08DF" w:rsidP="00421619">
            <w:pPr>
              <w:jc w:val="both"/>
              <w:rPr>
                <w:rFonts w:ascii="Times New Roman" w:hAnsi="Times New Roman" w:cs="Times New Roman"/>
                <w:b/>
                <w:bCs/>
                <w:sz w:val="24"/>
                <w:szCs w:val="24"/>
              </w:rPr>
            </w:pPr>
            <w:r w:rsidRPr="00DC2001">
              <w:rPr>
                <w:rFonts w:ascii="Times New Roman" w:hAnsi="Times New Roman" w:cs="Times New Roman"/>
                <w:b/>
                <w:bCs/>
                <w:spacing w:val="-2"/>
                <w:sz w:val="24"/>
                <w:szCs w:val="24"/>
              </w:rPr>
              <w:t>1</w:t>
            </w:r>
            <w:r w:rsidR="00DC2001">
              <w:rPr>
                <w:rFonts w:ascii="Times New Roman" w:hAnsi="Times New Roman" w:cs="Times New Roman"/>
                <w:b/>
                <w:bCs/>
                <w:spacing w:val="-2"/>
                <w:sz w:val="24"/>
                <w:szCs w:val="24"/>
              </w:rPr>
              <w:t>.</w:t>
            </w:r>
            <w:r w:rsidR="00AE424A">
              <w:rPr>
                <w:rFonts w:ascii="Times New Roman" w:hAnsi="Times New Roman" w:cs="Times New Roman"/>
                <w:b/>
                <w:bCs/>
                <w:spacing w:val="-2"/>
                <w:sz w:val="24"/>
                <w:szCs w:val="24"/>
              </w:rPr>
              <w:t>627</w:t>
            </w:r>
            <w:r w:rsidR="00CE7F91" w:rsidRPr="00DC2001">
              <w:rPr>
                <w:rFonts w:ascii="Times New Roman" w:hAnsi="Times New Roman" w:cs="Times New Roman"/>
                <w:b/>
                <w:bCs/>
                <w:spacing w:val="-2"/>
                <w:sz w:val="24"/>
                <w:szCs w:val="24"/>
              </w:rPr>
              <w:t>/2025</w:t>
            </w:r>
            <w:r w:rsidR="0090010A">
              <w:rPr>
                <w:rFonts w:ascii="Times New Roman" w:hAnsi="Times New Roman" w:cs="Times New Roman"/>
                <w:b/>
                <w:bCs/>
                <w:spacing w:val="-2"/>
                <w:sz w:val="24"/>
                <w:szCs w:val="24"/>
              </w:rPr>
              <w:t>.</w:t>
            </w:r>
          </w:p>
        </w:tc>
      </w:tr>
      <w:tr w:rsidR="00CE7F91" w14:paraId="2F5758E8" w14:textId="1FC50F16" w:rsidTr="00E93CBF">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13E4A09F"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702FB">
              <w:rPr>
                <w:rFonts w:ascii="Times New Roman" w:hAnsi="Times New Roman" w:cs="Times New Roman"/>
                <w:b/>
                <w:bCs/>
                <w:sz w:val="24"/>
                <w:szCs w:val="24"/>
              </w:rPr>
              <w:t>por Item</w:t>
            </w:r>
            <w:r w:rsidR="003000F1">
              <w:rPr>
                <w:rFonts w:ascii="Times New Roman" w:hAnsi="Times New Roman" w:cs="Times New Roman"/>
                <w:b/>
                <w:bCs/>
                <w:sz w:val="24"/>
                <w:szCs w:val="24"/>
              </w:rPr>
              <w:t xml:space="preserve"> (art. 33, Inciso I da Lei Federal 14.133/21).</w:t>
            </w:r>
          </w:p>
        </w:tc>
      </w:tr>
      <w:tr w:rsidR="00CE7F91" w14:paraId="58DD1D48" w14:textId="29242374" w:rsidTr="00E93CBF">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1B39D482"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w:t>
            </w:r>
            <w:r w:rsidR="00E72B84">
              <w:rPr>
                <w:rFonts w:ascii="Times New Roman" w:hAnsi="Times New Roman" w:cs="Times New Roman"/>
                <w:b/>
                <w:bCs/>
                <w:spacing w:val="-2"/>
                <w:sz w:val="24"/>
                <w:szCs w:val="24"/>
              </w:rPr>
              <w:t>o</w:t>
            </w:r>
            <w:r w:rsidR="0090010A">
              <w:rPr>
                <w:rFonts w:ascii="Times New Roman" w:hAnsi="Times New Roman" w:cs="Times New Roman"/>
                <w:b/>
                <w:bCs/>
                <w:spacing w:val="-2"/>
                <w:sz w:val="24"/>
                <w:szCs w:val="24"/>
              </w:rPr>
              <w:t>.</w:t>
            </w:r>
          </w:p>
        </w:tc>
      </w:tr>
      <w:tr w:rsidR="00CE7F91" w14:paraId="1EE5A2F2" w14:textId="4D066393" w:rsidTr="00E93CBF">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16CB95AD" w:rsidR="00CE7F91" w:rsidRPr="00A85458" w:rsidRDefault="003049AC" w:rsidP="00A85458">
            <w:pPr>
              <w:jc w:val="both"/>
              <w:rPr>
                <w:rFonts w:ascii="Times New Roman" w:hAnsi="Times New Roman" w:cs="Times New Roman"/>
                <w:b/>
                <w:bCs/>
                <w:sz w:val="24"/>
                <w:szCs w:val="24"/>
              </w:rPr>
            </w:pPr>
            <w:r>
              <w:rPr>
                <w:rFonts w:ascii="Times New Roman" w:hAnsi="Times New Roman" w:cs="Times New Roman"/>
                <w:b/>
                <w:bCs/>
                <w:sz w:val="24"/>
                <w:szCs w:val="24"/>
              </w:rPr>
              <w:t>Diferenciado</w:t>
            </w:r>
            <w:r w:rsidR="0090010A">
              <w:rPr>
                <w:rFonts w:ascii="Times New Roman" w:hAnsi="Times New Roman" w:cs="Times New Roman"/>
                <w:b/>
                <w:bCs/>
                <w:sz w:val="24"/>
                <w:szCs w:val="24"/>
              </w:rPr>
              <w:t>.</w:t>
            </w:r>
          </w:p>
        </w:tc>
      </w:tr>
      <w:tr w:rsidR="007C4CCC" w14:paraId="7EDF24DD" w14:textId="77777777" w:rsidTr="00E93CBF">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5DB22894"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001C08DF" w:rsidRPr="001C08DF">
              <w:rPr>
                <w:rFonts w:ascii="Times New Roman" w:hAnsi="Times New Roman" w:cs="Times New Roman"/>
                <w:b/>
                <w:bCs/>
                <w:sz w:val="24"/>
                <w:szCs w:val="24"/>
              </w:rPr>
              <w:t>Camila Bonkevich</w:t>
            </w:r>
            <w:r w:rsidR="0090010A">
              <w:rPr>
                <w:rFonts w:ascii="Times New Roman" w:hAnsi="Times New Roman" w:cs="Times New Roman"/>
                <w:b/>
                <w:bCs/>
                <w:sz w:val="24"/>
                <w:szCs w:val="24"/>
              </w:rPr>
              <w:t>.</w:t>
            </w:r>
          </w:p>
        </w:tc>
      </w:tr>
      <w:tr w:rsidR="007C4CCC" w:rsidRPr="00FC4E28" w14:paraId="7B9D7F14" w14:textId="77777777" w:rsidTr="00E93CBF">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0D231F1F" w:rsidR="007C4CCC" w:rsidRPr="00B35805" w:rsidRDefault="007C4CCC" w:rsidP="00CE7F91">
            <w:pPr>
              <w:jc w:val="both"/>
              <w:rPr>
                <w:rFonts w:ascii="Times New Roman" w:hAnsi="Times New Roman" w:cs="Times New Roman"/>
                <w:b/>
                <w:sz w:val="24"/>
                <w:szCs w:val="24"/>
                <w:lang w:val="en-US"/>
              </w:rPr>
            </w:pPr>
            <w:r w:rsidRPr="00B35805">
              <w:rPr>
                <w:rFonts w:ascii="Times New Roman" w:hAnsi="Times New Roman" w:cs="Times New Roman"/>
                <w:b/>
                <w:sz w:val="24"/>
                <w:szCs w:val="24"/>
                <w:lang w:val="en-US"/>
              </w:rPr>
              <w:t xml:space="preserve">Email.:  </w:t>
            </w:r>
            <w:hyperlink r:id="rId9" w:history="1">
              <w:r w:rsidR="00270CEF" w:rsidRPr="00270CEF">
                <w:rPr>
                  <w:rStyle w:val="Hyperlink"/>
                  <w:rFonts w:ascii="Times New Roman" w:hAnsi="Times New Roman" w:cs="Times New Roman"/>
                  <w:b/>
                  <w:bCs/>
                  <w:color w:val="auto"/>
                  <w:spacing w:val="-2"/>
                  <w:sz w:val="24"/>
                  <w:szCs w:val="24"/>
                  <w:u w:val="none"/>
                  <w:lang w:val="en-US"/>
                </w:rPr>
                <w:t>c</w:t>
              </w:r>
              <w:r w:rsidR="00270CEF" w:rsidRPr="00270CEF">
                <w:rPr>
                  <w:rStyle w:val="Hyperlink"/>
                  <w:rFonts w:ascii="Times New Roman" w:hAnsi="Times New Roman" w:cs="Times New Roman"/>
                  <w:b/>
                  <w:bCs/>
                  <w:color w:val="auto"/>
                  <w:spacing w:val="-2"/>
                  <w:sz w:val="24"/>
                  <w:szCs w:val="24"/>
                  <w:u w:val="none"/>
                </w:rPr>
                <w:t>ompras</w:t>
              </w:r>
              <w:r w:rsidR="00270CEF" w:rsidRPr="00270CEF">
                <w:rPr>
                  <w:rStyle w:val="Hyperlink"/>
                  <w:rFonts w:ascii="Times New Roman" w:hAnsi="Times New Roman" w:cs="Times New Roman"/>
                  <w:b/>
                  <w:bCs/>
                  <w:color w:val="auto"/>
                  <w:spacing w:val="-2"/>
                  <w:sz w:val="24"/>
                  <w:szCs w:val="24"/>
                  <w:u w:val="none"/>
                  <w:lang w:val="en-US"/>
                </w:rPr>
                <w:t>@portoveracruz.rs.gov.br</w:t>
              </w:r>
            </w:hyperlink>
          </w:p>
        </w:tc>
      </w:tr>
      <w:tr w:rsidR="007C4CCC" w14:paraId="6BCB29DF" w14:textId="77777777" w:rsidTr="00E93CBF">
        <w:trPr>
          <w:trHeight w:val="432"/>
        </w:trPr>
        <w:tc>
          <w:tcPr>
            <w:tcW w:w="4812" w:type="dxa"/>
            <w:vMerge/>
            <w:tcBorders>
              <w:left w:val="single" w:sz="4" w:space="0" w:color="auto"/>
              <w:right w:val="single" w:sz="4" w:space="0" w:color="auto"/>
            </w:tcBorders>
          </w:tcPr>
          <w:p w14:paraId="64212CCE" w14:textId="77777777" w:rsidR="007C4CCC" w:rsidRPr="00B35805" w:rsidRDefault="007C4CCC" w:rsidP="00CE7F91">
            <w:pPr>
              <w:jc w:val="both"/>
              <w:rPr>
                <w:rFonts w:ascii="Times New Roman" w:hAnsi="Times New Roman" w:cs="Times New Roman"/>
                <w:b/>
                <w:sz w:val="24"/>
                <w:szCs w:val="24"/>
                <w:lang w:val="en-US"/>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Forte"/>
                  <w:rFonts w:ascii="Times New Roman" w:hAnsi="Times New Roman" w:cs="Times New Roman"/>
                  <w:spacing w:val="-2"/>
                  <w:sz w:val="24"/>
                  <w:szCs w:val="24"/>
                </w:rPr>
                <w:t>editais@portoveracruz.rs.gov.br</w:t>
              </w:r>
            </w:hyperlink>
          </w:p>
        </w:tc>
      </w:tr>
      <w:tr w:rsidR="00A85458" w14:paraId="67C1B823" w14:textId="77777777" w:rsidTr="00E93CBF">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E93CBF">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77777777" w:rsidR="007C4CCC" w:rsidRDefault="007C4CCC" w:rsidP="007C4CCC">
      <w:pPr>
        <w:jc w:val="both"/>
        <w:rPr>
          <w:rFonts w:ascii="Times New Roman" w:hAnsi="Times New Roman" w:cs="Times New Roman"/>
          <w:sz w:val="24"/>
          <w:szCs w:val="24"/>
        </w:rPr>
      </w:pPr>
    </w:p>
    <w:p w14:paraId="7A6A5F80" w14:textId="792B7696"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8C34F5">
      <w:pPr>
        <w:pStyle w:val="Ttulo2"/>
        <w:numPr>
          <w:ilvl w:val="0"/>
          <w:numId w:val="16"/>
        </w:numPr>
        <w:tabs>
          <w:tab w:val="left" w:pos="426"/>
        </w:tabs>
        <w:ind w:left="488" w:hanging="62"/>
        <w:rPr>
          <w:rFonts w:ascii="Times New Roman" w:hAnsi="Times New Roman" w:cs="Times New Roman"/>
        </w:rPr>
      </w:pPr>
      <w:r w:rsidRPr="000A338F">
        <w:rPr>
          <w:rFonts w:ascii="Times New Roman" w:hAnsi="Times New Roman" w:cs="Times New Roman"/>
        </w:rPr>
        <w:lastRenderedPageBreak/>
        <w:t xml:space="preserve">DO </w:t>
      </w:r>
      <w:r w:rsidRPr="000A338F">
        <w:rPr>
          <w:rFonts w:ascii="Times New Roman" w:hAnsi="Times New Roman" w:cs="Times New Roman"/>
          <w:spacing w:val="-2"/>
        </w:rPr>
        <w:t>OBJETO:</w:t>
      </w:r>
    </w:p>
    <w:p w14:paraId="53BD5FCA" w14:textId="1EE1126F" w:rsidR="003000F1" w:rsidRPr="002A0073" w:rsidRDefault="00C52333" w:rsidP="002A0073">
      <w:pPr>
        <w:pStyle w:val="PargrafodaLista"/>
        <w:numPr>
          <w:ilvl w:val="1"/>
          <w:numId w:val="16"/>
        </w:numPr>
        <w:tabs>
          <w:tab w:val="left" w:pos="851"/>
        </w:tabs>
        <w:spacing w:line="360" w:lineRule="auto"/>
        <w:ind w:left="431" w:right="414" w:hanging="62"/>
        <w:rPr>
          <w:rFonts w:ascii="Times New Roman" w:hAnsi="Times New Roman" w:cs="Times New Roman"/>
          <w:sz w:val="24"/>
          <w:szCs w:val="24"/>
        </w:rPr>
      </w:pPr>
      <w:r w:rsidRPr="00C52333">
        <w:rPr>
          <w:rFonts w:ascii="Times New Roman" w:hAnsi="Times New Roman" w:cs="Times New Roman"/>
          <w:sz w:val="24"/>
          <w:szCs w:val="24"/>
        </w:rPr>
        <w:t>Constitui objeto da presente licitação o registro de preços</w:t>
      </w:r>
      <w:r w:rsidR="008D1EA6">
        <w:rPr>
          <w:rFonts w:ascii="Times New Roman" w:hAnsi="Times New Roman" w:cs="Times New Roman"/>
          <w:sz w:val="24"/>
          <w:szCs w:val="24"/>
        </w:rPr>
        <w:t xml:space="preserve"> visando</w:t>
      </w:r>
      <w:r w:rsidR="001F34FC">
        <w:rPr>
          <w:rFonts w:ascii="Times New Roman" w:hAnsi="Times New Roman" w:cs="Times New Roman"/>
          <w:sz w:val="24"/>
          <w:szCs w:val="24"/>
        </w:rPr>
        <w:t xml:space="preserve"> </w:t>
      </w:r>
      <w:r w:rsidR="00C14228">
        <w:rPr>
          <w:rFonts w:ascii="Times New Roman" w:hAnsi="Times New Roman" w:cs="Times New Roman"/>
          <w:sz w:val="24"/>
          <w:szCs w:val="24"/>
        </w:rPr>
        <w:t xml:space="preserve">futura </w:t>
      </w:r>
      <w:r w:rsidR="00C14228" w:rsidRPr="00C14228">
        <w:rPr>
          <w:rFonts w:ascii="Times New Roman" w:hAnsi="Times New Roman" w:cs="Times New Roman"/>
          <w:b/>
          <w:bCs/>
          <w:sz w:val="24"/>
          <w:szCs w:val="24"/>
        </w:rPr>
        <w:t xml:space="preserve">aquisição de </w:t>
      </w:r>
      <w:r w:rsidR="008D1EA6">
        <w:rPr>
          <w:rFonts w:ascii="Times New Roman" w:hAnsi="Times New Roman" w:cs="Times New Roman"/>
          <w:b/>
          <w:bCs/>
          <w:sz w:val="24"/>
          <w:szCs w:val="24"/>
        </w:rPr>
        <w:t>Pneus novos</w:t>
      </w:r>
      <w:r w:rsidR="001F34FC">
        <w:rPr>
          <w:rFonts w:ascii="Times New Roman" w:hAnsi="Times New Roman" w:cs="Times New Roman"/>
          <w:b/>
          <w:bCs/>
          <w:sz w:val="24"/>
          <w:szCs w:val="24"/>
        </w:rPr>
        <w:t>,</w:t>
      </w:r>
      <w:r w:rsidR="008D1EA6">
        <w:rPr>
          <w:rFonts w:ascii="Times New Roman" w:hAnsi="Times New Roman" w:cs="Times New Roman"/>
          <w:b/>
          <w:bCs/>
          <w:sz w:val="24"/>
          <w:szCs w:val="24"/>
        </w:rPr>
        <w:t xml:space="preserve"> Câmaras de ar e Protetor de Câmara de ar,</w:t>
      </w:r>
      <w:r w:rsidR="00C14228">
        <w:rPr>
          <w:rFonts w:ascii="Times New Roman" w:hAnsi="Times New Roman" w:cs="Times New Roman"/>
          <w:b/>
          <w:bCs/>
          <w:sz w:val="24"/>
          <w:szCs w:val="24"/>
        </w:rPr>
        <w:t xml:space="preserve"> </w:t>
      </w:r>
      <w:r w:rsidR="008D1EA6" w:rsidRPr="00F64675">
        <w:rPr>
          <w:rFonts w:ascii="Times New Roman" w:hAnsi="Times New Roman" w:cs="Times New Roman"/>
          <w:sz w:val="24"/>
          <w:szCs w:val="24"/>
        </w:rPr>
        <w:t>de modo a atender às necessidades da</w:t>
      </w:r>
      <w:r w:rsidR="008D1EA6">
        <w:rPr>
          <w:rFonts w:ascii="Times New Roman" w:hAnsi="Times New Roman" w:cs="Times New Roman"/>
          <w:sz w:val="24"/>
          <w:szCs w:val="24"/>
        </w:rPr>
        <w:t>s</w:t>
      </w:r>
      <w:r w:rsidR="008D1EA6" w:rsidRPr="00F64675">
        <w:rPr>
          <w:rFonts w:ascii="Times New Roman" w:hAnsi="Times New Roman" w:cs="Times New Roman"/>
          <w:sz w:val="24"/>
          <w:szCs w:val="24"/>
        </w:rPr>
        <w:t xml:space="preserve"> Secretaria</w:t>
      </w:r>
      <w:r w:rsidR="008D1EA6">
        <w:rPr>
          <w:rFonts w:ascii="Times New Roman" w:hAnsi="Times New Roman" w:cs="Times New Roman"/>
          <w:sz w:val="24"/>
          <w:szCs w:val="24"/>
        </w:rPr>
        <w:t>s</w:t>
      </w:r>
      <w:r w:rsidR="008D1EA6" w:rsidRPr="00F64675">
        <w:rPr>
          <w:rFonts w:ascii="Times New Roman" w:hAnsi="Times New Roman" w:cs="Times New Roman"/>
          <w:sz w:val="24"/>
          <w:szCs w:val="24"/>
        </w:rPr>
        <w:t xml:space="preserve"> Municipa</w:t>
      </w:r>
      <w:r w:rsidR="008D1EA6">
        <w:rPr>
          <w:rFonts w:ascii="Times New Roman" w:hAnsi="Times New Roman" w:cs="Times New Roman"/>
          <w:sz w:val="24"/>
          <w:szCs w:val="24"/>
        </w:rPr>
        <w:t>is</w:t>
      </w:r>
      <w:r w:rsidR="008D1EA6" w:rsidRPr="00F64675">
        <w:rPr>
          <w:rFonts w:ascii="Times New Roman" w:hAnsi="Times New Roman" w:cs="Times New Roman"/>
          <w:sz w:val="24"/>
          <w:szCs w:val="24"/>
        </w:rPr>
        <w:t xml:space="preserve"> </w:t>
      </w:r>
      <w:r w:rsidR="008D1EA6">
        <w:rPr>
          <w:rFonts w:ascii="Times New Roman" w:hAnsi="Times New Roman" w:cs="Times New Roman"/>
          <w:sz w:val="24"/>
          <w:szCs w:val="24"/>
        </w:rPr>
        <w:t xml:space="preserve">do </w:t>
      </w:r>
      <w:r w:rsidR="008D1EA6" w:rsidRPr="00F64675">
        <w:rPr>
          <w:rFonts w:ascii="Times New Roman" w:hAnsi="Times New Roman" w:cs="Times New Roman"/>
          <w:sz w:val="24"/>
          <w:szCs w:val="24"/>
        </w:rPr>
        <w:t>Município de Porto Vera Cruz, RS</w:t>
      </w:r>
      <w:r w:rsidR="00C14228">
        <w:rPr>
          <w:rFonts w:ascii="Times New Roman" w:hAnsi="Times New Roman" w:cs="Times New Roman"/>
          <w:b/>
          <w:bCs/>
          <w:sz w:val="24"/>
          <w:szCs w:val="24"/>
        </w:rPr>
        <w:t>,</w:t>
      </w:r>
      <w:r w:rsidR="001F34FC">
        <w:rPr>
          <w:rFonts w:ascii="Times New Roman" w:hAnsi="Times New Roman" w:cs="Times New Roman"/>
          <w:b/>
          <w:bCs/>
          <w:sz w:val="24"/>
          <w:szCs w:val="24"/>
        </w:rPr>
        <w:t xml:space="preserve"> </w:t>
      </w:r>
      <w:r w:rsidR="001F34FC">
        <w:rPr>
          <w:rFonts w:ascii="Times New Roman" w:hAnsi="Times New Roman" w:cs="Times New Roman"/>
          <w:sz w:val="24"/>
          <w:szCs w:val="24"/>
        </w:rPr>
        <w:t>c</w:t>
      </w:r>
      <w:r w:rsidRPr="00C52333">
        <w:rPr>
          <w:rFonts w:ascii="Times New Roman" w:hAnsi="Times New Roman" w:cs="Times New Roman"/>
          <w:sz w:val="24"/>
          <w:szCs w:val="24"/>
        </w:rPr>
        <w:t xml:space="preserve">onforme descrição detalhada e quantidades especificadas </w:t>
      </w:r>
      <w:bookmarkStart w:id="1" w:name="_Hlk205815371"/>
      <w:r w:rsidRPr="00C52333">
        <w:rPr>
          <w:rFonts w:ascii="Times New Roman" w:hAnsi="Times New Roman" w:cs="Times New Roman"/>
          <w:sz w:val="24"/>
          <w:szCs w:val="24"/>
        </w:rPr>
        <w:t>no</w:t>
      </w:r>
      <w:r w:rsidR="002A0073">
        <w:rPr>
          <w:rFonts w:ascii="Times New Roman" w:hAnsi="Times New Roman" w:cs="Times New Roman"/>
          <w:sz w:val="24"/>
          <w:szCs w:val="24"/>
        </w:rPr>
        <w:t>s Requisitos Mínimos Obrigatórios anexo I e</w:t>
      </w:r>
      <w:r w:rsidRPr="00C52333">
        <w:rPr>
          <w:rFonts w:ascii="Times New Roman" w:hAnsi="Times New Roman" w:cs="Times New Roman"/>
          <w:sz w:val="24"/>
          <w:szCs w:val="24"/>
        </w:rPr>
        <w:t xml:space="preserve"> Termo de Referência anexo</w:t>
      </w:r>
      <w:r>
        <w:rPr>
          <w:rFonts w:ascii="Times New Roman" w:hAnsi="Times New Roman" w:cs="Times New Roman"/>
          <w:sz w:val="24"/>
          <w:szCs w:val="24"/>
        </w:rPr>
        <w:t xml:space="preserve"> I</w:t>
      </w:r>
      <w:r w:rsidR="002A0073">
        <w:rPr>
          <w:rFonts w:ascii="Times New Roman" w:hAnsi="Times New Roman" w:cs="Times New Roman"/>
          <w:sz w:val="24"/>
          <w:szCs w:val="24"/>
        </w:rPr>
        <w:t>V</w:t>
      </w:r>
      <w:bookmarkEnd w:id="1"/>
      <w:r w:rsidRPr="00C52333">
        <w:rPr>
          <w:rFonts w:ascii="Times New Roman" w:hAnsi="Times New Roman" w:cs="Times New Roman"/>
          <w:sz w:val="24"/>
          <w:szCs w:val="24"/>
        </w:rPr>
        <w:t xml:space="preserve"> a este Edital, com entrega parcelada de acordo com a necessidade.</w:t>
      </w:r>
      <w:r w:rsidR="003000F1">
        <w:rPr>
          <w:rFonts w:ascii="Times New Roman" w:hAnsi="Times New Roman" w:cs="Times New Roman"/>
          <w:sz w:val="24"/>
          <w:szCs w:val="24"/>
        </w:rPr>
        <w:t xml:space="preserve"> </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AEE041A" w14:textId="77777777" w:rsidR="007230E4" w:rsidRPr="0027514A" w:rsidRDefault="007230E4" w:rsidP="007230E4">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082027D3" w14:textId="77777777" w:rsidR="007230E4" w:rsidRPr="0027514A" w:rsidRDefault="007230E4" w:rsidP="007230E4">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hyperlink r:id="rId11">
        <w:r w:rsidRPr="0027514A">
          <w:rPr>
            <w:rFonts w:ascii="Times New Roman" w:hAnsi="Times New Roman" w:cs="Times New Roman"/>
            <w:i/>
            <w:iCs/>
            <w:sz w:val="24"/>
            <w:szCs w:val="24"/>
          </w:rPr>
          <w:t>www.portaldecompraspublicas.com.br.</w:t>
        </w:r>
      </w:hyperlink>
    </w:p>
    <w:p w14:paraId="54A47CFA" w14:textId="77777777" w:rsidR="007230E4" w:rsidRPr="0027514A" w:rsidRDefault="007230E4" w:rsidP="007230E4">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455B6CEB" w14:textId="77777777" w:rsidR="007230E4" w:rsidRPr="0027514A" w:rsidRDefault="007230E4" w:rsidP="007230E4">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5F6E5500" w14:textId="77777777" w:rsidR="007230E4" w:rsidRPr="00820329" w:rsidRDefault="007230E4" w:rsidP="007230E4">
      <w:pPr>
        <w:numPr>
          <w:ilvl w:val="2"/>
          <w:numId w:val="16"/>
        </w:numPr>
        <w:tabs>
          <w:tab w:val="left" w:pos="993"/>
        </w:tabs>
        <w:spacing w:line="360" w:lineRule="auto"/>
        <w:ind w:left="425" w:right="414" w:firstLine="0"/>
        <w:jc w:val="both"/>
        <w:rPr>
          <w:rFonts w:ascii="Times New Roman" w:hAnsi="Times New Roman" w:cs="Times New Roman"/>
          <w:b/>
          <w:bCs/>
          <w:sz w:val="24"/>
          <w:szCs w:val="24"/>
          <w:u w:val="single"/>
        </w:rPr>
      </w:pPr>
      <w:r w:rsidRPr="00820329">
        <w:rPr>
          <w:rFonts w:ascii="Times New Roman" w:hAnsi="Times New Roman" w:cs="Times New Roman"/>
          <w:b/>
          <w:bCs/>
          <w:sz w:val="24"/>
          <w:szCs w:val="24"/>
          <w:u w:val="single"/>
        </w:rPr>
        <w:t>Acompanhar as operações no sistema eletrônico durante o processo licitatório e responsabilizar-se pelo ônus decorrente da perda de negócios diante da inobservância de mensagens emitidas pelo sistema ou de sua desconexão.</w:t>
      </w:r>
    </w:p>
    <w:p w14:paraId="26BFD4D7" w14:textId="77777777" w:rsidR="007230E4" w:rsidRPr="0027514A" w:rsidRDefault="007230E4" w:rsidP="007230E4">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28550EE7" w14:textId="77777777" w:rsidR="007230E4" w:rsidRPr="0027514A" w:rsidRDefault="007230E4" w:rsidP="007230E4">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Utilizar a chave de identificação e a senha de acesso para participar do pregão na forma eletrônica.</w:t>
      </w:r>
    </w:p>
    <w:p w14:paraId="2F32647E" w14:textId="7077E0AC" w:rsidR="00CD2B45" w:rsidRPr="007230E4" w:rsidRDefault="007230E4" w:rsidP="00DE2767">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0DC8870E" w14:textId="77777777" w:rsidR="008C34F5" w:rsidRPr="000A338F" w:rsidRDefault="008C34F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tomou conhecimento de todas as informações e das condições locais para o cumprimento </w:t>
      </w:r>
      <w:r w:rsidRPr="0027514A">
        <w:rPr>
          <w:rFonts w:ascii="Times New Roman" w:hAnsi="Times New Roman" w:cs="Times New Roman"/>
          <w:sz w:val="24"/>
          <w:szCs w:val="24"/>
        </w:rPr>
        <w:lastRenderedPageBreak/>
        <w:t>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r w:rsidRPr="00424C22">
        <w:rPr>
          <w:rFonts w:ascii="Times New Roman" w:hAnsi="Times New Roman" w:cs="Times New Roman"/>
          <w:sz w:val="24"/>
          <w:szCs w:val="24"/>
          <w:u w:val="single"/>
        </w:rPr>
        <w:t>arts. 42 ao 49 da Lei Complementar nº 123, de 14 de dezembro de 2006</w:t>
      </w:r>
      <w:r w:rsidRPr="0027514A">
        <w:rPr>
          <w:rFonts w:ascii="Times New Roman" w:hAnsi="Times New Roman" w:cs="Times New Roman"/>
          <w:sz w:val="24"/>
          <w:szCs w:val="24"/>
        </w:rPr>
        <w:t>.</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424C22"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u w:val="single"/>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w:t>
      </w:r>
      <w:r w:rsidR="00A85243" w:rsidRPr="00424C22">
        <w:rPr>
          <w:rFonts w:ascii="Times New Roman" w:hAnsi="Times New Roman" w:cs="Times New Roman"/>
          <w:sz w:val="24"/>
          <w:szCs w:val="24"/>
          <w:u w:val="single"/>
        </w:rPr>
        <w:t xml:space="preserve">artigo 7º, inciso XXXIII, da Constituição da </w:t>
      </w:r>
      <w:r w:rsidR="00A85243" w:rsidRPr="00424C22">
        <w:rPr>
          <w:rFonts w:ascii="Times New Roman" w:hAnsi="Times New Roman" w:cs="Times New Roman"/>
          <w:spacing w:val="-2"/>
          <w:sz w:val="24"/>
          <w:szCs w:val="24"/>
          <w:u w:val="single"/>
        </w:rPr>
        <w:t>República.</w:t>
      </w:r>
    </w:p>
    <w:p w14:paraId="259AE9FF" w14:textId="19BFD334"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w:t>
      </w:r>
      <w:r w:rsidR="008D1EA6">
        <w:rPr>
          <w:rFonts w:ascii="Times New Roman" w:hAnsi="Times New Roman" w:cs="Times New Roman"/>
          <w:b/>
          <w:sz w:val="24"/>
          <w:szCs w:val="24"/>
        </w:rPr>
        <w:t>2</w:t>
      </w:r>
      <w:r w:rsidRPr="0027514A">
        <w:rPr>
          <w:rFonts w:ascii="Times New Roman" w:hAnsi="Times New Roman" w:cs="Times New Roman"/>
          <w:b/>
          <w:sz w:val="24"/>
          <w:szCs w:val="24"/>
        </w:rPr>
        <w:t xml:space="preserve"> hora</w:t>
      </w:r>
      <w:r w:rsidR="008D1EA6">
        <w:rPr>
          <w:rFonts w:ascii="Times New Roman" w:hAnsi="Times New Roman" w:cs="Times New Roman"/>
          <w:b/>
          <w:sz w:val="24"/>
          <w:szCs w:val="24"/>
        </w:rPr>
        <w:t>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w:t>
      </w:r>
      <w:r w:rsidRPr="0027514A">
        <w:rPr>
          <w:rFonts w:ascii="Times New Roman" w:hAnsi="Times New Roman" w:cs="Times New Roman"/>
          <w:sz w:val="24"/>
          <w:szCs w:val="24"/>
        </w:rPr>
        <w:lastRenderedPageBreak/>
        <w:t>desclassificando-se a oferta que estabelecer condição</w:t>
      </w:r>
      <w:r w:rsidR="002D4246" w:rsidRPr="0027514A">
        <w:rPr>
          <w:rFonts w:ascii="Times New Roman" w:hAnsi="Times New Roman" w:cs="Times New Roman"/>
          <w:sz w:val="24"/>
          <w:szCs w:val="24"/>
        </w:rPr>
        <w:t>.</w:t>
      </w:r>
    </w:p>
    <w:p w14:paraId="72B39437" w14:textId="44AFC1D0"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w:t>
      </w:r>
      <w:r w:rsidR="007230E4">
        <w:rPr>
          <w:rFonts w:ascii="Times New Roman" w:hAnsi="Times New Roman" w:cs="Times New Roman"/>
          <w:sz w:val="24"/>
          <w:szCs w:val="24"/>
          <w:lang w:eastAsia="pt-BR"/>
        </w:rPr>
        <w:t xml:space="preserve"> e marcas</w:t>
      </w:r>
      <w:r w:rsidRPr="0027514A">
        <w:rPr>
          <w:rFonts w:ascii="Times New Roman" w:hAnsi="Times New Roman" w:cs="Times New Roman"/>
          <w:sz w:val="24"/>
          <w:szCs w:val="24"/>
          <w:lang w:eastAsia="pt-BR"/>
        </w:rPr>
        <w:t xml:space="preserve">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45431B59" w14:textId="3A7D05C4" w:rsidR="00424C22" w:rsidRPr="000A338F" w:rsidRDefault="00A85243" w:rsidP="00424C22">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w:t>
      </w:r>
      <w:r w:rsidR="008D1EA6">
        <w:rPr>
          <w:rFonts w:ascii="Times New Roman" w:hAnsi="Times New Roman" w:cs="Times New Roman"/>
          <w:sz w:val="24"/>
          <w:szCs w:val="24"/>
        </w:rPr>
        <w:t>2</w:t>
      </w:r>
      <w:r w:rsidRPr="000A338F">
        <w:rPr>
          <w:rFonts w:ascii="Times New Roman" w:hAnsi="Times New Roman" w:cs="Times New Roman"/>
          <w:sz w:val="24"/>
          <w:szCs w:val="24"/>
        </w:rPr>
        <w:t xml:space="preserve"> (</w:t>
      </w:r>
      <w:r w:rsidR="008D1EA6">
        <w:rPr>
          <w:rFonts w:ascii="Times New Roman" w:hAnsi="Times New Roman" w:cs="Times New Roman"/>
          <w:sz w:val="24"/>
          <w:szCs w:val="24"/>
        </w:rPr>
        <w:t>duas</w:t>
      </w:r>
      <w:r w:rsidRPr="000A338F">
        <w:rPr>
          <w:rFonts w:ascii="Times New Roman" w:hAnsi="Times New Roman" w:cs="Times New Roman"/>
          <w:sz w:val="24"/>
          <w:szCs w:val="24"/>
        </w:rPr>
        <w:t>) hora</w:t>
      </w:r>
      <w:r w:rsidR="008D1EA6">
        <w:rPr>
          <w:rFonts w:ascii="Times New Roman" w:hAnsi="Times New Roman" w:cs="Times New Roman"/>
          <w:sz w:val="24"/>
          <w:szCs w:val="24"/>
        </w:rPr>
        <w:t>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r w:rsidR="000D7835">
        <w:rPr>
          <w:rFonts w:ascii="Times New Roman" w:hAnsi="Times New Roman" w:cs="Times New Roman"/>
          <w:sz w:val="24"/>
          <w:szCs w:val="24"/>
        </w:rPr>
        <w:tab/>
      </w:r>
    </w:p>
    <w:p w14:paraId="39BAFA5B" w14:textId="5947171F" w:rsidR="00CD2B45" w:rsidRPr="000A338F" w:rsidRDefault="00A85243" w:rsidP="00424C22">
      <w:pPr>
        <w:pStyle w:val="Ttulo2"/>
        <w:numPr>
          <w:ilvl w:val="1"/>
          <w:numId w:val="16"/>
        </w:numPr>
        <w:tabs>
          <w:tab w:val="left" w:pos="851"/>
        </w:tabs>
        <w:spacing w:line="360" w:lineRule="auto"/>
        <w:ind w:left="425" w:right="414" w:firstLine="0"/>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r w:rsidR="007230E4">
        <w:rPr>
          <w:rFonts w:ascii="Times New Roman" w:hAnsi="Times New Roman" w:cs="Times New Roman"/>
          <w:spacing w:val="-2"/>
        </w:rPr>
        <w:t xml:space="preserve"> (ART. 62, INCISO I E ART. 66 DA LEI FEDERAL 14.133/21)</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62C6AA3B" w:rsidR="00CD2B45" w:rsidRPr="004053E6" w:rsidRDefault="000302F0"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0E171104" w14:textId="56DA2D08" w:rsidR="00CD2B45" w:rsidRPr="004053E6" w:rsidRDefault="00325D36"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Nacional de Pessoa Física (CPF), se o licitante for pessoa natural, ou no Cadastro Nacional</w:t>
      </w:r>
      <w:r w:rsidR="00A85243" w:rsidRPr="004053E6">
        <w:rPr>
          <w:rFonts w:ascii="Times New Roman" w:hAnsi="Times New Roman" w:cs="Times New Roman"/>
          <w:spacing w:val="-1"/>
          <w:sz w:val="24"/>
          <w:szCs w:val="24"/>
        </w:rPr>
        <w:t xml:space="preserve"> </w:t>
      </w:r>
      <w:r w:rsidR="00A85243" w:rsidRPr="004053E6">
        <w:rPr>
          <w:rFonts w:ascii="Times New Roman" w:hAnsi="Times New Roman" w:cs="Times New Roman"/>
          <w:sz w:val="24"/>
          <w:szCs w:val="24"/>
        </w:rPr>
        <w:t>da Pessoa Jurídica (CNPJ/MF), se o licitante for pessoa jurídica;</w:t>
      </w:r>
    </w:p>
    <w:p w14:paraId="25F482FF" w14:textId="5EBFC8F8" w:rsidR="00CD2B45" w:rsidRPr="004053E6" w:rsidRDefault="00325D36"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3052417C" w14:textId="1473FAA9" w:rsidR="00CD2B45" w:rsidRDefault="00C9032B" w:rsidP="00DC2A41">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1CE437AB" w14:textId="77777777" w:rsidR="00325D36" w:rsidRPr="004053E6" w:rsidRDefault="00325D36" w:rsidP="00DC2A41">
      <w:pPr>
        <w:tabs>
          <w:tab w:val="left" w:pos="580"/>
          <w:tab w:val="left" w:pos="690"/>
        </w:tabs>
        <w:spacing w:line="360" w:lineRule="auto"/>
        <w:ind w:left="425" w:right="414"/>
        <w:jc w:val="both"/>
        <w:rPr>
          <w:rFonts w:ascii="Times New Roman" w:hAnsi="Times New Roman" w:cs="Times New Roman"/>
          <w:sz w:val="24"/>
          <w:szCs w:val="24"/>
        </w:rPr>
      </w:pPr>
    </w:p>
    <w:p w14:paraId="5EA70B82" w14:textId="07AC333E" w:rsidR="00CD2B45" w:rsidRPr="004053E6" w:rsidRDefault="00A85243" w:rsidP="007230E4">
      <w:pPr>
        <w:pStyle w:val="Ttulo2"/>
        <w:numPr>
          <w:ilvl w:val="1"/>
          <w:numId w:val="16"/>
        </w:numPr>
        <w:tabs>
          <w:tab w:val="left" w:pos="851"/>
        </w:tabs>
        <w:spacing w:line="360" w:lineRule="auto"/>
        <w:ind w:left="426" w:right="414" w:firstLine="0"/>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r w:rsidR="007230E4">
        <w:rPr>
          <w:rFonts w:ascii="Times New Roman" w:hAnsi="Times New Roman" w:cs="Times New Roman"/>
          <w:spacing w:val="-2"/>
        </w:rPr>
        <w:t xml:space="preserve"> (ART. 62, INCISO III E ART. 68 DA LEI FEDERAL 14.133/21)</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2" w:name="_Hlk168561479"/>
      <w:r w:rsidRPr="004053E6">
        <w:rPr>
          <w:rFonts w:ascii="Times New Roman" w:hAnsi="Times New Roman" w:cs="Times New Roman"/>
          <w:sz w:val="24"/>
          <w:szCs w:val="24"/>
        </w:rPr>
        <w:t>o domicilio ou sede do licitante</w:t>
      </w:r>
      <w:bookmarkEnd w:id="2"/>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0E9D9A4" w:rsidR="00D536FB" w:rsidRPr="004053E6" w:rsidRDefault="00D536FB" w:rsidP="00DC2A41">
      <w:pPr>
        <w:widowControl/>
        <w:numPr>
          <w:ilvl w:val="0"/>
          <w:numId w:val="14"/>
        </w:numPr>
        <w:adjustRightInd w:val="0"/>
        <w:spacing w:line="360" w:lineRule="auto"/>
        <w:ind w:left="426" w:right="414" w:firstLine="0"/>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3" w:name="_Hlk186785160"/>
      <w:r w:rsidR="00B620AA">
        <w:rPr>
          <w:rFonts w:ascii="Times New Roman" w:eastAsiaTheme="minorHAnsi" w:hAnsi="Times New Roman" w:cs="Times New Roman"/>
          <w:color w:val="000000"/>
          <w:sz w:val="24"/>
          <w:szCs w:val="24"/>
          <w:lang w:val="pt-BR"/>
        </w:rPr>
        <w:t>(baixar e anexar no sistema);</w:t>
      </w:r>
    </w:p>
    <w:bookmarkEnd w:id="3"/>
    <w:p w14:paraId="6821935E" w14:textId="745EF13E" w:rsidR="00FC0641" w:rsidRDefault="0090276F" w:rsidP="00C7746E">
      <w:pPr>
        <w:numPr>
          <w:ilvl w:val="0"/>
          <w:numId w:val="14"/>
        </w:numPr>
        <w:tabs>
          <w:tab w:val="left" w:pos="709"/>
          <w:tab w:val="left" w:pos="8647"/>
        </w:tabs>
        <w:spacing w:line="360" w:lineRule="auto"/>
        <w:ind w:left="426" w:right="414" w:firstLine="0"/>
        <w:jc w:val="both"/>
        <w:rPr>
          <w:rFonts w:ascii="Times New Roman" w:hAnsi="Times New Roman" w:cs="Times New Roman"/>
          <w:b/>
          <w:bCs/>
          <w:sz w:val="24"/>
          <w:szCs w:val="24"/>
        </w:rPr>
      </w:pPr>
      <w:r w:rsidRPr="00C74886">
        <w:rPr>
          <w:rFonts w:ascii="Times New Roman" w:hAnsi="Times New Roman" w:cs="Times New Roman"/>
          <w:b/>
          <w:bCs/>
          <w:sz w:val="24"/>
          <w:szCs w:val="24"/>
        </w:rPr>
        <w:t>Todos</w:t>
      </w:r>
      <w:r w:rsidR="00AB1335" w:rsidRPr="00C74886">
        <w:rPr>
          <w:rFonts w:ascii="Times New Roman" w:hAnsi="Times New Roman" w:cs="Times New Roman"/>
          <w:b/>
          <w:bCs/>
          <w:sz w:val="24"/>
          <w:szCs w:val="24"/>
        </w:rPr>
        <w:t xml:space="preserve"> os</w:t>
      </w:r>
      <w:r w:rsidR="004C3DD1" w:rsidRPr="00C74886">
        <w:rPr>
          <w:rFonts w:ascii="Times New Roman" w:hAnsi="Times New Roman" w:cs="Times New Roman"/>
          <w:b/>
          <w:bCs/>
          <w:sz w:val="24"/>
          <w:szCs w:val="24"/>
        </w:rPr>
        <w:t xml:space="preserve"> DOCUMENTOS</w:t>
      </w:r>
      <w:r w:rsidRPr="00C74886">
        <w:rPr>
          <w:rFonts w:ascii="Times New Roman" w:hAnsi="Times New Roman" w:cs="Times New Roman"/>
          <w:b/>
          <w:bCs/>
          <w:sz w:val="24"/>
          <w:szCs w:val="24"/>
        </w:rPr>
        <w:t xml:space="preserve"> SOLICITADOS</w:t>
      </w:r>
      <w:r w:rsidR="004C3DD1" w:rsidRPr="00C74886">
        <w:rPr>
          <w:rFonts w:ascii="Times New Roman" w:hAnsi="Times New Roman" w:cs="Times New Roman"/>
          <w:b/>
          <w:bCs/>
          <w:sz w:val="24"/>
          <w:szCs w:val="24"/>
        </w:rPr>
        <w:t xml:space="preserve"> </w:t>
      </w:r>
      <w:r w:rsidRPr="00C74886">
        <w:rPr>
          <w:rFonts w:ascii="Times New Roman" w:hAnsi="Times New Roman" w:cs="Times New Roman"/>
          <w:b/>
          <w:bCs/>
          <w:sz w:val="24"/>
          <w:szCs w:val="24"/>
        </w:rPr>
        <w:t>deverão ser anex</w:t>
      </w:r>
      <w:r w:rsidR="00AB1335" w:rsidRPr="00C74886">
        <w:rPr>
          <w:rFonts w:ascii="Times New Roman" w:hAnsi="Times New Roman" w:cs="Times New Roman"/>
          <w:b/>
          <w:bCs/>
          <w:sz w:val="24"/>
          <w:szCs w:val="24"/>
        </w:rPr>
        <w:t>ados</w:t>
      </w:r>
      <w:r w:rsidRPr="00C74886">
        <w:rPr>
          <w:rFonts w:ascii="Times New Roman" w:hAnsi="Times New Roman" w:cs="Times New Roman"/>
          <w:b/>
          <w:bCs/>
          <w:sz w:val="24"/>
          <w:szCs w:val="24"/>
        </w:rPr>
        <w:t xml:space="preserve"> ao </w:t>
      </w:r>
      <w:r w:rsidR="007A294E" w:rsidRPr="00C74886">
        <w:rPr>
          <w:rFonts w:ascii="Times New Roman" w:hAnsi="Times New Roman" w:cs="Times New Roman"/>
          <w:b/>
          <w:bCs/>
          <w:sz w:val="24"/>
          <w:szCs w:val="24"/>
        </w:rPr>
        <w:t>P</w:t>
      </w:r>
      <w:r w:rsidRPr="00C74886">
        <w:rPr>
          <w:rFonts w:ascii="Times New Roman" w:hAnsi="Times New Roman" w:cs="Times New Roman"/>
          <w:b/>
          <w:bCs/>
          <w:sz w:val="24"/>
          <w:szCs w:val="24"/>
        </w:rPr>
        <w:t>ortal</w:t>
      </w:r>
      <w:r w:rsidR="00AB1335" w:rsidRPr="00C74886">
        <w:rPr>
          <w:rFonts w:ascii="Times New Roman" w:hAnsi="Times New Roman" w:cs="Times New Roman"/>
          <w:b/>
          <w:bCs/>
          <w:sz w:val="24"/>
          <w:szCs w:val="24"/>
        </w:rPr>
        <w:t xml:space="preserve"> de Compras</w:t>
      </w:r>
      <w:r w:rsidR="00B85A03" w:rsidRPr="00C74886">
        <w:rPr>
          <w:rFonts w:ascii="Times New Roman" w:hAnsi="Times New Roman" w:cs="Times New Roman"/>
          <w:b/>
          <w:bCs/>
          <w:sz w:val="24"/>
          <w:szCs w:val="24"/>
        </w:rPr>
        <w:t xml:space="preserve"> </w:t>
      </w:r>
      <w:r w:rsidR="00AB1335" w:rsidRPr="00C74886">
        <w:rPr>
          <w:rFonts w:ascii="Times New Roman" w:hAnsi="Times New Roman" w:cs="Times New Roman"/>
          <w:b/>
          <w:bCs/>
          <w:sz w:val="24"/>
          <w:szCs w:val="24"/>
        </w:rPr>
        <w:t>Públicas</w:t>
      </w:r>
      <w:r w:rsidRPr="00C74886">
        <w:rPr>
          <w:rFonts w:ascii="Times New Roman" w:hAnsi="Times New Roman" w:cs="Times New Roman"/>
          <w:b/>
          <w:bCs/>
          <w:sz w:val="24"/>
          <w:szCs w:val="24"/>
        </w:rPr>
        <w:t xml:space="preserve"> para total tra</w:t>
      </w:r>
      <w:r w:rsidR="00AB1335" w:rsidRPr="00C74886">
        <w:rPr>
          <w:rFonts w:ascii="Times New Roman" w:hAnsi="Times New Roman" w:cs="Times New Roman"/>
          <w:b/>
          <w:bCs/>
          <w:sz w:val="24"/>
          <w:szCs w:val="24"/>
        </w:rPr>
        <w:t>ns</w:t>
      </w:r>
      <w:r w:rsidRPr="00C74886">
        <w:rPr>
          <w:rFonts w:ascii="Times New Roman" w:hAnsi="Times New Roman" w:cs="Times New Roman"/>
          <w:b/>
          <w:bCs/>
          <w:sz w:val="24"/>
          <w:szCs w:val="24"/>
        </w:rPr>
        <w:t>par</w:t>
      </w:r>
      <w:r w:rsidR="00AB1335" w:rsidRPr="00C74886">
        <w:rPr>
          <w:rFonts w:ascii="Times New Roman" w:hAnsi="Times New Roman" w:cs="Times New Roman"/>
          <w:b/>
          <w:bCs/>
          <w:sz w:val="24"/>
          <w:szCs w:val="24"/>
        </w:rPr>
        <w:t>ê</w:t>
      </w:r>
      <w:r w:rsidRPr="00C74886">
        <w:rPr>
          <w:rFonts w:ascii="Times New Roman" w:hAnsi="Times New Roman" w:cs="Times New Roman"/>
          <w:b/>
          <w:bCs/>
          <w:sz w:val="24"/>
          <w:szCs w:val="24"/>
        </w:rPr>
        <w:t>ncia</w:t>
      </w:r>
      <w:r w:rsidR="00AB1335" w:rsidRPr="00C74886">
        <w:rPr>
          <w:rFonts w:ascii="Times New Roman" w:hAnsi="Times New Roman" w:cs="Times New Roman"/>
          <w:b/>
          <w:bCs/>
          <w:sz w:val="24"/>
          <w:szCs w:val="24"/>
        </w:rPr>
        <w:t>.</w:t>
      </w:r>
    </w:p>
    <w:p w14:paraId="61EEDE6B" w14:textId="77777777" w:rsidR="00325D36" w:rsidRPr="00C74886" w:rsidRDefault="00325D36" w:rsidP="00325D36">
      <w:pPr>
        <w:tabs>
          <w:tab w:val="left" w:pos="709"/>
        </w:tabs>
        <w:spacing w:line="360" w:lineRule="auto"/>
        <w:ind w:left="426" w:right="646"/>
        <w:jc w:val="both"/>
        <w:rPr>
          <w:rFonts w:ascii="Times New Roman" w:hAnsi="Times New Roman" w:cs="Times New Roman"/>
          <w:b/>
          <w:bCs/>
          <w:sz w:val="24"/>
          <w:szCs w:val="24"/>
        </w:rPr>
      </w:pPr>
    </w:p>
    <w:p w14:paraId="23DB6397" w14:textId="03711A32" w:rsidR="00CE73A8" w:rsidRPr="000A338F" w:rsidRDefault="00CE73A8" w:rsidP="00424C22">
      <w:pPr>
        <w:spacing w:line="360" w:lineRule="auto"/>
        <w:ind w:left="425" w:right="414"/>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r w:rsidR="007230E4">
        <w:rPr>
          <w:rFonts w:ascii="Times New Roman" w:hAnsi="Times New Roman" w:cs="Times New Roman"/>
          <w:b/>
          <w:bCs/>
          <w:sz w:val="24"/>
          <w:szCs w:val="24"/>
        </w:rPr>
        <w:t xml:space="preserve"> (ART. 62, INCISO IV E ARTS. 69 E 70 DA LEI FEDERAL 14.133/21)</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055D08A0" w14:textId="3184BCB8" w:rsidR="004F6D60"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 xml:space="preserve">No caso de certidão positiva de recuperação judicial ou extrajudicial, o licitante deverá apresentar a comprovação de que o respectivo plano de recuperação foi acolhido judicialmente, na forma do </w:t>
      </w:r>
      <w:r w:rsidRPr="00424C22">
        <w:rPr>
          <w:rFonts w:ascii="Times New Roman" w:hAnsi="Times New Roman" w:cs="Times New Roman"/>
          <w:sz w:val="24"/>
          <w:szCs w:val="24"/>
          <w:u w:val="single"/>
        </w:rPr>
        <w:t>art. 58, da Lei n.º 11.101, de 09 de fevereiro de 2005</w:t>
      </w:r>
      <w:r w:rsidRPr="002E7BB8">
        <w:rPr>
          <w:rFonts w:ascii="Times New Roman" w:hAnsi="Times New Roman" w:cs="Times New Roman"/>
          <w:sz w:val="24"/>
          <w:szCs w:val="24"/>
        </w:rPr>
        <w:t>, sob pena de inabilitação, devendo, ainda, comprovar todos os demais requisitos de habilitação.</w:t>
      </w:r>
    </w:p>
    <w:p w14:paraId="2133E24E" w14:textId="77777777" w:rsidR="00325D36" w:rsidRDefault="00325D36" w:rsidP="002E7BB8">
      <w:pPr>
        <w:tabs>
          <w:tab w:val="left" w:pos="426"/>
        </w:tabs>
        <w:spacing w:line="360" w:lineRule="auto"/>
        <w:ind w:left="425" w:right="414"/>
        <w:jc w:val="both"/>
        <w:rPr>
          <w:rFonts w:ascii="Times New Roman" w:hAnsi="Times New Roman" w:cs="Times New Roman"/>
          <w:sz w:val="24"/>
          <w:szCs w:val="24"/>
        </w:rPr>
      </w:pPr>
    </w:p>
    <w:p w14:paraId="43CAC121" w14:textId="28A8B4AF" w:rsidR="004F6D60" w:rsidRDefault="004F6D60" w:rsidP="007230E4">
      <w:pPr>
        <w:pStyle w:val="PargrafodaLista"/>
        <w:numPr>
          <w:ilvl w:val="1"/>
          <w:numId w:val="34"/>
        </w:numPr>
        <w:tabs>
          <w:tab w:val="left" w:pos="851"/>
        </w:tabs>
        <w:spacing w:line="360" w:lineRule="auto"/>
        <w:ind w:left="426" w:right="414" w:firstLine="0"/>
        <w:rPr>
          <w:rFonts w:ascii="Times New Roman" w:hAnsi="Times New Roman" w:cs="Times New Roman"/>
          <w:b/>
          <w:bCs/>
          <w:sz w:val="24"/>
          <w:szCs w:val="24"/>
        </w:rPr>
      </w:pPr>
      <w:r w:rsidRPr="004F6D60">
        <w:rPr>
          <w:rFonts w:ascii="Times New Roman" w:hAnsi="Times New Roman" w:cs="Times New Roman"/>
          <w:b/>
          <w:bCs/>
          <w:sz w:val="24"/>
          <w:szCs w:val="24"/>
        </w:rPr>
        <w:t xml:space="preserve"> HABILITAÇÃO TÉCNICA</w:t>
      </w:r>
      <w:r w:rsidR="007230E4">
        <w:rPr>
          <w:rFonts w:ascii="Times New Roman" w:hAnsi="Times New Roman" w:cs="Times New Roman"/>
          <w:b/>
          <w:bCs/>
          <w:sz w:val="24"/>
          <w:szCs w:val="24"/>
        </w:rPr>
        <w:t xml:space="preserve"> </w:t>
      </w:r>
      <w:r w:rsidR="007230E4" w:rsidRPr="007E43D2">
        <w:rPr>
          <w:rFonts w:ascii="Times New Roman" w:hAnsi="Times New Roman" w:cs="Times New Roman"/>
          <w:b/>
          <w:bCs/>
          <w:sz w:val="24"/>
          <w:szCs w:val="24"/>
        </w:rPr>
        <w:t>(ART. 62</w:t>
      </w:r>
      <w:r w:rsidR="007230E4">
        <w:rPr>
          <w:rFonts w:ascii="Times New Roman" w:hAnsi="Times New Roman" w:cs="Times New Roman"/>
          <w:b/>
          <w:bCs/>
          <w:sz w:val="24"/>
          <w:szCs w:val="24"/>
        </w:rPr>
        <w:t>, INCISO II</w:t>
      </w:r>
      <w:r w:rsidR="007230E4" w:rsidRPr="007E43D2">
        <w:rPr>
          <w:rFonts w:ascii="Times New Roman" w:hAnsi="Times New Roman" w:cs="Times New Roman"/>
          <w:b/>
          <w:bCs/>
          <w:sz w:val="24"/>
          <w:szCs w:val="24"/>
        </w:rPr>
        <w:t xml:space="preserve"> E ART. 67 DA LEI FEDERAL Nº 14.133/21)</w:t>
      </w:r>
    </w:p>
    <w:p w14:paraId="3386352A" w14:textId="77777777" w:rsidR="008D1EA6" w:rsidRPr="008D1EA6" w:rsidRDefault="008D1EA6" w:rsidP="008D1EA6">
      <w:pPr>
        <w:pStyle w:val="PargrafodaLista"/>
        <w:spacing w:line="360" w:lineRule="auto"/>
        <w:ind w:left="426" w:right="414"/>
        <w:rPr>
          <w:rFonts w:ascii="Times New Roman" w:hAnsi="Times New Roman" w:cs="Times New Roman"/>
          <w:bCs/>
          <w:sz w:val="24"/>
          <w:szCs w:val="24"/>
        </w:rPr>
      </w:pPr>
      <w:r w:rsidRPr="008D1EA6">
        <w:rPr>
          <w:rFonts w:ascii="Times New Roman" w:hAnsi="Times New Roman" w:cs="Times New Roman"/>
          <w:b/>
          <w:sz w:val="24"/>
          <w:szCs w:val="24"/>
        </w:rPr>
        <w:t xml:space="preserve">a) </w:t>
      </w:r>
      <w:r w:rsidRPr="008D1EA6">
        <w:rPr>
          <w:rFonts w:ascii="Times New Roman" w:hAnsi="Times New Roman" w:cs="Times New Roman"/>
          <w:bCs/>
          <w:sz w:val="24"/>
          <w:szCs w:val="24"/>
        </w:rPr>
        <w:t>Atestado de qualificação tecnica em nome da Empresa licitante, fornecido por pessoa juridica de direito publico ou privado, comprovando que a empresa licitante forneceu satisfatoriamente objeto compativel em caracteristicas, quantidades e prazos com o objeto da presente licitação.</w:t>
      </w:r>
    </w:p>
    <w:p w14:paraId="3EB25384" w14:textId="5E7D90D8" w:rsidR="008D1EA6" w:rsidRPr="008D1EA6" w:rsidRDefault="008D1EA6" w:rsidP="008D1EA6">
      <w:pPr>
        <w:pStyle w:val="PargrafodaLista"/>
        <w:spacing w:line="360" w:lineRule="auto"/>
        <w:ind w:left="426" w:right="414"/>
        <w:rPr>
          <w:rFonts w:ascii="Times New Roman" w:hAnsi="Times New Roman" w:cs="Times New Roman"/>
          <w:bCs/>
          <w:sz w:val="24"/>
          <w:szCs w:val="24"/>
        </w:rPr>
      </w:pPr>
      <w:r w:rsidRPr="008D1EA6">
        <w:rPr>
          <w:rFonts w:ascii="Times New Roman" w:hAnsi="Times New Roman" w:cs="Times New Roman"/>
          <w:b/>
          <w:sz w:val="24"/>
          <w:szCs w:val="24"/>
        </w:rPr>
        <w:t xml:space="preserve">b) </w:t>
      </w:r>
      <w:r w:rsidRPr="008D1EA6">
        <w:rPr>
          <w:rFonts w:ascii="Times New Roman" w:hAnsi="Times New Roman" w:cs="Times New Roman"/>
          <w:bCs/>
          <w:sz w:val="24"/>
          <w:szCs w:val="24"/>
        </w:rPr>
        <w:t>Envio de catalogo do produto ou ficha tecnica, em portugues e em formato PDF, referente ao produto ofertado pela licitante, contendo quando for o caso selo de eficiencia energetica, segurança e ruido do programa Brasileiro de etiquetagem do INMETRO</w:t>
      </w:r>
      <w:r w:rsidR="00325D36">
        <w:rPr>
          <w:rFonts w:ascii="Times New Roman" w:hAnsi="Times New Roman" w:cs="Times New Roman"/>
          <w:bCs/>
          <w:sz w:val="24"/>
          <w:szCs w:val="24"/>
        </w:rPr>
        <w:t xml:space="preserve"> </w:t>
      </w:r>
      <w:r w:rsidRPr="008D1EA6">
        <w:rPr>
          <w:rFonts w:ascii="Times New Roman" w:hAnsi="Times New Roman" w:cs="Times New Roman"/>
          <w:bCs/>
          <w:sz w:val="24"/>
          <w:szCs w:val="24"/>
        </w:rPr>
        <w:t>(</w:t>
      </w:r>
      <w:r w:rsidRPr="00424C22">
        <w:rPr>
          <w:rFonts w:ascii="Times New Roman" w:hAnsi="Times New Roman" w:cs="Times New Roman"/>
          <w:bCs/>
          <w:sz w:val="24"/>
          <w:szCs w:val="24"/>
          <w:u w:val="single"/>
        </w:rPr>
        <w:t>Portaria do INMETRO 544/2012</w:t>
      </w:r>
      <w:r w:rsidRPr="008D1EA6">
        <w:rPr>
          <w:rFonts w:ascii="Times New Roman" w:hAnsi="Times New Roman" w:cs="Times New Roman"/>
          <w:bCs/>
          <w:sz w:val="24"/>
          <w:szCs w:val="24"/>
        </w:rPr>
        <w:t>).</w:t>
      </w:r>
    </w:p>
    <w:p w14:paraId="5A3ABED3" w14:textId="77777777" w:rsidR="008D1EA6" w:rsidRPr="008D1EA6" w:rsidRDefault="008D1EA6" w:rsidP="008D1EA6">
      <w:pPr>
        <w:pStyle w:val="PargrafodaLista"/>
        <w:spacing w:line="360" w:lineRule="auto"/>
        <w:ind w:left="426" w:right="414"/>
        <w:rPr>
          <w:rFonts w:ascii="Times New Roman" w:hAnsi="Times New Roman" w:cs="Times New Roman"/>
          <w:bCs/>
          <w:sz w:val="24"/>
          <w:szCs w:val="24"/>
        </w:rPr>
      </w:pPr>
      <w:r w:rsidRPr="008D1EA6">
        <w:rPr>
          <w:rFonts w:ascii="Times New Roman" w:hAnsi="Times New Roman" w:cs="Times New Roman"/>
          <w:b/>
          <w:sz w:val="24"/>
          <w:szCs w:val="24"/>
        </w:rPr>
        <w:t xml:space="preserve">c) </w:t>
      </w:r>
      <w:r w:rsidRPr="008D1EA6">
        <w:rPr>
          <w:rFonts w:ascii="Times New Roman" w:hAnsi="Times New Roman" w:cs="Times New Roman"/>
          <w:bCs/>
          <w:sz w:val="24"/>
          <w:szCs w:val="24"/>
        </w:rPr>
        <w:t xml:space="preserve">Declaração de compromisso de coletar e dar destinação adequada aos pneus inserviveis (logistica reversa), nos termos da </w:t>
      </w:r>
      <w:r w:rsidRPr="00424C22">
        <w:rPr>
          <w:rFonts w:ascii="Times New Roman" w:hAnsi="Times New Roman" w:cs="Times New Roman"/>
          <w:bCs/>
          <w:sz w:val="24"/>
          <w:szCs w:val="24"/>
          <w:u w:val="single"/>
        </w:rPr>
        <w:t>Instrução Normativa IBAMA nº 01/2010</w:t>
      </w:r>
      <w:r w:rsidRPr="008D1EA6">
        <w:rPr>
          <w:rFonts w:ascii="Times New Roman" w:hAnsi="Times New Roman" w:cs="Times New Roman"/>
          <w:bCs/>
          <w:sz w:val="24"/>
          <w:szCs w:val="24"/>
        </w:rPr>
        <w:t xml:space="preserve">, </w:t>
      </w:r>
      <w:r w:rsidRPr="00424C22">
        <w:rPr>
          <w:rFonts w:ascii="Times New Roman" w:hAnsi="Times New Roman" w:cs="Times New Roman"/>
          <w:bCs/>
          <w:sz w:val="24"/>
          <w:szCs w:val="24"/>
          <w:u w:val="single"/>
        </w:rPr>
        <w:t>do artigo 33</w:t>
      </w:r>
      <w:r w:rsidRPr="008D1EA6">
        <w:rPr>
          <w:rFonts w:ascii="Times New Roman" w:hAnsi="Times New Roman" w:cs="Times New Roman"/>
          <w:bCs/>
          <w:sz w:val="24"/>
          <w:szCs w:val="24"/>
        </w:rPr>
        <w:t xml:space="preserve">, </w:t>
      </w:r>
      <w:r w:rsidRPr="00424C22">
        <w:rPr>
          <w:rFonts w:ascii="Times New Roman" w:hAnsi="Times New Roman" w:cs="Times New Roman"/>
          <w:bCs/>
          <w:sz w:val="24"/>
          <w:szCs w:val="24"/>
          <w:u w:val="single"/>
        </w:rPr>
        <w:t>inciso III da Lei Federal nº 12.305/2010 – Politica Nacional de Residuos Solidos, dos artigos 1º e 9º da Resolução CONAMA nº 416/2009 e da legislação correlata.</w:t>
      </w:r>
    </w:p>
    <w:p w14:paraId="6EBC3DFB" w14:textId="77777777" w:rsidR="00CD2B45" w:rsidRPr="000A338F" w:rsidRDefault="00CD2B45" w:rsidP="00DE2767">
      <w:pPr>
        <w:jc w:val="both"/>
        <w:rPr>
          <w:rFonts w:ascii="Times New Roman" w:hAnsi="Times New Roman" w:cs="Times New Roman"/>
          <w:sz w:val="24"/>
          <w:szCs w:val="24"/>
        </w:rPr>
      </w:pPr>
    </w:p>
    <w:p w14:paraId="044BF56B" w14:textId="5C8735F1" w:rsidR="00325D36" w:rsidRPr="00CF60B5" w:rsidRDefault="00B707F6" w:rsidP="00CF60B5">
      <w:pPr>
        <w:pStyle w:val="Ttulo2"/>
        <w:tabs>
          <w:tab w:val="left" w:pos="488"/>
        </w:tabs>
        <w:ind w:left="0" w:firstLine="284"/>
        <w:rPr>
          <w:rFonts w:ascii="Times New Roman" w:hAnsi="Times New Roman" w:cs="Times New Roman"/>
          <w:spacing w:val="-2"/>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67AB0C4F"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664B60">
        <w:rPr>
          <w:rFonts w:ascii="Times New Roman" w:hAnsi="Times New Roman" w:cs="Times New Roman"/>
          <w:sz w:val="24"/>
          <w:szCs w:val="24"/>
        </w:rPr>
        <w:t>/Ata de Registro de Preços</w:t>
      </w:r>
      <w:r w:rsidR="00A85243" w:rsidRPr="00D177FF">
        <w:rPr>
          <w:rFonts w:ascii="Times New Roman" w:hAnsi="Times New Roman" w:cs="Times New Roman"/>
          <w:sz w:val="24"/>
          <w:szCs w:val="24"/>
        </w:rPr>
        <w:t xml:space="preserve">, </w:t>
      </w:r>
      <w:r w:rsidR="00A85243" w:rsidRPr="00D177FF">
        <w:rPr>
          <w:rFonts w:ascii="Times New Roman" w:hAnsi="Times New Roman" w:cs="Times New Roman"/>
          <w:sz w:val="24"/>
          <w:szCs w:val="24"/>
        </w:rPr>
        <w:lastRenderedPageBreak/>
        <w:t>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w:t>
      </w:r>
      <w:r w:rsidRPr="00424C22">
        <w:rPr>
          <w:rFonts w:ascii="Times New Roman" w:hAnsi="Times New Roman" w:cs="Times New Roman"/>
          <w:sz w:val="24"/>
          <w:szCs w:val="24"/>
          <w:u w:val="single"/>
          <w:lang w:eastAsia="zh-CN"/>
        </w:rPr>
        <w:t>Acórdão nº 746/2014-TCU-Plenário</w:t>
      </w:r>
      <w:r w:rsidRPr="000A338F">
        <w:rPr>
          <w:rFonts w:ascii="Times New Roman" w:hAnsi="Times New Roman" w:cs="Times New Roman"/>
          <w:sz w:val="24"/>
          <w:szCs w:val="24"/>
          <w:lang w:eastAsia="zh-CN"/>
        </w:rPr>
        <w:t>).</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 xml:space="preserve">cônjuge, companheiro ou </w:t>
      </w:r>
      <w:r w:rsidRPr="000A338F">
        <w:rPr>
          <w:rFonts w:ascii="Times New Roman" w:hAnsi="Times New Roman" w:cs="Times New Roman"/>
          <w:sz w:val="24"/>
          <w:szCs w:val="24"/>
        </w:rPr>
        <w:lastRenderedPageBreak/>
        <w:t>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1AD3E181" w:rsidR="00CD2B45" w:rsidRPr="000A338F" w:rsidRDefault="00261E64"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 xml:space="preserve">Conforme dispõe o </w:t>
      </w:r>
      <w:r w:rsidRPr="00424C22">
        <w:rPr>
          <w:rFonts w:ascii="Times New Roman" w:hAnsi="Times New Roman" w:cs="Times New Roman"/>
          <w:sz w:val="24"/>
          <w:szCs w:val="24"/>
          <w:u w:val="single"/>
        </w:rPr>
        <w:t>art. 59 da Lei Federal 14.133/21</w:t>
      </w:r>
      <w:r>
        <w:rPr>
          <w:rFonts w:ascii="Times New Roman" w:hAnsi="Times New Roman" w:cs="Times New Roman"/>
          <w:sz w:val="24"/>
          <w:szCs w:val="24"/>
        </w:rPr>
        <w:t>, o</w:t>
      </w:r>
      <w:r w:rsidR="00A85243" w:rsidRPr="000A338F">
        <w:rPr>
          <w:rFonts w:ascii="Times New Roman" w:hAnsi="Times New Roman" w:cs="Times New Roman"/>
          <w:sz w:val="24"/>
          <w:szCs w:val="24"/>
        </w:rPr>
        <w:t xml:space="preserve">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As propostas classificadas serão ordenadas pelo sistema e o pregoeiro dará início à fase competitiva, oportunidade em que todos os licitantes poderão encaminhar lances exclusivamente </w:t>
      </w:r>
      <w:r w:rsidRPr="000A338F">
        <w:rPr>
          <w:rFonts w:ascii="Times New Roman" w:hAnsi="Times New Roman" w:cs="Times New Roman"/>
          <w:sz w:val="24"/>
          <w:szCs w:val="24"/>
        </w:rPr>
        <w:lastRenderedPageBreak/>
        <w:t>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w:t>
      </w:r>
      <w:r w:rsidRPr="00FA2025">
        <w:rPr>
          <w:rFonts w:ascii="Times New Roman" w:hAnsi="Times New Roman" w:cs="Times New Roman"/>
          <w:b/>
          <w:bCs/>
          <w:sz w:val="24"/>
          <w:szCs w:val="24"/>
        </w:rPr>
        <w:t xml:space="preserve">será de </w:t>
      </w:r>
      <w:r w:rsidR="00C8149F" w:rsidRPr="00FA2025">
        <w:rPr>
          <w:rFonts w:ascii="Times New Roman" w:hAnsi="Times New Roman" w:cs="Times New Roman"/>
          <w:b/>
          <w:bCs/>
          <w:sz w:val="24"/>
          <w:szCs w:val="24"/>
        </w:rPr>
        <w:t>1%</w:t>
      </w:r>
      <w:r w:rsidR="00700F78" w:rsidRPr="00FA2025">
        <w:rPr>
          <w:rFonts w:ascii="Times New Roman" w:hAnsi="Times New Roman" w:cs="Times New Roman"/>
          <w:b/>
          <w:bCs/>
          <w:sz w:val="24"/>
          <w:szCs w:val="24"/>
        </w:rPr>
        <w:t xml:space="preserve"> (</w:t>
      </w:r>
      <w:r w:rsidR="00C8149F" w:rsidRPr="00FA2025">
        <w:rPr>
          <w:rFonts w:ascii="Times New Roman" w:hAnsi="Times New Roman" w:cs="Times New Roman"/>
          <w:b/>
          <w:bCs/>
          <w:sz w:val="24"/>
          <w:szCs w:val="24"/>
        </w:rPr>
        <w:t>um por cento</w:t>
      </w:r>
      <w:r w:rsidR="00700F78" w:rsidRPr="00FA2025">
        <w:rPr>
          <w:rFonts w:ascii="Times New Roman" w:hAnsi="Times New Roman" w:cs="Times New Roman"/>
          <w:b/>
          <w:bCs/>
          <w:sz w:val="24"/>
          <w:szCs w:val="24"/>
        </w:rPr>
        <w:t>)</w:t>
      </w:r>
      <w:r w:rsidRPr="00FA2025">
        <w:rPr>
          <w:rFonts w:ascii="Times New Roman" w:hAnsi="Times New Roman" w:cs="Times New Roman"/>
          <w:b/>
          <w:bCs/>
          <w:sz w:val="24"/>
          <w:szCs w:val="24"/>
        </w:rPr>
        <w:t>,</w:t>
      </w:r>
      <w:r w:rsidRPr="000A338F">
        <w:rPr>
          <w:rFonts w:ascii="Times New Roman" w:hAnsi="Times New Roman" w:cs="Times New Roman"/>
          <w:sz w:val="24"/>
          <w:szCs w:val="24"/>
        </w:rPr>
        <w:t xml:space="preserve">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6CE32520"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0063326D">
        <w:rPr>
          <w:rFonts w:ascii="Times New Roman" w:hAnsi="Times New Roman" w:cs="Times New Roman"/>
          <w:b/>
          <w:bCs/>
          <w:sz w:val="24"/>
          <w:szCs w:val="24"/>
        </w:rPr>
        <w:t xml:space="preserve"> conforme dispõe o </w:t>
      </w:r>
      <w:r w:rsidR="0063326D" w:rsidRPr="00424C22">
        <w:rPr>
          <w:rFonts w:ascii="Times New Roman" w:hAnsi="Times New Roman" w:cs="Times New Roman"/>
          <w:b/>
          <w:bCs/>
          <w:sz w:val="24"/>
          <w:szCs w:val="24"/>
          <w:u w:val="single"/>
        </w:rPr>
        <w:t>art. 56, inciso I da Lei Federal 14.133/21</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w:t>
      </w:r>
      <w:r w:rsidRPr="000A338F">
        <w:rPr>
          <w:rFonts w:ascii="Times New Roman" w:hAnsi="Times New Roman" w:cs="Times New Roman"/>
          <w:sz w:val="24"/>
          <w:szCs w:val="24"/>
        </w:rPr>
        <w:lastRenderedPageBreak/>
        <w:t>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etapa de envio de lances, será apurada a ocorrência de empate, nos termos dos </w:t>
      </w:r>
      <w:r w:rsidRPr="00424C22">
        <w:rPr>
          <w:rFonts w:ascii="Times New Roman" w:hAnsi="Times New Roman" w:cs="Times New Roman"/>
          <w:sz w:val="24"/>
          <w:szCs w:val="24"/>
          <w:u w:val="single"/>
        </w:rPr>
        <w:t>arts.</w:t>
      </w:r>
      <w:r w:rsidRPr="00424C22">
        <w:rPr>
          <w:rFonts w:ascii="Times New Roman" w:hAnsi="Times New Roman" w:cs="Times New Roman"/>
          <w:spacing w:val="-3"/>
          <w:sz w:val="24"/>
          <w:szCs w:val="24"/>
          <w:u w:val="single"/>
        </w:rPr>
        <w:t xml:space="preserve"> </w:t>
      </w:r>
      <w:r w:rsidRPr="00424C22">
        <w:rPr>
          <w:rFonts w:ascii="Times New Roman" w:hAnsi="Times New Roman" w:cs="Times New Roman"/>
          <w:sz w:val="24"/>
          <w:szCs w:val="24"/>
          <w:u w:val="single"/>
        </w:rPr>
        <w:t>44 e 45 da Lei Complementar nº</w:t>
      </w:r>
      <w:r w:rsidRPr="00424C22">
        <w:rPr>
          <w:rFonts w:ascii="Times New Roman" w:hAnsi="Times New Roman" w:cs="Times New Roman"/>
          <w:spacing w:val="-1"/>
          <w:sz w:val="24"/>
          <w:szCs w:val="24"/>
          <w:u w:val="single"/>
        </w:rPr>
        <w:t xml:space="preserve"> </w:t>
      </w:r>
      <w:r w:rsidRPr="00424C22">
        <w:rPr>
          <w:rFonts w:ascii="Times New Roman" w:hAnsi="Times New Roman" w:cs="Times New Roman"/>
          <w:sz w:val="24"/>
          <w:szCs w:val="24"/>
          <w:u w:val="single"/>
        </w:rPr>
        <w:t>123/2006</w:t>
      </w:r>
      <w:r w:rsidRPr="00C333A4">
        <w:rPr>
          <w:rFonts w:ascii="Times New Roman" w:hAnsi="Times New Roman" w:cs="Times New Roman"/>
          <w:sz w:val="24"/>
          <w:szCs w:val="24"/>
        </w:rPr>
        <w:t>,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Entende-se como empate, para fins da </w:t>
      </w:r>
      <w:r w:rsidRPr="00424C22">
        <w:rPr>
          <w:rFonts w:ascii="Times New Roman" w:hAnsi="Times New Roman" w:cs="Times New Roman"/>
          <w:sz w:val="24"/>
          <w:szCs w:val="24"/>
          <w:u w:val="single"/>
        </w:rPr>
        <w:t>Lei Complementar nº</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123/2006</w:t>
      </w:r>
      <w:r w:rsidRPr="00C333A4">
        <w:rPr>
          <w:rFonts w:ascii="Times New Roman" w:hAnsi="Times New Roman" w:cs="Times New Roman"/>
          <w:sz w:val="24"/>
          <w:szCs w:val="24"/>
        </w:rPr>
        <w:t>,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disposto no item 10.1.2. não se aplica às hipóteses em que a proposta de menor valor inicial tiver sido apresentado por beneficiária da </w:t>
      </w:r>
      <w:r w:rsidRPr="00424C22">
        <w:rPr>
          <w:rFonts w:ascii="Times New Roman" w:hAnsi="Times New Roman" w:cs="Times New Roman"/>
          <w:sz w:val="24"/>
          <w:szCs w:val="24"/>
          <w:u w:val="single"/>
        </w:rPr>
        <w:t>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homens e mulheres no ambiente de </w:t>
      </w:r>
      <w:r w:rsidRPr="00C333A4">
        <w:rPr>
          <w:rFonts w:ascii="Times New Roman" w:hAnsi="Times New Roman" w:cs="Times New Roman"/>
          <w:sz w:val="24"/>
          <w:szCs w:val="24"/>
        </w:rPr>
        <w:lastRenderedPageBreak/>
        <w:t>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424C22" w:rsidRDefault="00A85243" w:rsidP="00424C22">
      <w:pPr>
        <w:numPr>
          <w:ilvl w:val="0"/>
          <w:numId w:val="8"/>
        </w:numPr>
        <w:spacing w:line="360" w:lineRule="auto"/>
        <w:ind w:left="426" w:right="414" w:firstLine="0"/>
        <w:jc w:val="both"/>
        <w:rPr>
          <w:rFonts w:ascii="Times New Roman" w:hAnsi="Times New Roman" w:cs="Times New Roman"/>
          <w:sz w:val="24"/>
          <w:szCs w:val="24"/>
          <w:u w:val="single"/>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424C22">
          <w:rPr>
            <w:rFonts w:ascii="Times New Roman" w:hAnsi="Times New Roman" w:cs="Times New Roman"/>
            <w:sz w:val="24"/>
            <w:szCs w:val="24"/>
            <w:u w:val="single"/>
          </w:rPr>
          <w:t>Lei</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nº</w:t>
        </w:r>
        <w:r w:rsidRPr="00424C22">
          <w:rPr>
            <w:rFonts w:ascii="Times New Roman" w:hAnsi="Times New Roman" w:cs="Times New Roman"/>
            <w:spacing w:val="-3"/>
            <w:sz w:val="24"/>
            <w:szCs w:val="24"/>
            <w:u w:val="single"/>
          </w:rPr>
          <w:t xml:space="preserve"> </w:t>
        </w:r>
        <w:r w:rsidRPr="00424C22">
          <w:rPr>
            <w:rFonts w:ascii="Times New Roman" w:hAnsi="Times New Roman" w:cs="Times New Roman"/>
            <w:sz w:val="24"/>
            <w:szCs w:val="24"/>
            <w:u w:val="single"/>
          </w:rPr>
          <w:t>12.187,</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de</w:t>
        </w:r>
      </w:hyperlink>
      <w:r w:rsidRPr="00424C22">
        <w:rPr>
          <w:rFonts w:ascii="Times New Roman" w:hAnsi="Times New Roman" w:cs="Times New Roman"/>
          <w:sz w:val="24"/>
          <w:szCs w:val="24"/>
          <w:u w:val="single"/>
        </w:rPr>
        <w:t xml:space="preserve"> </w:t>
      </w:r>
      <w:hyperlink r:id="rId16">
        <w:r w:rsidRPr="00424C22">
          <w:rPr>
            <w:rFonts w:ascii="Times New Roman" w:hAnsi="Times New Roman" w:cs="Times New Roman"/>
            <w:sz w:val="24"/>
            <w:szCs w:val="24"/>
            <w:u w:val="single"/>
          </w:rPr>
          <w:t>29 de dezembro de 2009.</w:t>
        </w:r>
      </w:hyperlink>
    </w:p>
    <w:p w14:paraId="059A89C4" w14:textId="77777777" w:rsidR="00216BA5" w:rsidRPr="003C5256" w:rsidRDefault="00216BA5" w:rsidP="00DE2767">
      <w:pPr>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Na análise dos documentos de habilitação, o pregoeiro poderá sanar erros ou falhas que não alterem a substância dos documentos e sua validade jurídica, mediante despacho fundamentado </w:t>
      </w:r>
      <w:r w:rsidRPr="00C333A4">
        <w:rPr>
          <w:rFonts w:ascii="Times New Roman" w:hAnsi="Times New Roman" w:cs="Times New Roman"/>
          <w:sz w:val="24"/>
          <w:szCs w:val="24"/>
        </w:rPr>
        <w:lastRenderedPageBreak/>
        <w:t>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beneficiário da </w:t>
      </w:r>
      <w:r w:rsidRPr="007A0273">
        <w:rPr>
          <w:rFonts w:ascii="Times New Roman" w:hAnsi="Times New Roman" w:cs="Times New Roman"/>
          <w:sz w:val="24"/>
          <w:szCs w:val="24"/>
          <w:u w:val="single"/>
        </w:rPr>
        <w:t>Lei Complementar nº 123/2006</w:t>
      </w:r>
      <w:r w:rsidRPr="00C333A4">
        <w:rPr>
          <w:rFonts w:ascii="Times New Roman" w:hAnsi="Times New Roman" w:cs="Times New Roman"/>
          <w:sz w:val="24"/>
          <w:szCs w:val="24"/>
        </w:rPr>
        <w:t>,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3E82A9A1" w:rsidR="00CD2B45" w:rsidRPr="00C333A4" w:rsidRDefault="00465822" w:rsidP="000F0C9B">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0F0C9B" w:rsidRPr="00D279F8">
        <w:rPr>
          <w:rFonts w:ascii="Times New Roman" w:hAnsi="Times New Roman" w:cs="Times New Roman"/>
          <w:sz w:val="24"/>
          <w:szCs w:val="24"/>
        </w:rPr>
        <w:t xml:space="preserve">Na forma do </w:t>
      </w:r>
      <w:r w:rsidR="000F0C9B" w:rsidRPr="00424C22">
        <w:rPr>
          <w:rFonts w:ascii="Times New Roman" w:hAnsi="Times New Roman" w:cs="Times New Roman"/>
          <w:sz w:val="24"/>
          <w:szCs w:val="24"/>
          <w:u w:val="single"/>
        </w:rPr>
        <w:t>art. 165 da Lei Federal 14.133/21</w:t>
      </w:r>
      <w:r w:rsidR="000F0C9B">
        <w:rPr>
          <w:rFonts w:ascii="Times New Roman" w:hAnsi="Times New Roman" w:cs="Times New Roman"/>
          <w:sz w:val="24"/>
          <w:szCs w:val="24"/>
        </w:rPr>
        <w:t>, c</w:t>
      </w:r>
      <w:r w:rsidR="00A85243" w:rsidRPr="00C333A4">
        <w:rPr>
          <w:rFonts w:ascii="Times New Roman" w:hAnsi="Times New Roman" w:cs="Times New Roman"/>
          <w:sz w:val="24"/>
          <w:szCs w:val="24"/>
        </w:rPr>
        <w:t>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lastRenderedPageBreak/>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4A31EDE2" w:rsidR="00CD2B45" w:rsidRPr="00C333A4" w:rsidRDefault="006374CE" w:rsidP="000F0C9B">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Encerradas as fases de julgamento e habilitação, e exauridos os recursos administrativos,</w:t>
      </w:r>
      <w:r w:rsidR="000F0C9B">
        <w:rPr>
          <w:rFonts w:ascii="Times New Roman" w:hAnsi="Times New Roman" w:cs="Times New Roman"/>
          <w:sz w:val="24"/>
          <w:szCs w:val="24"/>
        </w:rPr>
        <w:t xml:space="preserve"> conforme </w:t>
      </w:r>
      <w:r w:rsidR="000F0C9B" w:rsidRPr="00424C22">
        <w:rPr>
          <w:rFonts w:ascii="Times New Roman" w:hAnsi="Times New Roman" w:cs="Times New Roman"/>
          <w:sz w:val="24"/>
          <w:szCs w:val="24"/>
          <w:u w:val="single"/>
        </w:rPr>
        <w:t>art. 71 da Lei Federal 14.133/21</w:t>
      </w:r>
      <w:r w:rsidR="000F0C9B">
        <w:rPr>
          <w:rFonts w:ascii="Times New Roman" w:hAnsi="Times New Roman" w:cs="Times New Roman"/>
          <w:sz w:val="24"/>
          <w:szCs w:val="24"/>
        </w:rPr>
        <w:t>,</w:t>
      </w:r>
      <w:r w:rsidR="00A85243" w:rsidRPr="00C333A4">
        <w:rPr>
          <w:rFonts w:ascii="Times New Roman" w:hAnsi="Times New Roman" w:cs="Times New Roman"/>
          <w:sz w:val="24"/>
          <w:szCs w:val="24"/>
        </w:rPr>
        <w:t xml:space="preserve">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0F0C9B">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0F0C9B">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0F0C9B">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0F0C9B">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2CF5F3ED" w:rsidR="00CD2B45" w:rsidRPr="00C333A4" w:rsidRDefault="00131E50" w:rsidP="000F0C9B">
      <w:pPr>
        <w:pStyle w:val="Ttulo2"/>
        <w:numPr>
          <w:ilvl w:val="0"/>
          <w:numId w:val="22"/>
        </w:numPr>
        <w:tabs>
          <w:tab w:val="left" w:pos="851"/>
        </w:tabs>
        <w:spacing w:line="360" w:lineRule="auto"/>
        <w:ind w:left="426" w:right="414" w:firstLine="0"/>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r w:rsidR="000F0C9B">
        <w:rPr>
          <w:rFonts w:ascii="Times New Roman" w:hAnsi="Times New Roman" w:cs="Times New Roman"/>
          <w:spacing w:val="-2"/>
        </w:rPr>
        <w:t xml:space="preserve"> </w:t>
      </w:r>
    </w:p>
    <w:p w14:paraId="102F69A0" w14:textId="4DB4092C"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licitante vencedor será convocado para assinar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úteis, sob pena de decair o direito à contratação, sem prejuízo das sanções previstas neste Edital.</w:t>
      </w:r>
    </w:p>
    <w:p w14:paraId="0ED0C357" w14:textId="7A3ECFC1" w:rsidR="00FC5FC8" w:rsidRPr="00FC5FC8" w:rsidRDefault="00FC5FC8" w:rsidP="00FC5FC8">
      <w:pPr>
        <w:tabs>
          <w:tab w:val="left" w:pos="993"/>
        </w:tabs>
        <w:spacing w:line="360" w:lineRule="auto"/>
        <w:ind w:left="425" w:right="414"/>
        <w:jc w:val="both"/>
        <w:rPr>
          <w:rFonts w:ascii="Times New Roman" w:hAnsi="Times New Roman" w:cs="Times New Roman"/>
          <w:sz w:val="24"/>
          <w:szCs w:val="24"/>
          <w:u w:val="single"/>
        </w:rPr>
      </w:pPr>
      <w:r w:rsidRPr="00FC5FC8">
        <w:rPr>
          <w:rFonts w:ascii="Times New Roman" w:hAnsi="Times New Roman" w:cs="Times New Roman"/>
          <w:b/>
          <w:bCs/>
          <w:sz w:val="24"/>
          <w:szCs w:val="24"/>
        </w:rPr>
        <w:t xml:space="preserve">15.1.1. </w:t>
      </w:r>
      <w:r w:rsidRPr="00FC5FC8">
        <w:rPr>
          <w:rFonts w:ascii="Times New Roman" w:hAnsi="Times New Roman" w:cs="Times New Roman"/>
          <w:sz w:val="24"/>
          <w:szCs w:val="24"/>
        </w:rPr>
        <w:t xml:space="preserve">Por ocasião da formalização da Ata, a empresa deverá indicar em documento com carimbo ou papel timbrado da mesma, contendo no mínimo, o nome, o CPF, e-mail e telefone do responsável </w:t>
      </w:r>
      <w:r w:rsidRPr="00FC5FC8">
        <w:rPr>
          <w:rFonts w:ascii="Times New Roman" w:hAnsi="Times New Roman" w:cs="Times New Roman"/>
          <w:sz w:val="24"/>
          <w:szCs w:val="24"/>
        </w:rPr>
        <w:lastRenderedPageBreak/>
        <w:t>designado pela empresa para contato e recebimento das “AUTORIZAÇÕES DE FORNECIMENTO”.</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5BE132EA"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3064684"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w:t>
      </w:r>
      <w:r w:rsidR="004F6D60">
        <w:rPr>
          <w:rFonts w:ascii="Times New Roman" w:hAnsi="Times New Roman" w:cs="Times New Roman"/>
          <w:spacing w:val="-5"/>
          <w:sz w:val="24"/>
          <w:szCs w:val="24"/>
        </w:rPr>
        <w:t>.</w:t>
      </w:r>
      <w:r w:rsidR="00A77536"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59DD9D39"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25E57292" w14:textId="1F8DE8CB" w:rsidR="000F0C9B" w:rsidRDefault="000F0C9B" w:rsidP="000F0C9B">
      <w:pPr>
        <w:tabs>
          <w:tab w:val="left" w:pos="993"/>
        </w:tabs>
        <w:spacing w:line="360" w:lineRule="auto"/>
        <w:ind w:left="480" w:right="414"/>
        <w:jc w:val="both"/>
        <w:rPr>
          <w:rFonts w:ascii="Times New Roman" w:hAnsi="Times New Roman" w:cs="Times New Roman"/>
          <w:sz w:val="24"/>
          <w:szCs w:val="24"/>
        </w:rPr>
      </w:pPr>
    </w:p>
    <w:p w14:paraId="078A93A7" w14:textId="77777777" w:rsidR="000F0C9B" w:rsidRPr="000A338F" w:rsidRDefault="000F0C9B" w:rsidP="000F0C9B">
      <w:pPr>
        <w:pStyle w:val="Ttulo2"/>
        <w:numPr>
          <w:ilvl w:val="0"/>
          <w:numId w:val="22"/>
        </w:numPr>
        <w:tabs>
          <w:tab w:val="left" w:pos="851"/>
        </w:tabs>
        <w:spacing w:after="120"/>
        <w:ind w:left="426" w:firstLine="0"/>
        <w:rPr>
          <w:rFonts w:ascii="Times New Roman" w:hAnsi="Times New Roman" w:cs="Times New Roman"/>
        </w:rPr>
      </w:pPr>
      <w:r w:rsidRPr="000A338F">
        <w:rPr>
          <w:rFonts w:ascii="Times New Roman" w:hAnsi="Times New Roman" w:cs="Times New Roman"/>
        </w:rPr>
        <w:t>SANÇÕES ADMINISTRATIVAS</w:t>
      </w:r>
      <w:r>
        <w:rPr>
          <w:rFonts w:ascii="Times New Roman" w:hAnsi="Times New Roman" w:cs="Times New Roman"/>
          <w:spacing w:val="-2"/>
        </w:rPr>
        <w:t xml:space="preserve"> </w:t>
      </w:r>
    </w:p>
    <w:p w14:paraId="6A4F21E4" w14:textId="52EAAF3D"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lang w:eastAsia="zh-CN"/>
        </w:rPr>
      </w:pPr>
      <w:r w:rsidRPr="002A1B40">
        <w:rPr>
          <w:rFonts w:ascii="Times New Roman" w:hAnsi="Times New Roman" w:cs="Times New Roman"/>
          <w:b/>
          <w:sz w:val="24"/>
          <w:szCs w:val="24"/>
        </w:rPr>
        <w:t>1</w:t>
      </w:r>
      <w:r>
        <w:rPr>
          <w:rFonts w:ascii="Times New Roman" w:hAnsi="Times New Roman" w:cs="Times New Roman"/>
          <w:b/>
          <w:sz w:val="24"/>
          <w:szCs w:val="24"/>
        </w:rPr>
        <w:t>6</w:t>
      </w:r>
      <w:r w:rsidRPr="002A1B40">
        <w:rPr>
          <w:rFonts w:ascii="Times New Roman" w:hAnsi="Times New Roman" w:cs="Times New Roman"/>
          <w:b/>
          <w:sz w:val="24"/>
          <w:szCs w:val="24"/>
        </w:rPr>
        <w:t>.1.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comete infração administrativa, nos termos d</w:t>
      </w:r>
      <w:r w:rsidR="009F7486">
        <w:rPr>
          <w:rFonts w:ascii="Times New Roman" w:hAnsi="Times New Roman" w:cs="Times New Roman"/>
          <w:sz w:val="24"/>
          <w:szCs w:val="24"/>
          <w:lang w:eastAsia="zh-CN"/>
        </w:rPr>
        <w:t xml:space="preserve">o </w:t>
      </w:r>
      <w:r w:rsidR="009F7486" w:rsidRPr="009F7486">
        <w:rPr>
          <w:rFonts w:ascii="Times New Roman" w:hAnsi="Times New Roman" w:cs="Times New Roman"/>
          <w:sz w:val="24"/>
          <w:szCs w:val="24"/>
          <w:u w:val="single"/>
          <w:lang w:eastAsia="zh-CN"/>
        </w:rPr>
        <w:t>art. 155 da</w:t>
      </w:r>
      <w:r w:rsidRPr="009F7486">
        <w:rPr>
          <w:rFonts w:ascii="Times New Roman" w:hAnsi="Times New Roman" w:cs="Times New Roman"/>
          <w:sz w:val="24"/>
          <w:szCs w:val="24"/>
          <w:u w:val="single"/>
          <w:lang w:eastAsia="zh-CN"/>
        </w:rPr>
        <w:t xml:space="preserve"> </w:t>
      </w:r>
      <w:hyperlink r:id="rId17">
        <w:r w:rsidRPr="009F7486">
          <w:rPr>
            <w:rFonts w:ascii="Times New Roman" w:hAnsi="Times New Roman" w:cs="Times New Roman"/>
            <w:sz w:val="24"/>
            <w:szCs w:val="24"/>
            <w:u w:val="single"/>
            <w:lang w:eastAsia="zh-CN"/>
          </w:rPr>
          <w:t>Lei</w:t>
        </w:r>
        <w:r w:rsidR="009F7486" w:rsidRPr="009F7486">
          <w:rPr>
            <w:rFonts w:ascii="Times New Roman" w:hAnsi="Times New Roman" w:cs="Times New Roman"/>
            <w:sz w:val="24"/>
            <w:szCs w:val="24"/>
            <w:u w:val="single"/>
            <w:lang w:eastAsia="zh-CN"/>
          </w:rPr>
          <w:t xml:space="preserve"> Federal</w:t>
        </w:r>
        <w:r w:rsidRPr="009F7486">
          <w:rPr>
            <w:rFonts w:ascii="Times New Roman" w:hAnsi="Times New Roman" w:cs="Times New Roman"/>
            <w:sz w:val="24"/>
            <w:szCs w:val="24"/>
            <w:u w:val="single"/>
            <w:lang w:eastAsia="zh-CN"/>
          </w:rPr>
          <w:t xml:space="preserve"> nº 14.133/2021,</w:t>
        </w:r>
        <w:r w:rsidRPr="002A1B40">
          <w:rPr>
            <w:rFonts w:ascii="Times New Roman" w:hAnsi="Times New Roman" w:cs="Times New Roman"/>
            <w:sz w:val="24"/>
            <w:szCs w:val="24"/>
            <w:u w:val="single"/>
            <w:lang w:eastAsia="zh-CN"/>
          </w:rPr>
          <w:t xml:space="preserve"> </w:t>
        </w:r>
      </w:hyperlink>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78D418D1"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a</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D</w:t>
      </w:r>
      <w:r w:rsidRPr="002A1B40">
        <w:rPr>
          <w:rFonts w:ascii="Times New Roman" w:hAnsi="Times New Roman" w:cs="Times New Roman"/>
          <w:sz w:val="24"/>
          <w:szCs w:val="24"/>
        </w:rPr>
        <w:t>eixar de entregar a documentação exigida para o certame;</w:t>
      </w:r>
    </w:p>
    <w:p w14:paraId="7BC906D4"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b</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N</w:t>
      </w:r>
      <w:r w:rsidRPr="002A1B40">
        <w:rPr>
          <w:rFonts w:ascii="Times New Roman" w:hAnsi="Times New Roman" w:cs="Times New Roman"/>
          <w:sz w:val="24"/>
          <w:szCs w:val="24"/>
        </w:rPr>
        <w:t>ão manter a proposta, salvo em decorrência de fato superveniente devidamente justificado;</w:t>
      </w:r>
    </w:p>
    <w:p w14:paraId="6A17EB6C"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c</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N</w:t>
      </w:r>
      <w:r w:rsidRPr="002A1B40">
        <w:rPr>
          <w:rFonts w:ascii="Times New Roman" w:hAnsi="Times New Roman" w:cs="Times New Roman"/>
          <w:sz w:val="24"/>
          <w:szCs w:val="24"/>
        </w:rPr>
        <w:t>ão celebrar o contrato ou não entregar a documentação exigida para a contratação, quando convocado dentro do prazo de validade de sua proposta;</w:t>
      </w:r>
    </w:p>
    <w:p w14:paraId="32AF8A8B" w14:textId="77777777" w:rsidR="000F0C9B" w:rsidRPr="002A1B40" w:rsidRDefault="000F0C9B" w:rsidP="000F0C9B">
      <w:pPr>
        <w:tabs>
          <w:tab w:val="left" w:pos="9356"/>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d</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A</w:t>
      </w:r>
      <w:r w:rsidRPr="002A1B40">
        <w:rPr>
          <w:rFonts w:ascii="Times New Roman" w:hAnsi="Times New Roman" w:cs="Times New Roman"/>
          <w:sz w:val="24"/>
          <w:szCs w:val="24"/>
        </w:rPr>
        <w:t xml:space="preserve">presentar declaração ou documentação falsa exigida para o certame ou prestar declaração falsa </w:t>
      </w:r>
      <w:r w:rsidRPr="002A1B40">
        <w:rPr>
          <w:rFonts w:ascii="Times New Roman" w:hAnsi="Times New Roman" w:cs="Times New Roman"/>
          <w:sz w:val="24"/>
          <w:szCs w:val="24"/>
        </w:rPr>
        <w:lastRenderedPageBreak/>
        <w:t>durante a licitação;</w:t>
      </w:r>
    </w:p>
    <w:p w14:paraId="1362B716"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e</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F</w:t>
      </w:r>
      <w:r w:rsidRPr="002A1B40">
        <w:rPr>
          <w:rFonts w:ascii="Times New Roman" w:hAnsi="Times New Roman" w:cs="Times New Roman"/>
          <w:sz w:val="24"/>
          <w:szCs w:val="24"/>
        </w:rPr>
        <w:t>raudar a licitação ou praticar ato fraudulento na execução do contrato;</w:t>
      </w:r>
    </w:p>
    <w:p w14:paraId="4D16907F"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f</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C</w:t>
      </w:r>
      <w:r w:rsidRPr="002A1B40">
        <w:rPr>
          <w:rFonts w:ascii="Times New Roman" w:hAnsi="Times New Roman" w:cs="Times New Roman"/>
          <w:sz w:val="24"/>
          <w:szCs w:val="24"/>
        </w:rPr>
        <w:t>omportar-se de modo inidôneo ou cometer fraude de qualquer natureza;</w:t>
      </w:r>
    </w:p>
    <w:p w14:paraId="75B2393E"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g</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raticar atos ilícitos com vistas a frustrar os objetivos da licitação;</w:t>
      </w:r>
    </w:p>
    <w:p w14:paraId="514AE8F2"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h</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 xml:space="preserve">raticar ato lesivo previsto </w:t>
      </w:r>
      <w:r w:rsidRPr="00424C22">
        <w:rPr>
          <w:rFonts w:ascii="Times New Roman" w:hAnsi="Times New Roman" w:cs="Times New Roman"/>
          <w:sz w:val="24"/>
          <w:szCs w:val="24"/>
          <w:u w:val="single"/>
        </w:rPr>
        <w:t>no </w:t>
      </w:r>
      <w:hyperlink r:id="rId18" w:anchor="art5" w:history="1">
        <w:r w:rsidRPr="00424C22">
          <w:rPr>
            <w:rFonts w:ascii="Times New Roman" w:hAnsi="Times New Roman" w:cs="Times New Roman"/>
            <w:sz w:val="24"/>
            <w:szCs w:val="24"/>
            <w:u w:val="single"/>
          </w:rPr>
          <w:t>art. 5º da Lei nº 12.846, de 1º de agosto de 2013.</w:t>
        </w:r>
      </w:hyperlink>
    </w:p>
    <w:p w14:paraId="41D77BA2" w14:textId="3DE62CA3"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.2. </w:t>
      </w:r>
      <w:r w:rsidRPr="002A1B40">
        <w:rPr>
          <w:rFonts w:ascii="Times New Roman" w:hAnsi="Times New Roman" w:cs="Times New Roman"/>
          <w:sz w:val="24"/>
          <w:szCs w:val="24"/>
        </w:rPr>
        <w:t>Serão aplicadas ao responsável pelas infrações administrativas previstas no item 1</w:t>
      </w:r>
      <w:r>
        <w:rPr>
          <w:rFonts w:ascii="Times New Roman" w:hAnsi="Times New Roman" w:cs="Times New Roman"/>
          <w:sz w:val="24"/>
          <w:szCs w:val="24"/>
        </w:rPr>
        <w:t>6</w:t>
      </w:r>
      <w:r w:rsidRPr="002A1B40">
        <w:rPr>
          <w:rFonts w:ascii="Times New Roman" w:hAnsi="Times New Roman" w:cs="Times New Roman"/>
          <w:sz w:val="24"/>
          <w:szCs w:val="24"/>
        </w:rPr>
        <w:t>.1 deste edital as seguintes sanções</w:t>
      </w:r>
      <w:r w:rsidR="009F7486">
        <w:rPr>
          <w:rFonts w:ascii="Times New Roman" w:hAnsi="Times New Roman" w:cs="Times New Roman"/>
          <w:sz w:val="24"/>
          <w:szCs w:val="24"/>
        </w:rPr>
        <w:t xml:space="preserve"> nos termos do </w:t>
      </w:r>
      <w:r w:rsidR="009F7486" w:rsidRPr="009F7486">
        <w:rPr>
          <w:rFonts w:ascii="Times New Roman" w:hAnsi="Times New Roman" w:cs="Times New Roman"/>
          <w:sz w:val="24"/>
          <w:szCs w:val="24"/>
          <w:u w:val="single"/>
        </w:rPr>
        <w:t>art. 156 da Lei Federal 14.133/21</w:t>
      </w:r>
      <w:r w:rsidRPr="002A1B40">
        <w:rPr>
          <w:rFonts w:ascii="Times New Roman" w:hAnsi="Times New Roman" w:cs="Times New Roman"/>
          <w:sz w:val="24"/>
          <w:szCs w:val="24"/>
        </w:rPr>
        <w:t>:</w:t>
      </w:r>
    </w:p>
    <w:p w14:paraId="02AEC907" w14:textId="77777777" w:rsidR="000F0C9B" w:rsidRPr="002A1B40" w:rsidRDefault="000F0C9B" w:rsidP="000F0C9B">
      <w:pPr>
        <w:tabs>
          <w:tab w:val="left" w:pos="9923"/>
        </w:tabs>
        <w:spacing w:line="360" w:lineRule="auto"/>
        <w:ind w:left="567" w:right="414"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0662B67D"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13FF7B95"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B34C701"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2C351AF"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.3.</w:t>
      </w:r>
      <w:r w:rsidRPr="002A1B40">
        <w:rPr>
          <w:rFonts w:ascii="Times New Roman" w:hAnsi="Times New Roman" w:cs="Times New Roman"/>
          <w:sz w:val="24"/>
          <w:szCs w:val="24"/>
        </w:rPr>
        <w:t xml:space="preserve"> As sanções previstas nas alíneas “a”, “c” e “d” do item 1</w:t>
      </w:r>
      <w:r>
        <w:rPr>
          <w:rFonts w:ascii="Times New Roman" w:hAnsi="Times New Roman" w:cs="Times New Roman"/>
          <w:sz w:val="24"/>
          <w:szCs w:val="24"/>
        </w:rPr>
        <w:t>6</w:t>
      </w:r>
      <w:r w:rsidRPr="002A1B40">
        <w:rPr>
          <w:rFonts w:ascii="Times New Roman" w:hAnsi="Times New Roman" w:cs="Times New Roman"/>
          <w:sz w:val="24"/>
          <w:szCs w:val="24"/>
        </w:rPr>
        <w:t>.2. do presente Edital poderão ser aplicadas cumulativamente com a prevista na alínea “b” do mesmo item.</w:t>
      </w:r>
    </w:p>
    <w:p w14:paraId="5A218056"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.4. </w:t>
      </w:r>
      <w:r w:rsidRPr="002A1B40">
        <w:rPr>
          <w:rFonts w:ascii="Times New Roman" w:hAnsi="Times New Roman" w:cs="Times New Roman"/>
          <w:sz w:val="24"/>
          <w:szCs w:val="24"/>
        </w:rPr>
        <w:t>A aplicação de multa de mora não impedirá que a Administração a converta em compensatória e promova a extinção unilateral do contrato com a aplicação cumulada de outras sanções, conforme previsto no item 1</w:t>
      </w:r>
      <w:r>
        <w:rPr>
          <w:rFonts w:ascii="Times New Roman" w:hAnsi="Times New Roman" w:cs="Times New Roman"/>
          <w:sz w:val="24"/>
          <w:szCs w:val="24"/>
        </w:rPr>
        <w:t>6</w:t>
      </w:r>
      <w:r w:rsidRPr="002A1B40">
        <w:rPr>
          <w:rFonts w:ascii="Times New Roman" w:hAnsi="Times New Roman" w:cs="Times New Roman"/>
          <w:sz w:val="24"/>
          <w:szCs w:val="24"/>
        </w:rPr>
        <w:t xml:space="preserve">.2 do presente Edital. </w:t>
      </w:r>
    </w:p>
    <w:p w14:paraId="5245544F"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48C03836" w14:textId="68735819" w:rsidR="000F0C9B" w:rsidRPr="00424C22"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.6.</w:t>
      </w:r>
      <w:r w:rsidRPr="002A1B40">
        <w:rPr>
          <w:rFonts w:ascii="Times New Roman" w:hAnsi="Times New Roman" w:cs="Times New Roman"/>
          <w:sz w:val="24"/>
          <w:szCs w:val="24"/>
        </w:rPr>
        <w:t xml:space="preserve"> A aplicação das sanções previstas no item 1</w:t>
      </w:r>
      <w:r>
        <w:rPr>
          <w:rFonts w:ascii="Times New Roman" w:hAnsi="Times New Roman" w:cs="Times New Roman"/>
          <w:sz w:val="24"/>
          <w:szCs w:val="24"/>
        </w:rPr>
        <w:t>6</w:t>
      </w:r>
      <w:r w:rsidRPr="002A1B40">
        <w:rPr>
          <w:rFonts w:ascii="Times New Roman" w:hAnsi="Times New Roman" w:cs="Times New Roman"/>
          <w:sz w:val="24"/>
          <w:szCs w:val="24"/>
        </w:rPr>
        <w:t>.2. deste Edital não exclui, em hipótese alguma, a obrigação de reparação integral do dano causado à Administração Pública</w:t>
      </w:r>
      <w:r w:rsidR="00424C22">
        <w:rPr>
          <w:rFonts w:ascii="Times New Roman" w:hAnsi="Times New Roman" w:cs="Times New Roman"/>
          <w:sz w:val="24"/>
          <w:szCs w:val="24"/>
        </w:rPr>
        <w:t xml:space="preserve">, conforme </w:t>
      </w:r>
      <w:r w:rsidR="00424C22" w:rsidRPr="00424C22">
        <w:rPr>
          <w:rFonts w:ascii="Times New Roman" w:hAnsi="Times New Roman" w:cs="Times New Roman"/>
          <w:sz w:val="24"/>
          <w:szCs w:val="24"/>
          <w:u w:val="single"/>
        </w:rPr>
        <w:t>art. 156, §9º da Lei Federal 14.133/21</w:t>
      </w:r>
      <w:r w:rsidRPr="00424C22">
        <w:rPr>
          <w:rFonts w:ascii="Times New Roman" w:hAnsi="Times New Roman" w:cs="Times New Roman"/>
          <w:sz w:val="24"/>
          <w:szCs w:val="24"/>
          <w:u w:val="single"/>
        </w:rPr>
        <w:t>.</w:t>
      </w:r>
    </w:p>
    <w:p w14:paraId="11393D79" w14:textId="4AF327F2"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.7.</w:t>
      </w:r>
      <w:r w:rsidRPr="002A1B40">
        <w:rPr>
          <w:rFonts w:ascii="Times New Roman" w:hAnsi="Times New Roman" w:cs="Times New Roman"/>
          <w:sz w:val="24"/>
          <w:szCs w:val="24"/>
        </w:rPr>
        <w:t xml:space="preserve"> Na aplicação da sanção prevista no item 1</w:t>
      </w:r>
      <w:r>
        <w:rPr>
          <w:rFonts w:ascii="Times New Roman" w:hAnsi="Times New Roman" w:cs="Times New Roman"/>
          <w:sz w:val="24"/>
          <w:szCs w:val="24"/>
        </w:rPr>
        <w:t>6</w:t>
      </w:r>
      <w:r w:rsidRPr="002A1B40">
        <w:rPr>
          <w:rFonts w:ascii="Times New Roman" w:hAnsi="Times New Roman" w:cs="Times New Roman"/>
          <w:sz w:val="24"/>
          <w:szCs w:val="24"/>
        </w:rPr>
        <w:t>.2, alínea “b”, do presente edital, será facultada a defesa do interessado no prazo de 15 (quinze) dias úteis, contado da data de sua intimação</w:t>
      </w:r>
      <w:r w:rsidR="00BB2CB2">
        <w:rPr>
          <w:rFonts w:ascii="Times New Roman" w:hAnsi="Times New Roman" w:cs="Times New Roman"/>
          <w:sz w:val="24"/>
          <w:szCs w:val="24"/>
        </w:rPr>
        <w:t xml:space="preserve">, conforme </w:t>
      </w:r>
      <w:r w:rsidR="00BB2CB2" w:rsidRPr="00BB2CB2">
        <w:rPr>
          <w:rFonts w:ascii="Times New Roman" w:hAnsi="Times New Roman" w:cs="Times New Roman"/>
          <w:sz w:val="24"/>
          <w:szCs w:val="24"/>
          <w:u w:val="single"/>
        </w:rPr>
        <w:t>art. 157 da Lei Federal 14.133/21</w:t>
      </w:r>
      <w:r w:rsidRPr="002A1B40">
        <w:rPr>
          <w:rFonts w:ascii="Times New Roman" w:hAnsi="Times New Roman" w:cs="Times New Roman"/>
          <w:sz w:val="24"/>
          <w:szCs w:val="24"/>
        </w:rPr>
        <w:t>.</w:t>
      </w:r>
    </w:p>
    <w:p w14:paraId="5BF7F3DE" w14:textId="514086B5"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.8. </w:t>
      </w:r>
      <w:r w:rsidRPr="002A1B40">
        <w:rPr>
          <w:rFonts w:ascii="Times New Roman" w:hAnsi="Times New Roman" w:cs="Times New Roman"/>
          <w:sz w:val="24"/>
          <w:szCs w:val="24"/>
        </w:rPr>
        <w:t>Para aplicação das sanções previstas nas alíneas “c” e “d” do item 1</w:t>
      </w:r>
      <w:r>
        <w:rPr>
          <w:rFonts w:ascii="Times New Roman" w:hAnsi="Times New Roman" w:cs="Times New Roman"/>
          <w:sz w:val="24"/>
          <w:szCs w:val="24"/>
        </w:rPr>
        <w:t>6</w:t>
      </w:r>
      <w:r w:rsidRPr="002A1B40">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r w:rsidR="00BB2CB2">
        <w:rPr>
          <w:rFonts w:ascii="Times New Roman" w:hAnsi="Times New Roman" w:cs="Times New Roman"/>
          <w:sz w:val="24"/>
          <w:szCs w:val="24"/>
        </w:rPr>
        <w:t xml:space="preserve">, conforme </w:t>
      </w:r>
      <w:r w:rsidR="00BB2CB2" w:rsidRPr="00BB2CB2">
        <w:rPr>
          <w:rFonts w:ascii="Times New Roman" w:hAnsi="Times New Roman" w:cs="Times New Roman"/>
          <w:sz w:val="24"/>
          <w:szCs w:val="24"/>
          <w:u w:val="single"/>
        </w:rPr>
        <w:t>art. 158 da Lei Federal 14.133/21</w:t>
      </w:r>
      <w:r w:rsidRPr="00BB2CB2">
        <w:rPr>
          <w:rFonts w:ascii="Times New Roman" w:hAnsi="Times New Roman" w:cs="Times New Roman"/>
          <w:sz w:val="24"/>
          <w:szCs w:val="24"/>
          <w:u w:val="single"/>
        </w:rPr>
        <w:t>.</w:t>
      </w:r>
    </w:p>
    <w:p w14:paraId="52536C3B" w14:textId="2D274CA9" w:rsidR="000F0C9B" w:rsidRPr="00A57F75"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.9.</w:t>
      </w:r>
      <w:r w:rsidRPr="002A1B40">
        <w:rPr>
          <w:rFonts w:ascii="Times New Roman" w:hAnsi="Times New Roman" w:cs="Times New Roman"/>
          <w:sz w:val="24"/>
          <w:szCs w:val="24"/>
        </w:rPr>
        <w:t xml:space="preserve"> Na hipótese de deferimento de pedido de produção de novas provas ou de juntada de provas </w:t>
      </w:r>
      <w:r w:rsidRPr="002A1B40">
        <w:rPr>
          <w:rFonts w:ascii="Times New Roman" w:hAnsi="Times New Roman" w:cs="Times New Roman"/>
          <w:sz w:val="24"/>
          <w:szCs w:val="24"/>
        </w:rPr>
        <w:lastRenderedPageBreak/>
        <w:t>julgadas indispensáveis pela comissão, o licitante ou o contratado poderá apresentar alegações finais no prazo de 15 (quinze) dias úteis, contado da data da intimação</w:t>
      </w:r>
      <w:r w:rsidR="00A57F75">
        <w:rPr>
          <w:rFonts w:ascii="Times New Roman" w:hAnsi="Times New Roman" w:cs="Times New Roman"/>
          <w:sz w:val="24"/>
          <w:szCs w:val="24"/>
        </w:rPr>
        <w:t xml:space="preserve">, conforme </w:t>
      </w:r>
      <w:r w:rsidR="00A57F75" w:rsidRPr="00A57F75">
        <w:rPr>
          <w:rFonts w:ascii="Times New Roman" w:hAnsi="Times New Roman" w:cs="Times New Roman"/>
          <w:sz w:val="24"/>
          <w:szCs w:val="24"/>
          <w:u w:val="single"/>
        </w:rPr>
        <w:t>art. 158, §2º da Lei Federal 14.133/21</w:t>
      </w:r>
      <w:r w:rsidRPr="00A57F75">
        <w:rPr>
          <w:rFonts w:ascii="Times New Roman" w:hAnsi="Times New Roman" w:cs="Times New Roman"/>
          <w:sz w:val="24"/>
          <w:szCs w:val="24"/>
          <w:u w:val="single"/>
        </w:rPr>
        <w:t>.</w:t>
      </w:r>
    </w:p>
    <w:p w14:paraId="656BF271" w14:textId="4ACCA22A" w:rsidR="000F0C9B" w:rsidRPr="00584B8F"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.10.</w:t>
      </w:r>
      <w:r>
        <w:rPr>
          <w:rFonts w:ascii="Times New Roman" w:hAnsi="Times New Roman" w:cs="Times New Roman"/>
          <w:sz w:val="24"/>
          <w:szCs w:val="24"/>
        </w:rPr>
        <w:t xml:space="preserve"> </w:t>
      </w:r>
      <w:r w:rsidRPr="002A1B40">
        <w:rPr>
          <w:rFonts w:ascii="Times New Roman" w:hAnsi="Times New Roman" w:cs="Times New Roman"/>
          <w:sz w:val="24"/>
          <w:szCs w:val="24"/>
        </w:rPr>
        <w:t>Serão indeferidas pela comissão, mediante decisão fundamentada, provas ilícitas, impertinentes, desnecessárias, protelatórias ou intempestivas</w:t>
      </w:r>
      <w:r w:rsidR="00584B8F">
        <w:rPr>
          <w:rFonts w:ascii="Times New Roman" w:hAnsi="Times New Roman" w:cs="Times New Roman"/>
          <w:sz w:val="24"/>
          <w:szCs w:val="24"/>
        </w:rPr>
        <w:t xml:space="preserve">, conforme </w:t>
      </w:r>
      <w:r w:rsidR="00584B8F" w:rsidRPr="00584B8F">
        <w:rPr>
          <w:rFonts w:ascii="Times New Roman" w:hAnsi="Times New Roman" w:cs="Times New Roman"/>
          <w:sz w:val="24"/>
          <w:szCs w:val="24"/>
          <w:u w:val="single"/>
        </w:rPr>
        <w:t>art. 158,§ 3º da Lei Federal 14.133/21</w:t>
      </w:r>
      <w:r w:rsidRPr="00584B8F">
        <w:rPr>
          <w:rFonts w:ascii="Times New Roman" w:hAnsi="Times New Roman" w:cs="Times New Roman"/>
          <w:sz w:val="24"/>
          <w:szCs w:val="24"/>
          <w:u w:val="single"/>
        </w:rPr>
        <w:t>.</w:t>
      </w:r>
    </w:p>
    <w:p w14:paraId="7940BF2D" w14:textId="7E711F91"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.11.</w:t>
      </w:r>
      <w:r w:rsidRPr="002A1B40">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r w:rsidR="00584B8F">
        <w:rPr>
          <w:rFonts w:ascii="Times New Roman" w:hAnsi="Times New Roman" w:cs="Times New Roman"/>
          <w:sz w:val="24"/>
          <w:szCs w:val="24"/>
        </w:rPr>
        <w:t xml:space="preserve">, conforme </w:t>
      </w:r>
      <w:r w:rsidR="00584B8F" w:rsidRPr="00584B8F">
        <w:rPr>
          <w:rFonts w:ascii="Times New Roman" w:hAnsi="Times New Roman" w:cs="Times New Roman"/>
          <w:sz w:val="24"/>
          <w:szCs w:val="24"/>
          <w:u w:val="single"/>
        </w:rPr>
        <w:t>art. 160 da Lei Federal 14.133/21</w:t>
      </w:r>
      <w:r w:rsidRPr="002A1B40">
        <w:rPr>
          <w:rFonts w:ascii="Times New Roman" w:hAnsi="Times New Roman" w:cs="Times New Roman"/>
          <w:sz w:val="24"/>
          <w:szCs w:val="24"/>
        </w:rPr>
        <w:t>.</w:t>
      </w:r>
    </w:p>
    <w:p w14:paraId="43F3114A" w14:textId="00363381"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.12.</w:t>
      </w:r>
      <w:r w:rsidRPr="002A1B40">
        <w:rPr>
          <w:rFonts w:ascii="Times New Roman" w:hAnsi="Times New Roman" w:cs="Times New Roman"/>
          <w:sz w:val="24"/>
          <w:szCs w:val="24"/>
        </w:rPr>
        <w:t xml:space="preserve"> </w:t>
      </w:r>
      <w:r w:rsidR="00424C22" w:rsidRPr="00424C22">
        <w:rPr>
          <w:rFonts w:ascii="Times New Roman" w:hAnsi="Times New Roman" w:cs="Times New Roman"/>
          <w:sz w:val="24"/>
          <w:szCs w:val="24"/>
          <w:u w:val="single"/>
        </w:rPr>
        <w:t>Conforme art. 163 da Lei Federal 14.133/21</w:t>
      </w:r>
      <w:r w:rsidR="00424C22">
        <w:rPr>
          <w:rFonts w:ascii="Times New Roman" w:hAnsi="Times New Roman" w:cs="Times New Roman"/>
          <w:sz w:val="24"/>
          <w:szCs w:val="24"/>
        </w:rPr>
        <w:t xml:space="preserve"> é</w:t>
      </w:r>
      <w:r w:rsidRPr="002A1B40">
        <w:rPr>
          <w:rFonts w:ascii="Times New Roman" w:hAnsi="Times New Roman" w:cs="Times New Roman"/>
          <w:sz w:val="24"/>
          <w:szCs w:val="24"/>
        </w:rPr>
        <w:t xml:space="preserve"> admitida a reabilitação do licitante ou contratado perante a própria autoridade que aplicou a penalidade, exigidos, cumulativamente:</w:t>
      </w:r>
    </w:p>
    <w:p w14:paraId="5EEB2C1B"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w:t>
      </w:r>
      <w:r>
        <w:rPr>
          <w:rFonts w:ascii="Times New Roman" w:hAnsi="Times New Roman" w:cs="Times New Roman"/>
          <w:sz w:val="24"/>
          <w:szCs w:val="24"/>
        </w:rPr>
        <w:t>R</w:t>
      </w:r>
      <w:r w:rsidRPr="002A1B40">
        <w:rPr>
          <w:rFonts w:ascii="Times New Roman" w:hAnsi="Times New Roman" w:cs="Times New Roman"/>
          <w:sz w:val="24"/>
          <w:szCs w:val="24"/>
        </w:rPr>
        <w:t>eparação integral do dano causado à Administração Pública;</w:t>
      </w:r>
    </w:p>
    <w:p w14:paraId="7F07FB0B"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agamento da multa;</w:t>
      </w:r>
    </w:p>
    <w:p w14:paraId="7036E322"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w:t>
      </w:r>
      <w:r>
        <w:rPr>
          <w:rFonts w:ascii="Times New Roman" w:hAnsi="Times New Roman" w:cs="Times New Roman"/>
          <w:sz w:val="24"/>
          <w:szCs w:val="24"/>
        </w:rPr>
        <w:t>T</w:t>
      </w:r>
      <w:r w:rsidRPr="002A1B40">
        <w:rPr>
          <w:rFonts w:ascii="Times New Roman" w:hAnsi="Times New Roman" w:cs="Times New Roman"/>
          <w:sz w:val="24"/>
          <w:szCs w:val="24"/>
        </w:rPr>
        <w:t>ranscurso do prazo mínimo de 1 (um) ano da aplicação da penalidade, no caso de impedimento de licitar e contratar, ou de 3 (três) anos da aplicação da penalidade, no caso de declaração de inidoneidade;</w:t>
      </w:r>
    </w:p>
    <w:p w14:paraId="04B47F39"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w:t>
      </w:r>
      <w:r>
        <w:rPr>
          <w:rFonts w:ascii="Times New Roman" w:hAnsi="Times New Roman" w:cs="Times New Roman"/>
          <w:sz w:val="24"/>
          <w:szCs w:val="24"/>
        </w:rPr>
        <w:t>C</w:t>
      </w:r>
      <w:r w:rsidRPr="002A1B40">
        <w:rPr>
          <w:rFonts w:ascii="Times New Roman" w:hAnsi="Times New Roman" w:cs="Times New Roman"/>
          <w:sz w:val="24"/>
          <w:szCs w:val="24"/>
        </w:rPr>
        <w:t>umprimento das condições de reabilitação definidas no ato punitivo;</w:t>
      </w:r>
    </w:p>
    <w:p w14:paraId="1B816887"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w:t>
      </w:r>
      <w:r>
        <w:rPr>
          <w:rFonts w:ascii="Times New Roman" w:hAnsi="Times New Roman" w:cs="Times New Roman"/>
          <w:sz w:val="24"/>
          <w:szCs w:val="24"/>
        </w:rPr>
        <w:t>A</w:t>
      </w:r>
      <w:r w:rsidRPr="002A1B40">
        <w:rPr>
          <w:rFonts w:ascii="Times New Roman" w:hAnsi="Times New Roman" w:cs="Times New Roman"/>
          <w:sz w:val="24"/>
          <w:szCs w:val="24"/>
        </w:rPr>
        <w:t>nálise jurídica prévia, com posicionamento conclusivo quanto ao cumprimento dos requisitos definidos neste artigo.</w:t>
      </w:r>
    </w:p>
    <w:p w14:paraId="4E93CD12" w14:textId="77777777" w:rsidR="000F0C9B" w:rsidRPr="00AE7A81" w:rsidRDefault="000F0C9B" w:rsidP="000F0C9B">
      <w:pPr>
        <w:spacing w:line="360" w:lineRule="auto"/>
        <w:ind w:right="414"/>
        <w:jc w:val="both"/>
        <w:rPr>
          <w:rFonts w:ascii="Times New Roman" w:hAnsi="Times New Roman" w:cs="Times New Roman"/>
          <w:sz w:val="24"/>
          <w:szCs w:val="24"/>
        </w:rPr>
      </w:pPr>
    </w:p>
    <w:p w14:paraId="172F1710" w14:textId="77777777" w:rsidR="000F0C9B" w:rsidRPr="00AE7A81" w:rsidRDefault="000F0C9B" w:rsidP="000F0C9B">
      <w:pPr>
        <w:pStyle w:val="Ttulo2"/>
        <w:tabs>
          <w:tab w:val="left" w:pos="851"/>
        </w:tabs>
        <w:spacing w:line="360" w:lineRule="auto"/>
        <w:ind w:left="360" w:right="414" w:firstLine="0"/>
        <w:rPr>
          <w:rFonts w:ascii="Times New Roman" w:hAnsi="Times New Roman" w:cs="Times New Roman"/>
        </w:rPr>
      </w:pPr>
      <w:r>
        <w:rPr>
          <w:rFonts w:ascii="Times New Roman" w:hAnsi="Times New Roman" w:cs="Times New Roman"/>
        </w:rPr>
        <w:t>17.</w:t>
      </w:r>
      <w:r w:rsidRPr="00AE7A81">
        <w:rPr>
          <w:rFonts w:ascii="Times New Roman" w:hAnsi="Times New Roman" w:cs="Times New Roman"/>
        </w:rPr>
        <w:t xml:space="preserve"> PEDIDOS DE ESCLARECIMENTOS E IMPUGNAÇÕES</w:t>
      </w:r>
    </w:p>
    <w:p w14:paraId="04948D65" w14:textId="647BAFF4" w:rsidR="000F0C9B" w:rsidRPr="00424C22" w:rsidRDefault="000F0C9B" w:rsidP="000F0C9B">
      <w:pPr>
        <w:spacing w:line="360" w:lineRule="auto"/>
        <w:ind w:left="426" w:right="414"/>
        <w:jc w:val="both"/>
        <w:rPr>
          <w:rFonts w:ascii="Times New Roman" w:hAnsi="Times New Roman" w:cs="Times New Roman"/>
          <w:sz w:val="24"/>
          <w:szCs w:val="24"/>
          <w:u w:val="single"/>
        </w:rPr>
      </w:pPr>
      <w:r>
        <w:rPr>
          <w:rFonts w:ascii="Times New Roman" w:hAnsi="Times New Roman" w:cs="Times New Roman"/>
          <w:b/>
          <w:bCs/>
          <w:sz w:val="24"/>
          <w:szCs w:val="24"/>
        </w:rPr>
        <w:t>17</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r w:rsidR="00424C22">
        <w:rPr>
          <w:rFonts w:ascii="Times New Roman" w:hAnsi="Times New Roman" w:cs="Times New Roman"/>
          <w:sz w:val="24"/>
          <w:szCs w:val="24"/>
        </w:rPr>
        <w:t xml:space="preserve">, na forma do </w:t>
      </w:r>
      <w:r w:rsidR="00424C22" w:rsidRPr="00424C22">
        <w:rPr>
          <w:rFonts w:ascii="Times New Roman" w:hAnsi="Times New Roman" w:cs="Times New Roman"/>
          <w:sz w:val="24"/>
          <w:szCs w:val="24"/>
          <w:u w:val="single"/>
        </w:rPr>
        <w:t>art. 164 da Lei Federal 14.133/21</w:t>
      </w:r>
      <w:r w:rsidRPr="00424C22">
        <w:rPr>
          <w:rFonts w:ascii="Times New Roman" w:hAnsi="Times New Roman" w:cs="Times New Roman"/>
          <w:sz w:val="24"/>
          <w:szCs w:val="24"/>
          <w:u w:val="single"/>
        </w:rPr>
        <w:t>.</w:t>
      </w:r>
    </w:p>
    <w:p w14:paraId="5201013B" w14:textId="77777777" w:rsidR="000F0C9B" w:rsidRPr="00AE7A81" w:rsidRDefault="000F0C9B" w:rsidP="000F0C9B">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Pr="00AE7A81">
        <w:rPr>
          <w:rFonts w:ascii="Times New Roman" w:hAnsi="Times New Roman" w:cs="Times New Roman"/>
          <w:b/>
          <w:bCs/>
          <w:sz w:val="24"/>
          <w:szCs w:val="24"/>
        </w:rPr>
        <w:t>.2.</w:t>
      </w:r>
      <w:r>
        <w:rPr>
          <w:rFonts w:ascii="Times New Roman" w:hAnsi="Times New Roman" w:cs="Times New Roman"/>
          <w:sz w:val="24"/>
          <w:szCs w:val="24"/>
          <w:lang w:eastAsia="zh-CN"/>
        </w:rPr>
        <w:t xml:space="preserve"> </w:t>
      </w:r>
      <w:r w:rsidRPr="00AE7A81">
        <w:rPr>
          <w:rFonts w:ascii="Times New Roman" w:hAnsi="Times New Roman" w:cs="Times New Roman"/>
          <w:sz w:val="24"/>
          <w:szCs w:val="24"/>
          <w:lang w:eastAsia="zh-CN"/>
        </w:rPr>
        <w:t xml:space="preserve">A IMPUGNAÇÃO e/ou PEDIDO DE ESCLARECIMENTO deverão ser feitos exclusivamente por forma eletrônica no sistema </w:t>
      </w:r>
      <w:hyperlink r:id="rId19">
        <w:r w:rsidRPr="00AE7A81">
          <w:rPr>
            <w:rFonts w:ascii="Times New Roman" w:hAnsi="Times New Roman" w:cs="Times New Roman"/>
            <w:sz w:val="24"/>
            <w:szCs w:val="24"/>
            <w:u w:val="single"/>
            <w:lang w:eastAsia="zh-CN"/>
          </w:rPr>
          <w:t>www.portaldecompraspublicas.com.br.</w:t>
        </w:r>
      </w:hyperlink>
    </w:p>
    <w:p w14:paraId="0B990E5A" w14:textId="77777777" w:rsidR="000F0C9B" w:rsidRPr="00AE7A81" w:rsidRDefault="000F0C9B" w:rsidP="000F0C9B">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09C844FA" w14:textId="77777777" w:rsidR="000F0C9B" w:rsidRPr="00AE7A81" w:rsidRDefault="000F0C9B" w:rsidP="000F0C9B">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.4.</w:t>
      </w:r>
      <w:r w:rsidRPr="00AE7A81">
        <w:rPr>
          <w:rFonts w:ascii="Times New Roman" w:hAnsi="Times New Roman" w:cs="Times New Roman"/>
          <w:sz w:val="24"/>
          <w:szCs w:val="24"/>
          <w:lang w:eastAsia="zh-CN"/>
        </w:rPr>
        <w:t xml:space="preserve"> As impugnações e pedidos de esclarecimentos não suspendem os prazos previstos no certame, </w:t>
      </w:r>
      <w:r w:rsidRPr="00AE7A81">
        <w:rPr>
          <w:rFonts w:ascii="Times New Roman" w:hAnsi="Times New Roman" w:cs="Times New Roman"/>
          <w:sz w:val="24"/>
          <w:szCs w:val="24"/>
          <w:lang w:eastAsia="zh-CN"/>
        </w:rPr>
        <w:lastRenderedPageBreak/>
        <w:t xml:space="preserve">salvo quando se amolda ao </w:t>
      </w:r>
      <w:hyperlink r:id="rId20">
        <w:r w:rsidRPr="00AE7A81">
          <w:rPr>
            <w:rFonts w:ascii="Times New Roman" w:hAnsi="Times New Roman" w:cs="Times New Roman"/>
            <w:sz w:val="24"/>
            <w:szCs w:val="24"/>
            <w:u w:val="single"/>
            <w:lang w:eastAsia="zh-CN"/>
          </w:rPr>
          <w:t>art. 55 parágrafo 1º, da Lei nº 14.133/2021.</w:t>
        </w:r>
      </w:hyperlink>
    </w:p>
    <w:p w14:paraId="630AD9B9" w14:textId="77777777" w:rsidR="000F0C9B" w:rsidRDefault="000F0C9B" w:rsidP="000F0C9B">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324F832C"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1">
        <w:r w:rsidRPr="00AE7A81">
          <w:rPr>
            <w:rFonts w:ascii="Times New Roman" w:hAnsi="Times New Roman" w:cs="Times New Roman"/>
            <w:sz w:val="24"/>
            <w:szCs w:val="24"/>
            <w:u w:val="single"/>
            <w:lang w:eastAsia="zh-CN"/>
          </w:rPr>
          <w:t>www.portaldecompraspublicas.com.br,</w:t>
        </w:r>
      </w:hyperlink>
      <w:r w:rsidRPr="00AE7A81">
        <w:rPr>
          <w:rFonts w:ascii="Times New Roman" w:hAnsi="Times New Roman" w:cs="Times New Roman"/>
          <w:sz w:val="24"/>
          <w:szCs w:val="24"/>
          <w:lang w:eastAsia="zh-CN"/>
        </w:rPr>
        <w:t xml:space="preserve"> sendo de responsabilidade dos licitantes, seu acompanhamento</w:t>
      </w:r>
    </w:p>
    <w:p w14:paraId="2F67F737"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283D6B7" w14:textId="77777777" w:rsidR="000F0C9B" w:rsidRDefault="000F0C9B" w:rsidP="000F0C9B">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56D10D3C" w14:textId="77777777" w:rsidR="000F0C9B" w:rsidRPr="00AE7A81" w:rsidRDefault="000F0C9B" w:rsidP="000F0C9B">
      <w:pPr>
        <w:suppressAutoHyphens/>
        <w:spacing w:line="360" w:lineRule="auto"/>
        <w:ind w:left="426" w:right="414" w:hanging="66"/>
        <w:jc w:val="both"/>
        <w:rPr>
          <w:rFonts w:ascii="Times New Roman" w:hAnsi="Times New Roman" w:cs="Times New Roman"/>
          <w:sz w:val="24"/>
          <w:szCs w:val="24"/>
          <w:lang w:eastAsia="zh-CN"/>
        </w:rPr>
      </w:pPr>
    </w:p>
    <w:p w14:paraId="2CF5A013" w14:textId="77777777" w:rsidR="000F0C9B" w:rsidRPr="00AE7A81" w:rsidRDefault="000F0C9B" w:rsidP="000F0C9B">
      <w:pPr>
        <w:pStyle w:val="Ttulo2"/>
        <w:numPr>
          <w:ilvl w:val="0"/>
          <w:numId w:val="45"/>
        </w:numPr>
        <w:tabs>
          <w:tab w:val="left" w:pos="709"/>
          <w:tab w:val="left" w:pos="851"/>
        </w:tabs>
        <w:spacing w:line="360" w:lineRule="auto"/>
        <w:ind w:left="480" w:right="414" w:hanging="54"/>
        <w:rPr>
          <w:rFonts w:ascii="Times New Roman" w:hAnsi="Times New Roman" w:cs="Times New Roman"/>
        </w:rPr>
      </w:pPr>
      <w:r w:rsidRPr="00AE7A81">
        <w:rPr>
          <w:rFonts w:ascii="Times New Roman" w:hAnsi="Times New Roman" w:cs="Times New Roman"/>
        </w:rPr>
        <w:t>DO FORO</w:t>
      </w:r>
    </w:p>
    <w:p w14:paraId="660AB43E" w14:textId="77777777" w:rsidR="000F0C9B" w:rsidRDefault="000F0C9B" w:rsidP="000F0C9B">
      <w:pPr>
        <w:pStyle w:val="Ttulo2"/>
        <w:numPr>
          <w:ilvl w:val="1"/>
          <w:numId w:val="46"/>
        </w:numPr>
        <w:tabs>
          <w:tab w:val="left" w:pos="426"/>
          <w:tab w:val="left" w:pos="993"/>
        </w:tabs>
        <w:spacing w:line="360" w:lineRule="auto"/>
        <w:ind w:left="426" w:right="414" w:firstLine="0"/>
        <w:rPr>
          <w:rFonts w:ascii="Times New Roman" w:hAnsi="Times New Roman" w:cs="Times New Roman"/>
          <w:b w:val="0"/>
          <w:bCs w:val="0"/>
        </w:rPr>
      </w:pPr>
      <w:r>
        <w:rPr>
          <w:rFonts w:ascii="Times New Roman" w:hAnsi="Times New Roman" w:cs="Times New Roman"/>
          <w:b w:val="0"/>
          <w:bCs w:val="0"/>
        </w:rPr>
        <w:t xml:space="preserve">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43B1A955" w14:textId="77777777" w:rsidR="000F0C9B" w:rsidRDefault="000F0C9B" w:rsidP="000F0C9B">
      <w:pPr>
        <w:pStyle w:val="Ttulo2"/>
        <w:tabs>
          <w:tab w:val="left" w:pos="426"/>
          <w:tab w:val="left" w:pos="993"/>
        </w:tabs>
        <w:spacing w:line="360" w:lineRule="auto"/>
        <w:ind w:left="426" w:right="414" w:firstLine="0"/>
        <w:rPr>
          <w:rFonts w:ascii="Times New Roman" w:hAnsi="Times New Roman" w:cs="Times New Roman"/>
          <w:b w:val="0"/>
          <w:bCs w:val="0"/>
        </w:rPr>
      </w:pPr>
    </w:p>
    <w:p w14:paraId="11B9F08F" w14:textId="77777777" w:rsidR="000F0C9B" w:rsidRPr="00AE7A81" w:rsidRDefault="000F0C9B" w:rsidP="000F0C9B">
      <w:pPr>
        <w:pStyle w:val="Ttulo2"/>
        <w:numPr>
          <w:ilvl w:val="0"/>
          <w:numId w:val="45"/>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54E46C9"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A proponente que vier a ser contratada ficará obrigada a aceitar, nas mesmas condições contratuais, os acréscimos ou supressões que se fizerem necessários, por conveniência da Administração, dentro do limite permitido pelo </w:t>
      </w:r>
      <w:r w:rsidRPr="00EF4BFF">
        <w:rPr>
          <w:rFonts w:ascii="Times New Roman" w:hAnsi="Times New Roman" w:cs="Times New Roman"/>
          <w:sz w:val="24"/>
          <w:szCs w:val="24"/>
          <w:u w:val="single"/>
        </w:rPr>
        <w:t>artigo 125 da Lei nº 14.133/2021</w:t>
      </w:r>
      <w:r w:rsidRPr="00AE7A81">
        <w:rPr>
          <w:rFonts w:ascii="Times New Roman" w:hAnsi="Times New Roman" w:cs="Times New Roman"/>
          <w:sz w:val="24"/>
          <w:szCs w:val="24"/>
        </w:rPr>
        <w:t>, sobre o valor inicial atualizado do contrato.</w:t>
      </w:r>
    </w:p>
    <w:p w14:paraId="46FE66A2"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sz w:val="24"/>
          <w:szCs w:val="24"/>
        </w:rPr>
        <w:t>19</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28B437FC" w14:textId="77777777" w:rsidR="000F0C9B" w:rsidRPr="00EF4BFF" w:rsidRDefault="000F0C9B" w:rsidP="000F0C9B">
      <w:pPr>
        <w:tabs>
          <w:tab w:val="left" w:pos="1134"/>
        </w:tabs>
        <w:spacing w:line="360" w:lineRule="auto"/>
        <w:ind w:left="426" w:right="414"/>
        <w:jc w:val="both"/>
        <w:rPr>
          <w:rFonts w:ascii="Times New Roman" w:hAnsi="Times New Roman" w:cs="Times New Roman"/>
          <w:sz w:val="24"/>
          <w:szCs w:val="24"/>
          <w:u w:val="single"/>
        </w:rPr>
      </w:pPr>
      <w:r>
        <w:rPr>
          <w:rFonts w:ascii="Times New Roman" w:hAnsi="Times New Roman" w:cs="Times New Roman"/>
          <w:b/>
          <w:bCs/>
          <w:sz w:val="24"/>
          <w:szCs w:val="24"/>
        </w:rPr>
        <w:t>19</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w:t>
      </w:r>
      <w:r w:rsidRPr="00EF4BFF">
        <w:rPr>
          <w:rFonts w:ascii="Times New Roman" w:hAnsi="Times New Roman" w:cs="Times New Roman"/>
          <w:sz w:val="24"/>
          <w:szCs w:val="24"/>
          <w:u w:val="single"/>
        </w:rPr>
        <w:t>Lei nº 14.133/2021.</w:t>
      </w:r>
    </w:p>
    <w:p w14:paraId="24D47DF0"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06F02D4B"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47064633"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56BFF5F5" w14:textId="77777777" w:rsidR="000F0C9B" w:rsidRPr="00AE7A81" w:rsidRDefault="000F0C9B" w:rsidP="000F0C9B">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1D4B9345" w14:textId="77777777" w:rsidR="000F0C9B" w:rsidRPr="00AE7A81" w:rsidRDefault="000F0C9B" w:rsidP="000F0C9B">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lastRenderedPageBreak/>
        <w:t>c)</w:t>
      </w:r>
      <w:r w:rsidRPr="00AE7A81">
        <w:rPr>
          <w:rFonts w:ascii="Times New Roman" w:hAnsi="Times New Roman" w:cs="Times New Roman"/>
          <w:sz w:val="24"/>
          <w:szCs w:val="24"/>
          <w:lang w:eastAsia="pt-BR"/>
        </w:rPr>
        <w:t xml:space="preserve"> cancelamento parcial ou total.</w:t>
      </w:r>
    </w:p>
    <w:p w14:paraId="775D7AAE" w14:textId="77777777" w:rsidR="000F0C9B"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58386364"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0649C8AD"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7A4440D"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53D39132"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76760945"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Requisitos mínimos obrigatórios</w:t>
      </w:r>
      <w:r w:rsidRPr="00AE7A81">
        <w:rPr>
          <w:rFonts w:ascii="Times New Roman" w:hAnsi="Times New Roman" w:cs="Times New Roman"/>
          <w:sz w:val="24"/>
          <w:szCs w:val="24"/>
          <w:lang w:eastAsia="pt-BR"/>
        </w:rPr>
        <w:t>;</w:t>
      </w:r>
    </w:p>
    <w:p w14:paraId="294EA1AA"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489CCB80" w14:textId="77777777" w:rsidR="000F0C9B"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Pr>
          <w:rFonts w:ascii="Times New Roman" w:hAnsi="Times New Roman" w:cs="Times New Roman"/>
          <w:sz w:val="24"/>
          <w:szCs w:val="24"/>
          <w:lang w:eastAsia="pt-BR"/>
        </w:rPr>
        <w:t>do Contrato;</w:t>
      </w:r>
    </w:p>
    <w:p w14:paraId="4237D80C"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ANEXO IV</w:t>
      </w:r>
      <w:r w:rsidRPr="0090734E">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Termo de Referência.</w:t>
      </w:r>
    </w:p>
    <w:p w14:paraId="22288532" w14:textId="77777777" w:rsidR="000F0C9B" w:rsidRDefault="000F0C9B" w:rsidP="000F0C9B">
      <w:pPr>
        <w:tabs>
          <w:tab w:val="left" w:pos="993"/>
        </w:tabs>
        <w:spacing w:line="360" w:lineRule="auto"/>
        <w:ind w:left="480" w:right="414"/>
        <w:jc w:val="both"/>
        <w:rPr>
          <w:rFonts w:ascii="Times New Roman" w:hAnsi="Times New Roman" w:cs="Times New Roman"/>
          <w:sz w:val="24"/>
          <w:szCs w:val="24"/>
        </w:rPr>
      </w:pPr>
    </w:p>
    <w:p w14:paraId="6AC1CA50" w14:textId="77777777" w:rsidR="00CD2B45" w:rsidRPr="000A338F" w:rsidRDefault="00CD2B45" w:rsidP="00DE2767">
      <w:pPr>
        <w:jc w:val="both"/>
        <w:rPr>
          <w:rFonts w:ascii="Times New Roman" w:hAnsi="Times New Roman" w:cs="Times New Roman"/>
          <w:sz w:val="24"/>
          <w:szCs w:val="24"/>
        </w:rPr>
      </w:pPr>
    </w:p>
    <w:p w14:paraId="277B51B5" w14:textId="1DE80ED5"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A39A6">
        <w:rPr>
          <w:rFonts w:ascii="Times New Roman" w:hAnsi="Times New Roman" w:cs="Times New Roman"/>
          <w:b/>
          <w:color w:val="FF0000"/>
          <w:spacing w:val="39"/>
          <w:sz w:val="24"/>
          <w:szCs w:val="24"/>
        </w:rPr>
        <w:t xml:space="preserve"> </w:t>
      </w:r>
      <w:r w:rsidR="000A075A">
        <w:rPr>
          <w:rFonts w:ascii="Times New Roman" w:hAnsi="Times New Roman" w:cs="Times New Roman"/>
          <w:b/>
          <w:sz w:val="24"/>
          <w:szCs w:val="24"/>
        </w:rPr>
        <w:t>14</w:t>
      </w:r>
      <w:r w:rsidR="00EF4BFF">
        <w:rPr>
          <w:rFonts w:ascii="Times New Roman" w:hAnsi="Times New Roman" w:cs="Times New Roman"/>
          <w:b/>
          <w:sz w:val="24"/>
          <w:szCs w:val="24"/>
        </w:rPr>
        <w:t xml:space="preserve"> de agosto</w:t>
      </w:r>
      <w:r w:rsidRPr="00DC2001">
        <w:rPr>
          <w:rFonts w:ascii="Times New Roman" w:hAnsi="Times New Roman" w:cs="Times New Roman"/>
          <w:b/>
          <w:spacing w:val="11"/>
          <w:sz w:val="24"/>
          <w:szCs w:val="24"/>
        </w:rPr>
        <w:t xml:space="preserve"> </w:t>
      </w:r>
      <w:r w:rsidRPr="00DC2001">
        <w:rPr>
          <w:rFonts w:ascii="Times New Roman" w:hAnsi="Times New Roman" w:cs="Times New Roman"/>
          <w:b/>
          <w:sz w:val="24"/>
          <w:szCs w:val="24"/>
        </w:rPr>
        <w:t xml:space="preserve">de </w:t>
      </w:r>
      <w:r w:rsidRPr="00DC2001">
        <w:rPr>
          <w:rFonts w:ascii="Times New Roman" w:hAnsi="Times New Roman" w:cs="Times New Roman"/>
          <w:b/>
          <w:spacing w:val="11"/>
          <w:sz w:val="24"/>
          <w:szCs w:val="24"/>
        </w:rPr>
        <w:t>202</w:t>
      </w:r>
      <w:r w:rsidR="00B51820" w:rsidRPr="00DC2001">
        <w:rPr>
          <w:rFonts w:ascii="Times New Roman" w:hAnsi="Times New Roman" w:cs="Times New Roman"/>
          <w:b/>
          <w:spacing w:val="11"/>
          <w:sz w:val="24"/>
          <w:szCs w:val="24"/>
        </w:rPr>
        <w:t>5</w:t>
      </w:r>
      <w:r w:rsidRPr="00DC2001">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B0C0D67" w14:textId="173CC0F2" w:rsidR="008C34F5" w:rsidRDefault="008C34F5" w:rsidP="00DE2767">
      <w:pPr>
        <w:tabs>
          <w:tab w:val="left" w:pos="7805"/>
        </w:tabs>
        <w:ind w:left="4115" w:right="2045"/>
        <w:jc w:val="both"/>
        <w:rPr>
          <w:rFonts w:ascii="Times New Roman" w:hAnsi="Times New Roman" w:cs="Times New Roman"/>
          <w:b/>
          <w:sz w:val="24"/>
          <w:szCs w:val="24"/>
          <w:u w:val="single"/>
        </w:rPr>
      </w:pPr>
    </w:p>
    <w:p w14:paraId="10C2C88D" w14:textId="77777777" w:rsidR="000F0C9B" w:rsidRDefault="000F0C9B" w:rsidP="00DE2767">
      <w:pPr>
        <w:tabs>
          <w:tab w:val="left" w:pos="7805"/>
        </w:tabs>
        <w:ind w:left="4115" w:right="2045"/>
        <w:jc w:val="both"/>
        <w:rPr>
          <w:rFonts w:ascii="Times New Roman" w:hAnsi="Times New Roman" w:cs="Times New Roman"/>
          <w:b/>
          <w:sz w:val="24"/>
          <w:szCs w:val="24"/>
          <w:u w:val="single"/>
        </w:rPr>
      </w:pPr>
    </w:p>
    <w:p w14:paraId="04BFEA06" w14:textId="1D0E5CD5"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465822">
          <w:headerReference w:type="default" r:id="rId22"/>
          <w:pgSz w:w="11910" w:h="16840"/>
          <w:pgMar w:top="720" w:right="853" w:bottom="720" w:left="720" w:header="2098" w:footer="964" w:gutter="0"/>
          <w:cols w:space="720"/>
          <w:docGrid w:linePitch="299"/>
        </w:sectPr>
      </w:pPr>
    </w:p>
    <w:p w14:paraId="0D1A305B" w14:textId="286B00D6"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E0889D3" w14:textId="5EFFDAC3" w:rsidR="00CD2B45" w:rsidRDefault="002A0073" w:rsidP="002A0073">
      <w:pPr>
        <w:jc w:val="center"/>
        <w:rPr>
          <w:rFonts w:ascii="Times New Roman" w:hAnsi="Times New Roman" w:cs="Times New Roman"/>
          <w:b/>
          <w:sz w:val="24"/>
          <w:szCs w:val="24"/>
        </w:rPr>
      </w:pPr>
      <w:r>
        <w:rPr>
          <w:rFonts w:ascii="Times New Roman" w:hAnsi="Times New Roman" w:cs="Times New Roman"/>
          <w:b/>
          <w:sz w:val="24"/>
          <w:szCs w:val="24"/>
        </w:rPr>
        <w:t>REQUISITOS MÍNIMOS OBRIGATÓRIOS</w:t>
      </w:r>
    </w:p>
    <w:p w14:paraId="18785ADC" w14:textId="77777777" w:rsidR="002A0073" w:rsidRPr="000A338F" w:rsidRDefault="002A0073" w:rsidP="002A0073">
      <w:pPr>
        <w:jc w:val="center"/>
        <w:rPr>
          <w:rFonts w:ascii="Times New Roman" w:hAnsi="Times New Roman" w:cs="Times New Roman"/>
          <w:b/>
          <w:sz w:val="24"/>
          <w:szCs w:val="24"/>
        </w:rPr>
      </w:pPr>
    </w:p>
    <w:p w14:paraId="0D46CC6D" w14:textId="7C335F20"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3F7F49">
        <w:rPr>
          <w:rFonts w:ascii="Times New Roman" w:hAnsi="Times New Roman" w:cs="Times New Roman"/>
          <w:b/>
          <w:sz w:val="24"/>
          <w:szCs w:val="24"/>
        </w:rPr>
        <w:t xml:space="preserve">Nº </w:t>
      </w:r>
      <w:r w:rsidR="001E4FD3" w:rsidRPr="001E4FD3">
        <w:rPr>
          <w:rFonts w:ascii="Times New Roman" w:hAnsi="Times New Roman" w:cs="Times New Roman"/>
          <w:b/>
          <w:sz w:val="24"/>
          <w:szCs w:val="24"/>
        </w:rPr>
        <w:t>1</w:t>
      </w:r>
      <w:r w:rsidR="002A0073">
        <w:rPr>
          <w:rFonts w:ascii="Times New Roman" w:hAnsi="Times New Roman" w:cs="Times New Roman"/>
          <w:b/>
          <w:sz w:val="24"/>
          <w:szCs w:val="24"/>
        </w:rPr>
        <w:t>6</w:t>
      </w:r>
      <w:r w:rsidRPr="001E4FD3">
        <w:rPr>
          <w:rFonts w:ascii="Times New Roman" w:hAnsi="Times New Roman" w:cs="Times New Roman"/>
          <w:b/>
          <w:sz w:val="24"/>
          <w:szCs w:val="24"/>
        </w:rPr>
        <w:t>/202</w:t>
      </w:r>
      <w:r w:rsidR="00102170" w:rsidRPr="001E4FD3">
        <w:rPr>
          <w:rFonts w:ascii="Times New Roman" w:hAnsi="Times New Roman" w:cs="Times New Roman"/>
          <w:b/>
          <w:sz w:val="24"/>
          <w:szCs w:val="24"/>
        </w:rPr>
        <w:t>5</w:t>
      </w:r>
      <w:r w:rsidRPr="003F7F49">
        <w:rPr>
          <w:rFonts w:ascii="Times New Roman" w:hAnsi="Times New Roman" w:cs="Times New Roman"/>
          <w:b/>
          <w:sz w:val="24"/>
          <w:szCs w:val="24"/>
        </w:rPr>
        <w:t xml:space="preserve"> </w:t>
      </w:r>
    </w:p>
    <w:p w14:paraId="389C4C67" w14:textId="7516F93B"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FB3DAF">
        <w:rPr>
          <w:rFonts w:ascii="Times New Roman" w:hAnsi="Times New Roman" w:cs="Times New Roman"/>
          <w:b/>
          <w:sz w:val="24"/>
          <w:szCs w:val="24"/>
        </w:rPr>
        <w:t xml:space="preserve">Nº </w:t>
      </w:r>
      <w:r w:rsidR="004F2C72" w:rsidRPr="00EA40F3">
        <w:rPr>
          <w:rFonts w:ascii="Times New Roman" w:hAnsi="Times New Roman" w:cs="Times New Roman"/>
          <w:b/>
          <w:sz w:val="24"/>
          <w:szCs w:val="24"/>
        </w:rPr>
        <w:t>1</w:t>
      </w:r>
      <w:r w:rsidR="00087B9D" w:rsidRPr="00EA40F3">
        <w:rPr>
          <w:rFonts w:ascii="Times New Roman" w:hAnsi="Times New Roman" w:cs="Times New Roman"/>
          <w:b/>
          <w:sz w:val="24"/>
          <w:szCs w:val="24"/>
        </w:rPr>
        <w:t>.</w:t>
      </w:r>
      <w:r w:rsidR="00AE424A">
        <w:rPr>
          <w:rFonts w:ascii="Times New Roman" w:hAnsi="Times New Roman" w:cs="Times New Roman"/>
          <w:b/>
          <w:sz w:val="24"/>
          <w:szCs w:val="24"/>
        </w:rPr>
        <w:t>627</w:t>
      </w:r>
      <w:r w:rsidR="00A95887" w:rsidRPr="00087B9D">
        <w:rPr>
          <w:rFonts w:ascii="Times New Roman" w:hAnsi="Times New Roman" w:cs="Times New Roman"/>
          <w:b/>
          <w:sz w:val="24"/>
          <w:szCs w:val="24"/>
        </w:rPr>
        <w:t>/</w:t>
      </w:r>
      <w:r w:rsidRPr="00087B9D">
        <w:rPr>
          <w:rFonts w:ascii="Times New Roman" w:hAnsi="Times New Roman" w:cs="Times New Roman"/>
          <w:b/>
          <w:sz w:val="24"/>
          <w:szCs w:val="24"/>
        </w:rPr>
        <w:t>202</w:t>
      </w:r>
      <w:r w:rsidR="00102170" w:rsidRPr="00087B9D">
        <w:rPr>
          <w:rFonts w:ascii="Times New Roman" w:hAnsi="Times New Roman" w:cs="Times New Roman"/>
          <w:b/>
          <w:sz w:val="24"/>
          <w:szCs w:val="24"/>
        </w:rPr>
        <w:t>5</w:t>
      </w:r>
    </w:p>
    <w:p w14:paraId="64DF67F9" w14:textId="2B8BE470" w:rsidR="002A0073" w:rsidRDefault="002A0073"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Município de Porto Vera Cruz - RS</w:t>
      </w:r>
    </w:p>
    <w:p w14:paraId="51E60541" w14:textId="3F235957"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Secretaria Municipal de Obras Viação e Trânsito</w:t>
      </w:r>
    </w:p>
    <w:p w14:paraId="68530D2F" w14:textId="77777777" w:rsidR="004664C3" w:rsidRPr="004664C3" w:rsidRDefault="004664C3" w:rsidP="002A0073">
      <w:pPr>
        <w:tabs>
          <w:tab w:val="left" w:pos="567"/>
        </w:tabs>
        <w:spacing w:line="360" w:lineRule="auto"/>
        <w:ind w:right="-28"/>
        <w:jc w:val="both"/>
        <w:rPr>
          <w:rFonts w:ascii="Times New Roman" w:hAnsi="Times New Roman" w:cs="Times New Roman"/>
          <w:sz w:val="24"/>
          <w:szCs w:val="24"/>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4FF4FAC0" w14:textId="37D96C4C" w:rsidR="004664C3" w:rsidRDefault="002A0073" w:rsidP="00EF277D">
      <w:pPr>
        <w:spacing w:line="360" w:lineRule="auto"/>
        <w:ind w:left="284" w:right="-28"/>
        <w:jc w:val="both"/>
        <w:rPr>
          <w:rFonts w:ascii="Times New Roman" w:hAnsi="Times New Roman" w:cs="Times New Roman"/>
          <w:sz w:val="24"/>
          <w:szCs w:val="24"/>
        </w:rPr>
      </w:pPr>
      <w:r>
        <w:rPr>
          <w:rFonts w:ascii="Times New Roman" w:hAnsi="Times New Roman" w:cs="Times New Roman"/>
          <w:b/>
          <w:bCs/>
          <w:sz w:val="24"/>
          <w:szCs w:val="24"/>
        </w:rPr>
        <w:t>1</w:t>
      </w:r>
      <w:r w:rsidR="001A25A1" w:rsidRPr="001A25A1">
        <w:rPr>
          <w:rFonts w:ascii="Times New Roman" w:hAnsi="Times New Roman" w:cs="Times New Roman"/>
          <w:b/>
          <w:bCs/>
          <w:sz w:val="24"/>
          <w:szCs w:val="24"/>
        </w:rPr>
        <w:t>.1.</w:t>
      </w:r>
      <w:r w:rsidR="001A25A1">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o</w:t>
      </w:r>
      <w:r w:rsidR="00B93309">
        <w:rPr>
          <w:rFonts w:ascii="Times New Roman" w:hAnsi="Times New Roman" w:cs="Times New Roman"/>
          <w:sz w:val="24"/>
          <w:szCs w:val="24"/>
        </w:rPr>
        <w:t xml:space="preserve"> </w:t>
      </w:r>
      <w:r w:rsidR="006602AA" w:rsidRPr="00D35F17">
        <w:rPr>
          <w:rFonts w:ascii="Times New Roman" w:hAnsi="Times New Roman" w:cs="Times New Roman"/>
          <w:sz w:val="24"/>
          <w:szCs w:val="24"/>
        </w:rPr>
        <w:t xml:space="preserve">Registro de </w:t>
      </w:r>
      <w:r w:rsidR="007F4277">
        <w:rPr>
          <w:rFonts w:ascii="Times New Roman" w:hAnsi="Times New Roman" w:cs="Times New Roman"/>
          <w:sz w:val="24"/>
          <w:szCs w:val="24"/>
        </w:rPr>
        <w:t>P</w:t>
      </w:r>
      <w:r w:rsidR="006602AA" w:rsidRPr="00D35F17">
        <w:rPr>
          <w:rFonts w:ascii="Times New Roman" w:hAnsi="Times New Roman" w:cs="Times New Roman"/>
          <w:sz w:val="24"/>
          <w:szCs w:val="24"/>
        </w:rPr>
        <w:t>reços para</w:t>
      </w:r>
      <w:r w:rsidR="00EF048D">
        <w:rPr>
          <w:rFonts w:ascii="Times New Roman" w:hAnsi="Times New Roman" w:cs="Times New Roman"/>
          <w:sz w:val="24"/>
          <w:szCs w:val="24"/>
        </w:rPr>
        <w:t xml:space="preserve"> futura</w:t>
      </w:r>
      <w:r w:rsidR="006602AA" w:rsidRPr="00D35F17">
        <w:rPr>
          <w:rFonts w:ascii="Times New Roman" w:hAnsi="Times New Roman" w:cs="Times New Roman"/>
          <w:sz w:val="24"/>
          <w:szCs w:val="24"/>
        </w:rPr>
        <w:t xml:space="preserve"> </w:t>
      </w:r>
      <w:r w:rsidR="00EF048D">
        <w:rPr>
          <w:rFonts w:ascii="Times New Roman" w:hAnsi="Times New Roman" w:cs="Times New Roman"/>
          <w:b/>
          <w:bCs/>
          <w:iCs/>
          <w:sz w:val="24"/>
          <w:szCs w:val="24"/>
          <w:lang w:eastAsia="pt-BR"/>
        </w:rPr>
        <w:t>AQUISIÇÃO DE PNEUS NOVOS, CÂMARAS DE AR E PROTETOR DE CÂMARA DE AR</w:t>
      </w:r>
      <w:r w:rsidR="00881F51" w:rsidRPr="00F64675">
        <w:rPr>
          <w:rFonts w:ascii="Times New Roman" w:hAnsi="Times New Roman" w:cs="Times New Roman"/>
          <w:sz w:val="24"/>
          <w:szCs w:val="24"/>
        </w:rPr>
        <w:t>, de modo a atender às necessidades da</w:t>
      </w:r>
      <w:r w:rsidR="00EF048D">
        <w:rPr>
          <w:rFonts w:ascii="Times New Roman" w:hAnsi="Times New Roman" w:cs="Times New Roman"/>
          <w:sz w:val="24"/>
          <w:szCs w:val="24"/>
        </w:rPr>
        <w:t>s</w:t>
      </w:r>
      <w:r w:rsidR="00881F51" w:rsidRPr="00F64675">
        <w:rPr>
          <w:rFonts w:ascii="Times New Roman" w:hAnsi="Times New Roman" w:cs="Times New Roman"/>
          <w:sz w:val="24"/>
          <w:szCs w:val="24"/>
        </w:rPr>
        <w:t xml:space="preserve"> Secretaria</w:t>
      </w:r>
      <w:r w:rsidR="00EF048D">
        <w:rPr>
          <w:rFonts w:ascii="Times New Roman" w:hAnsi="Times New Roman" w:cs="Times New Roman"/>
          <w:sz w:val="24"/>
          <w:szCs w:val="24"/>
        </w:rPr>
        <w:t>s</w:t>
      </w:r>
      <w:r w:rsidR="00881F51" w:rsidRPr="00F64675">
        <w:rPr>
          <w:rFonts w:ascii="Times New Roman" w:hAnsi="Times New Roman" w:cs="Times New Roman"/>
          <w:sz w:val="24"/>
          <w:szCs w:val="24"/>
        </w:rPr>
        <w:t xml:space="preserve"> Municipa</w:t>
      </w:r>
      <w:r w:rsidR="00EF048D">
        <w:rPr>
          <w:rFonts w:ascii="Times New Roman" w:hAnsi="Times New Roman" w:cs="Times New Roman"/>
          <w:sz w:val="24"/>
          <w:szCs w:val="24"/>
        </w:rPr>
        <w:t>is</w:t>
      </w:r>
      <w:r w:rsidR="00881F51" w:rsidRPr="00F64675">
        <w:rPr>
          <w:rFonts w:ascii="Times New Roman" w:hAnsi="Times New Roman" w:cs="Times New Roman"/>
          <w:sz w:val="24"/>
          <w:szCs w:val="24"/>
        </w:rPr>
        <w:t xml:space="preserve">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o Município de Porto Vera Cruz, RS</w:t>
      </w:r>
      <w:r w:rsidR="00881F51">
        <w:rPr>
          <w:rFonts w:ascii="Times New Roman" w:hAnsi="Times New Roman" w:cs="Times New Roman"/>
          <w:sz w:val="24"/>
          <w:szCs w:val="24"/>
        </w:rPr>
        <w:t>.</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0"/>
        <w:gridCol w:w="567"/>
        <w:gridCol w:w="993"/>
        <w:gridCol w:w="992"/>
        <w:gridCol w:w="1276"/>
        <w:gridCol w:w="1275"/>
      </w:tblGrid>
      <w:tr w:rsidR="00582120" w:rsidRPr="0050285E" w14:paraId="7A5A8CD8" w14:textId="77777777" w:rsidTr="00E97120">
        <w:trPr>
          <w:trHeight w:val="615"/>
        </w:trPr>
        <w:tc>
          <w:tcPr>
            <w:tcW w:w="709" w:type="dxa"/>
            <w:shd w:val="clear" w:color="auto" w:fill="auto"/>
            <w:vAlign w:val="center"/>
            <w:hideMark/>
          </w:tcPr>
          <w:p w14:paraId="69F143FD"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Item</w:t>
            </w:r>
          </w:p>
        </w:tc>
        <w:tc>
          <w:tcPr>
            <w:tcW w:w="4110" w:type="dxa"/>
            <w:shd w:val="clear" w:color="auto" w:fill="auto"/>
            <w:vAlign w:val="center"/>
            <w:hideMark/>
          </w:tcPr>
          <w:p w14:paraId="67CA3BB7" w14:textId="5E0886FB" w:rsidR="00582120" w:rsidRPr="00582120" w:rsidRDefault="00FE294A" w:rsidP="00582120">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DESCRIÇÃO</w:t>
            </w:r>
          </w:p>
        </w:tc>
        <w:tc>
          <w:tcPr>
            <w:tcW w:w="567" w:type="dxa"/>
            <w:shd w:val="clear" w:color="auto" w:fill="auto"/>
            <w:vAlign w:val="center"/>
            <w:hideMark/>
          </w:tcPr>
          <w:p w14:paraId="47894D84" w14:textId="2B81DA75"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w:t>
            </w:r>
            <w:r>
              <w:rPr>
                <w:rFonts w:ascii="Times New Roman" w:hAnsi="Times New Roman" w:cs="Times New Roman"/>
                <w:b/>
                <w:bCs/>
                <w:sz w:val="24"/>
                <w:szCs w:val="24"/>
                <w:lang w:val="pt-BR"/>
              </w:rPr>
              <w:t>N</w:t>
            </w:r>
          </w:p>
        </w:tc>
        <w:tc>
          <w:tcPr>
            <w:tcW w:w="993" w:type="dxa"/>
            <w:shd w:val="clear" w:color="auto" w:fill="auto"/>
            <w:vAlign w:val="center"/>
            <w:hideMark/>
          </w:tcPr>
          <w:p w14:paraId="796F9A90"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Quant</w:t>
            </w:r>
          </w:p>
          <w:p w14:paraId="49898FCE"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Mín.</w:t>
            </w:r>
          </w:p>
        </w:tc>
        <w:tc>
          <w:tcPr>
            <w:tcW w:w="992" w:type="dxa"/>
            <w:shd w:val="clear" w:color="auto" w:fill="auto"/>
            <w:vAlign w:val="center"/>
            <w:hideMark/>
          </w:tcPr>
          <w:p w14:paraId="3D5EB7AA"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Quant</w:t>
            </w:r>
          </w:p>
          <w:p w14:paraId="75B8C8D3" w14:textId="5B3F9FFE"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Máx.</w:t>
            </w:r>
          </w:p>
        </w:tc>
        <w:tc>
          <w:tcPr>
            <w:tcW w:w="1276" w:type="dxa"/>
            <w:shd w:val="clear" w:color="auto" w:fill="auto"/>
            <w:vAlign w:val="center"/>
          </w:tcPr>
          <w:p w14:paraId="4CFD3F36" w14:textId="23FF54A0"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unitário</w:t>
            </w:r>
            <w:r>
              <w:rPr>
                <w:rFonts w:ascii="Times New Roman" w:hAnsi="Times New Roman" w:cs="Times New Roman"/>
                <w:b/>
                <w:bCs/>
                <w:sz w:val="24"/>
                <w:szCs w:val="24"/>
                <w:lang w:val="pt-BR"/>
              </w:rPr>
              <w:t xml:space="preserve"> (R$)</w:t>
            </w:r>
          </w:p>
        </w:tc>
        <w:tc>
          <w:tcPr>
            <w:tcW w:w="1275" w:type="dxa"/>
            <w:shd w:val="clear" w:color="auto" w:fill="auto"/>
            <w:vAlign w:val="center"/>
          </w:tcPr>
          <w:p w14:paraId="2A6EDE80"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Total (R$)</w:t>
            </w:r>
          </w:p>
        </w:tc>
      </w:tr>
      <w:tr w:rsidR="00582120" w:rsidRPr="0050285E" w14:paraId="4B5E61DD" w14:textId="77777777" w:rsidTr="008F3998">
        <w:trPr>
          <w:trHeight w:val="1241"/>
        </w:trPr>
        <w:tc>
          <w:tcPr>
            <w:tcW w:w="709" w:type="dxa"/>
            <w:shd w:val="clear" w:color="auto" w:fill="auto"/>
            <w:vAlign w:val="center"/>
            <w:hideMark/>
          </w:tcPr>
          <w:p w14:paraId="7EDA2B15"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01</w:t>
            </w:r>
          </w:p>
          <w:p w14:paraId="12B3C522" w14:textId="1C851DEE"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hideMark/>
          </w:tcPr>
          <w:p w14:paraId="7A52E08B" w14:textId="1724524D" w:rsidR="00582120" w:rsidRPr="00582120" w:rsidRDefault="00582120" w:rsidP="005223B5">
            <w:pPr>
              <w:jc w:val="both"/>
              <w:rPr>
                <w:rFonts w:ascii="Times New Roman" w:hAnsi="Times New Roman" w:cs="Times New Roman"/>
                <w:sz w:val="24"/>
                <w:szCs w:val="24"/>
              </w:rPr>
            </w:pPr>
            <w:r w:rsidRPr="00582120">
              <w:rPr>
                <w:rFonts w:ascii="Times New Roman" w:hAnsi="Times New Roman" w:cs="Times New Roman"/>
                <w:b/>
                <w:bCs/>
                <w:sz w:val="24"/>
                <w:szCs w:val="24"/>
              </w:rPr>
              <w:t>PNEU NOVO 9X17.5 BORRACHUDO 12 LONAS</w:t>
            </w:r>
            <w:r w:rsidRPr="00582120">
              <w:rPr>
                <w:rFonts w:ascii="Times New Roman" w:hAnsi="Times New Roman" w:cs="Times New Roman"/>
                <w:sz w:val="24"/>
                <w:szCs w:val="24"/>
              </w:rPr>
              <w:t xml:space="preserve"> - Pneu 100% novo, de primeira linha, garantindo máxima qualidade, durabilidade e segurança. Produto original de fábrica, com selo de qualidade e garantia contra defeitos de fabricação pelo fabricante.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567" w:type="dxa"/>
            <w:shd w:val="clear" w:color="auto" w:fill="auto"/>
            <w:vAlign w:val="center"/>
            <w:hideMark/>
          </w:tcPr>
          <w:p w14:paraId="587D2676" w14:textId="77777777" w:rsidR="00582120" w:rsidRPr="00582120" w:rsidRDefault="00582120" w:rsidP="005223B5">
            <w:pPr>
              <w:jc w:val="both"/>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hideMark/>
          </w:tcPr>
          <w:p w14:paraId="54396158" w14:textId="34BA259E" w:rsidR="00582120" w:rsidRPr="00582120" w:rsidRDefault="00582120" w:rsidP="00582120">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0</w:t>
            </w:r>
            <w:r w:rsidRPr="00582120">
              <w:rPr>
                <w:rFonts w:ascii="Times New Roman" w:hAnsi="Times New Roman" w:cs="Times New Roman"/>
                <w:b/>
                <w:bCs/>
                <w:sz w:val="24"/>
                <w:szCs w:val="24"/>
                <w:lang w:val="pt-BR"/>
              </w:rPr>
              <w:t>8</w:t>
            </w:r>
          </w:p>
        </w:tc>
        <w:tc>
          <w:tcPr>
            <w:tcW w:w="992" w:type="dxa"/>
            <w:shd w:val="clear" w:color="auto" w:fill="auto"/>
            <w:vAlign w:val="center"/>
            <w:hideMark/>
          </w:tcPr>
          <w:p w14:paraId="38585D10" w14:textId="4F02EEAE" w:rsidR="00582120" w:rsidRPr="00582120" w:rsidRDefault="00582120" w:rsidP="00582120">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1</w:t>
            </w:r>
            <w:r w:rsidRPr="00582120">
              <w:rPr>
                <w:rFonts w:ascii="Times New Roman" w:hAnsi="Times New Roman" w:cs="Times New Roman"/>
                <w:b/>
                <w:bCs/>
                <w:sz w:val="24"/>
                <w:szCs w:val="24"/>
                <w:lang w:val="pt-BR"/>
              </w:rPr>
              <w:t>6</w:t>
            </w:r>
          </w:p>
        </w:tc>
        <w:tc>
          <w:tcPr>
            <w:tcW w:w="1276" w:type="dxa"/>
            <w:shd w:val="clear" w:color="auto" w:fill="auto"/>
            <w:vAlign w:val="center"/>
          </w:tcPr>
          <w:p w14:paraId="30F6FE76" w14:textId="77064966"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1.129,50</w:t>
            </w:r>
          </w:p>
        </w:tc>
        <w:tc>
          <w:tcPr>
            <w:tcW w:w="1275" w:type="dxa"/>
            <w:shd w:val="clear" w:color="auto" w:fill="auto"/>
            <w:vAlign w:val="center"/>
          </w:tcPr>
          <w:p w14:paraId="0E8CD1EE" w14:textId="6540CE8A" w:rsidR="00582120" w:rsidRPr="00582120" w:rsidRDefault="00582120" w:rsidP="005223B5">
            <w:pPr>
              <w:jc w:val="both"/>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18.072,00</w:t>
            </w:r>
          </w:p>
        </w:tc>
      </w:tr>
      <w:tr w:rsidR="00582120" w:rsidRPr="0050285E" w14:paraId="7B74D7C7" w14:textId="77777777" w:rsidTr="008F3998">
        <w:trPr>
          <w:trHeight w:val="1273"/>
        </w:trPr>
        <w:tc>
          <w:tcPr>
            <w:tcW w:w="709" w:type="dxa"/>
            <w:shd w:val="clear" w:color="auto" w:fill="auto"/>
            <w:vAlign w:val="center"/>
            <w:hideMark/>
          </w:tcPr>
          <w:p w14:paraId="7EDD4348" w14:textId="5D1A5C4B"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2</w:t>
            </w:r>
          </w:p>
          <w:p w14:paraId="096B25DC" w14:textId="5B1E120F"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hideMark/>
          </w:tcPr>
          <w:p w14:paraId="5ABA5B6B" w14:textId="55D25A77" w:rsidR="00582120" w:rsidRPr="00582120" w:rsidRDefault="00582120" w:rsidP="005223B5">
            <w:pPr>
              <w:jc w:val="both"/>
              <w:rPr>
                <w:rFonts w:ascii="Times New Roman" w:hAnsi="Times New Roman" w:cs="Times New Roman"/>
                <w:sz w:val="24"/>
                <w:szCs w:val="24"/>
              </w:rPr>
            </w:pPr>
            <w:r w:rsidRPr="00582120">
              <w:rPr>
                <w:rFonts w:ascii="Times New Roman" w:hAnsi="Times New Roman" w:cs="Times New Roman"/>
                <w:b/>
                <w:bCs/>
                <w:sz w:val="24"/>
                <w:szCs w:val="24"/>
              </w:rPr>
              <w:t>PNEU NOVO 1000 R20 RADIAL 16 LONAS BORRACHUDO</w:t>
            </w:r>
            <w:r w:rsidRPr="00582120">
              <w:rPr>
                <w:rFonts w:ascii="Times New Roman" w:hAnsi="Times New Roman" w:cs="Times New Roman"/>
                <w:sz w:val="24"/>
                <w:szCs w:val="24"/>
              </w:rPr>
              <w:t xml:space="preserve"> - Pneu Novo 1000 R20 Radial 16 Lonas Borrachudo. Pneu 100% novo, de primeira linha, garantindo máxima qualidade, durabilidade e segurança. Produto original de fábrica, com selo de qualidade e garantia do fabricante.A data de fabricação não deve ser superior a 06 meses no ato da entrega, a garantia de 5 anos, a partir da data da compra (comprovada pela nota fiscal). </w:t>
            </w:r>
          </w:p>
        </w:tc>
        <w:tc>
          <w:tcPr>
            <w:tcW w:w="567" w:type="dxa"/>
            <w:shd w:val="clear" w:color="auto" w:fill="auto"/>
            <w:vAlign w:val="center"/>
            <w:hideMark/>
          </w:tcPr>
          <w:p w14:paraId="3A51F89B"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hideMark/>
          </w:tcPr>
          <w:p w14:paraId="75BB18E3"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992" w:type="dxa"/>
            <w:shd w:val="clear" w:color="auto" w:fill="auto"/>
            <w:vAlign w:val="center"/>
            <w:hideMark/>
          </w:tcPr>
          <w:p w14:paraId="25B6C0B7"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16</w:t>
            </w:r>
          </w:p>
        </w:tc>
        <w:tc>
          <w:tcPr>
            <w:tcW w:w="1276" w:type="dxa"/>
            <w:shd w:val="clear" w:color="auto" w:fill="auto"/>
            <w:vAlign w:val="center"/>
          </w:tcPr>
          <w:p w14:paraId="6F0BF6E2" w14:textId="473AD53A"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2.480,66</w:t>
            </w:r>
          </w:p>
        </w:tc>
        <w:tc>
          <w:tcPr>
            <w:tcW w:w="1275" w:type="dxa"/>
            <w:shd w:val="clear" w:color="auto" w:fill="auto"/>
            <w:vAlign w:val="center"/>
          </w:tcPr>
          <w:p w14:paraId="390B241A" w14:textId="1D8BD11D" w:rsidR="00582120" w:rsidRPr="00582120" w:rsidRDefault="00582120" w:rsidP="00582120">
            <w:pP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39.690,56</w:t>
            </w:r>
          </w:p>
        </w:tc>
      </w:tr>
      <w:tr w:rsidR="00582120" w:rsidRPr="0050285E" w14:paraId="278DD3F3" w14:textId="77777777" w:rsidTr="008F3998">
        <w:trPr>
          <w:trHeight w:val="1563"/>
        </w:trPr>
        <w:tc>
          <w:tcPr>
            <w:tcW w:w="709" w:type="dxa"/>
            <w:shd w:val="clear" w:color="auto" w:fill="auto"/>
            <w:vAlign w:val="center"/>
            <w:hideMark/>
          </w:tcPr>
          <w:p w14:paraId="77D9BD3B" w14:textId="3BB5DF32"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3</w:t>
            </w:r>
          </w:p>
          <w:p w14:paraId="773D7BC3" w14:textId="60230724" w:rsidR="00582120" w:rsidRPr="00582120" w:rsidRDefault="00582120" w:rsidP="00582120">
            <w:pPr>
              <w:jc w:val="both"/>
              <w:rPr>
                <w:rFonts w:ascii="Times New Roman" w:hAnsi="Times New Roman" w:cs="Times New Roman"/>
                <w:sz w:val="24"/>
                <w:szCs w:val="24"/>
                <w:lang w:val="pt-BR"/>
              </w:rPr>
            </w:pPr>
          </w:p>
        </w:tc>
        <w:tc>
          <w:tcPr>
            <w:tcW w:w="4110" w:type="dxa"/>
            <w:shd w:val="clear" w:color="auto" w:fill="auto"/>
            <w:vAlign w:val="center"/>
            <w:hideMark/>
          </w:tcPr>
          <w:p w14:paraId="05D8C0C8" w14:textId="55B736AD" w:rsidR="00582120" w:rsidRPr="00582120" w:rsidRDefault="00582120" w:rsidP="00582120">
            <w:pPr>
              <w:jc w:val="both"/>
              <w:rPr>
                <w:rFonts w:ascii="Times New Roman" w:hAnsi="Times New Roman" w:cs="Times New Roman"/>
                <w:sz w:val="24"/>
                <w:szCs w:val="24"/>
              </w:rPr>
            </w:pPr>
            <w:bookmarkStart w:id="4" w:name="_Hlk204331744"/>
            <w:r w:rsidRPr="00582120">
              <w:rPr>
                <w:rFonts w:ascii="Times New Roman" w:hAnsi="Times New Roman" w:cs="Times New Roman"/>
                <w:b/>
                <w:bCs/>
                <w:sz w:val="24"/>
                <w:szCs w:val="24"/>
              </w:rPr>
              <w:t>PNEU NOVO 1400X24 RADIAL 16 LONAS G2L2 NACIONAL</w:t>
            </w:r>
            <w:r w:rsidRPr="00582120">
              <w:rPr>
                <w:rFonts w:ascii="Times New Roman" w:hAnsi="Times New Roman" w:cs="Times New Roman"/>
                <w:sz w:val="24"/>
                <w:szCs w:val="24"/>
              </w:rPr>
              <w:t xml:space="preserve"> </w:t>
            </w:r>
            <w:bookmarkEnd w:id="4"/>
            <w:r w:rsidRPr="00582120">
              <w:rPr>
                <w:rFonts w:ascii="Times New Roman" w:hAnsi="Times New Roman" w:cs="Times New Roman"/>
                <w:sz w:val="24"/>
                <w:szCs w:val="24"/>
              </w:rPr>
              <w:t xml:space="preserve">- Pneu Novo 1400x24 Radial 16 Lonas G2/L2, com carcaça de aço. Pneu 100% novo, de primeira linha, garantindo máxima qualidade, durabilidade e segurança. Produto original de fábrica, com selo de </w:t>
            </w:r>
            <w:r w:rsidRPr="00582120">
              <w:rPr>
                <w:rFonts w:ascii="Times New Roman" w:hAnsi="Times New Roman" w:cs="Times New Roman"/>
                <w:sz w:val="24"/>
                <w:szCs w:val="24"/>
              </w:rPr>
              <w:lastRenderedPageBreak/>
              <w:t>qualidade e garantia do fabricante. A data de fabricação não deve ser superior a 06 meses no ato da entrega, a garantia de 5 anos, a partir da data da compra (comprovada pela nota fiscal).</w:t>
            </w:r>
          </w:p>
        </w:tc>
        <w:tc>
          <w:tcPr>
            <w:tcW w:w="567" w:type="dxa"/>
            <w:shd w:val="clear" w:color="auto" w:fill="auto"/>
            <w:vAlign w:val="center"/>
            <w:hideMark/>
          </w:tcPr>
          <w:p w14:paraId="67686D41"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lastRenderedPageBreak/>
              <w:t>UN</w:t>
            </w:r>
          </w:p>
        </w:tc>
        <w:tc>
          <w:tcPr>
            <w:tcW w:w="993" w:type="dxa"/>
            <w:shd w:val="clear" w:color="auto" w:fill="auto"/>
            <w:vAlign w:val="center"/>
            <w:hideMark/>
          </w:tcPr>
          <w:p w14:paraId="2C344416"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06</w:t>
            </w:r>
          </w:p>
        </w:tc>
        <w:tc>
          <w:tcPr>
            <w:tcW w:w="992" w:type="dxa"/>
            <w:shd w:val="clear" w:color="auto" w:fill="auto"/>
            <w:vAlign w:val="center"/>
            <w:hideMark/>
          </w:tcPr>
          <w:p w14:paraId="6C24C1ED"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12</w:t>
            </w:r>
          </w:p>
        </w:tc>
        <w:tc>
          <w:tcPr>
            <w:tcW w:w="1276" w:type="dxa"/>
            <w:shd w:val="clear" w:color="auto" w:fill="auto"/>
            <w:vAlign w:val="center"/>
          </w:tcPr>
          <w:p w14:paraId="59309B4E" w14:textId="08A350A3"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4.896,66</w:t>
            </w:r>
          </w:p>
        </w:tc>
        <w:tc>
          <w:tcPr>
            <w:tcW w:w="1275" w:type="dxa"/>
            <w:shd w:val="clear" w:color="auto" w:fill="auto"/>
            <w:vAlign w:val="center"/>
          </w:tcPr>
          <w:p w14:paraId="38C2E311" w14:textId="6D0F246F" w:rsidR="00582120" w:rsidRPr="00582120" w:rsidRDefault="00582120" w:rsidP="00582120">
            <w:pPr>
              <w:jc w:val="both"/>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58.759,92</w:t>
            </w:r>
          </w:p>
        </w:tc>
      </w:tr>
      <w:tr w:rsidR="00582120" w:rsidRPr="0050285E" w14:paraId="354C3D03" w14:textId="77777777" w:rsidTr="008F3998">
        <w:trPr>
          <w:trHeight w:val="564"/>
        </w:trPr>
        <w:tc>
          <w:tcPr>
            <w:tcW w:w="709" w:type="dxa"/>
            <w:shd w:val="clear" w:color="auto" w:fill="auto"/>
            <w:vAlign w:val="center"/>
            <w:hideMark/>
          </w:tcPr>
          <w:p w14:paraId="0708E3C7" w14:textId="7FD5FCAF"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4</w:t>
            </w:r>
          </w:p>
          <w:p w14:paraId="7B16FC3E" w14:textId="0238DB86"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hideMark/>
          </w:tcPr>
          <w:p w14:paraId="3BD7C425" w14:textId="5A4A5CB3" w:rsidR="00582120" w:rsidRPr="00582120" w:rsidRDefault="00582120" w:rsidP="005223B5">
            <w:pPr>
              <w:jc w:val="both"/>
              <w:rPr>
                <w:rFonts w:ascii="Times New Roman" w:hAnsi="Times New Roman" w:cs="Times New Roman"/>
                <w:b/>
                <w:bCs/>
                <w:sz w:val="24"/>
                <w:szCs w:val="24"/>
              </w:rPr>
            </w:pPr>
            <w:bookmarkStart w:id="5" w:name="_Hlk204334067"/>
            <w:r w:rsidRPr="00582120">
              <w:rPr>
                <w:rFonts w:ascii="Times New Roman" w:hAnsi="Times New Roman" w:cs="Times New Roman"/>
                <w:b/>
                <w:bCs/>
                <w:sz w:val="24"/>
                <w:szCs w:val="24"/>
              </w:rPr>
              <w:t>PNEU NOVO 17.5X25 16 LONAS NACIONAL</w:t>
            </w:r>
            <w:r w:rsidRPr="00582120">
              <w:rPr>
                <w:rFonts w:ascii="Times New Roman" w:hAnsi="Times New Roman" w:cs="Times New Roman"/>
                <w:sz w:val="24"/>
                <w:szCs w:val="24"/>
              </w:rPr>
              <w:t xml:space="preserve"> </w:t>
            </w:r>
            <w:bookmarkEnd w:id="5"/>
            <w:r w:rsidRPr="00582120">
              <w:rPr>
                <w:rFonts w:ascii="Times New Roman" w:hAnsi="Times New Roman" w:cs="Times New Roman"/>
                <w:sz w:val="24"/>
                <w:szCs w:val="24"/>
              </w:rPr>
              <w:t xml:space="preserve">- Pneu Novo 17.5x25 16 Lonas G2L2. Pneu 100% novo, de primeira linha, garantindo máxima qualidade, durabilidade e segurança. Produto original de fábrica, com selo de qualidade e garantia do fabricante. A data de fabricação não deve ser superior a 06 meses no ato da entrega, a garantia de 5 anos, a partir da data da compra (comprovada pela nota fiscal). </w:t>
            </w:r>
          </w:p>
        </w:tc>
        <w:tc>
          <w:tcPr>
            <w:tcW w:w="567" w:type="dxa"/>
            <w:shd w:val="clear" w:color="auto" w:fill="auto"/>
            <w:vAlign w:val="center"/>
            <w:hideMark/>
          </w:tcPr>
          <w:p w14:paraId="5F8C8F63"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hideMark/>
          </w:tcPr>
          <w:p w14:paraId="2E65C1E7"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04</w:t>
            </w:r>
          </w:p>
        </w:tc>
        <w:tc>
          <w:tcPr>
            <w:tcW w:w="992" w:type="dxa"/>
            <w:shd w:val="clear" w:color="auto" w:fill="auto"/>
            <w:vAlign w:val="center"/>
            <w:hideMark/>
          </w:tcPr>
          <w:p w14:paraId="10CC74D7"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276" w:type="dxa"/>
            <w:shd w:val="clear" w:color="auto" w:fill="auto"/>
            <w:vAlign w:val="center"/>
          </w:tcPr>
          <w:p w14:paraId="0EAB1F3F" w14:textId="417A0C5B"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5.446,33</w:t>
            </w:r>
          </w:p>
        </w:tc>
        <w:tc>
          <w:tcPr>
            <w:tcW w:w="1275" w:type="dxa"/>
            <w:shd w:val="clear" w:color="auto" w:fill="auto"/>
            <w:vAlign w:val="center"/>
          </w:tcPr>
          <w:p w14:paraId="55DA5DC5" w14:textId="510C80E9" w:rsidR="00582120" w:rsidRPr="00582120" w:rsidRDefault="00582120" w:rsidP="00582120">
            <w:pP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43.570,64</w:t>
            </w:r>
          </w:p>
        </w:tc>
      </w:tr>
      <w:tr w:rsidR="00582120" w:rsidRPr="0050285E" w14:paraId="6248FCA1" w14:textId="77777777" w:rsidTr="008F3998">
        <w:trPr>
          <w:trHeight w:val="1161"/>
        </w:trPr>
        <w:tc>
          <w:tcPr>
            <w:tcW w:w="709" w:type="dxa"/>
            <w:shd w:val="clear" w:color="auto" w:fill="auto"/>
            <w:vAlign w:val="center"/>
            <w:hideMark/>
          </w:tcPr>
          <w:p w14:paraId="48CD6BE3" w14:textId="2B33DAEB"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5</w:t>
            </w:r>
          </w:p>
          <w:p w14:paraId="0BB0CE77" w14:textId="67BA447B"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hideMark/>
          </w:tcPr>
          <w:p w14:paraId="47139C8F" w14:textId="4FBAC2B1" w:rsidR="00582120" w:rsidRPr="00582120" w:rsidRDefault="00582120" w:rsidP="00582120">
            <w:pPr>
              <w:jc w:val="both"/>
              <w:rPr>
                <w:rFonts w:ascii="Times New Roman" w:hAnsi="Times New Roman" w:cs="Times New Roman"/>
                <w:sz w:val="24"/>
                <w:szCs w:val="24"/>
              </w:rPr>
            </w:pPr>
            <w:bookmarkStart w:id="6" w:name="_Hlk204335069"/>
            <w:r w:rsidRPr="00582120">
              <w:rPr>
                <w:rFonts w:ascii="Times New Roman" w:hAnsi="Times New Roman" w:cs="Times New Roman"/>
                <w:b/>
                <w:bCs/>
                <w:sz w:val="24"/>
                <w:szCs w:val="24"/>
              </w:rPr>
              <w:t>PNEU NOVO CARRINHO DE MÃO 3.50/8</w:t>
            </w:r>
            <w:r w:rsidRPr="00582120">
              <w:rPr>
                <w:rFonts w:ascii="Times New Roman" w:hAnsi="Times New Roman" w:cs="Times New Roman"/>
                <w:sz w:val="24"/>
                <w:szCs w:val="24"/>
              </w:rPr>
              <w:t xml:space="preserve"> </w:t>
            </w:r>
            <w:bookmarkEnd w:id="6"/>
            <w:r w:rsidRPr="00582120">
              <w:rPr>
                <w:rFonts w:ascii="Times New Roman" w:hAnsi="Times New Roman" w:cs="Times New Roman"/>
                <w:sz w:val="24"/>
                <w:szCs w:val="24"/>
              </w:rPr>
              <w:t>- Pneu Novo 3.50/8. Pneu 100% novo, de primeira linha, garantindo máxima qualidade, durabilidade e segurança. Produto original de fábrica, com selo de qualidade e garantia do fabricante. A data de fabricação não deve ser superior a 06 meses no ato da entrega, a garantia de 5 anos, a partir da data da compra (comprovada pela nota fiscal).</w:t>
            </w:r>
          </w:p>
        </w:tc>
        <w:tc>
          <w:tcPr>
            <w:tcW w:w="567" w:type="dxa"/>
            <w:shd w:val="clear" w:color="auto" w:fill="auto"/>
            <w:vAlign w:val="center"/>
            <w:hideMark/>
          </w:tcPr>
          <w:p w14:paraId="5669E4E0"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hideMark/>
          </w:tcPr>
          <w:p w14:paraId="377E57CB"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04</w:t>
            </w:r>
          </w:p>
        </w:tc>
        <w:tc>
          <w:tcPr>
            <w:tcW w:w="992" w:type="dxa"/>
            <w:shd w:val="clear" w:color="auto" w:fill="auto"/>
            <w:vAlign w:val="center"/>
            <w:hideMark/>
          </w:tcPr>
          <w:p w14:paraId="04FAC83D"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276" w:type="dxa"/>
            <w:shd w:val="clear" w:color="auto" w:fill="auto"/>
            <w:vAlign w:val="center"/>
          </w:tcPr>
          <w:p w14:paraId="23E07632" w14:textId="52242560"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98,33</w:t>
            </w:r>
          </w:p>
        </w:tc>
        <w:tc>
          <w:tcPr>
            <w:tcW w:w="1275" w:type="dxa"/>
            <w:shd w:val="clear" w:color="auto" w:fill="auto"/>
            <w:vAlign w:val="center"/>
          </w:tcPr>
          <w:p w14:paraId="2B77C30E" w14:textId="10987ECB" w:rsidR="00582120" w:rsidRDefault="00582120" w:rsidP="00582120">
            <w:pPr>
              <w:rPr>
                <w:sz w:val="24"/>
                <w:szCs w:val="24"/>
                <w:lang w:val="pt-BR"/>
              </w:rPr>
            </w:pPr>
          </w:p>
          <w:p w14:paraId="4544F3E8" w14:textId="014DF409" w:rsidR="00582120" w:rsidRDefault="00582120" w:rsidP="00582120">
            <w:pPr>
              <w:rPr>
                <w:sz w:val="24"/>
                <w:szCs w:val="24"/>
                <w:lang w:val="pt-BR"/>
              </w:rPr>
            </w:pPr>
          </w:p>
          <w:p w14:paraId="2697AE33" w14:textId="2402A575" w:rsidR="00582120" w:rsidRDefault="00582120" w:rsidP="00582120">
            <w:pPr>
              <w:rPr>
                <w:sz w:val="24"/>
                <w:szCs w:val="24"/>
                <w:lang w:val="pt-BR"/>
              </w:rPr>
            </w:pPr>
          </w:p>
          <w:p w14:paraId="14925110" w14:textId="4C3C7C96" w:rsidR="00582120" w:rsidRDefault="00582120" w:rsidP="00582120">
            <w:pPr>
              <w:rPr>
                <w:sz w:val="24"/>
                <w:szCs w:val="24"/>
                <w:lang w:val="pt-BR"/>
              </w:rPr>
            </w:pPr>
          </w:p>
          <w:p w14:paraId="4784574D" w14:textId="33200F42"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786,64</w:t>
            </w:r>
          </w:p>
          <w:p w14:paraId="30279F2B" w14:textId="77777777" w:rsidR="00582120" w:rsidRPr="00582120" w:rsidRDefault="00582120" w:rsidP="00582120">
            <w:pPr>
              <w:rPr>
                <w:sz w:val="24"/>
                <w:szCs w:val="24"/>
                <w:lang w:val="pt-BR"/>
              </w:rPr>
            </w:pPr>
          </w:p>
          <w:p w14:paraId="7CB0AE55" w14:textId="77777777" w:rsidR="00582120" w:rsidRPr="00582120" w:rsidRDefault="00582120" w:rsidP="00582120">
            <w:pPr>
              <w:rPr>
                <w:sz w:val="24"/>
                <w:szCs w:val="24"/>
                <w:lang w:val="pt-BR"/>
              </w:rPr>
            </w:pPr>
          </w:p>
          <w:p w14:paraId="6D41CE69" w14:textId="77777777" w:rsidR="00582120" w:rsidRDefault="00582120" w:rsidP="00582120">
            <w:pPr>
              <w:rPr>
                <w:color w:val="000000"/>
                <w:sz w:val="24"/>
                <w:szCs w:val="24"/>
                <w:lang w:val="pt-BR"/>
              </w:rPr>
            </w:pPr>
          </w:p>
          <w:p w14:paraId="7523322E" w14:textId="211CE9CB" w:rsidR="00582120" w:rsidRPr="00582120" w:rsidRDefault="00582120" w:rsidP="00582120">
            <w:pPr>
              <w:rPr>
                <w:sz w:val="24"/>
                <w:szCs w:val="24"/>
                <w:lang w:val="pt-BR"/>
              </w:rPr>
            </w:pPr>
          </w:p>
        </w:tc>
      </w:tr>
      <w:tr w:rsidR="00582120" w:rsidRPr="0050285E" w14:paraId="65118EBB" w14:textId="77777777" w:rsidTr="008F3998">
        <w:trPr>
          <w:trHeight w:val="1764"/>
        </w:trPr>
        <w:tc>
          <w:tcPr>
            <w:tcW w:w="709" w:type="dxa"/>
            <w:shd w:val="clear" w:color="auto" w:fill="auto"/>
            <w:vAlign w:val="center"/>
          </w:tcPr>
          <w:p w14:paraId="25109850" w14:textId="74AE4355"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6</w:t>
            </w:r>
          </w:p>
          <w:p w14:paraId="08AFF727" w14:textId="1C7F05D8"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tcPr>
          <w:p w14:paraId="61A94E96" w14:textId="0702C9AF" w:rsidR="00582120" w:rsidRPr="00582120" w:rsidRDefault="00582120" w:rsidP="005223B5">
            <w:pPr>
              <w:jc w:val="both"/>
              <w:rPr>
                <w:rFonts w:ascii="Times New Roman" w:hAnsi="Times New Roman" w:cs="Times New Roman"/>
                <w:b/>
                <w:bCs/>
                <w:sz w:val="24"/>
                <w:szCs w:val="24"/>
              </w:rPr>
            </w:pPr>
            <w:bookmarkStart w:id="7" w:name="_Hlk204343895"/>
            <w:r w:rsidRPr="00582120">
              <w:rPr>
                <w:rFonts w:ascii="Times New Roman" w:hAnsi="Times New Roman" w:cs="Times New Roman"/>
                <w:b/>
                <w:bCs/>
                <w:sz w:val="24"/>
                <w:szCs w:val="24"/>
              </w:rPr>
              <w:t>CAMARA DE AR NOVA 1000X20</w:t>
            </w:r>
            <w:r w:rsidRPr="00582120">
              <w:rPr>
                <w:rFonts w:ascii="Times New Roman" w:hAnsi="Times New Roman" w:cs="Times New Roman"/>
                <w:sz w:val="24"/>
                <w:szCs w:val="24"/>
              </w:rPr>
              <w:t xml:space="preserve"> - </w:t>
            </w:r>
            <w:bookmarkEnd w:id="7"/>
            <w:r w:rsidRPr="00582120">
              <w:rPr>
                <w:rFonts w:ascii="Times New Roman" w:hAnsi="Times New Roman" w:cs="Times New Roman"/>
                <w:sz w:val="24"/>
                <w:szCs w:val="24"/>
              </w:rPr>
              <w:t>Câmara de ar nova 1000x20. Câmara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3738ABE8" w14:textId="504634E8"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tcPr>
          <w:p w14:paraId="1427ADD7" w14:textId="3312BF6B"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10</w:t>
            </w:r>
          </w:p>
        </w:tc>
        <w:tc>
          <w:tcPr>
            <w:tcW w:w="992" w:type="dxa"/>
            <w:shd w:val="clear" w:color="auto" w:fill="auto"/>
            <w:vAlign w:val="center"/>
          </w:tcPr>
          <w:p w14:paraId="5144BA51" w14:textId="3009E77F"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40</w:t>
            </w:r>
          </w:p>
        </w:tc>
        <w:tc>
          <w:tcPr>
            <w:tcW w:w="1276" w:type="dxa"/>
            <w:shd w:val="clear" w:color="auto" w:fill="auto"/>
            <w:vAlign w:val="center"/>
          </w:tcPr>
          <w:p w14:paraId="54AC8B84" w14:textId="1C5F1EAD"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92,88</w:t>
            </w:r>
          </w:p>
        </w:tc>
        <w:tc>
          <w:tcPr>
            <w:tcW w:w="1275" w:type="dxa"/>
            <w:shd w:val="clear" w:color="auto" w:fill="auto"/>
            <w:vAlign w:val="center"/>
          </w:tcPr>
          <w:p w14:paraId="7A713BD7" w14:textId="68789EFC"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3.715,20</w:t>
            </w:r>
          </w:p>
        </w:tc>
      </w:tr>
      <w:tr w:rsidR="00582120" w:rsidRPr="0050285E" w14:paraId="62A1586C" w14:textId="77777777" w:rsidTr="008F3998">
        <w:trPr>
          <w:trHeight w:val="335"/>
        </w:trPr>
        <w:tc>
          <w:tcPr>
            <w:tcW w:w="709" w:type="dxa"/>
            <w:shd w:val="clear" w:color="auto" w:fill="auto"/>
            <w:vAlign w:val="center"/>
          </w:tcPr>
          <w:p w14:paraId="6D9D7DDD" w14:textId="0756B4A8"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7</w:t>
            </w:r>
          </w:p>
          <w:p w14:paraId="4DF270A2" w14:textId="76781391"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tcPr>
          <w:p w14:paraId="68D7DFAD" w14:textId="60FF32D2" w:rsidR="00582120" w:rsidRPr="00582120" w:rsidRDefault="00582120" w:rsidP="005223B5">
            <w:pPr>
              <w:jc w:val="both"/>
              <w:rPr>
                <w:rFonts w:ascii="Times New Roman" w:hAnsi="Times New Roman" w:cs="Times New Roman"/>
                <w:b/>
                <w:bCs/>
                <w:sz w:val="24"/>
                <w:szCs w:val="24"/>
              </w:rPr>
            </w:pPr>
            <w:bookmarkStart w:id="8" w:name="_Hlk204344937"/>
            <w:r w:rsidRPr="00582120">
              <w:rPr>
                <w:rFonts w:ascii="Times New Roman" w:hAnsi="Times New Roman" w:cs="Times New Roman"/>
                <w:b/>
                <w:bCs/>
                <w:sz w:val="24"/>
                <w:szCs w:val="24"/>
              </w:rPr>
              <w:t>CAMARA DE AR NOVA 900X20</w:t>
            </w:r>
            <w:r w:rsidRPr="00582120">
              <w:rPr>
                <w:rFonts w:ascii="Times New Roman" w:hAnsi="Times New Roman" w:cs="Times New Roman"/>
                <w:sz w:val="24"/>
                <w:szCs w:val="24"/>
              </w:rPr>
              <w:t xml:space="preserve"> </w:t>
            </w:r>
            <w:bookmarkEnd w:id="8"/>
            <w:r w:rsidRPr="00582120">
              <w:rPr>
                <w:rFonts w:ascii="Times New Roman" w:hAnsi="Times New Roman" w:cs="Times New Roman"/>
                <w:sz w:val="24"/>
                <w:szCs w:val="24"/>
              </w:rPr>
              <w:t>- Câmara de ar nova 900x20. Câmara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3CACCE1C" w14:textId="29ECF766"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tcPr>
          <w:p w14:paraId="4C6BCEFB"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10</w:t>
            </w:r>
          </w:p>
        </w:tc>
        <w:tc>
          <w:tcPr>
            <w:tcW w:w="992" w:type="dxa"/>
            <w:shd w:val="clear" w:color="auto" w:fill="auto"/>
            <w:vAlign w:val="center"/>
          </w:tcPr>
          <w:p w14:paraId="5EF03F9C"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20</w:t>
            </w:r>
          </w:p>
        </w:tc>
        <w:tc>
          <w:tcPr>
            <w:tcW w:w="1276" w:type="dxa"/>
            <w:shd w:val="clear" w:color="auto" w:fill="auto"/>
            <w:vAlign w:val="center"/>
          </w:tcPr>
          <w:p w14:paraId="41C52800" w14:textId="4F573E55"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90,70</w:t>
            </w:r>
          </w:p>
        </w:tc>
        <w:tc>
          <w:tcPr>
            <w:tcW w:w="1275" w:type="dxa"/>
            <w:shd w:val="clear" w:color="auto" w:fill="auto"/>
            <w:vAlign w:val="center"/>
          </w:tcPr>
          <w:p w14:paraId="439C6A28" w14:textId="0C5CB9E0"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1.814,00</w:t>
            </w:r>
          </w:p>
        </w:tc>
      </w:tr>
      <w:tr w:rsidR="00582120" w:rsidRPr="0050285E" w14:paraId="3CA38B9E" w14:textId="77777777" w:rsidTr="008F3998">
        <w:trPr>
          <w:trHeight w:val="335"/>
        </w:trPr>
        <w:tc>
          <w:tcPr>
            <w:tcW w:w="709" w:type="dxa"/>
            <w:shd w:val="clear" w:color="auto" w:fill="auto"/>
            <w:vAlign w:val="center"/>
          </w:tcPr>
          <w:p w14:paraId="62CA038B" w14:textId="26B5BC72"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8</w:t>
            </w:r>
          </w:p>
          <w:p w14:paraId="7AF6E34E" w14:textId="18024377"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tcPr>
          <w:p w14:paraId="6C7B122E" w14:textId="77777777" w:rsidR="00582120" w:rsidRPr="00582120" w:rsidRDefault="00582120" w:rsidP="005223B5">
            <w:pPr>
              <w:jc w:val="both"/>
              <w:rPr>
                <w:rFonts w:ascii="Times New Roman" w:hAnsi="Times New Roman" w:cs="Times New Roman"/>
                <w:sz w:val="24"/>
                <w:szCs w:val="24"/>
                <w:lang w:val="pt-BR"/>
              </w:rPr>
            </w:pPr>
            <w:bookmarkStart w:id="9" w:name="_Hlk204345648"/>
            <w:r w:rsidRPr="00582120">
              <w:rPr>
                <w:rFonts w:ascii="Times New Roman" w:hAnsi="Times New Roman" w:cs="Times New Roman"/>
                <w:b/>
                <w:bCs/>
                <w:sz w:val="24"/>
                <w:szCs w:val="24"/>
              </w:rPr>
              <w:t>CAMARA DE AR NOVA 12.0X16.5</w:t>
            </w:r>
            <w:r w:rsidRPr="00582120">
              <w:rPr>
                <w:rFonts w:ascii="Times New Roman" w:hAnsi="Times New Roman" w:cs="Times New Roman"/>
                <w:sz w:val="24"/>
                <w:szCs w:val="24"/>
              </w:rPr>
              <w:t xml:space="preserve"> </w:t>
            </w:r>
            <w:bookmarkEnd w:id="9"/>
            <w:r w:rsidRPr="00582120">
              <w:rPr>
                <w:rFonts w:ascii="Times New Roman" w:hAnsi="Times New Roman" w:cs="Times New Roman"/>
                <w:sz w:val="24"/>
                <w:szCs w:val="24"/>
              </w:rPr>
              <w:t>- Camara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5C4F5734" w14:textId="0A090B46"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tcPr>
          <w:p w14:paraId="6AD13B28" w14:textId="00CC677F"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06</w:t>
            </w:r>
          </w:p>
        </w:tc>
        <w:tc>
          <w:tcPr>
            <w:tcW w:w="992" w:type="dxa"/>
            <w:shd w:val="clear" w:color="auto" w:fill="auto"/>
            <w:vAlign w:val="center"/>
          </w:tcPr>
          <w:p w14:paraId="77D7627E" w14:textId="7A82F0D4"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16</w:t>
            </w:r>
          </w:p>
        </w:tc>
        <w:tc>
          <w:tcPr>
            <w:tcW w:w="1276" w:type="dxa"/>
            <w:shd w:val="clear" w:color="auto" w:fill="auto"/>
            <w:vAlign w:val="center"/>
          </w:tcPr>
          <w:p w14:paraId="1CEA6A72" w14:textId="09F749B8"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100,33</w:t>
            </w:r>
          </w:p>
        </w:tc>
        <w:tc>
          <w:tcPr>
            <w:tcW w:w="1275" w:type="dxa"/>
            <w:shd w:val="clear" w:color="auto" w:fill="auto"/>
            <w:vAlign w:val="center"/>
          </w:tcPr>
          <w:p w14:paraId="680255D4" w14:textId="3C961505"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1.605,28</w:t>
            </w:r>
          </w:p>
        </w:tc>
      </w:tr>
      <w:tr w:rsidR="00582120" w:rsidRPr="0050285E" w14:paraId="3CFD5D42" w14:textId="77777777" w:rsidTr="008F3998">
        <w:trPr>
          <w:trHeight w:val="335"/>
        </w:trPr>
        <w:tc>
          <w:tcPr>
            <w:tcW w:w="709" w:type="dxa"/>
            <w:shd w:val="clear" w:color="auto" w:fill="auto"/>
            <w:vAlign w:val="center"/>
          </w:tcPr>
          <w:p w14:paraId="693011ED" w14:textId="5B4A2E48" w:rsidR="00582120" w:rsidRPr="00582120" w:rsidRDefault="000A075A" w:rsidP="00582120">
            <w:pPr>
              <w:jc w:val="center"/>
              <w:rPr>
                <w:rFonts w:ascii="Times New Roman" w:hAnsi="Times New Roman" w:cs="Times New Roman"/>
                <w:b/>
                <w:bCs/>
                <w:color w:val="000000"/>
                <w:sz w:val="24"/>
                <w:szCs w:val="24"/>
                <w:lang w:val="pt-BR"/>
              </w:rPr>
            </w:pPr>
            <w:r>
              <w:rPr>
                <w:rFonts w:ascii="Times New Roman" w:hAnsi="Times New Roman" w:cs="Times New Roman"/>
                <w:b/>
                <w:bCs/>
                <w:color w:val="000000"/>
                <w:sz w:val="24"/>
                <w:szCs w:val="24"/>
                <w:lang w:val="pt-BR"/>
              </w:rPr>
              <w:t>09</w:t>
            </w:r>
          </w:p>
          <w:p w14:paraId="742C8FA8" w14:textId="64B1473E" w:rsidR="00582120" w:rsidRPr="00582120" w:rsidRDefault="00582120" w:rsidP="005223B5">
            <w:pPr>
              <w:jc w:val="both"/>
              <w:rPr>
                <w:rFonts w:ascii="Times New Roman" w:hAnsi="Times New Roman" w:cs="Times New Roman"/>
                <w:color w:val="000000"/>
                <w:sz w:val="24"/>
                <w:szCs w:val="24"/>
                <w:lang w:val="pt-BR"/>
              </w:rPr>
            </w:pPr>
          </w:p>
        </w:tc>
        <w:tc>
          <w:tcPr>
            <w:tcW w:w="4110" w:type="dxa"/>
            <w:shd w:val="clear" w:color="auto" w:fill="auto"/>
            <w:vAlign w:val="center"/>
          </w:tcPr>
          <w:p w14:paraId="6BC4E27F" w14:textId="26D7206A" w:rsidR="00582120" w:rsidRPr="00582120" w:rsidRDefault="00582120" w:rsidP="005223B5">
            <w:pPr>
              <w:jc w:val="both"/>
              <w:rPr>
                <w:rFonts w:ascii="Times New Roman" w:hAnsi="Times New Roman" w:cs="Times New Roman"/>
                <w:sz w:val="24"/>
                <w:szCs w:val="24"/>
              </w:rPr>
            </w:pPr>
            <w:bookmarkStart w:id="10" w:name="_Hlk204347031"/>
            <w:r w:rsidRPr="00582120">
              <w:rPr>
                <w:rFonts w:ascii="Times New Roman" w:hAnsi="Times New Roman" w:cs="Times New Roman"/>
                <w:b/>
                <w:bCs/>
                <w:sz w:val="24"/>
                <w:szCs w:val="24"/>
              </w:rPr>
              <w:t>CAMARA DE AR NOVA ARO 16</w:t>
            </w:r>
            <w:r w:rsidRPr="00582120">
              <w:rPr>
                <w:rFonts w:ascii="Times New Roman" w:hAnsi="Times New Roman" w:cs="Times New Roman"/>
                <w:sz w:val="24"/>
                <w:szCs w:val="24"/>
              </w:rPr>
              <w:t xml:space="preserve"> </w:t>
            </w:r>
            <w:bookmarkEnd w:id="10"/>
            <w:r w:rsidRPr="00582120">
              <w:rPr>
                <w:rFonts w:ascii="Times New Roman" w:hAnsi="Times New Roman" w:cs="Times New Roman"/>
                <w:sz w:val="24"/>
                <w:szCs w:val="24"/>
              </w:rPr>
              <w:t xml:space="preserve">- Camara de ar 100% nova, de primeira linha, garantindo máxima qualidade, </w:t>
            </w:r>
            <w:r w:rsidRPr="00582120">
              <w:rPr>
                <w:rFonts w:ascii="Times New Roman" w:hAnsi="Times New Roman" w:cs="Times New Roman"/>
                <w:sz w:val="24"/>
                <w:szCs w:val="24"/>
              </w:rPr>
              <w:lastRenderedPageBreak/>
              <w:t>durabilidade e segurança. Produto original de fábrica, com selo de qualidade e garantia do fabricante</w:t>
            </w:r>
          </w:p>
        </w:tc>
        <w:tc>
          <w:tcPr>
            <w:tcW w:w="567" w:type="dxa"/>
            <w:shd w:val="clear" w:color="auto" w:fill="auto"/>
            <w:vAlign w:val="center"/>
          </w:tcPr>
          <w:p w14:paraId="7B320F01" w14:textId="77777777" w:rsidR="00582120" w:rsidRPr="00582120" w:rsidRDefault="00582120" w:rsidP="00582120">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lastRenderedPageBreak/>
              <w:t>UN</w:t>
            </w:r>
          </w:p>
        </w:tc>
        <w:tc>
          <w:tcPr>
            <w:tcW w:w="993" w:type="dxa"/>
            <w:shd w:val="clear" w:color="auto" w:fill="auto"/>
            <w:vAlign w:val="center"/>
          </w:tcPr>
          <w:p w14:paraId="4A7696B8" w14:textId="05BFA4B5" w:rsidR="00582120" w:rsidRPr="00582120" w:rsidRDefault="00582120" w:rsidP="00582120">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04</w:t>
            </w:r>
          </w:p>
        </w:tc>
        <w:tc>
          <w:tcPr>
            <w:tcW w:w="992" w:type="dxa"/>
            <w:shd w:val="clear" w:color="auto" w:fill="auto"/>
            <w:vAlign w:val="center"/>
          </w:tcPr>
          <w:p w14:paraId="4280E656" w14:textId="3AB65346" w:rsidR="00582120" w:rsidRPr="00582120" w:rsidRDefault="00582120" w:rsidP="00582120">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10</w:t>
            </w:r>
          </w:p>
        </w:tc>
        <w:tc>
          <w:tcPr>
            <w:tcW w:w="1276" w:type="dxa"/>
            <w:shd w:val="clear" w:color="auto" w:fill="auto"/>
            <w:vAlign w:val="center"/>
          </w:tcPr>
          <w:p w14:paraId="661154BF" w14:textId="662C2D7B" w:rsidR="00582120" w:rsidRPr="00582120" w:rsidRDefault="00582120" w:rsidP="00582120">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82,66</w:t>
            </w:r>
          </w:p>
        </w:tc>
        <w:tc>
          <w:tcPr>
            <w:tcW w:w="1275" w:type="dxa"/>
            <w:shd w:val="clear" w:color="auto" w:fill="auto"/>
            <w:vAlign w:val="center"/>
          </w:tcPr>
          <w:p w14:paraId="41ED059E" w14:textId="638588D1" w:rsidR="00582120" w:rsidRPr="00582120" w:rsidRDefault="00582120" w:rsidP="00582120">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826,60</w:t>
            </w:r>
          </w:p>
        </w:tc>
      </w:tr>
      <w:tr w:rsidR="00582120" w:rsidRPr="0050285E" w14:paraId="239785A3" w14:textId="77777777" w:rsidTr="008F3998">
        <w:trPr>
          <w:trHeight w:val="1318"/>
        </w:trPr>
        <w:tc>
          <w:tcPr>
            <w:tcW w:w="709" w:type="dxa"/>
            <w:shd w:val="clear" w:color="auto" w:fill="auto"/>
            <w:vAlign w:val="center"/>
          </w:tcPr>
          <w:p w14:paraId="5EEF852A" w14:textId="3CB00973"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w:t>
            </w:r>
            <w:r w:rsidR="000A075A">
              <w:rPr>
                <w:rFonts w:ascii="Times New Roman" w:hAnsi="Times New Roman" w:cs="Times New Roman"/>
                <w:b/>
                <w:bCs/>
                <w:sz w:val="24"/>
                <w:szCs w:val="24"/>
                <w:lang w:val="pt-BR"/>
              </w:rPr>
              <w:t>0</w:t>
            </w:r>
          </w:p>
          <w:p w14:paraId="25D49472" w14:textId="14DE98DD" w:rsidR="00582120" w:rsidRPr="00582120" w:rsidRDefault="00582120" w:rsidP="005223B5">
            <w:pPr>
              <w:jc w:val="both"/>
              <w:rPr>
                <w:rFonts w:ascii="Times New Roman" w:hAnsi="Times New Roman" w:cs="Times New Roman"/>
                <w:sz w:val="24"/>
                <w:szCs w:val="24"/>
                <w:lang w:val="pt-BR"/>
              </w:rPr>
            </w:pPr>
          </w:p>
        </w:tc>
        <w:tc>
          <w:tcPr>
            <w:tcW w:w="4110" w:type="dxa"/>
            <w:shd w:val="clear" w:color="auto" w:fill="auto"/>
            <w:vAlign w:val="center"/>
          </w:tcPr>
          <w:p w14:paraId="73E24138" w14:textId="699E6654" w:rsidR="00582120" w:rsidRPr="00582120" w:rsidRDefault="00582120" w:rsidP="005223B5">
            <w:pPr>
              <w:jc w:val="both"/>
              <w:rPr>
                <w:rFonts w:ascii="Times New Roman" w:hAnsi="Times New Roman" w:cs="Times New Roman"/>
                <w:sz w:val="24"/>
                <w:szCs w:val="24"/>
              </w:rPr>
            </w:pPr>
            <w:bookmarkStart w:id="11" w:name="_Hlk204349692"/>
            <w:r w:rsidRPr="00582120">
              <w:rPr>
                <w:rFonts w:ascii="Times New Roman" w:hAnsi="Times New Roman" w:cs="Times New Roman"/>
                <w:b/>
                <w:bCs/>
                <w:sz w:val="24"/>
                <w:szCs w:val="24"/>
              </w:rPr>
              <w:t>CAMARA DE AR NOVA 23.1X26</w:t>
            </w:r>
            <w:r w:rsidRPr="00582120">
              <w:rPr>
                <w:rFonts w:ascii="Times New Roman" w:hAnsi="Times New Roman" w:cs="Times New Roman"/>
                <w:sz w:val="24"/>
                <w:szCs w:val="24"/>
              </w:rPr>
              <w:t xml:space="preserve"> </w:t>
            </w:r>
            <w:bookmarkEnd w:id="11"/>
            <w:r w:rsidRPr="00582120">
              <w:rPr>
                <w:rFonts w:ascii="Times New Roman" w:hAnsi="Times New Roman" w:cs="Times New Roman"/>
                <w:sz w:val="24"/>
                <w:szCs w:val="24"/>
              </w:rPr>
              <w:t>- Camara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49ECF435"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tcPr>
          <w:p w14:paraId="226180A1"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02</w:t>
            </w:r>
          </w:p>
        </w:tc>
        <w:tc>
          <w:tcPr>
            <w:tcW w:w="992" w:type="dxa"/>
            <w:shd w:val="clear" w:color="auto" w:fill="auto"/>
            <w:vAlign w:val="center"/>
          </w:tcPr>
          <w:p w14:paraId="11905F22"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276" w:type="dxa"/>
            <w:shd w:val="clear" w:color="auto" w:fill="auto"/>
            <w:vAlign w:val="center"/>
          </w:tcPr>
          <w:p w14:paraId="6A9E4921" w14:textId="34B802CE"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585,00</w:t>
            </w:r>
          </w:p>
        </w:tc>
        <w:tc>
          <w:tcPr>
            <w:tcW w:w="1275" w:type="dxa"/>
            <w:shd w:val="clear" w:color="auto" w:fill="auto"/>
            <w:vAlign w:val="center"/>
          </w:tcPr>
          <w:p w14:paraId="55687684" w14:textId="4B6AF53C"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4.680,00</w:t>
            </w:r>
          </w:p>
        </w:tc>
      </w:tr>
      <w:tr w:rsidR="00582120" w:rsidRPr="0050285E" w14:paraId="33418494" w14:textId="77777777" w:rsidTr="008F3998">
        <w:trPr>
          <w:trHeight w:val="335"/>
        </w:trPr>
        <w:tc>
          <w:tcPr>
            <w:tcW w:w="709" w:type="dxa"/>
            <w:shd w:val="clear" w:color="auto" w:fill="auto"/>
            <w:vAlign w:val="center"/>
          </w:tcPr>
          <w:p w14:paraId="06EE9656" w14:textId="3F8AD6E4"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w:t>
            </w:r>
            <w:r w:rsidR="000A075A">
              <w:rPr>
                <w:rFonts w:ascii="Times New Roman" w:hAnsi="Times New Roman" w:cs="Times New Roman"/>
                <w:b/>
                <w:bCs/>
                <w:sz w:val="24"/>
                <w:szCs w:val="24"/>
                <w:lang w:val="pt-BR"/>
              </w:rPr>
              <w:t>1</w:t>
            </w:r>
          </w:p>
          <w:p w14:paraId="0A0A05BC" w14:textId="7B49C6A2" w:rsidR="00582120" w:rsidRPr="00582120" w:rsidRDefault="00582120" w:rsidP="00582120">
            <w:pPr>
              <w:jc w:val="center"/>
              <w:rPr>
                <w:rFonts w:ascii="Times New Roman" w:hAnsi="Times New Roman" w:cs="Times New Roman"/>
                <w:sz w:val="24"/>
                <w:szCs w:val="24"/>
                <w:lang w:val="pt-BR"/>
              </w:rPr>
            </w:pPr>
          </w:p>
        </w:tc>
        <w:tc>
          <w:tcPr>
            <w:tcW w:w="4110" w:type="dxa"/>
            <w:shd w:val="clear" w:color="auto" w:fill="auto"/>
            <w:vAlign w:val="center"/>
          </w:tcPr>
          <w:p w14:paraId="0F4FEF37" w14:textId="7D2A383F" w:rsidR="00582120" w:rsidRPr="00582120" w:rsidRDefault="00582120" w:rsidP="005223B5">
            <w:pPr>
              <w:jc w:val="both"/>
              <w:rPr>
                <w:rFonts w:ascii="Times New Roman" w:hAnsi="Times New Roman" w:cs="Times New Roman"/>
                <w:b/>
                <w:bCs/>
                <w:sz w:val="24"/>
                <w:szCs w:val="24"/>
                <w:lang w:val="pt-BR"/>
              </w:rPr>
            </w:pPr>
            <w:bookmarkStart w:id="12" w:name="_Hlk204350958"/>
            <w:r w:rsidRPr="00582120">
              <w:rPr>
                <w:rFonts w:ascii="Times New Roman" w:hAnsi="Times New Roman" w:cs="Times New Roman"/>
                <w:b/>
                <w:bCs/>
                <w:sz w:val="24"/>
                <w:szCs w:val="24"/>
              </w:rPr>
              <w:t>CAMARA DE AR CARRINHO DE MÃO</w:t>
            </w:r>
            <w:r w:rsidRPr="00582120">
              <w:rPr>
                <w:rFonts w:ascii="Times New Roman" w:hAnsi="Times New Roman" w:cs="Times New Roman"/>
                <w:sz w:val="24"/>
                <w:szCs w:val="24"/>
              </w:rPr>
              <w:t xml:space="preserve"> - Câmara de ar 3.25-8 </w:t>
            </w:r>
            <w:bookmarkEnd w:id="12"/>
            <w:r w:rsidRPr="00582120">
              <w:rPr>
                <w:rFonts w:ascii="Times New Roman" w:hAnsi="Times New Roman" w:cs="Times New Roman"/>
                <w:sz w:val="24"/>
                <w:szCs w:val="24"/>
              </w:rPr>
              <w:t>, válvula grossa para Carrinho de mão . Câmara de ar 100% nova, de primeira linha, garantindo máxima qualidade, durabilidade e segurança. Produto original de fábrica, com selo de qualidade e garantia do fabricante</w:t>
            </w:r>
            <w:r w:rsidRPr="00582120">
              <w:rPr>
                <w:rFonts w:ascii="Times New Roman" w:hAnsi="Times New Roman" w:cs="Times New Roman"/>
                <w:b/>
                <w:bCs/>
                <w:sz w:val="24"/>
                <w:szCs w:val="24"/>
                <w:lang w:val="pt-BR"/>
              </w:rPr>
              <w:t xml:space="preserve"> </w:t>
            </w:r>
          </w:p>
        </w:tc>
        <w:tc>
          <w:tcPr>
            <w:tcW w:w="567" w:type="dxa"/>
            <w:shd w:val="clear" w:color="auto" w:fill="auto"/>
            <w:vAlign w:val="center"/>
          </w:tcPr>
          <w:p w14:paraId="0898BAA5" w14:textId="77777777"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3" w:type="dxa"/>
            <w:shd w:val="clear" w:color="auto" w:fill="auto"/>
            <w:vAlign w:val="center"/>
          </w:tcPr>
          <w:p w14:paraId="663CFF1E" w14:textId="7D818B72"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04</w:t>
            </w:r>
          </w:p>
        </w:tc>
        <w:tc>
          <w:tcPr>
            <w:tcW w:w="992" w:type="dxa"/>
            <w:shd w:val="clear" w:color="auto" w:fill="auto"/>
            <w:vAlign w:val="center"/>
          </w:tcPr>
          <w:p w14:paraId="4D13FE0F" w14:textId="4E79EF3F"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276" w:type="dxa"/>
            <w:shd w:val="clear" w:color="auto" w:fill="auto"/>
            <w:vAlign w:val="center"/>
          </w:tcPr>
          <w:p w14:paraId="13066F53" w14:textId="78D41580"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22,48</w:t>
            </w:r>
          </w:p>
        </w:tc>
        <w:tc>
          <w:tcPr>
            <w:tcW w:w="1275" w:type="dxa"/>
            <w:shd w:val="clear" w:color="auto" w:fill="auto"/>
            <w:vAlign w:val="center"/>
          </w:tcPr>
          <w:p w14:paraId="78E98FE0" w14:textId="51A645D5" w:rsidR="00582120" w:rsidRPr="00582120" w:rsidRDefault="00582120" w:rsidP="00582120">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179,84</w:t>
            </w:r>
          </w:p>
        </w:tc>
      </w:tr>
      <w:tr w:rsidR="00582120" w:rsidRPr="0050285E" w14:paraId="01DD691C" w14:textId="77777777" w:rsidTr="008F3998">
        <w:trPr>
          <w:trHeight w:val="472"/>
        </w:trPr>
        <w:tc>
          <w:tcPr>
            <w:tcW w:w="709" w:type="dxa"/>
            <w:shd w:val="clear" w:color="auto" w:fill="auto"/>
            <w:vAlign w:val="center"/>
          </w:tcPr>
          <w:p w14:paraId="7387F382" w14:textId="02CD5791"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1</w:t>
            </w:r>
            <w:r w:rsidR="000A075A">
              <w:rPr>
                <w:rFonts w:ascii="Times New Roman" w:hAnsi="Times New Roman" w:cs="Times New Roman"/>
                <w:b/>
                <w:bCs/>
                <w:color w:val="000000"/>
                <w:sz w:val="24"/>
                <w:szCs w:val="24"/>
                <w:lang w:val="pt-BR"/>
              </w:rPr>
              <w:t>2</w:t>
            </w:r>
          </w:p>
          <w:p w14:paraId="4195C8F3" w14:textId="6A892E06" w:rsidR="00582120" w:rsidRPr="00E97120" w:rsidRDefault="00582120" w:rsidP="00E97120">
            <w:pPr>
              <w:jc w:val="center"/>
              <w:rPr>
                <w:rFonts w:ascii="Times New Roman" w:hAnsi="Times New Roman" w:cs="Times New Roman"/>
                <w:b/>
                <w:bCs/>
                <w:color w:val="000000"/>
                <w:sz w:val="24"/>
                <w:szCs w:val="24"/>
                <w:lang w:val="pt-BR"/>
              </w:rPr>
            </w:pPr>
          </w:p>
        </w:tc>
        <w:tc>
          <w:tcPr>
            <w:tcW w:w="4110" w:type="dxa"/>
            <w:shd w:val="clear" w:color="auto" w:fill="auto"/>
            <w:vAlign w:val="center"/>
          </w:tcPr>
          <w:p w14:paraId="14FB2779" w14:textId="79B737FA" w:rsidR="00582120" w:rsidRPr="00E97120" w:rsidRDefault="00582120" w:rsidP="005223B5">
            <w:pPr>
              <w:jc w:val="both"/>
              <w:rPr>
                <w:rFonts w:ascii="Times New Roman" w:hAnsi="Times New Roman" w:cs="Times New Roman"/>
                <w:sz w:val="24"/>
                <w:szCs w:val="24"/>
              </w:rPr>
            </w:pPr>
            <w:bookmarkStart w:id="13" w:name="_Hlk204351453"/>
            <w:r w:rsidRPr="00E97120">
              <w:rPr>
                <w:rFonts w:ascii="Times New Roman" w:hAnsi="Times New Roman" w:cs="Times New Roman"/>
                <w:b/>
                <w:bCs/>
                <w:sz w:val="24"/>
                <w:szCs w:val="24"/>
              </w:rPr>
              <w:t>CAMARA DE AR NOVA 18</w:t>
            </w:r>
            <w:r w:rsidRPr="00E97120">
              <w:rPr>
                <w:rFonts w:ascii="Times New Roman" w:hAnsi="Times New Roman" w:cs="Times New Roman"/>
                <w:sz w:val="24"/>
                <w:szCs w:val="24"/>
              </w:rPr>
              <w:t xml:space="preserve"> </w:t>
            </w:r>
            <w:bookmarkEnd w:id="13"/>
            <w:r w:rsidRPr="00E97120">
              <w:rPr>
                <w:rFonts w:ascii="Times New Roman" w:hAnsi="Times New Roman" w:cs="Times New Roman"/>
                <w:sz w:val="24"/>
                <w:szCs w:val="24"/>
              </w:rPr>
              <w:t>- Câmara de ar nova 18, para moto, vêntil curto. Câmara de ar 100% nova, de primeira linha, garantindo máxima qualidade, durabilidade e segurança. Produto original de fábrica, com selo de qualidade e garantia do fabricante</w:t>
            </w:r>
            <w:r w:rsidR="00E97120">
              <w:rPr>
                <w:rFonts w:ascii="Times New Roman" w:hAnsi="Times New Roman" w:cs="Times New Roman"/>
                <w:sz w:val="24"/>
                <w:szCs w:val="24"/>
              </w:rPr>
              <w:t>.</w:t>
            </w:r>
          </w:p>
        </w:tc>
        <w:tc>
          <w:tcPr>
            <w:tcW w:w="567" w:type="dxa"/>
            <w:shd w:val="clear" w:color="auto" w:fill="auto"/>
            <w:vAlign w:val="center"/>
          </w:tcPr>
          <w:p w14:paraId="02260D2D" w14:textId="77777777"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UN</w:t>
            </w:r>
          </w:p>
        </w:tc>
        <w:tc>
          <w:tcPr>
            <w:tcW w:w="993" w:type="dxa"/>
            <w:shd w:val="clear" w:color="auto" w:fill="auto"/>
            <w:vAlign w:val="center"/>
          </w:tcPr>
          <w:p w14:paraId="08D41E04" w14:textId="77777777"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02</w:t>
            </w:r>
          </w:p>
        </w:tc>
        <w:tc>
          <w:tcPr>
            <w:tcW w:w="992" w:type="dxa"/>
            <w:shd w:val="clear" w:color="auto" w:fill="auto"/>
            <w:vAlign w:val="center"/>
          </w:tcPr>
          <w:p w14:paraId="4C902871" w14:textId="77777777"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06</w:t>
            </w:r>
          </w:p>
        </w:tc>
        <w:tc>
          <w:tcPr>
            <w:tcW w:w="1276" w:type="dxa"/>
            <w:shd w:val="clear" w:color="auto" w:fill="auto"/>
            <w:vAlign w:val="center"/>
          </w:tcPr>
          <w:p w14:paraId="516C4F3B" w14:textId="27D67D14"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301,00</w:t>
            </w:r>
          </w:p>
        </w:tc>
        <w:tc>
          <w:tcPr>
            <w:tcW w:w="1275" w:type="dxa"/>
            <w:shd w:val="clear" w:color="auto" w:fill="auto"/>
            <w:vAlign w:val="center"/>
          </w:tcPr>
          <w:p w14:paraId="43287355" w14:textId="3DC9F0A4" w:rsidR="00582120" w:rsidRPr="00E97120" w:rsidRDefault="00E97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1.806,00</w:t>
            </w:r>
          </w:p>
        </w:tc>
      </w:tr>
      <w:tr w:rsidR="00582120" w:rsidRPr="0050285E" w14:paraId="3E8E7327" w14:textId="77777777" w:rsidTr="008F3998">
        <w:trPr>
          <w:trHeight w:val="70"/>
        </w:trPr>
        <w:tc>
          <w:tcPr>
            <w:tcW w:w="709" w:type="dxa"/>
            <w:shd w:val="clear" w:color="auto" w:fill="auto"/>
            <w:vAlign w:val="center"/>
          </w:tcPr>
          <w:p w14:paraId="261619DC" w14:textId="47011E7E"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1</w:t>
            </w:r>
            <w:r w:rsidR="000A075A">
              <w:rPr>
                <w:rFonts w:ascii="Times New Roman" w:hAnsi="Times New Roman" w:cs="Times New Roman"/>
                <w:b/>
                <w:bCs/>
                <w:color w:val="000000"/>
                <w:sz w:val="24"/>
                <w:szCs w:val="24"/>
                <w:lang w:val="pt-BR"/>
              </w:rPr>
              <w:t>3</w:t>
            </w:r>
          </w:p>
          <w:p w14:paraId="38EAD9BA" w14:textId="4945F126" w:rsidR="00582120" w:rsidRPr="00E97120" w:rsidRDefault="00582120" w:rsidP="00E97120">
            <w:pPr>
              <w:jc w:val="center"/>
              <w:rPr>
                <w:rFonts w:ascii="Times New Roman" w:hAnsi="Times New Roman" w:cs="Times New Roman"/>
                <w:b/>
                <w:bCs/>
                <w:color w:val="000000"/>
                <w:sz w:val="24"/>
                <w:szCs w:val="24"/>
                <w:lang w:val="pt-BR"/>
              </w:rPr>
            </w:pPr>
          </w:p>
        </w:tc>
        <w:tc>
          <w:tcPr>
            <w:tcW w:w="4110" w:type="dxa"/>
            <w:shd w:val="clear" w:color="auto" w:fill="auto"/>
            <w:vAlign w:val="center"/>
          </w:tcPr>
          <w:p w14:paraId="7CB5324C" w14:textId="04EB57E0" w:rsidR="00582120" w:rsidRPr="00E97120" w:rsidRDefault="00582120" w:rsidP="005223B5">
            <w:pPr>
              <w:jc w:val="both"/>
              <w:rPr>
                <w:rFonts w:ascii="Times New Roman" w:hAnsi="Times New Roman" w:cs="Times New Roman"/>
                <w:b/>
                <w:bCs/>
                <w:sz w:val="24"/>
                <w:szCs w:val="24"/>
              </w:rPr>
            </w:pPr>
            <w:bookmarkStart w:id="14" w:name="_Hlk204354281"/>
            <w:r w:rsidRPr="00E97120">
              <w:rPr>
                <w:rFonts w:ascii="Times New Roman" w:hAnsi="Times New Roman" w:cs="Times New Roman"/>
                <w:b/>
                <w:bCs/>
                <w:sz w:val="24"/>
                <w:szCs w:val="24"/>
              </w:rPr>
              <w:t>PROTETOR DE CAMARA ARO 16</w:t>
            </w:r>
            <w:bookmarkEnd w:id="14"/>
            <w:r w:rsidR="00E97120">
              <w:rPr>
                <w:rFonts w:ascii="Times New Roman" w:hAnsi="Times New Roman" w:cs="Times New Roman"/>
                <w:b/>
                <w:bCs/>
                <w:sz w:val="24"/>
                <w:szCs w:val="24"/>
              </w:rPr>
              <w:t>.</w:t>
            </w:r>
          </w:p>
        </w:tc>
        <w:tc>
          <w:tcPr>
            <w:tcW w:w="567" w:type="dxa"/>
            <w:shd w:val="clear" w:color="auto" w:fill="auto"/>
            <w:vAlign w:val="center"/>
          </w:tcPr>
          <w:p w14:paraId="4E578E8F" w14:textId="7B3CB88C" w:rsidR="00582120" w:rsidRPr="00E97120" w:rsidRDefault="00E97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UN</w:t>
            </w:r>
          </w:p>
        </w:tc>
        <w:tc>
          <w:tcPr>
            <w:tcW w:w="993" w:type="dxa"/>
            <w:shd w:val="clear" w:color="auto" w:fill="auto"/>
            <w:vAlign w:val="center"/>
          </w:tcPr>
          <w:p w14:paraId="1004F505" w14:textId="77777777"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04</w:t>
            </w:r>
          </w:p>
        </w:tc>
        <w:tc>
          <w:tcPr>
            <w:tcW w:w="992" w:type="dxa"/>
            <w:shd w:val="clear" w:color="auto" w:fill="auto"/>
            <w:vAlign w:val="center"/>
          </w:tcPr>
          <w:p w14:paraId="293877F7" w14:textId="56A23F69" w:rsidR="00582120" w:rsidRPr="00E97120" w:rsidRDefault="00E97120" w:rsidP="00E97120">
            <w:pPr>
              <w:jc w:val="center"/>
              <w:rPr>
                <w:rFonts w:ascii="Times New Roman" w:hAnsi="Times New Roman" w:cs="Times New Roman"/>
                <w:b/>
                <w:bCs/>
                <w:color w:val="000000"/>
                <w:sz w:val="24"/>
                <w:szCs w:val="24"/>
                <w:lang w:val="pt-BR"/>
              </w:rPr>
            </w:pPr>
            <w:r>
              <w:rPr>
                <w:rFonts w:ascii="Times New Roman" w:hAnsi="Times New Roman" w:cs="Times New Roman"/>
                <w:b/>
                <w:bCs/>
                <w:color w:val="000000"/>
                <w:sz w:val="24"/>
                <w:szCs w:val="24"/>
                <w:lang w:val="pt-BR"/>
              </w:rPr>
              <w:t>12</w:t>
            </w:r>
          </w:p>
        </w:tc>
        <w:tc>
          <w:tcPr>
            <w:tcW w:w="1276" w:type="dxa"/>
            <w:shd w:val="clear" w:color="auto" w:fill="auto"/>
            <w:vAlign w:val="center"/>
          </w:tcPr>
          <w:p w14:paraId="765F0C94" w14:textId="1EA34C6A" w:rsidR="00582120" w:rsidRPr="00E97120" w:rsidRDefault="00582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33,82</w:t>
            </w:r>
          </w:p>
        </w:tc>
        <w:tc>
          <w:tcPr>
            <w:tcW w:w="1275" w:type="dxa"/>
            <w:shd w:val="clear" w:color="auto" w:fill="auto"/>
            <w:vAlign w:val="center"/>
          </w:tcPr>
          <w:p w14:paraId="37727F67" w14:textId="09CB22B0" w:rsidR="00582120" w:rsidRPr="00E97120" w:rsidRDefault="00E97120" w:rsidP="00E97120">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405,84</w:t>
            </w:r>
          </w:p>
        </w:tc>
      </w:tr>
      <w:tr w:rsidR="007B032C" w:rsidRPr="00F43EC9" w14:paraId="0D2DEF3E" w14:textId="77777777" w:rsidTr="00E971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C91C2" w14:textId="77777777" w:rsidR="007B032C" w:rsidRDefault="007B032C" w:rsidP="007B032C">
            <w:pPr>
              <w:spacing w:line="276" w:lineRule="auto"/>
              <w:jc w:val="center"/>
              <w:rPr>
                <w:rFonts w:ascii="Times New Roman" w:hAnsi="Times New Roman" w:cs="Times New Roman"/>
                <w:b/>
                <w:bCs/>
                <w:sz w:val="24"/>
                <w:szCs w:val="24"/>
              </w:rPr>
            </w:pPr>
          </w:p>
        </w:tc>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CE39BE" w14:textId="7C4C0611" w:rsidR="007B032C" w:rsidRDefault="007B032C" w:rsidP="007B032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B84B4F" w14:textId="520981B2" w:rsidR="007B032C" w:rsidRPr="00632A86" w:rsidRDefault="000A075A" w:rsidP="00023B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175.912,52</w:t>
            </w:r>
          </w:p>
        </w:tc>
      </w:tr>
    </w:tbl>
    <w:p w14:paraId="15E413C1" w14:textId="5BBB2BF5" w:rsidR="00F45A4F" w:rsidRDefault="00F45A4F" w:rsidP="00F45A4F">
      <w:pPr>
        <w:pStyle w:val="Corpodetexto"/>
        <w:spacing w:before="9" w:line="225" w:lineRule="auto"/>
        <w:ind w:left="146" w:firstLine="48"/>
      </w:pPr>
    </w:p>
    <w:p w14:paraId="570DE6D5" w14:textId="066D8852" w:rsidR="00DE3283" w:rsidRDefault="00DE3283" w:rsidP="00DE2767">
      <w:pPr>
        <w:jc w:val="both"/>
        <w:rPr>
          <w:rFonts w:ascii="Times New Roman" w:hAnsi="Times New Roman" w:cs="Times New Roman"/>
          <w:sz w:val="24"/>
          <w:szCs w:val="24"/>
        </w:rPr>
      </w:pPr>
    </w:p>
    <w:p w14:paraId="49B718F0" w14:textId="49EDE991" w:rsidR="0031557D" w:rsidRPr="0031557D" w:rsidRDefault="0031557D" w:rsidP="0031557D">
      <w:pPr>
        <w:pStyle w:val="Ttulo2"/>
        <w:numPr>
          <w:ilvl w:val="0"/>
          <w:numId w:val="2"/>
        </w:numPr>
        <w:tabs>
          <w:tab w:val="left" w:pos="587"/>
        </w:tabs>
        <w:spacing w:line="360" w:lineRule="auto"/>
        <w:rPr>
          <w:rFonts w:ascii="Times New Roman" w:hAnsi="Times New Roman" w:cs="Times New Roman"/>
        </w:rPr>
      </w:pPr>
      <w:r>
        <w:rPr>
          <w:rFonts w:ascii="Times New Roman" w:hAnsi="Times New Roman" w:cs="Times New Roman"/>
          <w:spacing w:val="-2"/>
        </w:rPr>
        <w:t>JUSTIFICATIVA</w:t>
      </w:r>
      <w:r w:rsidRPr="00D16575">
        <w:rPr>
          <w:rFonts w:ascii="Times New Roman" w:hAnsi="Times New Roman" w:cs="Times New Roman"/>
          <w:spacing w:val="-3"/>
        </w:rPr>
        <w:t xml:space="preserve"> </w:t>
      </w:r>
      <w:r w:rsidRPr="00D16575">
        <w:rPr>
          <w:rFonts w:ascii="Times New Roman" w:hAnsi="Times New Roman" w:cs="Times New Roman"/>
          <w:spacing w:val="-2"/>
        </w:rPr>
        <w:t>DA</w:t>
      </w:r>
      <w:r w:rsidRPr="00D16575">
        <w:rPr>
          <w:rFonts w:ascii="Times New Roman" w:hAnsi="Times New Roman" w:cs="Times New Roman"/>
          <w:spacing w:val="-5"/>
        </w:rPr>
        <w:t xml:space="preserve"> </w:t>
      </w:r>
      <w:r>
        <w:rPr>
          <w:rFonts w:ascii="Times New Roman" w:hAnsi="Times New Roman" w:cs="Times New Roman"/>
          <w:spacing w:val="-2"/>
        </w:rPr>
        <w:t>AQUISIÇÃO DO OBJETO</w:t>
      </w:r>
    </w:p>
    <w:p w14:paraId="47262BCE" w14:textId="29DDFEEA" w:rsidR="0031557D" w:rsidRPr="0031557D" w:rsidRDefault="0031557D" w:rsidP="0031557D">
      <w:pPr>
        <w:pStyle w:val="Ttulo2"/>
        <w:tabs>
          <w:tab w:val="left" w:pos="587"/>
        </w:tabs>
        <w:spacing w:line="360" w:lineRule="auto"/>
        <w:ind w:left="284" w:firstLine="0"/>
        <w:rPr>
          <w:rFonts w:ascii="Times New Roman" w:hAnsi="Times New Roman" w:cs="Times New Roman"/>
          <w:b w:val="0"/>
          <w:bCs w:val="0"/>
        </w:rPr>
      </w:pPr>
      <w:r w:rsidRPr="0031557D">
        <w:rPr>
          <w:rFonts w:ascii="Times New Roman" w:hAnsi="Times New Roman" w:cs="Times New Roman"/>
        </w:rPr>
        <w:t>2.1.</w:t>
      </w:r>
      <w:r>
        <w:rPr>
          <w:rFonts w:ascii="Times New Roman" w:hAnsi="Times New Roman" w:cs="Times New Roman"/>
          <w:b w:val="0"/>
          <w:bCs w:val="0"/>
        </w:rPr>
        <w:t xml:space="preserve"> </w:t>
      </w:r>
      <w:r w:rsidRPr="0031557D">
        <w:rPr>
          <w:rFonts w:ascii="Times New Roman" w:hAnsi="Times New Roman" w:cs="Times New Roman"/>
          <w:b w:val="0"/>
          <w:bCs w:val="0"/>
        </w:rPr>
        <w:t xml:space="preserve">A contratação está fundamentada na necessidade de suprir as demandas de pneus novos, câmaras de ar e protetores de câmara de ar novos, objetivando a reposição de estoque, com vistas a atender a futuras de trocas, consertos e reparos de pneus, pois trata-se de itens essenciais e indispensáveis para o pleno funcionamento de veículos automotores e de maquinários pertecentes a frota da </w:t>
      </w:r>
      <w:r>
        <w:rPr>
          <w:rFonts w:ascii="Times New Roman" w:hAnsi="Times New Roman" w:cs="Times New Roman"/>
          <w:b w:val="0"/>
          <w:bCs w:val="0"/>
        </w:rPr>
        <w:t>S</w:t>
      </w:r>
      <w:r w:rsidRPr="0031557D">
        <w:rPr>
          <w:rFonts w:ascii="Times New Roman" w:hAnsi="Times New Roman" w:cs="Times New Roman"/>
          <w:b w:val="0"/>
          <w:bCs w:val="0"/>
        </w:rPr>
        <w:t>ecret</w:t>
      </w:r>
      <w:r>
        <w:rPr>
          <w:rFonts w:ascii="Times New Roman" w:hAnsi="Times New Roman" w:cs="Times New Roman"/>
          <w:b w:val="0"/>
          <w:bCs w:val="0"/>
        </w:rPr>
        <w:t>a</w:t>
      </w:r>
      <w:r w:rsidRPr="0031557D">
        <w:rPr>
          <w:rFonts w:ascii="Times New Roman" w:hAnsi="Times New Roman" w:cs="Times New Roman"/>
          <w:b w:val="0"/>
          <w:bCs w:val="0"/>
        </w:rPr>
        <w:t xml:space="preserve">ria </w:t>
      </w:r>
      <w:r>
        <w:rPr>
          <w:rFonts w:ascii="Times New Roman" w:hAnsi="Times New Roman" w:cs="Times New Roman"/>
          <w:b w:val="0"/>
          <w:bCs w:val="0"/>
        </w:rPr>
        <w:t>M</w:t>
      </w:r>
      <w:r w:rsidRPr="0031557D">
        <w:rPr>
          <w:rFonts w:ascii="Times New Roman" w:hAnsi="Times New Roman" w:cs="Times New Roman"/>
          <w:b w:val="0"/>
          <w:bCs w:val="0"/>
        </w:rPr>
        <w:t>unicipa</w:t>
      </w:r>
      <w:r w:rsidR="00390569">
        <w:rPr>
          <w:rFonts w:ascii="Times New Roman" w:hAnsi="Times New Roman" w:cs="Times New Roman"/>
          <w:b w:val="0"/>
          <w:bCs w:val="0"/>
        </w:rPr>
        <w:t>l</w:t>
      </w:r>
      <w:r w:rsidRPr="0031557D">
        <w:rPr>
          <w:rFonts w:ascii="Times New Roman" w:hAnsi="Times New Roman" w:cs="Times New Roman"/>
          <w:b w:val="0"/>
          <w:bCs w:val="0"/>
        </w:rPr>
        <w:t xml:space="preserve"> de Obras Viação e Trânsito.</w:t>
      </w:r>
    </w:p>
    <w:p w14:paraId="03D0D501" w14:textId="77777777" w:rsidR="000A075A" w:rsidRDefault="000A075A" w:rsidP="004E0D30">
      <w:pPr>
        <w:pStyle w:val="Ttulo1"/>
        <w:spacing w:before="0"/>
        <w:ind w:right="107"/>
        <w:rPr>
          <w:rFonts w:ascii="Times New Roman" w:hAnsi="Times New Roman" w:cs="Times New Roman"/>
          <w:sz w:val="24"/>
          <w:szCs w:val="24"/>
        </w:rPr>
      </w:pPr>
    </w:p>
    <w:p w14:paraId="6DB0A280" w14:textId="77777777" w:rsidR="000A075A" w:rsidRDefault="000A075A" w:rsidP="004E0D30">
      <w:pPr>
        <w:pStyle w:val="Ttulo1"/>
        <w:spacing w:before="0"/>
        <w:ind w:right="107"/>
        <w:rPr>
          <w:rFonts w:ascii="Times New Roman" w:hAnsi="Times New Roman" w:cs="Times New Roman"/>
          <w:sz w:val="24"/>
          <w:szCs w:val="24"/>
        </w:rPr>
      </w:pPr>
    </w:p>
    <w:p w14:paraId="1F88CF13" w14:textId="77777777" w:rsidR="000A075A" w:rsidRDefault="000A075A" w:rsidP="004E0D30">
      <w:pPr>
        <w:pStyle w:val="Ttulo1"/>
        <w:spacing w:before="0"/>
        <w:ind w:right="107"/>
        <w:rPr>
          <w:rFonts w:ascii="Times New Roman" w:hAnsi="Times New Roman" w:cs="Times New Roman"/>
          <w:sz w:val="24"/>
          <w:szCs w:val="24"/>
        </w:rPr>
      </w:pPr>
    </w:p>
    <w:p w14:paraId="74EBC535" w14:textId="77777777" w:rsidR="000A075A" w:rsidRDefault="000A075A" w:rsidP="004E0D30">
      <w:pPr>
        <w:pStyle w:val="Ttulo1"/>
        <w:spacing w:before="0"/>
        <w:ind w:right="107"/>
        <w:rPr>
          <w:rFonts w:ascii="Times New Roman" w:hAnsi="Times New Roman" w:cs="Times New Roman"/>
          <w:sz w:val="24"/>
          <w:szCs w:val="24"/>
        </w:rPr>
      </w:pPr>
    </w:p>
    <w:p w14:paraId="63039739" w14:textId="77777777" w:rsidR="000A075A" w:rsidRDefault="000A075A" w:rsidP="004E0D30">
      <w:pPr>
        <w:pStyle w:val="Ttulo1"/>
        <w:spacing w:before="0"/>
        <w:ind w:right="107"/>
        <w:rPr>
          <w:rFonts w:ascii="Times New Roman" w:hAnsi="Times New Roman" w:cs="Times New Roman"/>
          <w:sz w:val="24"/>
          <w:szCs w:val="24"/>
        </w:rPr>
      </w:pPr>
    </w:p>
    <w:p w14:paraId="2C9E48F0" w14:textId="77777777" w:rsidR="000A075A" w:rsidRDefault="000A075A" w:rsidP="004E0D30">
      <w:pPr>
        <w:pStyle w:val="Ttulo1"/>
        <w:spacing w:before="0"/>
        <w:ind w:right="107"/>
        <w:rPr>
          <w:rFonts w:ascii="Times New Roman" w:hAnsi="Times New Roman" w:cs="Times New Roman"/>
          <w:sz w:val="24"/>
          <w:szCs w:val="24"/>
        </w:rPr>
      </w:pPr>
    </w:p>
    <w:p w14:paraId="536CD3AD" w14:textId="77777777" w:rsidR="000A075A" w:rsidRDefault="000A075A" w:rsidP="004E0D30">
      <w:pPr>
        <w:pStyle w:val="Ttulo1"/>
        <w:spacing w:before="0"/>
        <w:ind w:right="107"/>
        <w:rPr>
          <w:rFonts w:ascii="Times New Roman" w:hAnsi="Times New Roman" w:cs="Times New Roman"/>
          <w:sz w:val="24"/>
          <w:szCs w:val="24"/>
        </w:rPr>
      </w:pPr>
    </w:p>
    <w:p w14:paraId="7E91EDD7" w14:textId="77777777" w:rsidR="000A075A" w:rsidRDefault="000A075A" w:rsidP="004E0D30">
      <w:pPr>
        <w:pStyle w:val="Ttulo1"/>
        <w:spacing w:before="0"/>
        <w:ind w:right="107"/>
        <w:rPr>
          <w:rFonts w:ascii="Times New Roman" w:hAnsi="Times New Roman" w:cs="Times New Roman"/>
          <w:sz w:val="24"/>
          <w:szCs w:val="24"/>
        </w:rPr>
      </w:pPr>
    </w:p>
    <w:p w14:paraId="1E820AF9" w14:textId="77777777" w:rsidR="000A075A" w:rsidRDefault="000A075A" w:rsidP="004E0D30">
      <w:pPr>
        <w:pStyle w:val="Ttulo1"/>
        <w:spacing w:before="0"/>
        <w:ind w:right="107"/>
        <w:rPr>
          <w:rFonts w:ascii="Times New Roman" w:hAnsi="Times New Roman" w:cs="Times New Roman"/>
          <w:sz w:val="24"/>
          <w:szCs w:val="24"/>
        </w:rPr>
      </w:pPr>
    </w:p>
    <w:p w14:paraId="53DF3848" w14:textId="77777777" w:rsidR="000A075A" w:rsidRDefault="000A075A" w:rsidP="004E0D30">
      <w:pPr>
        <w:pStyle w:val="Ttulo1"/>
        <w:spacing w:before="0"/>
        <w:ind w:right="107"/>
        <w:rPr>
          <w:rFonts w:ascii="Times New Roman" w:hAnsi="Times New Roman" w:cs="Times New Roman"/>
          <w:sz w:val="24"/>
          <w:szCs w:val="24"/>
        </w:rPr>
      </w:pPr>
    </w:p>
    <w:p w14:paraId="636279A2" w14:textId="77777777" w:rsidR="000A075A" w:rsidRDefault="000A075A" w:rsidP="004E0D30">
      <w:pPr>
        <w:pStyle w:val="Ttulo1"/>
        <w:spacing w:before="0"/>
        <w:ind w:right="107"/>
        <w:rPr>
          <w:rFonts w:ascii="Times New Roman" w:hAnsi="Times New Roman" w:cs="Times New Roman"/>
          <w:sz w:val="24"/>
          <w:szCs w:val="24"/>
        </w:rPr>
      </w:pPr>
    </w:p>
    <w:p w14:paraId="0256BBEF" w14:textId="77777777" w:rsidR="000A075A" w:rsidRDefault="000A075A" w:rsidP="004E0D30">
      <w:pPr>
        <w:pStyle w:val="Ttulo1"/>
        <w:spacing w:before="0"/>
        <w:ind w:right="107"/>
        <w:rPr>
          <w:rFonts w:ascii="Times New Roman" w:hAnsi="Times New Roman" w:cs="Times New Roman"/>
          <w:sz w:val="24"/>
          <w:szCs w:val="24"/>
        </w:rPr>
      </w:pPr>
    </w:p>
    <w:p w14:paraId="5A9A7E0B" w14:textId="53E1390E"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181F08C5" w14:textId="77777777" w:rsidR="00923106" w:rsidRDefault="00923106" w:rsidP="008A4184">
      <w:pPr>
        <w:spacing w:line="360" w:lineRule="auto"/>
        <w:ind w:left="284" w:right="-28"/>
        <w:jc w:val="both"/>
        <w:rPr>
          <w:rFonts w:ascii="Times New Roman" w:hAnsi="Times New Roman" w:cs="Times New Roman"/>
          <w:sz w:val="24"/>
          <w:szCs w:val="24"/>
        </w:rPr>
      </w:pPr>
    </w:p>
    <w:p w14:paraId="06044221" w14:textId="4C5D6953" w:rsidR="00CD2B45" w:rsidRPr="000622A0" w:rsidRDefault="00A85243" w:rsidP="008A4184">
      <w:pPr>
        <w:spacing w:line="360" w:lineRule="auto"/>
        <w:ind w:left="284" w:right="-28"/>
        <w:jc w:val="both"/>
        <w:rPr>
          <w:rFonts w:ascii="Times New Roman" w:hAnsi="Times New Roman" w:cs="Times New Roman"/>
          <w:sz w:val="24"/>
          <w:szCs w:val="24"/>
        </w:rPr>
      </w:pPr>
      <w:r w:rsidRPr="000622A0">
        <w:rPr>
          <w:rFonts w:ascii="Times New Roman" w:hAnsi="Times New Roman" w:cs="Times New Roman"/>
          <w:sz w:val="24"/>
          <w:szCs w:val="24"/>
        </w:rPr>
        <w:t xml:space="preserve">A </w:t>
      </w:r>
      <w:r w:rsidRPr="000622A0">
        <w:rPr>
          <w:rFonts w:ascii="Times New Roman" w:hAnsi="Times New Roman" w:cs="Times New Roman"/>
          <w:spacing w:val="-2"/>
          <w:sz w:val="24"/>
          <w:szCs w:val="24"/>
        </w:rPr>
        <w:t>empresa</w:t>
      </w:r>
      <w:r w:rsidR="0070220B" w:rsidRPr="000622A0">
        <w:rPr>
          <w:rFonts w:ascii="Times New Roman" w:hAnsi="Times New Roman" w:cs="Times New Roman"/>
          <w:spacing w:val="-2"/>
          <w:sz w:val="24"/>
          <w:szCs w:val="24"/>
        </w:rPr>
        <w:t xml:space="preserve"> </w:t>
      </w:r>
      <w:r w:rsidRPr="000622A0">
        <w:rPr>
          <w:rFonts w:ascii="Times New Roman" w:hAnsi="Times New Roman" w:cs="Times New Roman"/>
          <w:sz w:val="24"/>
          <w:szCs w:val="24"/>
        </w:rPr>
        <w:t xml:space="preserve">interessada na participação no Pregão Eletrônico nº </w:t>
      </w:r>
      <w:r w:rsidR="00C12C2E">
        <w:rPr>
          <w:rFonts w:ascii="Times New Roman" w:hAnsi="Times New Roman" w:cs="Times New Roman"/>
          <w:sz w:val="24"/>
          <w:szCs w:val="24"/>
        </w:rPr>
        <w:t>1</w:t>
      </w:r>
      <w:r w:rsidR="001C1C35">
        <w:rPr>
          <w:rFonts w:ascii="Times New Roman" w:hAnsi="Times New Roman" w:cs="Times New Roman"/>
          <w:sz w:val="24"/>
          <w:szCs w:val="24"/>
        </w:rPr>
        <w:t>6</w:t>
      </w:r>
      <w:r w:rsidRPr="000622A0">
        <w:rPr>
          <w:rFonts w:ascii="Times New Roman" w:hAnsi="Times New Roman" w:cs="Times New Roman"/>
          <w:sz w:val="24"/>
          <w:szCs w:val="24"/>
        </w:rPr>
        <w:t>/202</w:t>
      </w:r>
      <w:r w:rsidR="00102170" w:rsidRPr="000622A0">
        <w:rPr>
          <w:rFonts w:ascii="Times New Roman" w:hAnsi="Times New Roman" w:cs="Times New Roman"/>
          <w:sz w:val="24"/>
          <w:szCs w:val="24"/>
        </w:rPr>
        <w:t>5</w:t>
      </w:r>
      <w:r w:rsidRPr="000622A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2BACF155" w14:textId="61B7318C" w:rsidR="00923106" w:rsidRPr="00CE6B85" w:rsidRDefault="00A85243" w:rsidP="00CE6B85">
      <w:pPr>
        <w:pStyle w:val="PargrafodaLista"/>
        <w:numPr>
          <w:ilvl w:val="0"/>
          <w:numId w:val="44"/>
        </w:numPr>
        <w:tabs>
          <w:tab w:val="left" w:pos="567"/>
        </w:tabs>
        <w:spacing w:line="360" w:lineRule="auto"/>
        <w:ind w:left="284" w:right="-28" w:firstLine="0"/>
        <w:rPr>
          <w:rFonts w:ascii="Times New Roman" w:hAnsi="Times New Roman" w:cs="Times New Roman"/>
          <w:sz w:val="24"/>
          <w:szCs w:val="24"/>
        </w:rPr>
      </w:pPr>
      <w:r w:rsidRPr="00CE6B85">
        <w:rPr>
          <w:rFonts w:ascii="Times New Roman" w:hAnsi="Times New Roman" w:cs="Times New Roman"/>
          <w:b/>
          <w:sz w:val="24"/>
          <w:szCs w:val="24"/>
        </w:rPr>
        <w:t>OBJETO:</w:t>
      </w:r>
      <w:r w:rsidR="00923106" w:rsidRPr="00CE6B85">
        <w:rPr>
          <w:rFonts w:ascii="Times New Roman" w:hAnsi="Times New Roman" w:cs="Times New Roman"/>
          <w:sz w:val="24"/>
          <w:szCs w:val="24"/>
        </w:rPr>
        <w:t xml:space="preserve"> Registro de preços para futura </w:t>
      </w:r>
      <w:r w:rsidR="00923106" w:rsidRPr="00CE6B85">
        <w:rPr>
          <w:rFonts w:ascii="Times New Roman" w:hAnsi="Times New Roman" w:cs="Times New Roman"/>
          <w:b/>
          <w:bCs/>
          <w:iCs/>
          <w:sz w:val="24"/>
          <w:szCs w:val="24"/>
          <w:lang w:eastAsia="pt-BR"/>
        </w:rPr>
        <w:t>AQUISIÇÃO DE PNEUS NOVOS, CÂMARAS DE AR E PROTETOR DE CÂMARA DE AR</w:t>
      </w:r>
      <w:r w:rsidR="00923106" w:rsidRPr="00CE6B85">
        <w:rPr>
          <w:rFonts w:ascii="Times New Roman" w:hAnsi="Times New Roman" w:cs="Times New Roman"/>
          <w:sz w:val="24"/>
          <w:szCs w:val="24"/>
        </w:rPr>
        <w:t>, de modo a atender às necessidades das Secretarias Municipais do Município de Porto Vera Cruz, RS.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567"/>
        <w:gridCol w:w="992"/>
        <w:gridCol w:w="850"/>
        <w:gridCol w:w="851"/>
        <w:gridCol w:w="1134"/>
        <w:gridCol w:w="1276"/>
      </w:tblGrid>
      <w:tr w:rsidR="00FE294A" w:rsidRPr="0050285E" w14:paraId="66DDEF04" w14:textId="77777777" w:rsidTr="00FE294A">
        <w:trPr>
          <w:trHeight w:val="615"/>
        </w:trPr>
        <w:tc>
          <w:tcPr>
            <w:tcW w:w="709" w:type="dxa"/>
            <w:shd w:val="clear" w:color="auto" w:fill="auto"/>
            <w:vAlign w:val="center"/>
            <w:hideMark/>
          </w:tcPr>
          <w:p w14:paraId="665AD71D"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Item</w:t>
            </w:r>
          </w:p>
        </w:tc>
        <w:tc>
          <w:tcPr>
            <w:tcW w:w="3402" w:type="dxa"/>
            <w:shd w:val="clear" w:color="auto" w:fill="auto"/>
            <w:vAlign w:val="center"/>
            <w:hideMark/>
          </w:tcPr>
          <w:p w14:paraId="45FB5398" w14:textId="77777777" w:rsidR="00FE294A" w:rsidRPr="00582120" w:rsidRDefault="00FE294A" w:rsidP="005223B5">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DESCRIÇÃO</w:t>
            </w:r>
          </w:p>
        </w:tc>
        <w:tc>
          <w:tcPr>
            <w:tcW w:w="567" w:type="dxa"/>
            <w:shd w:val="clear" w:color="auto" w:fill="auto"/>
            <w:vAlign w:val="center"/>
            <w:hideMark/>
          </w:tcPr>
          <w:p w14:paraId="55C2C2D0"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w:t>
            </w:r>
            <w:r>
              <w:rPr>
                <w:rFonts w:ascii="Times New Roman" w:hAnsi="Times New Roman" w:cs="Times New Roman"/>
                <w:b/>
                <w:bCs/>
                <w:sz w:val="24"/>
                <w:szCs w:val="24"/>
                <w:lang w:val="pt-BR"/>
              </w:rPr>
              <w:t>N</w:t>
            </w:r>
          </w:p>
        </w:tc>
        <w:tc>
          <w:tcPr>
            <w:tcW w:w="992" w:type="dxa"/>
            <w:vAlign w:val="center"/>
          </w:tcPr>
          <w:p w14:paraId="60B7C7C9" w14:textId="3F8741AF" w:rsidR="00FE294A" w:rsidRPr="00582120" w:rsidRDefault="00FE294A" w:rsidP="005223B5">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Marca</w:t>
            </w:r>
          </w:p>
        </w:tc>
        <w:tc>
          <w:tcPr>
            <w:tcW w:w="850" w:type="dxa"/>
            <w:shd w:val="clear" w:color="auto" w:fill="auto"/>
            <w:vAlign w:val="center"/>
            <w:hideMark/>
          </w:tcPr>
          <w:p w14:paraId="2BB8822D" w14:textId="4111BE21"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Quant</w:t>
            </w:r>
          </w:p>
          <w:p w14:paraId="6066BF4E"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Mín.</w:t>
            </w:r>
          </w:p>
        </w:tc>
        <w:tc>
          <w:tcPr>
            <w:tcW w:w="851" w:type="dxa"/>
            <w:shd w:val="clear" w:color="auto" w:fill="auto"/>
            <w:vAlign w:val="center"/>
            <w:hideMark/>
          </w:tcPr>
          <w:p w14:paraId="60C5EDB3"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Quant</w:t>
            </w:r>
          </w:p>
          <w:p w14:paraId="243CC81E"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Máx.</w:t>
            </w:r>
          </w:p>
        </w:tc>
        <w:tc>
          <w:tcPr>
            <w:tcW w:w="1134" w:type="dxa"/>
            <w:shd w:val="clear" w:color="auto" w:fill="auto"/>
            <w:vAlign w:val="center"/>
          </w:tcPr>
          <w:p w14:paraId="4AD5E371"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unitário</w:t>
            </w:r>
            <w:r>
              <w:rPr>
                <w:rFonts w:ascii="Times New Roman" w:hAnsi="Times New Roman" w:cs="Times New Roman"/>
                <w:b/>
                <w:bCs/>
                <w:sz w:val="24"/>
                <w:szCs w:val="24"/>
                <w:lang w:val="pt-BR"/>
              </w:rPr>
              <w:t xml:space="preserve"> (R$)</w:t>
            </w:r>
          </w:p>
        </w:tc>
        <w:tc>
          <w:tcPr>
            <w:tcW w:w="1276" w:type="dxa"/>
            <w:shd w:val="clear" w:color="auto" w:fill="auto"/>
            <w:vAlign w:val="center"/>
          </w:tcPr>
          <w:p w14:paraId="0A8336E7"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Valor Total (R$)</w:t>
            </w:r>
          </w:p>
        </w:tc>
      </w:tr>
      <w:tr w:rsidR="00FE294A" w:rsidRPr="0050285E" w14:paraId="4D6F127C" w14:textId="77777777" w:rsidTr="00FE294A">
        <w:trPr>
          <w:trHeight w:val="1241"/>
        </w:trPr>
        <w:tc>
          <w:tcPr>
            <w:tcW w:w="709" w:type="dxa"/>
            <w:shd w:val="clear" w:color="auto" w:fill="auto"/>
            <w:vAlign w:val="center"/>
            <w:hideMark/>
          </w:tcPr>
          <w:p w14:paraId="6B276802"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01</w:t>
            </w:r>
          </w:p>
          <w:p w14:paraId="61CE02B8"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hideMark/>
          </w:tcPr>
          <w:p w14:paraId="374B3F8F" w14:textId="77777777" w:rsidR="00FE294A" w:rsidRPr="00582120" w:rsidRDefault="00FE294A" w:rsidP="005223B5">
            <w:pPr>
              <w:jc w:val="both"/>
              <w:rPr>
                <w:rFonts w:ascii="Times New Roman" w:hAnsi="Times New Roman" w:cs="Times New Roman"/>
                <w:sz w:val="24"/>
                <w:szCs w:val="24"/>
              </w:rPr>
            </w:pPr>
            <w:r w:rsidRPr="00582120">
              <w:rPr>
                <w:rFonts w:ascii="Times New Roman" w:hAnsi="Times New Roman" w:cs="Times New Roman"/>
                <w:b/>
                <w:bCs/>
                <w:sz w:val="24"/>
                <w:szCs w:val="24"/>
              </w:rPr>
              <w:t>PNEU NOVO 9X17.5 BORRACHUDO 12 LONAS</w:t>
            </w:r>
            <w:r w:rsidRPr="00582120">
              <w:rPr>
                <w:rFonts w:ascii="Times New Roman" w:hAnsi="Times New Roman" w:cs="Times New Roman"/>
                <w:sz w:val="24"/>
                <w:szCs w:val="24"/>
              </w:rPr>
              <w:t xml:space="preserve"> - Pneu 100% novo, de primeira linha, garantindo máxima qualidade, durabilidade e segurança. Produto original de fábrica, com selo de qualidade e garantia contra defeitos de fabricação pelo fabricante. A data de fabricação não deve ser superior a 06 meses no ato da entrega, a garantia de 5 anos, a partir da data da compra (comprovada pela nota fiscal)</w:t>
            </w:r>
            <w:r>
              <w:rPr>
                <w:rFonts w:ascii="Times New Roman" w:hAnsi="Times New Roman" w:cs="Times New Roman"/>
                <w:sz w:val="24"/>
                <w:szCs w:val="24"/>
              </w:rPr>
              <w:t>.</w:t>
            </w:r>
          </w:p>
        </w:tc>
        <w:tc>
          <w:tcPr>
            <w:tcW w:w="567" w:type="dxa"/>
            <w:shd w:val="clear" w:color="auto" w:fill="auto"/>
            <w:vAlign w:val="center"/>
            <w:hideMark/>
          </w:tcPr>
          <w:p w14:paraId="5CD22E4F" w14:textId="77777777" w:rsidR="00FE294A" w:rsidRPr="00582120" w:rsidRDefault="00FE294A" w:rsidP="005223B5">
            <w:pPr>
              <w:jc w:val="both"/>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2" w:type="dxa"/>
          </w:tcPr>
          <w:p w14:paraId="746262FA" w14:textId="77777777" w:rsidR="00FE294A"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hideMark/>
          </w:tcPr>
          <w:p w14:paraId="064772FB" w14:textId="05785505" w:rsidR="00FE294A" w:rsidRPr="00582120" w:rsidRDefault="00FE294A" w:rsidP="005223B5">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0</w:t>
            </w:r>
            <w:r w:rsidRPr="00582120">
              <w:rPr>
                <w:rFonts w:ascii="Times New Roman" w:hAnsi="Times New Roman" w:cs="Times New Roman"/>
                <w:b/>
                <w:bCs/>
                <w:sz w:val="24"/>
                <w:szCs w:val="24"/>
                <w:lang w:val="pt-BR"/>
              </w:rPr>
              <w:t>8</w:t>
            </w:r>
          </w:p>
        </w:tc>
        <w:tc>
          <w:tcPr>
            <w:tcW w:w="851" w:type="dxa"/>
            <w:shd w:val="clear" w:color="auto" w:fill="auto"/>
            <w:vAlign w:val="center"/>
            <w:hideMark/>
          </w:tcPr>
          <w:p w14:paraId="7E12B855" w14:textId="77777777" w:rsidR="00FE294A" w:rsidRPr="00582120" w:rsidRDefault="00FE294A" w:rsidP="005223B5">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1</w:t>
            </w:r>
            <w:r w:rsidRPr="00582120">
              <w:rPr>
                <w:rFonts w:ascii="Times New Roman" w:hAnsi="Times New Roman" w:cs="Times New Roman"/>
                <w:b/>
                <w:bCs/>
                <w:sz w:val="24"/>
                <w:szCs w:val="24"/>
                <w:lang w:val="pt-BR"/>
              </w:rPr>
              <w:t>6</w:t>
            </w:r>
          </w:p>
        </w:tc>
        <w:tc>
          <w:tcPr>
            <w:tcW w:w="1134" w:type="dxa"/>
            <w:shd w:val="clear" w:color="auto" w:fill="auto"/>
            <w:vAlign w:val="center"/>
          </w:tcPr>
          <w:p w14:paraId="2F369B14" w14:textId="277CC951"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5CE80E07" w14:textId="1C4BEAD6" w:rsidR="00FE294A" w:rsidRPr="00582120" w:rsidRDefault="00FE294A" w:rsidP="005223B5">
            <w:pPr>
              <w:jc w:val="both"/>
              <w:rPr>
                <w:rFonts w:ascii="Times New Roman" w:hAnsi="Times New Roman" w:cs="Times New Roman"/>
                <w:b/>
                <w:bCs/>
                <w:sz w:val="24"/>
                <w:szCs w:val="24"/>
                <w:lang w:val="pt-BR"/>
              </w:rPr>
            </w:pPr>
          </w:p>
        </w:tc>
      </w:tr>
      <w:tr w:rsidR="00FE294A" w:rsidRPr="0050285E" w14:paraId="7AF65063" w14:textId="77777777" w:rsidTr="00FE294A">
        <w:trPr>
          <w:trHeight w:val="1273"/>
        </w:trPr>
        <w:tc>
          <w:tcPr>
            <w:tcW w:w="709" w:type="dxa"/>
            <w:shd w:val="clear" w:color="auto" w:fill="auto"/>
            <w:vAlign w:val="center"/>
            <w:hideMark/>
          </w:tcPr>
          <w:p w14:paraId="366CEF62" w14:textId="141BCFC5"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2</w:t>
            </w:r>
          </w:p>
          <w:p w14:paraId="0C28558D"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hideMark/>
          </w:tcPr>
          <w:p w14:paraId="0266B8A0" w14:textId="77777777" w:rsidR="00FE294A" w:rsidRPr="00582120" w:rsidRDefault="00FE294A" w:rsidP="005223B5">
            <w:pPr>
              <w:jc w:val="both"/>
              <w:rPr>
                <w:rFonts w:ascii="Times New Roman" w:hAnsi="Times New Roman" w:cs="Times New Roman"/>
                <w:sz w:val="24"/>
                <w:szCs w:val="24"/>
              </w:rPr>
            </w:pPr>
            <w:r w:rsidRPr="00582120">
              <w:rPr>
                <w:rFonts w:ascii="Times New Roman" w:hAnsi="Times New Roman" w:cs="Times New Roman"/>
                <w:b/>
                <w:bCs/>
                <w:sz w:val="24"/>
                <w:szCs w:val="24"/>
              </w:rPr>
              <w:t>PNEU NOVO 1000 R20 RADIAL 16 LONAS BORRACHUDO</w:t>
            </w:r>
            <w:r w:rsidRPr="00582120">
              <w:rPr>
                <w:rFonts w:ascii="Times New Roman" w:hAnsi="Times New Roman" w:cs="Times New Roman"/>
                <w:sz w:val="24"/>
                <w:szCs w:val="24"/>
              </w:rPr>
              <w:t xml:space="preserve"> - Pneu Novo 1000 R20 Radial 16 Lonas </w:t>
            </w:r>
            <w:r w:rsidRPr="00582120">
              <w:rPr>
                <w:rFonts w:ascii="Times New Roman" w:hAnsi="Times New Roman" w:cs="Times New Roman"/>
                <w:sz w:val="24"/>
                <w:szCs w:val="24"/>
              </w:rPr>
              <w:lastRenderedPageBreak/>
              <w:t xml:space="preserve">Borrachudo. Pneu 100% novo, de primeira linha, garantindo máxima qualidade, durabilidade e segurança. Produto original de fábrica, com selo de qualidade e garantia do fabricante.A data de fabricação não deve ser superior a 06 meses no ato da entrega, a garantia de 5 anos, a partir da data da compra (comprovada pela nota fiscal). </w:t>
            </w:r>
          </w:p>
        </w:tc>
        <w:tc>
          <w:tcPr>
            <w:tcW w:w="567" w:type="dxa"/>
            <w:shd w:val="clear" w:color="auto" w:fill="auto"/>
            <w:vAlign w:val="center"/>
            <w:hideMark/>
          </w:tcPr>
          <w:p w14:paraId="39C580A8"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lastRenderedPageBreak/>
              <w:t>UN</w:t>
            </w:r>
          </w:p>
        </w:tc>
        <w:tc>
          <w:tcPr>
            <w:tcW w:w="992" w:type="dxa"/>
          </w:tcPr>
          <w:p w14:paraId="5B19E4E7"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hideMark/>
          </w:tcPr>
          <w:p w14:paraId="68E57F27" w14:textId="7237A09F"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851" w:type="dxa"/>
            <w:shd w:val="clear" w:color="auto" w:fill="auto"/>
            <w:vAlign w:val="center"/>
            <w:hideMark/>
          </w:tcPr>
          <w:p w14:paraId="474BEF02"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16</w:t>
            </w:r>
          </w:p>
        </w:tc>
        <w:tc>
          <w:tcPr>
            <w:tcW w:w="1134" w:type="dxa"/>
            <w:shd w:val="clear" w:color="auto" w:fill="auto"/>
            <w:vAlign w:val="center"/>
          </w:tcPr>
          <w:p w14:paraId="471CF286" w14:textId="405CE4C8"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tcPr>
          <w:p w14:paraId="2534F060" w14:textId="7943FD64" w:rsidR="00FE294A" w:rsidRPr="00582120" w:rsidRDefault="00FE294A" w:rsidP="005223B5">
            <w:pPr>
              <w:rPr>
                <w:rFonts w:ascii="Times New Roman" w:hAnsi="Times New Roman" w:cs="Times New Roman"/>
                <w:b/>
                <w:bCs/>
                <w:sz w:val="24"/>
                <w:szCs w:val="24"/>
                <w:lang w:val="pt-BR"/>
              </w:rPr>
            </w:pPr>
          </w:p>
        </w:tc>
      </w:tr>
      <w:tr w:rsidR="00FE294A" w:rsidRPr="0050285E" w14:paraId="0A94E612" w14:textId="77777777" w:rsidTr="00FE294A">
        <w:trPr>
          <w:trHeight w:val="1563"/>
        </w:trPr>
        <w:tc>
          <w:tcPr>
            <w:tcW w:w="709" w:type="dxa"/>
            <w:shd w:val="clear" w:color="auto" w:fill="auto"/>
            <w:vAlign w:val="center"/>
            <w:hideMark/>
          </w:tcPr>
          <w:p w14:paraId="5676EB09" w14:textId="7FF6DA00"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3</w:t>
            </w:r>
          </w:p>
          <w:p w14:paraId="2B23A8E3"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hideMark/>
          </w:tcPr>
          <w:p w14:paraId="1212E688" w14:textId="77777777" w:rsidR="00FE294A" w:rsidRPr="00582120" w:rsidRDefault="00FE294A" w:rsidP="005223B5">
            <w:pPr>
              <w:jc w:val="both"/>
              <w:rPr>
                <w:rFonts w:ascii="Times New Roman" w:hAnsi="Times New Roman" w:cs="Times New Roman"/>
                <w:sz w:val="24"/>
                <w:szCs w:val="24"/>
              </w:rPr>
            </w:pPr>
            <w:r w:rsidRPr="00582120">
              <w:rPr>
                <w:rFonts w:ascii="Times New Roman" w:hAnsi="Times New Roman" w:cs="Times New Roman"/>
                <w:b/>
                <w:bCs/>
                <w:sz w:val="24"/>
                <w:szCs w:val="24"/>
              </w:rPr>
              <w:t>PNEU NOVO 1400X24 RADIAL 16 LONAS G2L2 NACIONAL</w:t>
            </w:r>
            <w:r w:rsidRPr="00582120">
              <w:rPr>
                <w:rFonts w:ascii="Times New Roman" w:hAnsi="Times New Roman" w:cs="Times New Roman"/>
                <w:sz w:val="24"/>
                <w:szCs w:val="24"/>
              </w:rPr>
              <w:t xml:space="preserve"> - Pneu Novo 1400x24 Radial 16 Lonas G2/L2, com carcaça de aço. Pneu 100% novo, de primeira linha, garantindo máxima qualidade, durabilidade e segurança. Produto original de fábrica, com selo de qualidade e garantia do fabricante. A data de fabricação não deve ser superior a 06 meses no ato da entrega, a garantia de 5 anos, a partir da data da compra (comprovada pela nota fiscal).</w:t>
            </w:r>
          </w:p>
        </w:tc>
        <w:tc>
          <w:tcPr>
            <w:tcW w:w="567" w:type="dxa"/>
            <w:shd w:val="clear" w:color="auto" w:fill="auto"/>
            <w:vAlign w:val="center"/>
            <w:hideMark/>
          </w:tcPr>
          <w:p w14:paraId="7A22AF9E"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2" w:type="dxa"/>
          </w:tcPr>
          <w:p w14:paraId="49581086"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hideMark/>
          </w:tcPr>
          <w:p w14:paraId="1FB833CA" w14:textId="0B6F568D"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06</w:t>
            </w:r>
          </w:p>
        </w:tc>
        <w:tc>
          <w:tcPr>
            <w:tcW w:w="851" w:type="dxa"/>
            <w:shd w:val="clear" w:color="auto" w:fill="auto"/>
            <w:vAlign w:val="center"/>
            <w:hideMark/>
          </w:tcPr>
          <w:p w14:paraId="78A79BBB"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12</w:t>
            </w:r>
          </w:p>
        </w:tc>
        <w:tc>
          <w:tcPr>
            <w:tcW w:w="1134" w:type="dxa"/>
            <w:shd w:val="clear" w:color="auto" w:fill="auto"/>
            <w:vAlign w:val="center"/>
          </w:tcPr>
          <w:p w14:paraId="510E3C7C" w14:textId="0DF4E99F"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2A333C16" w14:textId="46C1A572" w:rsidR="00FE294A" w:rsidRPr="00582120" w:rsidRDefault="00FE294A" w:rsidP="005223B5">
            <w:pPr>
              <w:jc w:val="both"/>
              <w:rPr>
                <w:rFonts w:ascii="Times New Roman" w:hAnsi="Times New Roman" w:cs="Times New Roman"/>
                <w:b/>
                <w:bCs/>
                <w:color w:val="000000"/>
                <w:sz w:val="24"/>
                <w:szCs w:val="24"/>
                <w:lang w:val="pt-BR"/>
              </w:rPr>
            </w:pPr>
          </w:p>
        </w:tc>
      </w:tr>
      <w:tr w:rsidR="00FE294A" w:rsidRPr="0050285E" w14:paraId="3FE9FD6A" w14:textId="77777777" w:rsidTr="00FE294A">
        <w:trPr>
          <w:trHeight w:val="564"/>
        </w:trPr>
        <w:tc>
          <w:tcPr>
            <w:tcW w:w="709" w:type="dxa"/>
            <w:shd w:val="clear" w:color="auto" w:fill="auto"/>
            <w:vAlign w:val="center"/>
            <w:hideMark/>
          </w:tcPr>
          <w:p w14:paraId="0D4AFE5C" w14:textId="3C0395E1"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4</w:t>
            </w:r>
          </w:p>
          <w:p w14:paraId="110CBD48"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hideMark/>
          </w:tcPr>
          <w:p w14:paraId="30C62CED" w14:textId="77777777" w:rsidR="00FE294A" w:rsidRPr="00582120" w:rsidRDefault="00FE294A" w:rsidP="005223B5">
            <w:pPr>
              <w:jc w:val="both"/>
              <w:rPr>
                <w:rFonts w:ascii="Times New Roman" w:hAnsi="Times New Roman" w:cs="Times New Roman"/>
                <w:b/>
                <w:bCs/>
                <w:sz w:val="24"/>
                <w:szCs w:val="24"/>
              </w:rPr>
            </w:pPr>
            <w:r w:rsidRPr="00582120">
              <w:rPr>
                <w:rFonts w:ascii="Times New Roman" w:hAnsi="Times New Roman" w:cs="Times New Roman"/>
                <w:b/>
                <w:bCs/>
                <w:sz w:val="24"/>
                <w:szCs w:val="24"/>
              </w:rPr>
              <w:t>PNEU NOVO 17.5X25 16 LONAS NACIONAL</w:t>
            </w:r>
            <w:r w:rsidRPr="00582120">
              <w:rPr>
                <w:rFonts w:ascii="Times New Roman" w:hAnsi="Times New Roman" w:cs="Times New Roman"/>
                <w:sz w:val="24"/>
                <w:szCs w:val="24"/>
              </w:rPr>
              <w:t xml:space="preserve"> - Pneu Novo 17.5x25 16 Lonas G2L2. Pneu 100% novo, de primeira linha, garantindo máxima qualidade, durabilidade e segurança. Produto original de fábrica, com selo de qualidade e garantia do fabricante. A data de fabricação não deve ser superior a 06 meses no ato da entrega, a garantia de 5 anos, a partir da data da compra (comprovada pela nota fiscal). </w:t>
            </w:r>
          </w:p>
        </w:tc>
        <w:tc>
          <w:tcPr>
            <w:tcW w:w="567" w:type="dxa"/>
            <w:shd w:val="clear" w:color="auto" w:fill="auto"/>
            <w:vAlign w:val="center"/>
            <w:hideMark/>
          </w:tcPr>
          <w:p w14:paraId="3DB65BA9"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2" w:type="dxa"/>
          </w:tcPr>
          <w:p w14:paraId="665C6396"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hideMark/>
          </w:tcPr>
          <w:p w14:paraId="17E73AE3" w14:textId="527ED273"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04</w:t>
            </w:r>
          </w:p>
        </w:tc>
        <w:tc>
          <w:tcPr>
            <w:tcW w:w="851" w:type="dxa"/>
            <w:shd w:val="clear" w:color="auto" w:fill="auto"/>
            <w:vAlign w:val="center"/>
            <w:hideMark/>
          </w:tcPr>
          <w:p w14:paraId="1CCADDCD"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134" w:type="dxa"/>
            <w:shd w:val="clear" w:color="auto" w:fill="auto"/>
            <w:vAlign w:val="center"/>
          </w:tcPr>
          <w:p w14:paraId="2DABB1F4" w14:textId="0289513F"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tcPr>
          <w:p w14:paraId="0F9E1DCD" w14:textId="07B33F20" w:rsidR="00FE294A" w:rsidRPr="00582120" w:rsidRDefault="00FE294A" w:rsidP="005223B5">
            <w:pPr>
              <w:rPr>
                <w:rFonts w:ascii="Times New Roman" w:hAnsi="Times New Roman" w:cs="Times New Roman"/>
                <w:b/>
                <w:bCs/>
                <w:sz w:val="24"/>
                <w:szCs w:val="24"/>
                <w:lang w:val="pt-BR"/>
              </w:rPr>
            </w:pPr>
          </w:p>
        </w:tc>
      </w:tr>
      <w:tr w:rsidR="00FE294A" w:rsidRPr="0050285E" w14:paraId="6A6718D6" w14:textId="77777777" w:rsidTr="00FE294A">
        <w:trPr>
          <w:trHeight w:val="1161"/>
        </w:trPr>
        <w:tc>
          <w:tcPr>
            <w:tcW w:w="709" w:type="dxa"/>
            <w:shd w:val="clear" w:color="auto" w:fill="auto"/>
            <w:vAlign w:val="center"/>
            <w:hideMark/>
          </w:tcPr>
          <w:p w14:paraId="0EABB157" w14:textId="542540C6"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5</w:t>
            </w:r>
          </w:p>
          <w:p w14:paraId="6BBF044F"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hideMark/>
          </w:tcPr>
          <w:p w14:paraId="1A154343" w14:textId="77777777" w:rsidR="00FE294A" w:rsidRPr="00582120" w:rsidRDefault="00FE294A" w:rsidP="005223B5">
            <w:pPr>
              <w:jc w:val="both"/>
              <w:rPr>
                <w:rFonts w:ascii="Times New Roman" w:hAnsi="Times New Roman" w:cs="Times New Roman"/>
                <w:sz w:val="24"/>
                <w:szCs w:val="24"/>
              </w:rPr>
            </w:pPr>
            <w:r w:rsidRPr="00582120">
              <w:rPr>
                <w:rFonts w:ascii="Times New Roman" w:hAnsi="Times New Roman" w:cs="Times New Roman"/>
                <w:b/>
                <w:bCs/>
                <w:sz w:val="24"/>
                <w:szCs w:val="24"/>
              </w:rPr>
              <w:t>PNEU NOVO CARRINHO DE MÃO 3.50/8</w:t>
            </w:r>
            <w:r w:rsidRPr="00582120">
              <w:rPr>
                <w:rFonts w:ascii="Times New Roman" w:hAnsi="Times New Roman" w:cs="Times New Roman"/>
                <w:sz w:val="24"/>
                <w:szCs w:val="24"/>
              </w:rPr>
              <w:t xml:space="preserve"> - Pneu Novo 3.50/8. Pneu 100% novo, de primeira linha, garantindo máxima qualidade, durabilidade e segurança. Produto original de fábrica, com selo de qualidade e garantia do fabricante. A data de fabricação não deve ser superior a 06 meses no ato da entrega, a </w:t>
            </w:r>
            <w:r w:rsidRPr="00582120">
              <w:rPr>
                <w:rFonts w:ascii="Times New Roman" w:hAnsi="Times New Roman" w:cs="Times New Roman"/>
                <w:sz w:val="24"/>
                <w:szCs w:val="24"/>
              </w:rPr>
              <w:lastRenderedPageBreak/>
              <w:t>garantia de 5 anos, a partir da data da compra (comprovada pela nota fiscal).</w:t>
            </w:r>
          </w:p>
        </w:tc>
        <w:tc>
          <w:tcPr>
            <w:tcW w:w="567" w:type="dxa"/>
            <w:shd w:val="clear" w:color="auto" w:fill="auto"/>
            <w:vAlign w:val="center"/>
            <w:hideMark/>
          </w:tcPr>
          <w:p w14:paraId="3CC21EDB"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lastRenderedPageBreak/>
              <w:t>UN</w:t>
            </w:r>
          </w:p>
        </w:tc>
        <w:tc>
          <w:tcPr>
            <w:tcW w:w="992" w:type="dxa"/>
          </w:tcPr>
          <w:p w14:paraId="28693223"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hideMark/>
          </w:tcPr>
          <w:p w14:paraId="7E269644" w14:textId="01655B38"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04</w:t>
            </w:r>
          </w:p>
        </w:tc>
        <w:tc>
          <w:tcPr>
            <w:tcW w:w="851" w:type="dxa"/>
            <w:shd w:val="clear" w:color="auto" w:fill="auto"/>
            <w:vAlign w:val="center"/>
            <w:hideMark/>
          </w:tcPr>
          <w:p w14:paraId="295F9F52"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134" w:type="dxa"/>
            <w:shd w:val="clear" w:color="auto" w:fill="auto"/>
            <w:vAlign w:val="center"/>
          </w:tcPr>
          <w:p w14:paraId="546FE6ED" w14:textId="68FE8E37"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18AAC57D" w14:textId="77777777" w:rsidR="00FE294A" w:rsidRPr="00582120" w:rsidRDefault="00FE294A" w:rsidP="005223B5">
            <w:pPr>
              <w:rPr>
                <w:sz w:val="24"/>
                <w:szCs w:val="24"/>
                <w:lang w:val="pt-BR"/>
              </w:rPr>
            </w:pPr>
          </w:p>
        </w:tc>
      </w:tr>
      <w:tr w:rsidR="00FE294A" w:rsidRPr="0050285E" w14:paraId="634208D3" w14:textId="77777777" w:rsidTr="00FE294A">
        <w:trPr>
          <w:trHeight w:val="1764"/>
        </w:trPr>
        <w:tc>
          <w:tcPr>
            <w:tcW w:w="709" w:type="dxa"/>
            <w:shd w:val="clear" w:color="auto" w:fill="auto"/>
            <w:vAlign w:val="center"/>
          </w:tcPr>
          <w:p w14:paraId="1030AE13" w14:textId="19A935F3"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6</w:t>
            </w:r>
          </w:p>
          <w:p w14:paraId="3692CAB2"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tcPr>
          <w:p w14:paraId="3876E68E" w14:textId="77777777" w:rsidR="00FE294A" w:rsidRPr="00582120" w:rsidRDefault="00FE294A" w:rsidP="005223B5">
            <w:pPr>
              <w:jc w:val="both"/>
              <w:rPr>
                <w:rFonts w:ascii="Times New Roman" w:hAnsi="Times New Roman" w:cs="Times New Roman"/>
                <w:b/>
                <w:bCs/>
                <w:sz w:val="24"/>
                <w:szCs w:val="24"/>
              </w:rPr>
            </w:pPr>
            <w:r w:rsidRPr="00582120">
              <w:rPr>
                <w:rFonts w:ascii="Times New Roman" w:hAnsi="Times New Roman" w:cs="Times New Roman"/>
                <w:b/>
                <w:bCs/>
                <w:sz w:val="24"/>
                <w:szCs w:val="24"/>
              </w:rPr>
              <w:t>CAMARA DE AR NOVA 1000X20</w:t>
            </w:r>
            <w:r w:rsidRPr="00582120">
              <w:rPr>
                <w:rFonts w:ascii="Times New Roman" w:hAnsi="Times New Roman" w:cs="Times New Roman"/>
                <w:sz w:val="24"/>
                <w:szCs w:val="24"/>
              </w:rPr>
              <w:t xml:space="preserve"> - Câmara de ar nova 1000x20. Câmara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4477B1E6"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2" w:type="dxa"/>
          </w:tcPr>
          <w:p w14:paraId="4E4392BF"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tcPr>
          <w:p w14:paraId="3EF09601" w14:textId="66B5246F"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10</w:t>
            </w:r>
          </w:p>
        </w:tc>
        <w:tc>
          <w:tcPr>
            <w:tcW w:w="851" w:type="dxa"/>
            <w:shd w:val="clear" w:color="auto" w:fill="auto"/>
            <w:vAlign w:val="center"/>
          </w:tcPr>
          <w:p w14:paraId="2EB768D9"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40</w:t>
            </w:r>
          </w:p>
        </w:tc>
        <w:tc>
          <w:tcPr>
            <w:tcW w:w="1134" w:type="dxa"/>
            <w:shd w:val="clear" w:color="auto" w:fill="auto"/>
            <w:vAlign w:val="center"/>
          </w:tcPr>
          <w:p w14:paraId="4D3E276B" w14:textId="64DC0F7D"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647B24DC" w14:textId="08A2B3E5" w:rsidR="00FE294A" w:rsidRPr="00582120" w:rsidRDefault="00FE294A" w:rsidP="005223B5">
            <w:pPr>
              <w:jc w:val="center"/>
              <w:rPr>
                <w:rFonts w:ascii="Times New Roman" w:hAnsi="Times New Roman" w:cs="Times New Roman"/>
                <w:b/>
                <w:bCs/>
                <w:sz w:val="24"/>
                <w:szCs w:val="24"/>
                <w:lang w:val="pt-BR"/>
              </w:rPr>
            </w:pPr>
          </w:p>
        </w:tc>
      </w:tr>
      <w:tr w:rsidR="00FE294A" w:rsidRPr="0050285E" w14:paraId="6B3EDB89" w14:textId="77777777" w:rsidTr="00FE294A">
        <w:trPr>
          <w:trHeight w:val="335"/>
        </w:trPr>
        <w:tc>
          <w:tcPr>
            <w:tcW w:w="709" w:type="dxa"/>
            <w:shd w:val="clear" w:color="auto" w:fill="auto"/>
            <w:vAlign w:val="center"/>
          </w:tcPr>
          <w:p w14:paraId="77597EFC" w14:textId="6572CAF4"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7</w:t>
            </w:r>
          </w:p>
          <w:p w14:paraId="3F697ECF"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tcPr>
          <w:p w14:paraId="4D32AF61" w14:textId="77777777" w:rsidR="00FE294A" w:rsidRPr="00582120" w:rsidRDefault="00FE294A" w:rsidP="005223B5">
            <w:pPr>
              <w:jc w:val="both"/>
              <w:rPr>
                <w:rFonts w:ascii="Times New Roman" w:hAnsi="Times New Roman" w:cs="Times New Roman"/>
                <w:b/>
                <w:bCs/>
                <w:sz w:val="24"/>
                <w:szCs w:val="24"/>
              </w:rPr>
            </w:pPr>
            <w:r w:rsidRPr="00582120">
              <w:rPr>
                <w:rFonts w:ascii="Times New Roman" w:hAnsi="Times New Roman" w:cs="Times New Roman"/>
                <w:b/>
                <w:bCs/>
                <w:sz w:val="24"/>
                <w:szCs w:val="24"/>
              </w:rPr>
              <w:t>CAMARA DE AR NOVA 900X20</w:t>
            </w:r>
            <w:r w:rsidRPr="00582120">
              <w:rPr>
                <w:rFonts w:ascii="Times New Roman" w:hAnsi="Times New Roman" w:cs="Times New Roman"/>
                <w:sz w:val="24"/>
                <w:szCs w:val="24"/>
              </w:rPr>
              <w:t xml:space="preserve"> - Câmara de ar nova 900x20. Câmara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2C7EF076"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2" w:type="dxa"/>
          </w:tcPr>
          <w:p w14:paraId="68219524"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tcPr>
          <w:p w14:paraId="1CDB98A4" w14:textId="1161986F"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10</w:t>
            </w:r>
          </w:p>
        </w:tc>
        <w:tc>
          <w:tcPr>
            <w:tcW w:w="851" w:type="dxa"/>
            <w:shd w:val="clear" w:color="auto" w:fill="auto"/>
            <w:vAlign w:val="center"/>
          </w:tcPr>
          <w:p w14:paraId="2F7B80C7"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20</w:t>
            </w:r>
          </w:p>
        </w:tc>
        <w:tc>
          <w:tcPr>
            <w:tcW w:w="1134" w:type="dxa"/>
            <w:shd w:val="clear" w:color="auto" w:fill="auto"/>
            <w:vAlign w:val="center"/>
          </w:tcPr>
          <w:p w14:paraId="30082AC9" w14:textId="7ED30D8E"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445E285A" w14:textId="694B0A32" w:rsidR="00FE294A" w:rsidRPr="00582120" w:rsidRDefault="00FE294A" w:rsidP="005223B5">
            <w:pPr>
              <w:jc w:val="center"/>
              <w:rPr>
                <w:rFonts w:ascii="Times New Roman" w:hAnsi="Times New Roman" w:cs="Times New Roman"/>
                <w:b/>
                <w:bCs/>
                <w:sz w:val="24"/>
                <w:szCs w:val="24"/>
                <w:lang w:val="pt-BR"/>
              </w:rPr>
            </w:pPr>
          </w:p>
        </w:tc>
      </w:tr>
      <w:tr w:rsidR="00FE294A" w:rsidRPr="0050285E" w14:paraId="64294236" w14:textId="77777777" w:rsidTr="00FE294A">
        <w:trPr>
          <w:trHeight w:val="335"/>
        </w:trPr>
        <w:tc>
          <w:tcPr>
            <w:tcW w:w="709" w:type="dxa"/>
            <w:shd w:val="clear" w:color="auto" w:fill="auto"/>
            <w:vAlign w:val="center"/>
          </w:tcPr>
          <w:p w14:paraId="6579049D" w14:textId="7028044C"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w:t>
            </w:r>
            <w:r w:rsidR="000A075A">
              <w:rPr>
                <w:rFonts w:ascii="Times New Roman" w:hAnsi="Times New Roman" w:cs="Times New Roman"/>
                <w:b/>
                <w:bCs/>
                <w:sz w:val="24"/>
                <w:szCs w:val="24"/>
                <w:lang w:val="pt-BR"/>
              </w:rPr>
              <w:t>8</w:t>
            </w:r>
          </w:p>
          <w:p w14:paraId="6EB2DFF6"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tcPr>
          <w:p w14:paraId="5F46D3E8" w14:textId="77777777" w:rsidR="00FE294A" w:rsidRPr="00582120" w:rsidRDefault="00FE294A" w:rsidP="005223B5">
            <w:pPr>
              <w:jc w:val="both"/>
              <w:rPr>
                <w:rFonts w:ascii="Times New Roman" w:hAnsi="Times New Roman" w:cs="Times New Roman"/>
                <w:sz w:val="24"/>
                <w:szCs w:val="24"/>
                <w:lang w:val="pt-BR"/>
              </w:rPr>
            </w:pPr>
            <w:r w:rsidRPr="00582120">
              <w:rPr>
                <w:rFonts w:ascii="Times New Roman" w:hAnsi="Times New Roman" w:cs="Times New Roman"/>
                <w:b/>
                <w:bCs/>
                <w:sz w:val="24"/>
                <w:szCs w:val="24"/>
              </w:rPr>
              <w:t>CAMARA DE AR NOVA 12.0X16.5</w:t>
            </w:r>
            <w:r w:rsidRPr="00582120">
              <w:rPr>
                <w:rFonts w:ascii="Times New Roman" w:hAnsi="Times New Roman" w:cs="Times New Roman"/>
                <w:sz w:val="24"/>
                <w:szCs w:val="24"/>
              </w:rPr>
              <w:t xml:space="preserve"> - Camara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3B3C48B8"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2" w:type="dxa"/>
          </w:tcPr>
          <w:p w14:paraId="61C4C51D"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tcPr>
          <w:p w14:paraId="12BE81BB" w14:textId="6B637678"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06</w:t>
            </w:r>
          </w:p>
        </w:tc>
        <w:tc>
          <w:tcPr>
            <w:tcW w:w="851" w:type="dxa"/>
            <w:shd w:val="clear" w:color="auto" w:fill="auto"/>
            <w:vAlign w:val="center"/>
          </w:tcPr>
          <w:p w14:paraId="31838FF7"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16</w:t>
            </w:r>
          </w:p>
        </w:tc>
        <w:tc>
          <w:tcPr>
            <w:tcW w:w="1134" w:type="dxa"/>
            <w:shd w:val="clear" w:color="auto" w:fill="auto"/>
            <w:vAlign w:val="center"/>
          </w:tcPr>
          <w:p w14:paraId="1F36D6F1" w14:textId="25968A33"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15E097B9" w14:textId="01BC0849" w:rsidR="00FE294A" w:rsidRPr="00582120" w:rsidRDefault="00FE294A" w:rsidP="005223B5">
            <w:pPr>
              <w:jc w:val="center"/>
              <w:rPr>
                <w:rFonts w:ascii="Times New Roman" w:hAnsi="Times New Roman" w:cs="Times New Roman"/>
                <w:b/>
                <w:bCs/>
                <w:sz w:val="24"/>
                <w:szCs w:val="24"/>
                <w:lang w:val="pt-BR"/>
              </w:rPr>
            </w:pPr>
          </w:p>
        </w:tc>
      </w:tr>
      <w:tr w:rsidR="00FE294A" w:rsidRPr="0050285E" w14:paraId="2DEDEE6C" w14:textId="77777777" w:rsidTr="00FE294A">
        <w:trPr>
          <w:trHeight w:val="335"/>
        </w:trPr>
        <w:tc>
          <w:tcPr>
            <w:tcW w:w="709" w:type="dxa"/>
            <w:shd w:val="clear" w:color="auto" w:fill="auto"/>
            <w:vAlign w:val="center"/>
          </w:tcPr>
          <w:p w14:paraId="1DDDFFB0" w14:textId="15D09D5E" w:rsidR="00FE294A" w:rsidRPr="00582120" w:rsidRDefault="000A075A" w:rsidP="005223B5">
            <w:pPr>
              <w:jc w:val="center"/>
              <w:rPr>
                <w:rFonts w:ascii="Times New Roman" w:hAnsi="Times New Roman" w:cs="Times New Roman"/>
                <w:b/>
                <w:bCs/>
                <w:color w:val="000000"/>
                <w:sz w:val="24"/>
                <w:szCs w:val="24"/>
                <w:lang w:val="pt-BR"/>
              </w:rPr>
            </w:pPr>
            <w:r>
              <w:rPr>
                <w:rFonts w:ascii="Times New Roman" w:hAnsi="Times New Roman" w:cs="Times New Roman"/>
                <w:b/>
                <w:bCs/>
                <w:color w:val="000000"/>
                <w:sz w:val="24"/>
                <w:szCs w:val="24"/>
                <w:lang w:val="pt-BR"/>
              </w:rPr>
              <w:t>09</w:t>
            </w:r>
          </w:p>
          <w:p w14:paraId="68A6D641" w14:textId="77777777" w:rsidR="00FE294A" w:rsidRPr="00582120" w:rsidRDefault="00FE294A" w:rsidP="005223B5">
            <w:pPr>
              <w:jc w:val="both"/>
              <w:rPr>
                <w:rFonts w:ascii="Times New Roman" w:hAnsi="Times New Roman" w:cs="Times New Roman"/>
                <w:color w:val="000000"/>
                <w:sz w:val="24"/>
                <w:szCs w:val="24"/>
                <w:lang w:val="pt-BR"/>
              </w:rPr>
            </w:pPr>
          </w:p>
        </w:tc>
        <w:tc>
          <w:tcPr>
            <w:tcW w:w="3402" w:type="dxa"/>
            <w:shd w:val="clear" w:color="auto" w:fill="auto"/>
            <w:vAlign w:val="center"/>
          </w:tcPr>
          <w:p w14:paraId="63767B37" w14:textId="77777777" w:rsidR="00FE294A" w:rsidRPr="00582120" w:rsidRDefault="00FE294A" w:rsidP="005223B5">
            <w:pPr>
              <w:jc w:val="both"/>
              <w:rPr>
                <w:rFonts w:ascii="Times New Roman" w:hAnsi="Times New Roman" w:cs="Times New Roman"/>
                <w:sz w:val="24"/>
                <w:szCs w:val="24"/>
              </w:rPr>
            </w:pPr>
            <w:r w:rsidRPr="00582120">
              <w:rPr>
                <w:rFonts w:ascii="Times New Roman" w:hAnsi="Times New Roman" w:cs="Times New Roman"/>
                <w:b/>
                <w:bCs/>
                <w:sz w:val="24"/>
                <w:szCs w:val="24"/>
              </w:rPr>
              <w:t>CAMARA DE AR NOVA ARO 16</w:t>
            </w:r>
            <w:r w:rsidRPr="00582120">
              <w:rPr>
                <w:rFonts w:ascii="Times New Roman" w:hAnsi="Times New Roman" w:cs="Times New Roman"/>
                <w:sz w:val="24"/>
                <w:szCs w:val="24"/>
              </w:rPr>
              <w:t xml:space="preserve"> - Camara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5361D3A2" w14:textId="77777777" w:rsidR="00FE294A" w:rsidRPr="00582120" w:rsidRDefault="00FE294A" w:rsidP="005223B5">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UN</w:t>
            </w:r>
          </w:p>
        </w:tc>
        <w:tc>
          <w:tcPr>
            <w:tcW w:w="992" w:type="dxa"/>
          </w:tcPr>
          <w:p w14:paraId="057BE019" w14:textId="77777777" w:rsidR="00FE294A" w:rsidRPr="00582120" w:rsidRDefault="00FE294A" w:rsidP="005223B5">
            <w:pPr>
              <w:jc w:val="center"/>
              <w:rPr>
                <w:rFonts w:ascii="Times New Roman" w:hAnsi="Times New Roman" w:cs="Times New Roman"/>
                <w:b/>
                <w:bCs/>
                <w:color w:val="000000"/>
                <w:sz w:val="24"/>
                <w:szCs w:val="24"/>
                <w:lang w:val="pt-BR"/>
              </w:rPr>
            </w:pPr>
          </w:p>
        </w:tc>
        <w:tc>
          <w:tcPr>
            <w:tcW w:w="850" w:type="dxa"/>
            <w:shd w:val="clear" w:color="auto" w:fill="auto"/>
            <w:vAlign w:val="center"/>
          </w:tcPr>
          <w:p w14:paraId="6B00C1D8" w14:textId="54CADC8D" w:rsidR="00FE294A" w:rsidRPr="00582120" w:rsidRDefault="00FE294A" w:rsidP="005223B5">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04</w:t>
            </w:r>
          </w:p>
        </w:tc>
        <w:tc>
          <w:tcPr>
            <w:tcW w:w="851" w:type="dxa"/>
            <w:shd w:val="clear" w:color="auto" w:fill="auto"/>
            <w:vAlign w:val="center"/>
          </w:tcPr>
          <w:p w14:paraId="17196D10" w14:textId="77777777" w:rsidR="00FE294A" w:rsidRPr="00582120" w:rsidRDefault="00FE294A" w:rsidP="005223B5">
            <w:pPr>
              <w:jc w:val="center"/>
              <w:rPr>
                <w:rFonts w:ascii="Times New Roman" w:hAnsi="Times New Roman" w:cs="Times New Roman"/>
                <w:b/>
                <w:bCs/>
                <w:color w:val="000000"/>
                <w:sz w:val="24"/>
                <w:szCs w:val="24"/>
                <w:lang w:val="pt-BR"/>
              </w:rPr>
            </w:pPr>
            <w:r w:rsidRPr="00582120">
              <w:rPr>
                <w:rFonts w:ascii="Times New Roman" w:hAnsi="Times New Roman" w:cs="Times New Roman"/>
                <w:b/>
                <w:bCs/>
                <w:color w:val="000000"/>
                <w:sz w:val="24"/>
                <w:szCs w:val="24"/>
                <w:lang w:val="pt-BR"/>
              </w:rPr>
              <w:t>10</w:t>
            </w:r>
          </w:p>
        </w:tc>
        <w:tc>
          <w:tcPr>
            <w:tcW w:w="1134" w:type="dxa"/>
            <w:shd w:val="clear" w:color="auto" w:fill="auto"/>
            <w:vAlign w:val="center"/>
          </w:tcPr>
          <w:p w14:paraId="4579C060" w14:textId="160AE4B8" w:rsidR="00FE294A" w:rsidRPr="00582120" w:rsidRDefault="00FE294A" w:rsidP="005223B5">
            <w:pPr>
              <w:jc w:val="center"/>
              <w:rPr>
                <w:rFonts w:ascii="Times New Roman" w:hAnsi="Times New Roman" w:cs="Times New Roman"/>
                <w:b/>
                <w:bCs/>
                <w:color w:val="000000"/>
                <w:sz w:val="24"/>
                <w:szCs w:val="24"/>
                <w:lang w:val="pt-BR"/>
              </w:rPr>
            </w:pPr>
          </w:p>
        </w:tc>
        <w:tc>
          <w:tcPr>
            <w:tcW w:w="1276" w:type="dxa"/>
            <w:shd w:val="clear" w:color="auto" w:fill="auto"/>
            <w:vAlign w:val="center"/>
          </w:tcPr>
          <w:p w14:paraId="6AD5FA3D" w14:textId="1B408A6B" w:rsidR="00FE294A" w:rsidRPr="00582120" w:rsidRDefault="00FE294A" w:rsidP="005223B5">
            <w:pPr>
              <w:jc w:val="center"/>
              <w:rPr>
                <w:rFonts w:ascii="Times New Roman" w:hAnsi="Times New Roman" w:cs="Times New Roman"/>
                <w:b/>
                <w:bCs/>
                <w:color w:val="000000"/>
                <w:sz w:val="24"/>
                <w:szCs w:val="24"/>
                <w:lang w:val="pt-BR"/>
              </w:rPr>
            </w:pPr>
          </w:p>
        </w:tc>
      </w:tr>
      <w:tr w:rsidR="00FE294A" w:rsidRPr="0050285E" w14:paraId="35B2F35D" w14:textId="77777777" w:rsidTr="00FE294A">
        <w:trPr>
          <w:trHeight w:val="1318"/>
        </w:trPr>
        <w:tc>
          <w:tcPr>
            <w:tcW w:w="709" w:type="dxa"/>
            <w:shd w:val="clear" w:color="auto" w:fill="auto"/>
            <w:vAlign w:val="center"/>
          </w:tcPr>
          <w:p w14:paraId="1BE06D3E" w14:textId="36FF6390"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w:t>
            </w:r>
            <w:r w:rsidR="000A075A">
              <w:rPr>
                <w:rFonts w:ascii="Times New Roman" w:hAnsi="Times New Roman" w:cs="Times New Roman"/>
                <w:b/>
                <w:bCs/>
                <w:sz w:val="24"/>
                <w:szCs w:val="24"/>
                <w:lang w:val="pt-BR"/>
              </w:rPr>
              <w:t>0</w:t>
            </w:r>
          </w:p>
          <w:p w14:paraId="0BCBAC5B" w14:textId="77777777" w:rsidR="00FE294A" w:rsidRPr="00582120" w:rsidRDefault="00FE294A" w:rsidP="005223B5">
            <w:pPr>
              <w:jc w:val="both"/>
              <w:rPr>
                <w:rFonts w:ascii="Times New Roman" w:hAnsi="Times New Roman" w:cs="Times New Roman"/>
                <w:sz w:val="24"/>
                <w:szCs w:val="24"/>
                <w:lang w:val="pt-BR"/>
              </w:rPr>
            </w:pPr>
          </w:p>
        </w:tc>
        <w:tc>
          <w:tcPr>
            <w:tcW w:w="3402" w:type="dxa"/>
            <w:shd w:val="clear" w:color="auto" w:fill="auto"/>
            <w:vAlign w:val="center"/>
          </w:tcPr>
          <w:p w14:paraId="1F9FE7D1" w14:textId="77777777" w:rsidR="00FE294A" w:rsidRPr="00582120" w:rsidRDefault="00FE294A" w:rsidP="005223B5">
            <w:pPr>
              <w:jc w:val="both"/>
              <w:rPr>
                <w:rFonts w:ascii="Times New Roman" w:hAnsi="Times New Roman" w:cs="Times New Roman"/>
                <w:sz w:val="24"/>
                <w:szCs w:val="24"/>
              </w:rPr>
            </w:pPr>
            <w:r w:rsidRPr="00582120">
              <w:rPr>
                <w:rFonts w:ascii="Times New Roman" w:hAnsi="Times New Roman" w:cs="Times New Roman"/>
                <w:b/>
                <w:bCs/>
                <w:sz w:val="24"/>
                <w:szCs w:val="24"/>
              </w:rPr>
              <w:t>CAMARA DE AR NOVA 23.1X26</w:t>
            </w:r>
            <w:r w:rsidRPr="00582120">
              <w:rPr>
                <w:rFonts w:ascii="Times New Roman" w:hAnsi="Times New Roman" w:cs="Times New Roman"/>
                <w:sz w:val="24"/>
                <w:szCs w:val="24"/>
              </w:rPr>
              <w:t xml:space="preserve"> - Camara de ar 100% nova, de primeira linha, garantindo máxima qualidade, durabilidade e segurança. Produto original de fábrica, com selo de qualidade e garantia do fabricante</w:t>
            </w:r>
          </w:p>
        </w:tc>
        <w:tc>
          <w:tcPr>
            <w:tcW w:w="567" w:type="dxa"/>
            <w:shd w:val="clear" w:color="auto" w:fill="auto"/>
            <w:vAlign w:val="center"/>
          </w:tcPr>
          <w:p w14:paraId="548CFEB6"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UN</w:t>
            </w:r>
          </w:p>
        </w:tc>
        <w:tc>
          <w:tcPr>
            <w:tcW w:w="992" w:type="dxa"/>
          </w:tcPr>
          <w:p w14:paraId="430F509B"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tcPr>
          <w:p w14:paraId="40147864" w14:textId="7C50CE82"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02</w:t>
            </w:r>
          </w:p>
        </w:tc>
        <w:tc>
          <w:tcPr>
            <w:tcW w:w="851" w:type="dxa"/>
            <w:shd w:val="clear" w:color="auto" w:fill="auto"/>
            <w:vAlign w:val="center"/>
          </w:tcPr>
          <w:p w14:paraId="6C5B59DC"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134" w:type="dxa"/>
            <w:shd w:val="clear" w:color="auto" w:fill="auto"/>
            <w:vAlign w:val="center"/>
          </w:tcPr>
          <w:p w14:paraId="07933C58" w14:textId="694CFE75"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367EB357" w14:textId="3AF52303" w:rsidR="00FE294A" w:rsidRPr="00582120" w:rsidRDefault="00FE294A" w:rsidP="005223B5">
            <w:pPr>
              <w:jc w:val="center"/>
              <w:rPr>
                <w:rFonts w:ascii="Times New Roman" w:hAnsi="Times New Roman" w:cs="Times New Roman"/>
                <w:b/>
                <w:bCs/>
                <w:sz w:val="24"/>
                <w:szCs w:val="24"/>
                <w:lang w:val="pt-BR"/>
              </w:rPr>
            </w:pPr>
          </w:p>
        </w:tc>
      </w:tr>
      <w:tr w:rsidR="00FE294A" w:rsidRPr="0050285E" w14:paraId="4DED37B6" w14:textId="77777777" w:rsidTr="00FE294A">
        <w:trPr>
          <w:trHeight w:val="335"/>
        </w:trPr>
        <w:tc>
          <w:tcPr>
            <w:tcW w:w="709" w:type="dxa"/>
            <w:shd w:val="clear" w:color="auto" w:fill="auto"/>
            <w:vAlign w:val="center"/>
          </w:tcPr>
          <w:p w14:paraId="2D2EF9B3" w14:textId="299E6530"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1</w:t>
            </w:r>
            <w:r w:rsidR="000A075A">
              <w:rPr>
                <w:rFonts w:ascii="Times New Roman" w:hAnsi="Times New Roman" w:cs="Times New Roman"/>
                <w:b/>
                <w:bCs/>
                <w:sz w:val="24"/>
                <w:szCs w:val="24"/>
                <w:lang w:val="pt-BR"/>
              </w:rPr>
              <w:t>1</w:t>
            </w:r>
          </w:p>
          <w:p w14:paraId="7E2E035E" w14:textId="77777777" w:rsidR="00FE294A" w:rsidRPr="00582120" w:rsidRDefault="00FE294A" w:rsidP="005223B5">
            <w:pPr>
              <w:jc w:val="center"/>
              <w:rPr>
                <w:rFonts w:ascii="Times New Roman" w:hAnsi="Times New Roman" w:cs="Times New Roman"/>
                <w:sz w:val="24"/>
                <w:szCs w:val="24"/>
                <w:lang w:val="pt-BR"/>
              </w:rPr>
            </w:pPr>
          </w:p>
        </w:tc>
        <w:tc>
          <w:tcPr>
            <w:tcW w:w="3402" w:type="dxa"/>
            <w:shd w:val="clear" w:color="auto" w:fill="auto"/>
            <w:vAlign w:val="center"/>
          </w:tcPr>
          <w:p w14:paraId="464427F5" w14:textId="77777777" w:rsidR="00FE294A" w:rsidRPr="00582120" w:rsidRDefault="00FE294A" w:rsidP="005223B5">
            <w:pPr>
              <w:jc w:val="both"/>
              <w:rPr>
                <w:rFonts w:ascii="Times New Roman" w:hAnsi="Times New Roman" w:cs="Times New Roman"/>
                <w:b/>
                <w:bCs/>
                <w:sz w:val="24"/>
                <w:szCs w:val="24"/>
                <w:lang w:val="pt-BR"/>
              </w:rPr>
            </w:pPr>
            <w:r w:rsidRPr="00582120">
              <w:rPr>
                <w:rFonts w:ascii="Times New Roman" w:hAnsi="Times New Roman" w:cs="Times New Roman"/>
                <w:b/>
                <w:bCs/>
                <w:sz w:val="24"/>
                <w:szCs w:val="24"/>
              </w:rPr>
              <w:t>CAMARA DE AR CARRINHO DE MÃO</w:t>
            </w:r>
            <w:r w:rsidRPr="00582120">
              <w:rPr>
                <w:rFonts w:ascii="Times New Roman" w:hAnsi="Times New Roman" w:cs="Times New Roman"/>
                <w:sz w:val="24"/>
                <w:szCs w:val="24"/>
              </w:rPr>
              <w:t xml:space="preserve"> - Câmara de ar 3.25-8 , válvula grossa para Carrinho de mão . </w:t>
            </w:r>
            <w:r w:rsidRPr="00582120">
              <w:rPr>
                <w:rFonts w:ascii="Times New Roman" w:hAnsi="Times New Roman" w:cs="Times New Roman"/>
                <w:sz w:val="24"/>
                <w:szCs w:val="24"/>
              </w:rPr>
              <w:lastRenderedPageBreak/>
              <w:t>Câmara de ar 100% nova, de primeira linha, garantindo máxima qualidade, durabilidade e segurança. Produto original de fábrica, com selo de qualidade e garantia do fabricante</w:t>
            </w:r>
            <w:r w:rsidRPr="00582120">
              <w:rPr>
                <w:rFonts w:ascii="Times New Roman" w:hAnsi="Times New Roman" w:cs="Times New Roman"/>
                <w:b/>
                <w:bCs/>
                <w:sz w:val="24"/>
                <w:szCs w:val="24"/>
                <w:lang w:val="pt-BR"/>
              </w:rPr>
              <w:t xml:space="preserve"> </w:t>
            </w:r>
          </w:p>
        </w:tc>
        <w:tc>
          <w:tcPr>
            <w:tcW w:w="567" w:type="dxa"/>
            <w:shd w:val="clear" w:color="auto" w:fill="auto"/>
            <w:vAlign w:val="center"/>
          </w:tcPr>
          <w:p w14:paraId="3FBDB0C1"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lastRenderedPageBreak/>
              <w:t>UN</w:t>
            </w:r>
          </w:p>
        </w:tc>
        <w:tc>
          <w:tcPr>
            <w:tcW w:w="992" w:type="dxa"/>
          </w:tcPr>
          <w:p w14:paraId="76052571" w14:textId="77777777" w:rsidR="00FE294A" w:rsidRPr="00582120" w:rsidRDefault="00FE294A" w:rsidP="005223B5">
            <w:pPr>
              <w:jc w:val="center"/>
              <w:rPr>
                <w:rFonts w:ascii="Times New Roman" w:hAnsi="Times New Roman" w:cs="Times New Roman"/>
                <w:b/>
                <w:bCs/>
                <w:sz w:val="24"/>
                <w:szCs w:val="24"/>
                <w:lang w:val="pt-BR"/>
              </w:rPr>
            </w:pPr>
          </w:p>
        </w:tc>
        <w:tc>
          <w:tcPr>
            <w:tcW w:w="850" w:type="dxa"/>
            <w:shd w:val="clear" w:color="auto" w:fill="auto"/>
            <w:vAlign w:val="center"/>
          </w:tcPr>
          <w:p w14:paraId="6B32B247" w14:textId="3D941C0E"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04</w:t>
            </w:r>
          </w:p>
        </w:tc>
        <w:tc>
          <w:tcPr>
            <w:tcW w:w="851" w:type="dxa"/>
            <w:shd w:val="clear" w:color="auto" w:fill="auto"/>
            <w:vAlign w:val="center"/>
          </w:tcPr>
          <w:p w14:paraId="12EE49A7" w14:textId="77777777" w:rsidR="00FE294A" w:rsidRPr="00582120" w:rsidRDefault="00FE294A" w:rsidP="005223B5">
            <w:pPr>
              <w:jc w:val="center"/>
              <w:rPr>
                <w:rFonts w:ascii="Times New Roman" w:hAnsi="Times New Roman" w:cs="Times New Roman"/>
                <w:b/>
                <w:bCs/>
                <w:sz w:val="24"/>
                <w:szCs w:val="24"/>
                <w:lang w:val="pt-BR"/>
              </w:rPr>
            </w:pPr>
            <w:r w:rsidRPr="00582120">
              <w:rPr>
                <w:rFonts w:ascii="Times New Roman" w:hAnsi="Times New Roman" w:cs="Times New Roman"/>
                <w:b/>
                <w:bCs/>
                <w:sz w:val="24"/>
                <w:szCs w:val="24"/>
                <w:lang w:val="pt-BR"/>
              </w:rPr>
              <w:t>08</w:t>
            </w:r>
          </w:p>
        </w:tc>
        <w:tc>
          <w:tcPr>
            <w:tcW w:w="1134" w:type="dxa"/>
            <w:shd w:val="clear" w:color="auto" w:fill="auto"/>
            <w:vAlign w:val="center"/>
          </w:tcPr>
          <w:p w14:paraId="5A8C48E2" w14:textId="01B126BA" w:rsidR="00FE294A" w:rsidRPr="00582120" w:rsidRDefault="00FE294A" w:rsidP="005223B5">
            <w:pPr>
              <w:jc w:val="center"/>
              <w:rPr>
                <w:rFonts w:ascii="Times New Roman" w:hAnsi="Times New Roman" w:cs="Times New Roman"/>
                <w:b/>
                <w:bCs/>
                <w:sz w:val="24"/>
                <w:szCs w:val="24"/>
                <w:lang w:val="pt-BR"/>
              </w:rPr>
            </w:pPr>
          </w:p>
        </w:tc>
        <w:tc>
          <w:tcPr>
            <w:tcW w:w="1276" w:type="dxa"/>
            <w:shd w:val="clear" w:color="auto" w:fill="auto"/>
            <w:vAlign w:val="center"/>
          </w:tcPr>
          <w:p w14:paraId="52D4EF4D" w14:textId="49CABC93" w:rsidR="00FE294A" w:rsidRPr="00582120" w:rsidRDefault="00FE294A" w:rsidP="005223B5">
            <w:pPr>
              <w:jc w:val="center"/>
              <w:rPr>
                <w:rFonts w:ascii="Times New Roman" w:hAnsi="Times New Roman" w:cs="Times New Roman"/>
                <w:b/>
                <w:bCs/>
                <w:sz w:val="24"/>
                <w:szCs w:val="24"/>
                <w:lang w:val="pt-BR"/>
              </w:rPr>
            </w:pPr>
          </w:p>
        </w:tc>
      </w:tr>
      <w:tr w:rsidR="00FE294A" w:rsidRPr="0050285E" w14:paraId="08BB2DF2" w14:textId="77777777" w:rsidTr="00FE294A">
        <w:trPr>
          <w:trHeight w:val="472"/>
        </w:trPr>
        <w:tc>
          <w:tcPr>
            <w:tcW w:w="709" w:type="dxa"/>
            <w:shd w:val="clear" w:color="auto" w:fill="auto"/>
            <w:vAlign w:val="center"/>
          </w:tcPr>
          <w:p w14:paraId="207F19AF" w14:textId="618E5CE1" w:rsidR="00FE294A" w:rsidRPr="00E97120" w:rsidRDefault="00FE294A" w:rsidP="005223B5">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1</w:t>
            </w:r>
            <w:r w:rsidR="000A075A">
              <w:rPr>
                <w:rFonts w:ascii="Times New Roman" w:hAnsi="Times New Roman" w:cs="Times New Roman"/>
                <w:b/>
                <w:bCs/>
                <w:color w:val="000000"/>
                <w:sz w:val="24"/>
                <w:szCs w:val="24"/>
                <w:lang w:val="pt-BR"/>
              </w:rPr>
              <w:t>2</w:t>
            </w:r>
          </w:p>
          <w:p w14:paraId="47091CE0" w14:textId="77777777" w:rsidR="00FE294A" w:rsidRPr="00E97120" w:rsidRDefault="00FE294A" w:rsidP="005223B5">
            <w:pPr>
              <w:jc w:val="center"/>
              <w:rPr>
                <w:rFonts w:ascii="Times New Roman" w:hAnsi="Times New Roman" w:cs="Times New Roman"/>
                <w:b/>
                <w:bCs/>
                <w:color w:val="000000"/>
                <w:sz w:val="24"/>
                <w:szCs w:val="24"/>
                <w:lang w:val="pt-BR"/>
              </w:rPr>
            </w:pPr>
          </w:p>
        </w:tc>
        <w:tc>
          <w:tcPr>
            <w:tcW w:w="3402" w:type="dxa"/>
            <w:shd w:val="clear" w:color="auto" w:fill="auto"/>
            <w:vAlign w:val="center"/>
          </w:tcPr>
          <w:p w14:paraId="43A59019" w14:textId="77777777" w:rsidR="00FE294A" w:rsidRPr="00E97120" w:rsidRDefault="00FE294A" w:rsidP="005223B5">
            <w:pPr>
              <w:jc w:val="both"/>
              <w:rPr>
                <w:rFonts w:ascii="Times New Roman" w:hAnsi="Times New Roman" w:cs="Times New Roman"/>
                <w:sz w:val="24"/>
                <w:szCs w:val="24"/>
              </w:rPr>
            </w:pPr>
            <w:r w:rsidRPr="00E97120">
              <w:rPr>
                <w:rFonts w:ascii="Times New Roman" w:hAnsi="Times New Roman" w:cs="Times New Roman"/>
                <w:b/>
                <w:bCs/>
                <w:sz w:val="24"/>
                <w:szCs w:val="24"/>
              </w:rPr>
              <w:t>CAMARA DE AR NOVA 18</w:t>
            </w:r>
            <w:r w:rsidRPr="00E97120">
              <w:rPr>
                <w:rFonts w:ascii="Times New Roman" w:hAnsi="Times New Roman" w:cs="Times New Roman"/>
                <w:sz w:val="24"/>
                <w:szCs w:val="24"/>
              </w:rPr>
              <w:t xml:space="preserve"> - Câmara de ar nova 18, para moto, vêntil curto. Câmara de ar 100% nova, de primeira linha, garantindo máxima qualidade, durabilidade e segurança. Produto original de fábrica, com selo de qualidade e garantia do fabricante</w:t>
            </w:r>
            <w:r>
              <w:rPr>
                <w:rFonts w:ascii="Times New Roman" w:hAnsi="Times New Roman" w:cs="Times New Roman"/>
                <w:sz w:val="24"/>
                <w:szCs w:val="24"/>
              </w:rPr>
              <w:t>.</w:t>
            </w:r>
          </w:p>
        </w:tc>
        <w:tc>
          <w:tcPr>
            <w:tcW w:w="567" w:type="dxa"/>
            <w:shd w:val="clear" w:color="auto" w:fill="auto"/>
            <w:vAlign w:val="center"/>
          </w:tcPr>
          <w:p w14:paraId="4195D6F0" w14:textId="77777777" w:rsidR="00FE294A" w:rsidRPr="00E97120" w:rsidRDefault="00FE294A" w:rsidP="005223B5">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UN</w:t>
            </w:r>
          </w:p>
        </w:tc>
        <w:tc>
          <w:tcPr>
            <w:tcW w:w="992" w:type="dxa"/>
          </w:tcPr>
          <w:p w14:paraId="756FCA84" w14:textId="77777777" w:rsidR="00FE294A" w:rsidRPr="00E97120" w:rsidRDefault="00FE294A" w:rsidP="005223B5">
            <w:pPr>
              <w:jc w:val="center"/>
              <w:rPr>
                <w:rFonts w:ascii="Times New Roman" w:hAnsi="Times New Roman" w:cs="Times New Roman"/>
                <w:b/>
                <w:bCs/>
                <w:color w:val="000000"/>
                <w:sz w:val="24"/>
                <w:szCs w:val="24"/>
                <w:lang w:val="pt-BR"/>
              </w:rPr>
            </w:pPr>
          </w:p>
        </w:tc>
        <w:tc>
          <w:tcPr>
            <w:tcW w:w="850" w:type="dxa"/>
            <w:shd w:val="clear" w:color="auto" w:fill="auto"/>
            <w:vAlign w:val="center"/>
          </w:tcPr>
          <w:p w14:paraId="2C639672" w14:textId="3E7A5085" w:rsidR="00FE294A" w:rsidRPr="00E97120" w:rsidRDefault="00FE294A" w:rsidP="005223B5">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02</w:t>
            </w:r>
          </w:p>
        </w:tc>
        <w:tc>
          <w:tcPr>
            <w:tcW w:w="851" w:type="dxa"/>
            <w:shd w:val="clear" w:color="auto" w:fill="auto"/>
            <w:vAlign w:val="center"/>
          </w:tcPr>
          <w:p w14:paraId="038F646A" w14:textId="77777777" w:rsidR="00FE294A" w:rsidRPr="00E97120" w:rsidRDefault="00FE294A" w:rsidP="005223B5">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06</w:t>
            </w:r>
          </w:p>
        </w:tc>
        <w:tc>
          <w:tcPr>
            <w:tcW w:w="1134" w:type="dxa"/>
            <w:shd w:val="clear" w:color="auto" w:fill="auto"/>
            <w:vAlign w:val="center"/>
          </w:tcPr>
          <w:p w14:paraId="2F0BF78C" w14:textId="75ABDC11" w:rsidR="00FE294A" w:rsidRPr="00E97120" w:rsidRDefault="00FE294A" w:rsidP="005223B5">
            <w:pPr>
              <w:jc w:val="center"/>
              <w:rPr>
                <w:rFonts w:ascii="Times New Roman" w:hAnsi="Times New Roman" w:cs="Times New Roman"/>
                <w:b/>
                <w:bCs/>
                <w:color w:val="000000"/>
                <w:sz w:val="24"/>
                <w:szCs w:val="24"/>
                <w:lang w:val="pt-BR"/>
              </w:rPr>
            </w:pPr>
          </w:p>
        </w:tc>
        <w:tc>
          <w:tcPr>
            <w:tcW w:w="1276" w:type="dxa"/>
            <w:shd w:val="clear" w:color="auto" w:fill="auto"/>
            <w:vAlign w:val="center"/>
          </w:tcPr>
          <w:p w14:paraId="792482CF" w14:textId="04276073" w:rsidR="00FE294A" w:rsidRPr="00E97120" w:rsidRDefault="00FE294A" w:rsidP="005223B5">
            <w:pPr>
              <w:jc w:val="center"/>
              <w:rPr>
                <w:rFonts w:ascii="Times New Roman" w:hAnsi="Times New Roman" w:cs="Times New Roman"/>
                <w:b/>
                <w:bCs/>
                <w:color w:val="000000"/>
                <w:sz w:val="24"/>
                <w:szCs w:val="24"/>
                <w:lang w:val="pt-BR"/>
              </w:rPr>
            </w:pPr>
          </w:p>
        </w:tc>
      </w:tr>
      <w:tr w:rsidR="00FE294A" w:rsidRPr="0050285E" w14:paraId="628B22CB" w14:textId="77777777" w:rsidTr="00FE294A">
        <w:trPr>
          <w:trHeight w:val="70"/>
        </w:trPr>
        <w:tc>
          <w:tcPr>
            <w:tcW w:w="709" w:type="dxa"/>
            <w:shd w:val="clear" w:color="auto" w:fill="auto"/>
            <w:vAlign w:val="center"/>
          </w:tcPr>
          <w:p w14:paraId="0FDE6260" w14:textId="3FA6F600" w:rsidR="00FE294A" w:rsidRPr="00E97120" w:rsidRDefault="00FE294A" w:rsidP="005223B5">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1</w:t>
            </w:r>
            <w:r w:rsidR="000A075A">
              <w:rPr>
                <w:rFonts w:ascii="Times New Roman" w:hAnsi="Times New Roman" w:cs="Times New Roman"/>
                <w:b/>
                <w:bCs/>
                <w:color w:val="000000"/>
                <w:sz w:val="24"/>
                <w:szCs w:val="24"/>
                <w:lang w:val="pt-BR"/>
              </w:rPr>
              <w:t>3</w:t>
            </w:r>
          </w:p>
          <w:p w14:paraId="6170BEF6" w14:textId="77777777" w:rsidR="00FE294A" w:rsidRPr="00E97120" w:rsidRDefault="00FE294A" w:rsidP="005223B5">
            <w:pPr>
              <w:jc w:val="center"/>
              <w:rPr>
                <w:rFonts w:ascii="Times New Roman" w:hAnsi="Times New Roman" w:cs="Times New Roman"/>
                <w:b/>
                <w:bCs/>
                <w:color w:val="000000"/>
                <w:sz w:val="24"/>
                <w:szCs w:val="24"/>
                <w:lang w:val="pt-BR"/>
              </w:rPr>
            </w:pPr>
          </w:p>
        </w:tc>
        <w:tc>
          <w:tcPr>
            <w:tcW w:w="3402" w:type="dxa"/>
            <w:shd w:val="clear" w:color="auto" w:fill="auto"/>
            <w:vAlign w:val="center"/>
          </w:tcPr>
          <w:p w14:paraId="3D5AC526" w14:textId="77777777" w:rsidR="00FE294A" w:rsidRPr="00E97120" w:rsidRDefault="00FE294A" w:rsidP="005223B5">
            <w:pPr>
              <w:jc w:val="both"/>
              <w:rPr>
                <w:rFonts w:ascii="Times New Roman" w:hAnsi="Times New Roman" w:cs="Times New Roman"/>
                <w:b/>
                <w:bCs/>
                <w:sz w:val="24"/>
                <w:szCs w:val="24"/>
              </w:rPr>
            </w:pPr>
            <w:r w:rsidRPr="00E97120">
              <w:rPr>
                <w:rFonts w:ascii="Times New Roman" w:hAnsi="Times New Roman" w:cs="Times New Roman"/>
                <w:b/>
                <w:bCs/>
                <w:sz w:val="24"/>
                <w:szCs w:val="24"/>
              </w:rPr>
              <w:t>PROTETOR DE CAMARA ARO 16</w:t>
            </w:r>
            <w:r>
              <w:rPr>
                <w:rFonts w:ascii="Times New Roman" w:hAnsi="Times New Roman" w:cs="Times New Roman"/>
                <w:b/>
                <w:bCs/>
                <w:sz w:val="24"/>
                <w:szCs w:val="24"/>
              </w:rPr>
              <w:t>.</w:t>
            </w:r>
          </w:p>
        </w:tc>
        <w:tc>
          <w:tcPr>
            <w:tcW w:w="567" w:type="dxa"/>
            <w:shd w:val="clear" w:color="auto" w:fill="auto"/>
            <w:vAlign w:val="center"/>
          </w:tcPr>
          <w:p w14:paraId="5E4A1E37" w14:textId="77777777" w:rsidR="00FE294A" w:rsidRPr="00E97120" w:rsidRDefault="00FE294A" w:rsidP="005223B5">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UN</w:t>
            </w:r>
          </w:p>
        </w:tc>
        <w:tc>
          <w:tcPr>
            <w:tcW w:w="992" w:type="dxa"/>
          </w:tcPr>
          <w:p w14:paraId="4503842E" w14:textId="77777777" w:rsidR="00FE294A" w:rsidRPr="00E97120" w:rsidRDefault="00FE294A" w:rsidP="005223B5">
            <w:pPr>
              <w:jc w:val="center"/>
              <w:rPr>
                <w:rFonts w:ascii="Times New Roman" w:hAnsi="Times New Roman" w:cs="Times New Roman"/>
                <w:b/>
                <w:bCs/>
                <w:color w:val="000000"/>
                <w:sz w:val="24"/>
                <w:szCs w:val="24"/>
                <w:lang w:val="pt-BR"/>
              </w:rPr>
            </w:pPr>
          </w:p>
        </w:tc>
        <w:tc>
          <w:tcPr>
            <w:tcW w:w="850" w:type="dxa"/>
            <w:shd w:val="clear" w:color="auto" w:fill="auto"/>
            <w:vAlign w:val="center"/>
          </w:tcPr>
          <w:p w14:paraId="5C7614E5" w14:textId="5CB91FBD" w:rsidR="00FE294A" w:rsidRPr="00E97120" w:rsidRDefault="00FE294A" w:rsidP="005223B5">
            <w:pPr>
              <w:jc w:val="center"/>
              <w:rPr>
                <w:rFonts w:ascii="Times New Roman" w:hAnsi="Times New Roman" w:cs="Times New Roman"/>
                <w:b/>
                <w:bCs/>
                <w:color w:val="000000"/>
                <w:sz w:val="24"/>
                <w:szCs w:val="24"/>
                <w:lang w:val="pt-BR"/>
              </w:rPr>
            </w:pPr>
            <w:r w:rsidRPr="00E97120">
              <w:rPr>
                <w:rFonts w:ascii="Times New Roman" w:hAnsi="Times New Roman" w:cs="Times New Roman"/>
                <w:b/>
                <w:bCs/>
                <w:color w:val="000000"/>
                <w:sz w:val="24"/>
                <w:szCs w:val="24"/>
                <w:lang w:val="pt-BR"/>
              </w:rPr>
              <w:t>04</w:t>
            </w:r>
          </w:p>
        </w:tc>
        <w:tc>
          <w:tcPr>
            <w:tcW w:w="851" w:type="dxa"/>
            <w:shd w:val="clear" w:color="auto" w:fill="auto"/>
            <w:vAlign w:val="center"/>
          </w:tcPr>
          <w:p w14:paraId="390C8B21" w14:textId="77777777" w:rsidR="00FE294A" w:rsidRPr="00E97120" w:rsidRDefault="00FE294A" w:rsidP="005223B5">
            <w:pPr>
              <w:jc w:val="center"/>
              <w:rPr>
                <w:rFonts w:ascii="Times New Roman" w:hAnsi="Times New Roman" w:cs="Times New Roman"/>
                <w:b/>
                <w:bCs/>
                <w:color w:val="000000"/>
                <w:sz w:val="24"/>
                <w:szCs w:val="24"/>
                <w:lang w:val="pt-BR"/>
              </w:rPr>
            </w:pPr>
            <w:r>
              <w:rPr>
                <w:rFonts w:ascii="Times New Roman" w:hAnsi="Times New Roman" w:cs="Times New Roman"/>
                <w:b/>
                <w:bCs/>
                <w:color w:val="000000"/>
                <w:sz w:val="24"/>
                <w:szCs w:val="24"/>
                <w:lang w:val="pt-BR"/>
              </w:rPr>
              <w:t>12</w:t>
            </w:r>
          </w:p>
        </w:tc>
        <w:tc>
          <w:tcPr>
            <w:tcW w:w="1134" w:type="dxa"/>
            <w:shd w:val="clear" w:color="auto" w:fill="auto"/>
            <w:vAlign w:val="center"/>
          </w:tcPr>
          <w:p w14:paraId="31424715" w14:textId="24B71BA6" w:rsidR="00FE294A" w:rsidRPr="00E97120" w:rsidRDefault="00FE294A" w:rsidP="005223B5">
            <w:pPr>
              <w:jc w:val="center"/>
              <w:rPr>
                <w:rFonts w:ascii="Times New Roman" w:hAnsi="Times New Roman" w:cs="Times New Roman"/>
                <w:b/>
                <w:bCs/>
                <w:color w:val="000000"/>
                <w:sz w:val="24"/>
                <w:szCs w:val="24"/>
                <w:lang w:val="pt-BR"/>
              </w:rPr>
            </w:pPr>
          </w:p>
        </w:tc>
        <w:tc>
          <w:tcPr>
            <w:tcW w:w="1276" w:type="dxa"/>
            <w:shd w:val="clear" w:color="auto" w:fill="auto"/>
            <w:vAlign w:val="center"/>
          </w:tcPr>
          <w:p w14:paraId="56ADBF27" w14:textId="5D26632A" w:rsidR="00FE294A" w:rsidRPr="00E97120" w:rsidRDefault="00FE294A" w:rsidP="005223B5">
            <w:pPr>
              <w:jc w:val="center"/>
              <w:rPr>
                <w:rFonts w:ascii="Times New Roman" w:hAnsi="Times New Roman" w:cs="Times New Roman"/>
                <w:b/>
                <w:bCs/>
                <w:color w:val="000000"/>
                <w:sz w:val="24"/>
                <w:szCs w:val="24"/>
                <w:lang w:val="pt-BR"/>
              </w:rPr>
            </w:pPr>
          </w:p>
        </w:tc>
      </w:tr>
      <w:tr w:rsidR="00FE294A" w:rsidRPr="00F43EC9" w14:paraId="1E2F0F3A" w14:textId="77777777" w:rsidTr="00840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C2A79B" w14:textId="77777777" w:rsidR="00FE294A" w:rsidRDefault="00FE294A" w:rsidP="005223B5">
            <w:pPr>
              <w:spacing w:line="276" w:lineRule="auto"/>
              <w:jc w:val="center"/>
              <w:rPr>
                <w:rFonts w:ascii="Times New Roman" w:hAnsi="Times New Roman" w:cs="Times New Roman"/>
                <w:b/>
                <w:bCs/>
                <w:sz w:val="24"/>
                <w:szCs w:val="24"/>
              </w:rPr>
            </w:pPr>
          </w:p>
        </w:tc>
        <w:tc>
          <w:tcPr>
            <w:tcW w:w="7796" w:type="dxa"/>
            <w:gridSpan w:val="6"/>
            <w:tcBorders>
              <w:top w:val="single" w:sz="4" w:space="0" w:color="auto"/>
              <w:left w:val="single" w:sz="4" w:space="0" w:color="auto"/>
              <w:bottom w:val="single" w:sz="4" w:space="0" w:color="auto"/>
              <w:right w:val="single" w:sz="4" w:space="0" w:color="auto"/>
            </w:tcBorders>
          </w:tcPr>
          <w:p w14:paraId="5CA4A153" w14:textId="32F2AF7B" w:rsidR="00FE294A" w:rsidRDefault="00FE294A" w:rsidP="005223B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VALOR TOTAL (R$)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CDD9F3" w14:textId="77777777" w:rsidR="00FE294A" w:rsidRPr="00632A86" w:rsidRDefault="00FE294A" w:rsidP="005223B5">
            <w:pPr>
              <w:spacing w:line="276" w:lineRule="auto"/>
              <w:jc w:val="center"/>
              <w:rPr>
                <w:rFonts w:ascii="Times New Roman" w:hAnsi="Times New Roman" w:cs="Times New Roman"/>
                <w:b/>
                <w:bCs/>
                <w:sz w:val="24"/>
                <w:szCs w:val="24"/>
              </w:rPr>
            </w:pPr>
          </w:p>
        </w:tc>
      </w:tr>
    </w:tbl>
    <w:p w14:paraId="1CFE4D6D" w14:textId="62ED1374" w:rsidR="00CE6B85" w:rsidRDefault="00CE6B85" w:rsidP="00CE6B85">
      <w:pPr>
        <w:tabs>
          <w:tab w:val="left" w:pos="567"/>
        </w:tabs>
        <w:spacing w:line="360" w:lineRule="auto"/>
        <w:ind w:right="-28"/>
        <w:jc w:val="both"/>
        <w:rPr>
          <w:rFonts w:ascii="Times New Roman" w:hAnsi="Times New Roman" w:cs="Times New Roman"/>
          <w:sz w:val="24"/>
          <w:szCs w:val="24"/>
        </w:rPr>
      </w:pPr>
    </w:p>
    <w:p w14:paraId="0B031A41" w14:textId="77777777" w:rsidR="00CE6B85" w:rsidRDefault="00CE6B85" w:rsidP="00CE6B85">
      <w:pPr>
        <w:pStyle w:val="Corpodetexto"/>
        <w:spacing w:before="9" w:line="225" w:lineRule="auto"/>
        <w:ind w:left="146" w:firstLine="48"/>
      </w:pPr>
    </w:p>
    <w:p w14:paraId="1112DADA" w14:textId="131BC2B7" w:rsidR="00CE6B85" w:rsidRPr="000A338F" w:rsidRDefault="00FE294A" w:rsidP="00FE294A">
      <w:pPr>
        <w:tabs>
          <w:tab w:val="left" w:pos="7575"/>
        </w:tabs>
        <w:jc w:val="both"/>
        <w:rPr>
          <w:rFonts w:ascii="Times New Roman" w:hAnsi="Times New Roman" w:cs="Times New Roman"/>
          <w:sz w:val="24"/>
          <w:szCs w:val="24"/>
        </w:rPr>
      </w:pPr>
      <w:r>
        <w:rPr>
          <w:rFonts w:ascii="Times New Roman" w:hAnsi="Times New Roman" w:cs="Times New Roman"/>
          <w:sz w:val="24"/>
          <w:szCs w:val="24"/>
        </w:rPr>
        <w:tab/>
      </w:r>
    </w:p>
    <w:p w14:paraId="43095483" w14:textId="48260172"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6337B6">
          <w:headerReference w:type="default" r:id="rId23"/>
          <w:pgSz w:w="11910" w:h="16840"/>
          <w:pgMar w:top="2000" w:right="995" w:bottom="851"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1B10A6C" w14:textId="77777777"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lastRenderedPageBreak/>
        <w:t>ANEXO III – MINUTA DA ATA DE REGISTRO DE PREÇOS</w:t>
      </w:r>
    </w:p>
    <w:p w14:paraId="4FE98D8D" w14:textId="77777777" w:rsidR="00627141" w:rsidRPr="00627141" w:rsidRDefault="00627141" w:rsidP="00D166FC">
      <w:pPr>
        <w:tabs>
          <w:tab w:val="left" w:pos="4239"/>
        </w:tabs>
        <w:ind w:right="107"/>
        <w:jc w:val="center"/>
        <w:rPr>
          <w:rFonts w:ascii="Times New Roman" w:hAnsi="Times New Roman" w:cs="Times New Roman"/>
          <w:b/>
          <w:sz w:val="24"/>
          <w:szCs w:val="24"/>
        </w:rPr>
      </w:pPr>
    </w:p>
    <w:p w14:paraId="4DE83C87" w14:textId="19A3BE22"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......../202</w:t>
      </w:r>
      <w:r w:rsidR="00D166F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B138647"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EE03A3">
        <w:rPr>
          <w:rFonts w:ascii="Times New Roman" w:hAnsi="Times New Roman" w:cs="Times New Roman"/>
          <w:b/>
          <w:spacing w:val="-2"/>
          <w:sz w:val="24"/>
          <w:szCs w:val="24"/>
        </w:rPr>
        <w:t>6</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1ED85076" w14:textId="584C5731" w:rsidR="00627141" w:rsidRDefault="00627141"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Aos</w:t>
      </w:r>
      <w:r w:rsidRPr="00D166FC">
        <w:rPr>
          <w:rFonts w:ascii="Times New Roman" w:hAnsi="Times New Roman" w:cs="Times New Roman"/>
          <w:spacing w:val="46"/>
          <w:sz w:val="24"/>
          <w:szCs w:val="24"/>
        </w:rPr>
        <w:t xml:space="preserve"> </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pacing w:val="33"/>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mês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pacing w:val="-15"/>
          <w:sz w:val="24"/>
          <w:szCs w:val="24"/>
        </w:rPr>
        <w:t xml:space="preserve"> </w:t>
      </w:r>
      <w:r w:rsidRPr="00D166FC">
        <w:rPr>
          <w:rFonts w:ascii="Times New Roman" w:hAnsi="Times New Roman" w:cs="Times New Roman"/>
          <w:sz w:val="24"/>
          <w:szCs w:val="24"/>
        </w:rPr>
        <w:t>de 20</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z w:val="24"/>
          <w:szCs w:val="24"/>
        </w:rPr>
        <w:t xml:space="preserve">, nas dependências da Administração Municipal de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sito à Rua/Av.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nº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 xml:space="preserve">, bairro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 xml:space="preserve">nesta cidade, nos termos do </w:t>
      </w:r>
      <w:r w:rsidRPr="00EE03A3">
        <w:rPr>
          <w:rFonts w:ascii="Times New Roman" w:hAnsi="Times New Roman" w:cs="Times New Roman"/>
          <w:sz w:val="24"/>
          <w:szCs w:val="24"/>
          <w:u w:val="single"/>
        </w:rPr>
        <w:t>art. 82, da Lei nº 14.133/2021, de 1º de abril de 2021</w:t>
      </w:r>
      <w:r w:rsidRPr="00D166FC">
        <w:rPr>
          <w:rFonts w:ascii="Times New Roman" w:hAnsi="Times New Roman" w:cs="Times New Roman"/>
          <w:sz w:val="24"/>
          <w:szCs w:val="24"/>
        </w:rPr>
        <w:t xml:space="preserve">, o órgão gerenciador (OG), devidamente designado pela autoridade competente, face a classificação das propostas apresentadas no processo de contratação através de </w:t>
      </w:r>
      <w:r w:rsidRPr="00C12C2E">
        <w:rPr>
          <w:rFonts w:ascii="Times New Roman" w:hAnsi="Times New Roman" w:cs="Times New Roman"/>
          <w:b/>
          <w:sz w:val="24"/>
          <w:szCs w:val="24"/>
        </w:rPr>
        <w:t xml:space="preserve">Pregão Eletrônico nº </w:t>
      </w:r>
      <w:r w:rsidR="00C12C2E">
        <w:rPr>
          <w:rFonts w:ascii="Times New Roman" w:hAnsi="Times New Roman" w:cs="Times New Roman"/>
          <w:b/>
          <w:sz w:val="24"/>
          <w:szCs w:val="24"/>
        </w:rPr>
        <w:t>1</w:t>
      </w:r>
      <w:r w:rsidR="00EE03A3">
        <w:rPr>
          <w:rFonts w:ascii="Times New Roman" w:hAnsi="Times New Roman" w:cs="Times New Roman"/>
          <w:b/>
          <w:sz w:val="24"/>
          <w:szCs w:val="24"/>
        </w:rPr>
        <w:t>6</w:t>
      </w:r>
      <w:r w:rsidRPr="00C12C2E">
        <w:rPr>
          <w:rFonts w:ascii="Times New Roman" w:hAnsi="Times New Roman" w:cs="Times New Roman"/>
          <w:b/>
          <w:sz w:val="24"/>
          <w:szCs w:val="24"/>
        </w:rPr>
        <w:t>/202</w:t>
      </w:r>
      <w:r w:rsidR="00102170" w:rsidRPr="00C12C2E">
        <w:rPr>
          <w:rFonts w:ascii="Times New Roman" w:hAnsi="Times New Roman" w:cs="Times New Roman"/>
          <w:b/>
          <w:sz w:val="24"/>
          <w:szCs w:val="24"/>
        </w:rPr>
        <w:t>5</w:t>
      </w:r>
      <w:r w:rsidRPr="00C12C2E">
        <w:rPr>
          <w:rFonts w:ascii="Times New Roman" w:hAnsi="Times New Roman" w:cs="Times New Roman"/>
          <w:sz w:val="24"/>
          <w:szCs w:val="24"/>
        </w:rPr>
        <w:t>,</w:t>
      </w:r>
      <w:r w:rsidRPr="00D166FC">
        <w:rPr>
          <w:rFonts w:ascii="Times New Roman" w:hAnsi="Times New Roman" w:cs="Times New Roman"/>
          <w:sz w:val="24"/>
          <w:szCs w:val="24"/>
        </w:rPr>
        <w:t xml:space="preserve">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9"/>
          <w:sz w:val="24"/>
          <w:szCs w:val="24"/>
        </w:rPr>
        <w:t xml:space="preserve">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publicada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em </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p>
    <w:p w14:paraId="6B93703E" w14:textId="52646647" w:rsidR="00627141" w:rsidRPr="00D166FC" w:rsidRDefault="004B4CD9" w:rsidP="00401981">
      <w:pPr>
        <w:numPr>
          <w:ilvl w:val="0"/>
          <w:numId w:val="29"/>
        </w:numPr>
        <w:spacing w:line="360" w:lineRule="auto"/>
        <w:ind w:left="284" w:hanging="243"/>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1245EF44" w14:textId="58EFC77F" w:rsidR="00627141" w:rsidRDefault="00627141" w:rsidP="00401981">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presente Ata de Registro de Preços tem por finalidade registrar os preços dos itens especificados no Anexo I do processo de contratação indicado no preâmbulo, passando a fazer parte integrante dessa Ata.</w:t>
      </w:r>
    </w:p>
    <w:p w14:paraId="01C52BC8" w14:textId="77777777" w:rsidR="00D166FC" w:rsidRPr="00D166FC" w:rsidRDefault="00D166FC" w:rsidP="00D166FC">
      <w:pPr>
        <w:tabs>
          <w:tab w:val="left" w:pos="426"/>
        </w:tabs>
        <w:spacing w:line="360" w:lineRule="auto"/>
        <w:rPr>
          <w:rFonts w:ascii="Times New Roman" w:hAnsi="Times New Roman" w:cs="Times New Roman"/>
          <w:sz w:val="24"/>
          <w:szCs w:val="24"/>
        </w:rPr>
      </w:pPr>
    </w:p>
    <w:p w14:paraId="1FF8B72E" w14:textId="7E8250A5" w:rsidR="00627141" w:rsidRPr="00D166FC" w:rsidRDefault="004B4CD9" w:rsidP="00401981">
      <w:pPr>
        <w:numPr>
          <w:ilvl w:val="0"/>
          <w:numId w:val="29"/>
        </w:numPr>
        <w:tabs>
          <w:tab w:val="left" w:pos="284"/>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w:t>
      </w:r>
      <w:r w:rsidRPr="00EE03A3">
        <w:rPr>
          <w:rFonts w:ascii="Times New Roman" w:hAnsi="Times New Roman" w:cs="Times New Roman"/>
          <w:sz w:val="24"/>
          <w:szCs w:val="24"/>
          <w:u w:val="single"/>
        </w:rPr>
        <w:t>art. 84 da Lei nº 14.133/2021</w:t>
      </w:r>
      <w:r w:rsidRPr="00D166FC">
        <w:rPr>
          <w:rFonts w:ascii="Times New Roman" w:hAnsi="Times New Roman" w:cs="Times New Roman"/>
          <w:sz w:val="24"/>
          <w:szCs w:val="24"/>
        </w:rPr>
        <w:t>.</w:t>
      </w:r>
    </w:p>
    <w:p w14:paraId="20AB55FE" w14:textId="77777777" w:rsidR="00627141" w:rsidRPr="00D166FC" w:rsidRDefault="00627141" w:rsidP="00401981">
      <w:pPr>
        <w:numPr>
          <w:ilvl w:val="1"/>
          <w:numId w:val="29"/>
        </w:numPr>
        <w:tabs>
          <w:tab w:val="left" w:pos="426"/>
          <w:tab w:val="left" w:pos="3969"/>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EE03A3">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D166FC">
      <w:pPr>
        <w:pStyle w:val="Corpodetexto"/>
        <w:spacing w:line="360" w:lineRule="auto"/>
        <w:jc w:val="both"/>
        <w:rPr>
          <w:rFonts w:ascii="Times New Roman" w:hAnsi="Times New Roman" w:cs="Times New Roman"/>
        </w:rPr>
      </w:pPr>
    </w:p>
    <w:p w14:paraId="32D84BBD" w14:textId="372F0586" w:rsidR="00627141" w:rsidRPr="00D166FC" w:rsidRDefault="004B4CD9" w:rsidP="00401981">
      <w:pPr>
        <w:numPr>
          <w:ilvl w:val="0"/>
          <w:numId w:val="29"/>
        </w:numPr>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77777777" w:rsidR="00627141" w:rsidRPr="00D166FC" w:rsidRDefault="00627141" w:rsidP="00401981">
      <w:pPr>
        <w:numPr>
          <w:ilvl w:val="1"/>
          <w:numId w:val="29"/>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preços ofertados pelas empresas na licitação serão devidamente registrados, conforme demonstrativo abaixo:</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4109"/>
        <w:gridCol w:w="2399"/>
      </w:tblGrid>
      <w:tr w:rsidR="00D166FC" w:rsidRPr="00D166FC" w14:paraId="14DDCC05" w14:textId="77777777" w:rsidTr="00646BE8">
        <w:trPr>
          <w:trHeight w:val="378"/>
        </w:trPr>
        <w:tc>
          <w:tcPr>
            <w:tcW w:w="2848" w:type="dxa"/>
            <w:shd w:val="clear" w:color="auto" w:fill="auto"/>
          </w:tcPr>
          <w:p w14:paraId="76CD1622" w14:textId="77777777" w:rsidR="00627141" w:rsidRPr="00D166FC" w:rsidRDefault="00627141" w:rsidP="00D166FC">
            <w:pPr>
              <w:pStyle w:val="PargrafodaLista"/>
              <w:spacing w:line="360" w:lineRule="auto"/>
              <w:ind w:left="8" w:right="1"/>
              <w:rPr>
                <w:rFonts w:ascii="Times New Roman" w:hAnsi="Times New Roman" w:cs="Times New Roman"/>
                <w:b/>
                <w:sz w:val="24"/>
                <w:szCs w:val="24"/>
              </w:rPr>
            </w:pPr>
            <w:r w:rsidRPr="00D166FC">
              <w:rPr>
                <w:rFonts w:ascii="Times New Roman" w:hAnsi="Times New Roman" w:cs="Times New Roman"/>
                <w:b/>
                <w:sz w:val="24"/>
                <w:szCs w:val="24"/>
              </w:rPr>
              <w:lastRenderedPageBreak/>
              <w:t>ITEM</w:t>
            </w:r>
            <w:r w:rsidRPr="00D166FC">
              <w:rPr>
                <w:rFonts w:ascii="Times New Roman" w:hAnsi="Times New Roman" w:cs="Times New Roman"/>
                <w:b/>
                <w:spacing w:val="-5"/>
                <w:sz w:val="24"/>
                <w:szCs w:val="24"/>
              </w:rPr>
              <w:t xml:space="preserve"> </w:t>
            </w:r>
            <w:r w:rsidRPr="00D166FC">
              <w:rPr>
                <w:rFonts w:ascii="Times New Roman" w:hAnsi="Times New Roman" w:cs="Times New Roman"/>
                <w:b/>
                <w:spacing w:val="-10"/>
                <w:sz w:val="24"/>
                <w:szCs w:val="24"/>
              </w:rPr>
              <w:t>1</w:t>
            </w:r>
          </w:p>
        </w:tc>
        <w:tc>
          <w:tcPr>
            <w:tcW w:w="4109" w:type="dxa"/>
            <w:shd w:val="clear" w:color="auto" w:fill="auto"/>
          </w:tcPr>
          <w:p w14:paraId="34D716B4" w14:textId="77777777" w:rsidR="00627141" w:rsidRPr="00D166FC" w:rsidRDefault="00627141" w:rsidP="00D166FC">
            <w:pPr>
              <w:pStyle w:val="PargrafodaLista"/>
              <w:spacing w:line="360" w:lineRule="auto"/>
              <w:ind w:left="7" w:right="2"/>
              <w:rPr>
                <w:rFonts w:ascii="Times New Roman" w:hAnsi="Times New Roman" w:cs="Times New Roman"/>
                <w:b/>
                <w:sz w:val="24"/>
                <w:szCs w:val="24"/>
              </w:rPr>
            </w:pPr>
            <w:r w:rsidRPr="00D166FC">
              <w:rPr>
                <w:rFonts w:ascii="Times New Roman" w:hAnsi="Times New Roman" w:cs="Times New Roman"/>
                <w:b/>
                <w:spacing w:val="-2"/>
                <w:sz w:val="24"/>
                <w:szCs w:val="24"/>
              </w:rPr>
              <w:t>LICITANTE</w:t>
            </w:r>
          </w:p>
        </w:tc>
        <w:tc>
          <w:tcPr>
            <w:tcW w:w="2399" w:type="dxa"/>
            <w:shd w:val="clear" w:color="auto" w:fill="auto"/>
          </w:tcPr>
          <w:p w14:paraId="3A8ED713" w14:textId="77777777" w:rsidR="00627141" w:rsidRPr="00D166FC" w:rsidRDefault="00627141" w:rsidP="00D166FC">
            <w:pPr>
              <w:pStyle w:val="PargrafodaLista"/>
              <w:spacing w:line="360" w:lineRule="auto"/>
              <w:ind w:right="523"/>
              <w:rPr>
                <w:rFonts w:ascii="Times New Roman" w:hAnsi="Times New Roman" w:cs="Times New Roman"/>
                <w:b/>
                <w:sz w:val="24"/>
                <w:szCs w:val="24"/>
              </w:rPr>
            </w:pPr>
            <w:r w:rsidRPr="00D166FC">
              <w:rPr>
                <w:rFonts w:ascii="Times New Roman" w:hAnsi="Times New Roman" w:cs="Times New Roman"/>
                <w:b/>
                <w:spacing w:val="-2"/>
                <w:sz w:val="24"/>
                <w:szCs w:val="24"/>
              </w:rPr>
              <w:t>VALOR</w:t>
            </w:r>
          </w:p>
        </w:tc>
      </w:tr>
      <w:tr w:rsidR="00D166FC" w:rsidRPr="00D166FC" w14:paraId="357D5F54" w14:textId="77777777" w:rsidTr="00646BE8">
        <w:trPr>
          <w:trHeight w:val="378"/>
        </w:trPr>
        <w:tc>
          <w:tcPr>
            <w:tcW w:w="2848" w:type="dxa"/>
            <w:shd w:val="clear" w:color="auto" w:fill="auto"/>
          </w:tcPr>
          <w:p w14:paraId="1BE8A6AC"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1ª </w:t>
            </w:r>
            <w:r w:rsidRPr="00D166FC">
              <w:rPr>
                <w:rFonts w:ascii="Times New Roman" w:hAnsi="Times New Roman" w:cs="Times New Roman"/>
                <w:spacing w:val="-2"/>
                <w:sz w:val="24"/>
                <w:szCs w:val="24"/>
              </w:rPr>
              <w:t>colocada</w:t>
            </w:r>
          </w:p>
        </w:tc>
        <w:tc>
          <w:tcPr>
            <w:tcW w:w="4109" w:type="dxa"/>
            <w:shd w:val="clear" w:color="auto" w:fill="auto"/>
          </w:tcPr>
          <w:p w14:paraId="474ED991" w14:textId="77777777" w:rsidR="00627141" w:rsidRPr="00D166FC" w:rsidRDefault="00627141" w:rsidP="00D166FC">
            <w:pPr>
              <w:pStyle w:val="PargrafodaLista"/>
              <w:spacing w:line="360" w:lineRule="auto"/>
              <w:ind w:left="7"/>
              <w:rPr>
                <w:rFonts w:ascii="Times New Roman" w:hAnsi="Times New Roman" w:cs="Times New Roman"/>
                <w:sz w:val="24"/>
                <w:szCs w:val="24"/>
              </w:rPr>
            </w:pPr>
            <w:r w:rsidRPr="00D166FC">
              <w:rPr>
                <w:rFonts w:ascii="Times New Roman" w:hAnsi="Times New Roman" w:cs="Times New Roman"/>
                <w:sz w:val="24"/>
                <w:szCs w:val="24"/>
              </w:rPr>
              <w:t>(nome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
                <w:sz w:val="24"/>
                <w:szCs w:val="24"/>
              </w:rPr>
              <w:t xml:space="preserve"> </w:t>
            </w:r>
            <w:r w:rsidRPr="00D166FC">
              <w:rPr>
                <w:rFonts w:ascii="Times New Roman" w:hAnsi="Times New Roman" w:cs="Times New Roman"/>
                <w:spacing w:val="-2"/>
                <w:sz w:val="24"/>
                <w:szCs w:val="24"/>
              </w:rPr>
              <w:t>empresa)</w:t>
            </w:r>
          </w:p>
        </w:tc>
        <w:tc>
          <w:tcPr>
            <w:tcW w:w="2399" w:type="dxa"/>
            <w:shd w:val="clear" w:color="auto" w:fill="auto"/>
          </w:tcPr>
          <w:p w14:paraId="36FD7BA6"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0BD6D392" w14:textId="77777777" w:rsidTr="00646BE8">
        <w:trPr>
          <w:trHeight w:val="381"/>
        </w:trPr>
        <w:tc>
          <w:tcPr>
            <w:tcW w:w="2848" w:type="dxa"/>
            <w:shd w:val="clear" w:color="auto" w:fill="auto"/>
          </w:tcPr>
          <w:p w14:paraId="25BEF30F"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2ª </w:t>
            </w:r>
            <w:r w:rsidRPr="00D166FC">
              <w:rPr>
                <w:rFonts w:ascii="Times New Roman" w:hAnsi="Times New Roman" w:cs="Times New Roman"/>
                <w:spacing w:val="-2"/>
                <w:sz w:val="24"/>
                <w:szCs w:val="24"/>
              </w:rPr>
              <w:t>colocada</w:t>
            </w:r>
          </w:p>
        </w:tc>
        <w:tc>
          <w:tcPr>
            <w:tcW w:w="4109" w:type="dxa"/>
            <w:shd w:val="clear" w:color="auto" w:fill="auto"/>
          </w:tcPr>
          <w:p w14:paraId="297F3C40"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113726C3"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73F48540" w14:textId="77777777" w:rsidTr="00646BE8">
        <w:trPr>
          <w:trHeight w:val="378"/>
        </w:trPr>
        <w:tc>
          <w:tcPr>
            <w:tcW w:w="2848" w:type="dxa"/>
            <w:shd w:val="clear" w:color="auto" w:fill="auto"/>
          </w:tcPr>
          <w:p w14:paraId="4B7F3B84"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3ª </w:t>
            </w:r>
            <w:r w:rsidRPr="00D166FC">
              <w:rPr>
                <w:rFonts w:ascii="Times New Roman" w:hAnsi="Times New Roman" w:cs="Times New Roman"/>
                <w:spacing w:val="-2"/>
                <w:sz w:val="24"/>
                <w:szCs w:val="24"/>
              </w:rPr>
              <w:t>colocada</w:t>
            </w:r>
          </w:p>
        </w:tc>
        <w:tc>
          <w:tcPr>
            <w:tcW w:w="4109" w:type="dxa"/>
            <w:shd w:val="clear" w:color="auto" w:fill="auto"/>
          </w:tcPr>
          <w:p w14:paraId="6B1B089F"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0726BB85"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bl>
    <w:p w14:paraId="06A8E157" w14:textId="77777777"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posteriormente os licitantes que mantiverem a sua proposta original, conforme </w:t>
      </w:r>
      <w:r w:rsidRPr="00EE03A3">
        <w:rPr>
          <w:rFonts w:ascii="Times New Roman" w:hAnsi="Times New Roman" w:cs="Times New Roman"/>
          <w:sz w:val="24"/>
          <w:szCs w:val="24"/>
          <w:u w:val="single"/>
        </w:rPr>
        <w:t>art. 82, § 5º, VI da Lei Federal</w:t>
      </w:r>
      <w:r w:rsidRPr="00EE03A3">
        <w:rPr>
          <w:rFonts w:ascii="Times New Roman" w:hAnsi="Times New Roman" w:cs="Times New Roman"/>
          <w:spacing w:val="80"/>
          <w:sz w:val="24"/>
          <w:szCs w:val="24"/>
          <w:u w:val="single"/>
        </w:rPr>
        <w:t xml:space="preserve"> </w:t>
      </w:r>
      <w:r w:rsidRPr="00EE03A3">
        <w:rPr>
          <w:rFonts w:ascii="Times New Roman" w:hAnsi="Times New Roman" w:cs="Times New Roman"/>
          <w:sz w:val="24"/>
          <w:szCs w:val="24"/>
          <w:u w:val="single"/>
        </w:rPr>
        <w:t>nº 14.133/2021.</w:t>
      </w:r>
    </w:p>
    <w:p w14:paraId="17D9681A" w14:textId="77CBA155" w:rsidR="00627141"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do licitante vencedor, ficará assegurada a preferência de contratação de acordo com a ordem de classificação, conforme dispõe o </w:t>
      </w:r>
      <w:r w:rsidRPr="00EE03A3">
        <w:rPr>
          <w:rFonts w:ascii="Times New Roman" w:hAnsi="Times New Roman" w:cs="Times New Roman"/>
          <w:sz w:val="24"/>
          <w:szCs w:val="24"/>
          <w:u w:val="single"/>
        </w:rPr>
        <w:t>art. 82, VII da Lei Federal nº 14.133/2021.</w:t>
      </w:r>
    </w:p>
    <w:p w14:paraId="59F92F5D" w14:textId="479AFBCB" w:rsidR="004B4CD9" w:rsidRPr="004B4CD9" w:rsidRDefault="004B4CD9" w:rsidP="004B4CD9">
      <w:pPr>
        <w:tabs>
          <w:tab w:val="left" w:pos="426"/>
        </w:tabs>
        <w:spacing w:line="360" w:lineRule="auto"/>
        <w:jc w:val="both"/>
        <w:rPr>
          <w:rFonts w:ascii="Times New Roman" w:hAnsi="Times New Roman" w:cs="Times New Roman"/>
          <w:b/>
          <w:bCs/>
          <w:sz w:val="24"/>
          <w:szCs w:val="24"/>
        </w:rPr>
      </w:pPr>
    </w:p>
    <w:p w14:paraId="1FBA8200" w14:textId="3652C050" w:rsidR="004B4CD9" w:rsidRPr="004B4CD9" w:rsidRDefault="004B4CD9" w:rsidP="00401981">
      <w:pPr>
        <w:pStyle w:val="PargrafodaLista"/>
        <w:numPr>
          <w:ilvl w:val="0"/>
          <w:numId w:val="29"/>
        </w:numPr>
        <w:tabs>
          <w:tab w:val="left" w:pos="284"/>
        </w:tabs>
        <w:spacing w:line="360" w:lineRule="auto"/>
        <w:ind w:hanging="926"/>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401981">
      <w:pPr>
        <w:pStyle w:val="PargrafodaLista"/>
        <w:widowControl/>
        <w:numPr>
          <w:ilvl w:val="1"/>
          <w:numId w:val="31"/>
        </w:numPr>
        <w:tabs>
          <w:tab w:val="left" w:pos="426"/>
        </w:tabs>
        <w:adjustRightInd w:val="0"/>
        <w:spacing w:line="360" w:lineRule="auto"/>
        <w:ind w:left="0"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9C4E2A">
      <w:pPr>
        <w:pStyle w:val="PargrafodaLista"/>
        <w:widowControl/>
        <w:tabs>
          <w:tab w:val="left" w:pos="426"/>
        </w:tabs>
        <w:adjustRightInd w:val="0"/>
        <w:spacing w:line="360" w:lineRule="auto"/>
        <w:ind w:left="0"/>
        <w:rPr>
          <w:rFonts w:ascii="Times New Roman" w:hAnsi="Times New Roman" w:cs="Times New Roman"/>
          <w:sz w:val="24"/>
          <w:szCs w:val="24"/>
        </w:rPr>
      </w:pPr>
    </w:p>
    <w:p w14:paraId="71D61948" w14:textId="2DCD0F7D" w:rsidR="009C4E2A" w:rsidRPr="009C4E2A" w:rsidRDefault="009C4E2A" w:rsidP="00401981">
      <w:pPr>
        <w:pStyle w:val="PargrafodaLista"/>
        <w:widowControl/>
        <w:numPr>
          <w:ilvl w:val="0"/>
          <w:numId w:val="29"/>
        </w:numPr>
        <w:tabs>
          <w:tab w:val="left" w:pos="284"/>
        </w:tabs>
        <w:adjustRightInd w:val="0"/>
        <w:spacing w:line="360" w:lineRule="auto"/>
        <w:ind w:hanging="926"/>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5E1A1170" w:rsidR="009C4E2A" w:rsidRPr="009C4E2A" w:rsidRDefault="00B63A6D" w:rsidP="00F25DCC">
      <w:pPr>
        <w:pStyle w:val="PargrafodaLista"/>
        <w:numPr>
          <w:ilvl w:val="1"/>
          <w:numId w:val="32"/>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Conforme </w:t>
      </w:r>
      <w:r w:rsidRPr="00B63A6D">
        <w:rPr>
          <w:rFonts w:ascii="Times New Roman" w:hAnsi="Times New Roman" w:cs="Times New Roman"/>
          <w:sz w:val="24"/>
          <w:szCs w:val="24"/>
          <w:u w:val="single"/>
        </w:rPr>
        <w:t xml:space="preserve">art. 124 da Lei Federal 14.133/21 </w:t>
      </w:r>
      <w:r>
        <w:rPr>
          <w:rFonts w:ascii="Times New Roman" w:hAnsi="Times New Roman" w:cs="Times New Roman"/>
          <w:sz w:val="24"/>
          <w:szCs w:val="24"/>
        </w:rPr>
        <w:t>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401981">
      <w:pPr>
        <w:pStyle w:val="PargrafodaLista"/>
        <w:numPr>
          <w:ilvl w:val="1"/>
          <w:numId w:val="32"/>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7ADAE4EB" w:rsidR="009C4E2A" w:rsidRPr="00E85EC7" w:rsidRDefault="009C4E2A" w:rsidP="00401981">
      <w:pPr>
        <w:pStyle w:val="Ttulo2"/>
        <w:numPr>
          <w:ilvl w:val="1"/>
          <w:numId w:val="32"/>
        </w:numPr>
        <w:tabs>
          <w:tab w:val="left" w:pos="426"/>
        </w:tabs>
        <w:spacing w:line="360" w:lineRule="auto"/>
        <w:ind w:left="0" w:firstLine="0"/>
        <w:rPr>
          <w:rFonts w:ascii="Times New Roman" w:hAnsi="Times New Roman" w:cs="Times New Roman"/>
          <w:b w:val="0"/>
          <w:bCs w:val="0"/>
        </w:rPr>
      </w:pPr>
      <w:r w:rsidRPr="009C4E2A">
        <w:rPr>
          <w:rFonts w:ascii="Times New Roman" w:hAnsi="Times New Roman" w:cs="Times New Roman"/>
          <w:b w:val="0"/>
          <w:bCs w:val="0"/>
        </w:rPr>
        <w:t xml:space="preserve"> No caso de o preço revisado ficar maior que o do segundo colocado, será negada a revisão e reclassificada a ata de registro de preços.</w:t>
      </w:r>
    </w:p>
    <w:p w14:paraId="468BDE6E" w14:textId="7EE0FE1F" w:rsidR="00FC2894" w:rsidRDefault="00FC2894" w:rsidP="00FC2894">
      <w:pPr>
        <w:pStyle w:val="PargrafodaLista"/>
        <w:widowControl/>
        <w:tabs>
          <w:tab w:val="left" w:pos="426"/>
        </w:tabs>
        <w:adjustRightInd w:val="0"/>
        <w:spacing w:line="360" w:lineRule="auto"/>
        <w:ind w:left="0"/>
        <w:rPr>
          <w:rFonts w:ascii="Times New Roman" w:hAnsi="Times New Roman" w:cs="Times New Roman"/>
          <w:sz w:val="24"/>
          <w:szCs w:val="24"/>
        </w:rPr>
      </w:pPr>
    </w:p>
    <w:p w14:paraId="1881E386" w14:textId="59F7FA5F" w:rsidR="00FC2894" w:rsidRPr="00FC2894" w:rsidRDefault="00FC2894" w:rsidP="00401981">
      <w:pPr>
        <w:pStyle w:val="PargrafodaLista"/>
        <w:widowControl/>
        <w:numPr>
          <w:ilvl w:val="0"/>
          <w:numId w:val="32"/>
        </w:numPr>
        <w:tabs>
          <w:tab w:val="left" w:pos="284"/>
        </w:tabs>
        <w:adjustRightInd w:val="0"/>
        <w:spacing w:line="360" w:lineRule="auto"/>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FC2894">
      <w:pPr>
        <w:pStyle w:val="PargrafodaLista"/>
        <w:widowControl/>
        <w:tabs>
          <w:tab w:val="left" w:pos="426"/>
        </w:tabs>
        <w:adjustRightInd w:val="0"/>
        <w:spacing w:line="360" w:lineRule="auto"/>
        <w:ind w:left="0"/>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3B5EA29B" w14:textId="33D0D02D" w:rsidR="00627141" w:rsidRPr="00D166FC" w:rsidRDefault="00EF6A1B" w:rsidP="00401981">
      <w:pPr>
        <w:numPr>
          <w:ilvl w:val="0"/>
          <w:numId w:val="32"/>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z w:val="24"/>
          <w:szCs w:val="24"/>
        </w:rPr>
        <w:lastRenderedPageBreak/>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50FF9FCB" w14:textId="29EB96F8" w:rsidR="006346A1" w:rsidRDefault="006346A1" w:rsidP="006346A1">
      <w:pPr>
        <w:widowControl/>
        <w:adjustRightInd w:val="0"/>
        <w:spacing w:line="360" w:lineRule="auto"/>
        <w:ind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572A9FEE" w14:textId="31357A9D" w:rsidR="006346A1" w:rsidRPr="00935A24" w:rsidRDefault="006346A1" w:rsidP="006346A1">
      <w:pPr>
        <w:pStyle w:val="Corpodetexto"/>
        <w:tabs>
          <w:tab w:val="left" w:pos="851"/>
        </w:tabs>
        <w:spacing w:line="360" w:lineRule="auto"/>
        <w:ind w:right="-28"/>
        <w:jc w:val="both"/>
        <w:rPr>
          <w:rFonts w:ascii="Times New Roman" w:hAnsi="Times New Roman" w:cs="Times New Roman"/>
        </w:rPr>
      </w:pPr>
      <w:r>
        <w:rPr>
          <w:rFonts w:ascii="Times New Roman" w:eastAsiaTheme="minorHAnsi" w:hAnsi="Times New Roman" w:cs="Times New Roman"/>
          <w:b/>
          <w:bCs/>
          <w:lang w:val="pt-BR"/>
        </w:rPr>
        <w:t>7.</w:t>
      </w:r>
      <w:r w:rsidR="00EE03A3">
        <w:rPr>
          <w:rFonts w:ascii="Times New Roman" w:eastAsiaTheme="minorHAnsi" w:hAnsi="Times New Roman" w:cs="Times New Roman"/>
          <w:b/>
          <w:bCs/>
          <w:lang w:val="pt-BR"/>
        </w:rPr>
        <w:t>2</w:t>
      </w:r>
      <w:r>
        <w:rPr>
          <w:rFonts w:ascii="Times New Roman" w:eastAsiaTheme="minorHAnsi" w:hAnsi="Times New Roman" w:cs="Times New Roman"/>
          <w:b/>
          <w:bCs/>
          <w:lang w:val="pt-BR"/>
        </w:rPr>
        <w:t xml:space="preserve">. </w:t>
      </w:r>
      <w:r w:rsidRPr="00935A24">
        <w:rPr>
          <w:rFonts w:ascii="Times New Roman" w:hAnsi="Times New Roman" w:cs="Times New Roman"/>
        </w:rPr>
        <w:t xml:space="preserve">A entrega dos produtos deverá ser feita diretamente na </w:t>
      </w:r>
      <w:r>
        <w:rPr>
          <w:rFonts w:ascii="Times New Roman" w:hAnsi="Times New Roman" w:cs="Times New Roman"/>
        </w:rPr>
        <w:t xml:space="preserve">Secretaria Municipal de </w:t>
      </w:r>
      <w:r w:rsidR="009749BE">
        <w:rPr>
          <w:rFonts w:ascii="Times New Roman" w:hAnsi="Times New Roman" w:cs="Times New Roman"/>
        </w:rPr>
        <w:t xml:space="preserve">Obras Viação e Trânsito do </w:t>
      </w:r>
      <w:r>
        <w:rPr>
          <w:rFonts w:ascii="Times New Roman" w:hAnsi="Times New Roman" w:cs="Times New Roman"/>
        </w:rPr>
        <w:t>Município de Porto Vera Cruz</w:t>
      </w:r>
      <w:r w:rsidRPr="00935A24">
        <w:rPr>
          <w:rFonts w:ascii="Times New Roman" w:hAnsi="Times New Roman" w:cs="Times New Roman"/>
        </w:rPr>
        <w:t xml:space="preserve">, em horário de expediente,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94664AD" w14:textId="5E17A18D" w:rsidR="006346A1" w:rsidRPr="00EE03A3" w:rsidRDefault="006346A1" w:rsidP="00EE03A3">
      <w:pPr>
        <w:pStyle w:val="PargrafodaLista"/>
        <w:numPr>
          <w:ilvl w:val="1"/>
          <w:numId w:val="37"/>
        </w:numPr>
        <w:tabs>
          <w:tab w:val="left" w:pos="426"/>
        </w:tabs>
        <w:spacing w:line="360" w:lineRule="auto"/>
        <w:ind w:left="0" w:right="-28" w:firstLine="0"/>
        <w:rPr>
          <w:rFonts w:ascii="Times New Roman" w:hAnsi="Times New Roman" w:cs="Times New Roman"/>
          <w:sz w:val="24"/>
        </w:rPr>
      </w:pPr>
      <w:r w:rsidRPr="00EE03A3">
        <w:rPr>
          <w:rFonts w:ascii="Times New Roman" w:hAnsi="Times New Roman" w:cs="Times New Roman"/>
          <w:sz w:val="24"/>
        </w:rPr>
        <w:t xml:space="preserve"> Verificada a desconformidade de algum dos produtos, a licitante vencedora deverá promover as correções necessárias no prazo máximo de </w:t>
      </w:r>
      <w:r w:rsidRPr="00EE03A3">
        <w:rPr>
          <w:rFonts w:ascii="Times New Roman" w:hAnsi="Times New Roman" w:cs="Times New Roman"/>
          <w:b/>
          <w:sz w:val="24"/>
        </w:rPr>
        <w:t>05 (cinco) dias úteis</w:t>
      </w:r>
      <w:r w:rsidRPr="00EE03A3">
        <w:rPr>
          <w:rFonts w:ascii="Times New Roman" w:hAnsi="Times New Roman" w:cs="Times New Roman"/>
          <w:sz w:val="24"/>
        </w:rPr>
        <w:t>, sujeitando-se às penalidades previstas neste edital.</w:t>
      </w:r>
    </w:p>
    <w:p w14:paraId="3C90F3F3" w14:textId="069B1BDF" w:rsidR="006346A1" w:rsidRPr="006346A1" w:rsidRDefault="006346A1" w:rsidP="00401981">
      <w:pPr>
        <w:pStyle w:val="PargrafodaLista"/>
        <w:numPr>
          <w:ilvl w:val="1"/>
          <w:numId w:val="37"/>
        </w:numPr>
        <w:tabs>
          <w:tab w:val="left" w:pos="284"/>
          <w:tab w:val="left" w:pos="709"/>
        </w:tabs>
        <w:spacing w:line="362" w:lineRule="auto"/>
        <w:ind w:left="0" w:right="-28" w:hanging="76"/>
        <w:rPr>
          <w:rFonts w:ascii="Times New Roman" w:hAnsi="Times New Roman" w:cs="Times New Roman"/>
          <w:sz w:val="24"/>
        </w:rPr>
      </w:pPr>
      <w:r>
        <w:rPr>
          <w:rFonts w:ascii="Times New Roman" w:hAnsi="Times New Roman" w:cs="Times New Roman"/>
          <w:sz w:val="24"/>
        </w:rPr>
        <w:t xml:space="preserve"> </w:t>
      </w:r>
      <w:r w:rsidRPr="006346A1">
        <w:rPr>
          <w:rFonts w:ascii="Times New Roman" w:hAnsi="Times New Roman" w:cs="Times New Roman"/>
          <w:sz w:val="24"/>
        </w:rPr>
        <w:t>O material a ser entregue deverá ser</w:t>
      </w:r>
      <w:r w:rsidRPr="006346A1">
        <w:rPr>
          <w:rFonts w:ascii="Times New Roman" w:hAnsi="Times New Roman" w:cs="Times New Roman"/>
          <w:spacing w:val="-1"/>
          <w:sz w:val="24"/>
        </w:rPr>
        <w:t xml:space="preserve"> </w:t>
      </w:r>
      <w:r w:rsidRPr="006346A1">
        <w:rPr>
          <w:rFonts w:ascii="Times New Roman" w:hAnsi="Times New Roman" w:cs="Times New Roman"/>
          <w:sz w:val="24"/>
        </w:rPr>
        <w:t>adequadamente acondicionado, de forma a permitir a completa preservação do mesmo e sua segurança durante o transporte.</w:t>
      </w:r>
    </w:p>
    <w:p w14:paraId="1FEB8679" w14:textId="77777777" w:rsidR="006346A1" w:rsidRPr="00976F62" w:rsidRDefault="006346A1" w:rsidP="00401981">
      <w:pPr>
        <w:pStyle w:val="PargrafodaLista"/>
        <w:widowControl/>
        <w:numPr>
          <w:ilvl w:val="1"/>
          <w:numId w:val="37"/>
        </w:numPr>
        <w:tabs>
          <w:tab w:val="left" w:pos="284"/>
        </w:tabs>
        <w:adjustRightInd w:val="0"/>
        <w:spacing w:line="360" w:lineRule="auto"/>
        <w:ind w:left="0" w:right="-28" w:hanging="76"/>
        <w:rPr>
          <w:rFonts w:ascii="Times New Roman" w:eastAsiaTheme="minorHAnsi" w:hAnsi="Times New Roman" w:cs="Times New Roman"/>
          <w:sz w:val="24"/>
          <w:szCs w:val="24"/>
          <w:lang w:val="pt-BR"/>
        </w:rPr>
      </w:pPr>
      <w:r>
        <w:rPr>
          <w:rFonts w:ascii="Times New Roman" w:hAnsi="Times New Roman" w:cs="Times New Roman"/>
          <w:sz w:val="24"/>
        </w:rPr>
        <w:t xml:space="preserve"> </w:t>
      </w:r>
      <w:r w:rsidRPr="00976F62">
        <w:rPr>
          <w:rFonts w:ascii="Times New Roman" w:hAnsi="Times New Roman" w:cs="Times New Roman"/>
          <w:sz w:val="24"/>
        </w:rPr>
        <w:t>A</w:t>
      </w:r>
      <w:r w:rsidRPr="00976F62">
        <w:rPr>
          <w:rFonts w:ascii="Times New Roman" w:hAnsi="Times New Roman" w:cs="Times New Roman"/>
          <w:spacing w:val="-7"/>
          <w:sz w:val="24"/>
        </w:rPr>
        <w:t xml:space="preserve"> </w:t>
      </w:r>
      <w:r w:rsidRPr="00976F62">
        <w:rPr>
          <w:rFonts w:ascii="Times New Roman" w:hAnsi="Times New Roman" w:cs="Times New Roman"/>
          <w:sz w:val="24"/>
        </w:rPr>
        <w:t>nota</w:t>
      </w:r>
      <w:r w:rsidRPr="00976F62">
        <w:rPr>
          <w:rFonts w:ascii="Times New Roman" w:hAnsi="Times New Roman" w:cs="Times New Roman"/>
          <w:spacing w:val="-3"/>
          <w:sz w:val="24"/>
        </w:rPr>
        <w:t xml:space="preserve"> </w:t>
      </w:r>
      <w:r w:rsidRPr="00976F62">
        <w:rPr>
          <w:rFonts w:ascii="Times New Roman" w:hAnsi="Times New Roman" w:cs="Times New Roman"/>
          <w:sz w:val="24"/>
        </w:rPr>
        <w:t>fiscal/fatura deverá,</w:t>
      </w:r>
      <w:r w:rsidRPr="00976F62">
        <w:rPr>
          <w:rFonts w:ascii="Times New Roman" w:hAnsi="Times New Roman" w:cs="Times New Roman"/>
          <w:spacing w:val="-5"/>
          <w:sz w:val="24"/>
        </w:rPr>
        <w:t xml:space="preserve"> </w:t>
      </w:r>
      <w:r w:rsidRPr="00976F62">
        <w:rPr>
          <w:rFonts w:ascii="Times New Roman" w:hAnsi="Times New Roman" w:cs="Times New Roman"/>
          <w:sz w:val="24"/>
        </w:rPr>
        <w:t>obrigatoriamente,</w:t>
      </w:r>
      <w:r w:rsidRPr="00976F62">
        <w:rPr>
          <w:rFonts w:ascii="Times New Roman" w:hAnsi="Times New Roman" w:cs="Times New Roman"/>
          <w:spacing w:val="-3"/>
          <w:sz w:val="24"/>
        </w:rPr>
        <w:t xml:space="preserve"> </w:t>
      </w:r>
      <w:r w:rsidRPr="00976F62">
        <w:rPr>
          <w:rFonts w:ascii="Times New Roman" w:hAnsi="Times New Roman" w:cs="Times New Roman"/>
          <w:sz w:val="24"/>
        </w:rPr>
        <w:t>ser</w:t>
      </w:r>
      <w:r w:rsidRPr="00976F62">
        <w:rPr>
          <w:rFonts w:ascii="Times New Roman" w:hAnsi="Times New Roman" w:cs="Times New Roman"/>
          <w:spacing w:val="-2"/>
          <w:sz w:val="24"/>
        </w:rPr>
        <w:t xml:space="preserve"> </w:t>
      </w:r>
      <w:r w:rsidRPr="00976F62">
        <w:rPr>
          <w:rFonts w:ascii="Times New Roman" w:hAnsi="Times New Roman" w:cs="Times New Roman"/>
          <w:sz w:val="24"/>
        </w:rPr>
        <w:t>entregue</w:t>
      </w:r>
      <w:r w:rsidRPr="00976F62">
        <w:rPr>
          <w:rFonts w:ascii="Times New Roman" w:hAnsi="Times New Roman" w:cs="Times New Roman"/>
          <w:spacing w:val="-3"/>
          <w:sz w:val="24"/>
        </w:rPr>
        <w:t xml:space="preserve"> </w:t>
      </w:r>
      <w:r w:rsidRPr="00976F62">
        <w:rPr>
          <w:rFonts w:ascii="Times New Roman" w:hAnsi="Times New Roman" w:cs="Times New Roman"/>
          <w:sz w:val="24"/>
        </w:rPr>
        <w:t>junto</w:t>
      </w:r>
      <w:r w:rsidRPr="00976F62">
        <w:rPr>
          <w:rFonts w:ascii="Times New Roman" w:hAnsi="Times New Roman" w:cs="Times New Roman"/>
          <w:spacing w:val="-2"/>
          <w:sz w:val="24"/>
        </w:rPr>
        <w:t xml:space="preserve"> </w:t>
      </w:r>
      <w:r w:rsidRPr="00976F62">
        <w:rPr>
          <w:rFonts w:ascii="Times New Roman" w:hAnsi="Times New Roman" w:cs="Times New Roman"/>
          <w:sz w:val="24"/>
        </w:rPr>
        <w:t>ao</w:t>
      </w:r>
      <w:r w:rsidRPr="00976F62">
        <w:rPr>
          <w:rFonts w:ascii="Times New Roman" w:hAnsi="Times New Roman" w:cs="Times New Roman"/>
          <w:spacing w:val="-5"/>
          <w:sz w:val="24"/>
        </w:rPr>
        <w:t xml:space="preserve"> </w:t>
      </w:r>
      <w:r w:rsidRPr="00976F62">
        <w:rPr>
          <w:rFonts w:ascii="Times New Roman" w:hAnsi="Times New Roman" w:cs="Times New Roman"/>
          <w:sz w:val="24"/>
        </w:rPr>
        <w:t>seu</w:t>
      </w:r>
      <w:r w:rsidRPr="00976F62">
        <w:rPr>
          <w:rFonts w:ascii="Times New Roman" w:hAnsi="Times New Roman" w:cs="Times New Roman"/>
          <w:spacing w:val="-4"/>
          <w:sz w:val="24"/>
        </w:rPr>
        <w:t xml:space="preserve"> </w:t>
      </w:r>
      <w:r w:rsidRPr="00976F62">
        <w:rPr>
          <w:rFonts w:ascii="Times New Roman" w:hAnsi="Times New Roman" w:cs="Times New Roman"/>
          <w:spacing w:val="-2"/>
          <w:sz w:val="24"/>
        </w:rPr>
        <w:t>objeto.</w:t>
      </w:r>
    </w:p>
    <w:p w14:paraId="5506DDE4" w14:textId="77777777" w:rsidR="004B4CD9" w:rsidRPr="00976F62" w:rsidRDefault="004B4CD9" w:rsidP="004B4CD9">
      <w:pPr>
        <w:pStyle w:val="PargrafodaLista"/>
        <w:widowControl/>
        <w:tabs>
          <w:tab w:val="left" w:pos="851"/>
          <w:tab w:val="left" w:pos="993"/>
        </w:tabs>
        <w:adjustRightInd w:val="0"/>
        <w:spacing w:line="360" w:lineRule="auto"/>
        <w:ind w:left="682"/>
        <w:rPr>
          <w:rFonts w:ascii="Times New Roman" w:eastAsiaTheme="minorHAnsi" w:hAnsi="Times New Roman" w:cs="Times New Roman"/>
          <w:sz w:val="24"/>
          <w:szCs w:val="24"/>
          <w:lang w:val="pt-BR"/>
        </w:rPr>
      </w:pPr>
    </w:p>
    <w:p w14:paraId="09EFCCC3" w14:textId="2624ABDC" w:rsidR="00627141" w:rsidRPr="00D166FC" w:rsidRDefault="00EF6A1B" w:rsidP="00EE03A3">
      <w:pPr>
        <w:numPr>
          <w:ilvl w:val="0"/>
          <w:numId w:val="37"/>
        </w:numPr>
        <w:tabs>
          <w:tab w:val="left" w:pos="284"/>
        </w:tabs>
        <w:spacing w:line="360" w:lineRule="auto"/>
        <w:ind w:left="0" w:firstLine="38"/>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OITVA</w:t>
      </w:r>
      <w:r>
        <w:rPr>
          <w:rFonts w:ascii="Times New Roman" w:hAnsi="Times New Roman" w:cs="Times New Roman"/>
          <w:b/>
          <w:sz w:val="24"/>
          <w:szCs w:val="24"/>
        </w:rPr>
        <w:t xml:space="preserve"> – DO </w:t>
      </w:r>
      <w:r w:rsidR="00627141" w:rsidRPr="00D166FC">
        <w:rPr>
          <w:rFonts w:ascii="Times New Roman" w:hAnsi="Times New Roman" w:cs="Times New Roman"/>
          <w:b/>
          <w:sz w:val="24"/>
          <w:szCs w:val="24"/>
        </w:rPr>
        <w:t>CANCELAMENTO</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REGISTRO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LICITANTE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PREÇO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pacing w:val="-2"/>
          <w:sz w:val="24"/>
          <w:szCs w:val="24"/>
        </w:rPr>
        <w:t>REGISTRADO</w:t>
      </w:r>
    </w:p>
    <w:p w14:paraId="4F8F0FBC" w14:textId="5C66B18F" w:rsidR="00627141" w:rsidRPr="009C4E2A" w:rsidRDefault="00FC2894"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t xml:space="preserve">com consequente aplicação das penalidades </w:t>
      </w:r>
      <w:r w:rsidR="00627141"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C73E2C">
      <w:pPr>
        <w:numPr>
          <w:ilvl w:val="0"/>
          <w:numId w:val="28"/>
        </w:numPr>
        <w:tabs>
          <w:tab w:val="left" w:pos="284"/>
          <w:tab w:val="left" w:pos="96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C73E2C">
      <w:pPr>
        <w:numPr>
          <w:ilvl w:val="0"/>
          <w:numId w:val="28"/>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C73E2C">
      <w:pPr>
        <w:numPr>
          <w:ilvl w:val="0"/>
          <w:numId w:val="28"/>
        </w:numPr>
        <w:tabs>
          <w:tab w:val="left" w:pos="284"/>
          <w:tab w:val="left" w:pos="99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EE03A3" w:rsidRDefault="00627141" w:rsidP="00C73E2C">
      <w:pPr>
        <w:numPr>
          <w:ilvl w:val="0"/>
          <w:numId w:val="28"/>
        </w:numPr>
        <w:tabs>
          <w:tab w:val="left" w:pos="284"/>
          <w:tab w:val="left" w:pos="944"/>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EE03A3">
        <w:rPr>
          <w:rFonts w:ascii="Times New Roman" w:hAnsi="Times New Roman" w:cs="Times New Roman"/>
          <w:sz w:val="24"/>
          <w:szCs w:val="24"/>
          <w:u w:val="single"/>
        </w:rPr>
        <w:t>incisos III ou</w:t>
      </w:r>
      <w:r w:rsidRPr="00EE03A3">
        <w:rPr>
          <w:rFonts w:ascii="Times New Roman" w:hAnsi="Times New Roman" w:cs="Times New Roman"/>
          <w:spacing w:val="-1"/>
          <w:sz w:val="24"/>
          <w:szCs w:val="24"/>
          <w:u w:val="single"/>
        </w:rPr>
        <w:t xml:space="preserve"> </w:t>
      </w:r>
      <w:r w:rsidRPr="00EE03A3">
        <w:rPr>
          <w:rFonts w:ascii="Times New Roman" w:hAnsi="Times New Roman" w:cs="Times New Roman"/>
          <w:sz w:val="24"/>
          <w:szCs w:val="24"/>
          <w:u w:val="single"/>
        </w:rPr>
        <w:t>IV do caput do art. 156 da Lei Federal nº 14.133/2021.</w:t>
      </w:r>
    </w:p>
    <w:p w14:paraId="467C03BB" w14:textId="5A139934" w:rsidR="00627141" w:rsidRPr="009C4E2A" w:rsidRDefault="009C4E2A"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t xml:space="preserve">sem aplicação das penalidades </w:t>
      </w:r>
      <w:r w:rsidR="00627141" w:rsidRPr="009C4E2A">
        <w:rPr>
          <w:rFonts w:ascii="Times New Roman" w:hAnsi="Times New Roman" w:cs="Times New Roman"/>
          <w:sz w:val="24"/>
          <w:szCs w:val="24"/>
        </w:rPr>
        <w:t>previstas no edital, no termo de referência, se no</w:t>
      </w:r>
      <w:r w:rsidR="00627141" w:rsidRPr="009C4E2A">
        <w:rPr>
          <w:rFonts w:ascii="Times New Roman" w:hAnsi="Times New Roman" w:cs="Times New Roman"/>
          <w:spacing w:val="40"/>
          <w:sz w:val="24"/>
          <w:szCs w:val="24"/>
        </w:rPr>
        <w:t xml:space="preserve"> </w:t>
      </w:r>
      <w:r w:rsidR="00627141" w:rsidRPr="009C4E2A">
        <w:rPr>
          <w:rFonts w:ascii="Times New Roman" w:hAnsi="Times New Roman" w:cs="Times New Roman"/>
          <w:sz w:val="24"/>
          <w:szCs w:val="24"/>
        </w:rPr>
        <w:t>caso de contratação direta, ou no contrato, assegurado o contraditório e a ampla defesa,</w:t>
      </w:r>
      <w:r w:rsidR="00627141" w:rsidRPr="009C4E2A">
        <w:rPr>
          <w:rFonts w:ascii="Times New Roman" w:hAnsi="Times New Roman" w:cs="Times New Roman"/>
          <w:spacing w:val="80"/>
          <w:sz w:val="24"/>
          <w:szCs w:val="24"/>
        </w:rPr>
        <w:t xml:space="preserve"> </w:t>
      </w:r>
      <w:r w:rsidR="00627141" w:rsidRPr="009C4E2A">
        <w:rPr>
          <w:rFonts w:ascii="Times New Roman" w:hAnsi="Times New Roman" w:cs="Times New Roman"/>
          <w:sz w:val="24"/>
          <w:szCs w:val="24"/>
        </w:rPr>
        <w:t>nas seguintes hipóteses:</w:t>
      </w:r>
    </w:p>
    <w:p w14:paraId="1EA7F786" w14:textId="77777777" w:rsidR="00627141" w:rsidRPr="00D166FC" w:rsidRDefault="00627141" w:rsidP="00C73E2C">
      <w:pPr>
        <w:numPr>
          <w:ilvl w:val="0"/>
          <w:numId w:val="27"/>
        </w:numPr>
        <w:tabs>
          <w:tab w:val="left" w:pos="284"/>
          <w:tab w:val="left" w:pos="9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C73E2C">
      <w:pPr>
        <w:numPr>
          <w:ilvl w:val="0"/>
          <w:numId w:val="27"/>
        </w:numPr>
        <w:tabs>
          <w:tab w:val="left" w:pos="284"/>
          <w:tab w:val="left" w:pos="93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017D6F82"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9749BE">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C73E2C">
      <w:pPr>
        <w:numPr>
          <w:ilvl w:val="0"/>
          <w:numId w:val="26"/>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3DF2DDEF"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13420775" w14:textId="77777777" w:rsidR="0002422F" w:rsidRDefault="0002422F" w:rsidP="0002422F">
      <w:pPr>
        <w:tabs>
          <w:tab w:val="left" w:pos="426"/>
        </w:tabs>
        <w:spacing w:line="360" w:lineRule="auto"/>
        <w:jc w:val="both"/>
        <w:rPr>
          <w:rFonts w:ascii="Times New Roman" w:hAnsi="Times New Roman" w:cs="Times New Roman"/>
          <w:sz w:val="24"/>
          <w:szCs w:val="24"/>
        </w:rPr>
      </w:pPr>
    </w:p>
    <w:p w14:paraId="69AE8944" w14:textId="77777777" w:rsidR="0002422F" w:rsidRDefault="0002422F" w:rsidP="0002422F">
      <w:pPr>
        <w:pStyle w:val="PargrafodaLista"/>
        <w:numPr>
          <w:ilvl w:val="0"/>
          <w:numId w:val="33"/>
        </w:numPr>
        <w:tabs>
          <w:tab w:val="left" w:pos="426"/>
        </w:tabs>
        <w:spacing w:line="360" w:lineRule="auto"/>
        <w:rPr>
          <w:rFonts w:ascii="Times New Roman" w:hAnsi="Times New Roman" w:cs="Times New Roman"/>
          <w:b/>
          <w:bCs/>
          <w:sz w:val="24"/>
          <w:szCs w:val="24"/>
        </w:rPr>
      </w:pPr>
      <w:r w:rsidRPr="00BE53AC">
        <w:rPr>
          <w:rFonts w:ascii="Times New Roman" w:hAnsi="Times New Roman" w:cs="Times New Roman"/>
          <w:b/>
          <w:bCs/>
          <w:sz w:val="24"/>
          <w:szCs w:val="24"/>
        </w:rPr>
        <w:t>CLÁUSULA NONA – FORMALIZAÇÃO DO CADASTRO RESERVA</w:t>
      </w:r>
    </w:p>
    <w:p w14:paraId="67D4E7BE"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6DCB4F65"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2BB1BAB2"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C5412CF"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2062685E"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7A4A9777" w14:textId="77777777" w:rsidR="0002422F" w:rsidRDefault="0002422F" w:rsidP="00EE03A3">
      <w:pPr>
        <w:tabs>
          <w:tab w:val="left" w:pos="426"/>
        </w:tabs>
        <w:spacing w:line="360" w:lineRule="auto"/>
        <w:jc w:val="both"/>
        <w:rPr>
          <w:rFonts w:ascii="Times New Roman" w:hAnsi="Times New Roman" w:cs="Times New Roman"/>
          <w:b/>
          <w:bCs/>
          <w:sz w:val="24"/>
          <w:szCs w:val="24"/>
        </w:rPr>
      </w:pPr>
      <w:r w:rsidRPr="00BE53AC">
        <w:rPr>
          <w:rFonts w:ascii="Times New Roman" w:hAnsi="Times New Roman" w:cs="Times New Roman"/>
          <w:b/>
          <w:bCs/>
          <w:sz w:val="24"/>
          <w:szCs w:val="24"/>
        </w:rPr>
        <w:lastRenderedPageBreak/>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938F25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2F32B75" w14:textId="7A3F6039" w:rsidR="00627141" w:rsidRPr="00D166FC" w:rsidRDefault="00EF6A1B" w:rsidP="00C12C2E">
      <w:pPr>
        <w:numPr>
          <w:ilvl w:val="0"/>
          <w:numId w:val="33"/>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NONA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7777777" w:rsidR="00627141" w:rsidRPr="00D166FC" w:rsidRDefault="00627141" w:rsidP="00C12C2E">
      <w:pPr>
        <w:numPr>
          <w:ilvl w:val="1"/>
          <w:numId w:val="33"/>
        </w:numPr>
        <w:tabs>
          <w:tab w:val="left" w:pos="567"/>
          <w:tab w:val="left" w:pos="10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ou termo de referência, no caso de contratação direta, a contar da data da assinatura da Ordem de Compra, sob pena de:</w:t>
      </w:r>
    </w:p>
    <w:p w14:paraId="58AB2D0E" w14:textId="77777777" w:rsidR="00627141" w:rsidRPr="00D166FC" w:rsidRDefault="00627141" w:rsidP="00C73E2C">
      <w:pPr>
        <w:numPr>
          <w:ilvl w:val="0"/>
          <w:numId w:val="25"/>
        </w:numPr>
        <w:tabs>
          <w:tab w:val="left" w:pos="284"/>
          <w:tab w:val="left" w:pos="95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39EC48EE" w14:textId="301DAC66" w:rsidR="00627141" w:rsidRPr="00D166FC" w:rsidRDefault="00627141" w:rsidP="00C73E2C">
      <w:pPr>
        <w:numPr>
          <w:ilvl w:val="0"/>
          <w:numId w:val="25"/>
        </w:numPr>
        <w:tabs>
          <w:tab w:val="left" w:pos="284"/>
          <w:tab w:val="left" w:pos="94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multa de </w:t>
      </w:r>
      <w:r w:rsidR="000900DF">
        <w:rPr>
          <w:rFonts w:ascii="Times New Roman" w:hAnsi="Times New Roman" w:cs="Times New Roman"/>
          <w:sz w:val="24"/>
          <w:szCs w:val="24"/>
        </w:rPr>
        <w:t>10</w:t>
      </w:r>
      <w:r w:rsidRPr="00D166FC">
        <w:rPr>
          <w:rFonts w:ascii="Times New Roman" w:hAnsi="Times New Roman" w:cs="Times New Roman"/>
          <w:sz w:val="24"/>
          <w:szCs w:val="24"/>
        </w:rPr>
        <w:t>% (</w:t>
      </w:r>
      <w:r w:rsidR="000900DF">
        <w:rPr>
          <w:rFonts w:ascii="Times New Roman" w:hAnsi="Times New Roman" w:cs="Times New Roman"/>
          <w:sz w:val="24"/>
          <w:szCs w:val="24"/>
        </w:rPr>
        <w:t>dez</w:t>
      </w:r>
      <w:r w:rsidRPr="00D166FC">
        <w:rPr>
          <w:rFonts w:ascii="Times New Roman" w:hAnsi="Times New Roman" w:cs="Times New Roman"/>
          <w:sz w:val="24"/>
          <w:szCs w:val="24"/>
        </w:rPr>
        <w:t xml:space="preserve"> por cento) no caso de inexecução parcial do contrato, cumulada com a pena de suspensão do direito de licitar e o impedimento de contratar com a Administração pelo prazo de 0</w:t>
      </w:r>
      <w:r w:rsidR="00F13341">
        <w:rPr>
          <w:rFonts w:ascii="Times New Roman" w:hAnsi="Times New Roman" w:cs="Times New Roman"/>
          <w:sz w:val="24"/>
          <w:szCs w:val="24"/>
        </w:rPr>
        <w:t>2</w:t>
      </w:r>
      <w:r w:rsidRPr="00D166FC">
        <w:rPr>
          <w:rFonts w:ascii="Times New Roman" w:hAnsi="Times New Roman" w:cs="Times New Roman"/>
          <w:sz w:val="24"/>
          <w:szCs w:val="24"/>
        </w:rPr>
        <w:t xml:space="preserve"> (</w:t>
      </w:r>
      <w:r w:rsidR="00F13341">
        <w:rPr>
          <w:rFonts w:ascii="Times New Roman" w:hAnsi="Times New Roman" w:cs="Times New Roman"/>
          <w:sz w:val="24"/>
          <w:szCs w:val="24"/>
        </w:rPr>
        <w:t>dois</w:t>
      </w:r>
      <w:r w:rsidRPr="00D166FC">
        <w:rPr>
          <w:rFonts w:ascii="Times New Roman" w:hAnsi="Times New Roman" w:cs="Times New Roman"/>
          <w:sz w:val="24"/>
          <w:szCs w:val="24"/>
        </w:rPr>
        <w:t xml:space="preserve"> ano</w:t>
      </w:r>
      <w:r w:rsidR="00F13341">
        <w:rPr>
          <w:rFonts w:ascii="Times New Roman" w:hAnsi="Times New Roman" w:cs="Times New Roman"/>
          <w:sz w:val="24"/>
          <w:szCs w:val="24"/>
        </w:rPr>
        <w:t>s</w:t>
      </w:r>
      <w:r w:rsidRPr="00D166FC">
        <w:rPr>
          <w:rFonts w:ascii="Times New Roman" w:hAnsi="Times New Roman" w:cs="Times New Roman"/>
          <w:sz w:val="24"/>
          <w:szCs w:val="24"/>
        </w:rPr>
        <w:t>);</w:t>
      </w:r>
    </w:p>
    <w:p w14:paraId="38B699F1" w14:textId="326A8A1B" w:rsidR="00627141" w:rsidRPr="00D166FC" w:rsidRDefault="00627141" w:rsidP="00C73E2C">
      <w:pPr>
        <w:numPr>
          <w:ilvl w:val="0"/>
          <w:numId w:val="25"/>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1</w:t>
      </w:r>
      <w:r w:rsidR="000900DF">
        <w:rPr>
          <w:rFonts w:ascii="Times New Roman" w:hAnsi="Times New Roman" w:cs="Times New Roman"/>
          <w:sz w:val="24"/>
          <w:szCs w:val="24"/>
        </w:rPr>
        <w:t>5</w:t>
      </w:r>
      <w:r w:rsidRPr="00D166FC">
        <w:rPr>
          <w:rFonts w:ascii="Times New Roman" w:hAnsi="Times New Roman" w:cs="Times New Roman"/>
          <w:sz w:val="24"/>
          <w:szCs w:val="24"/>
        </w:rPr>
        <w:t>% (</w:t>
      </w:r>
      <w:r w:rsidR="000900DF">
        <w:rPr>
          <w:rFonts w:ascii="Times New Roman" w:hAnsi="Times New Roman" w:cs="Times New Roman"/>
          <w:sz w:val="24"/>
          <w:szCs w:val="24"/>
        </w:rPr>
        <w:t>quinze</w:t>
      </w:r>
      <w:r w:rsidRPr="00D166FC">
        <w:rPr>
          <w:rFonts w:ascii="Times New Roman" w:hAnsi="Times New Roman" w:cs="Times New Roman"/>
          <w:sz w:val="24"/>
          <w:szCs w:val="24"/>
        </w:rPr>
        <w:t xml:space="preserve"> por cento) no caso de inexecução total do contrato, cumulada com a pena de suspensão do direito de licitar e o impedimento de contratar com a Administração pelo prazo de 0</w:t>
      </w:r>
      <w:r w:rsidR="00F13341">
        <w:rPr>
          <w:rFonts w:ascii="Times New Roman" w:hAnsi="Times New Roman" w:cs="Times New Roman"/>
          <w:sz w:val="24"/>
          <w:szCs w:val="24"/>
        </w:rPr>
        <w:t>3</w:t>
      </w:r>
      <w:r w:rsidRPr="00D166FC">
        <w:rPr>
          <w:rFonts w:ascii="Times New Roman" w:hAnsi="Times New Roman" w:cs="Times New Roman"/>
          <w:sz w:val="24"/>
          <w:szCs w:val="24"/>
        </w:rPr>
        <w:t xml:space="preserve"> (</w:t>
      </w:r>
      <w:r w:rsidR="00F13341">
        <w:rPr>
          <w:rFonts w:ascii="Times New Roman" w:hAnsi="Times New Roman" w:cs="Times New Roman"/>
          <w:sz w:val="24"/>
          <w:szCs w:val="24"/>
        </w:rPr>
        <w:t>três</w:t>
      </w:r>
      <w:r w:rsidRPr="00D166FC">
        <w:rPr>
          <w:rFonts w:ascii="Times New Roman" w:hAnsi="Times New Roman" w:cs="Times New Roman"/>
          <w:sz w:val="24"/>
          <w:szCs w:val="24"/>
        </w:rPr>
        <w:t xml:space="preserve"> anos).</w:t>
      </w:r>
    </w:p>
    <w:p w14:paraId="790645B8" w14:textId="1385CBAD" w:rsidR="0066163C" w:rsidRPr="00D166FC" w:rsidRDefault="0066163C" w:rsidP="00C73E2C">
      <w:pPr>
        <w:widowControl/>
        <w:numPr>
          <w:ilvl w:val="0"/>
          <w:numId w:val="25"/>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sidR="000900DF">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sidR="000900DF">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 xml:space="preserve">por cento) sobre o valor atualizado da Ata de Registro de </w:t>
      </w:r>
      <w:r w:rsidR="006B27CB" w:rsidRPr="00D166FC">
        <w:rPr>
          <w:rFonts w:ascii="Times New Roman" w:eastAsiaTheme="minorHAnsi" w:hAnsi="Times New Roman" w:cs="Times New Roman"/>
          <w:sz w:val="24"/>
          <w:szCs w:val="24"/>
          <w:lang w:val="pt-BR"/>
        </w:rPr>
        <w:t>Preços.</w:t>
      </w:r>
    </w:p>
    <w:p w14:paraId="503C9754" w14:textId="08B4D4C3"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1FC8FF6E" w14:textId="4DB61DA5" w:rsidR="00627141" w:rsidRPr="00D166FC" w:rsidRDefault="00EF6A1B" w:rsidP="00401981">
      <w:pPr>
        <w:numPr>
          <w:ilvl w:val="0"/>
          <w:numId w:val="33"/>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77777777" w:rsidR="00627141" w:rsidRPr="00EE03A3"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sz w:val="24"/>
          <w:szCs w:val="24"/>
        </w:rPr>
        <w:t xml:space="preserve">Cabe ao(s) fiscal (is) proceder à fiscalização rotineira dos serviços prestados, quanto à quantidade, qualidade, compatibilidade com as características ofertadas na proposta e demais especificações que se fizerem necessárias, conforme previsto no </w:t>
      </w:r>
      <w:r w:rsidRPr="00EE03A3">
        <w:rPr>
          <w:rFonts w:ascii="Times New Roman" w:hAnsi="Times New Roman" w:cs="Times New Roman"/>
          <w:sz w:val="24"/>
          <w:szCs w:val="24"/>
          <w:u w:val="single"/>
        </w:rPr>
        <w:t>art. 117, da Lei Federal nº 14.133/2021.</w:t>
      </w:r>
    </w:p>
    <w:p w14:paraId="6479FC36"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EE03A3">
        <w:rPr>
          <w:rFonts w:ascii="Times New Roman" w:hAnsi="Times New Roman" w:cs="Times New Roman"/>
          <w:sz w:val="24"/>
          <w:szCs w:val="24"/>
          <w:u w:val="single"/>
        </w:rPr>
        <w:t>art.</w:t>
      </w:r>
      <w:r w:rsidRPr="00EE03A3">
        <w:rPr>
          <w:rFonts w:ascii="Times New Roman" w:hAnsi="Times New Roman" w:cs="Times New Roman"/>
          <w:spacing w:val="19"/>
          <w:sz w:val="24"/>
          <w:szCs w:val="24"/>
          <w:u w:val="single"/>
        </w:rPr>
        <w:t xml:space="preserve"> </w:t>
      </w:r>
      <w:r w:rsidRPr="00EE03A3">
        <w:rPr>
          <w:rFonts w:ascii="Times New Roman" w:hAnsi="Times New Roman" w:cs="Times New Roman"/>
          <w:sz w:val="24"/>
          <w:szCs w:val="24"/>
          <w:u w:val="single"/>
        </w:rPr>
        <w:t>140,</w:t>
      </w:r>
      <w:r w:rsidRPr="00EE03A3">
        <w:rPr>
          <w:rFonts w:ascii="Times New Roman" w:hAnsi="Times New Roman" w:cs="Times New Roman"/>
          <w:spacing w:val="18"/>
          <w:sz w:val="24"/>
          <w:szCs w:val="24"/>
          <w:u w:val="single"/>
        </w:rPr>
        <w:t xml:space="preserve"> </w:t>
      </w:r>
      <w:r w:rsidRPr="00EE03A3">
        <w:rPr>
          <w:rFonts w:ascii="Times New Roman" w:hAnsi="Times New Roman" w:cs="Times New Roman"/>
          <w:sz w:val="24"/>
          <w:szCs w:val="24"/>
          <w:u w:val="single"/>
        </w:rPr>
        <w:t>§</w:t>
      </w:r>
      <w:r w:rsidRPr="00EE03A3">
        <w:rPr>
          <w:rFonts w:ascii="Times New Roman" w:hAnsi="Times New Roman" w:cs="Times New Roman"/>
          <w:spacing w:val="17"/>
          <w:sz w:val="24"/>
          <w:szCs w:val="24"/>
          <w:u w:val="single"/>
        </w:rPr>
        <w:t xml:space="preserve"> </w:t>
      </w:r>
      <w:r w:rsidRPr="00EE03A3">
        <w:rPr>
          <w:rFonts w:ascii="Times New Roman" w:hAnsi="Times New Roman" w:cs="Times New Roman"/>
          <w:sz w:val="24"/>
          <w:szCs w:val="24"/>
          <w:u w:val="single"/>
        </w:rPr>
        <w:t>1º</w:t>
      </w:r>
      <w:r w:rsidRPr="00EE03A3">
        <w:rPr>
          <w:rFonts w:ascii="Times New Roman" w:hAnsi="Times New Roman" w:cs="Times New Roman"/>
          <w:spacing w:val="21"/>
          <w:sz w:val="24"/>
          <w:szCs w:val="24"/>
          <w:u w:val="single"/>
        </w:rPr>
        <w:t xml:space="preserve"> </w:t>
      </w:r>
      <w:r w:rsidRPr="00EE03A3">
        <w:rPr>
          <w:rFonts w:ascii="Times New Roman" w:hAnsi="Times New Roman" w:cs="Times New Roman"/>
          <w:sz w:val="24"/>
          <w:szCs w:val="24"/>
          <w:u w:val="single"/>
        </w:rPr>
        <w:t>da</w:t>
      </w:r>
      <w:r w:rsidRPr="00EE03A3">
        <w:rPr>
          <w:rFonts w:ascii="Times New Roman" w:hAnsi="Times New Roman" w:cs="Times New Roman"/>
          <w:spacing w:val="19"/>
          <w:sz w:val="24"/>
          <w:szCs w:val="24"/>
          <w:u w:val="single"/>
        </w:rPr>
        <w:t xml:space="preserve"> </w:t>
      </w:r>
      <w:r w:rsidRPr="00EE03A3">
        <w:rPr>
          <w:rFonts w:ascii="Times New Roman" w:hAnsi="Times New Roman" w:cs="Times New Roman"/>
          <w:sz w:val="24"/>
          <w:szCs w:val="24"/>
          <w:u w:val="single"/>
        </w:rPr>
        <w:t>Lei</w:t>
      </w:r>
      <w:r w:rsidRPr="00EE03A3">
        <w:rPr>
          <w:rFonts w:ascii="Times New Roman" w:hAnsi="Times New Roman" w:cs="Times New Roman"/>
          <w:spacing w:val="24"/>
          <w:sz w:val="24"/>
          <w:szCs w:val="24"/>
          <w:u w:val="single"/>
        </w:rPr>
        <w:t xml:space="preserve"> </w:t>
      </w:r>
      <w:r w:rsidRPr="00EE03A3">
        <w:rPr>
          <w:rFonts w:ascii="Times New Roman" w:hAnsi="Times New Roman" w:cs="Times New Roman"/>
          <w:sz w:val="24"/>
          <w:szCs w:val="24"/>
          <w:u w:val="single"/>
        </w:rPr>
        <w:t>Federal nº 14.133/2021</w:t>
      </w:r>
      <w:r w:rsidRPr="00D166FC">
        <w:rPr>
          <w:rFonts w:ascii="Times New Roman" w:hAnsi="Times New Roman" w:cs="Times New Roman"/>
          <w:sz w:val="24"/>
          <w:szCs w:val="24"/>
        </w:rPr>
        <w:t>.</w:t>
      </w:r>
    </w:p>
    <w:p w14:paraId="36CD86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w:t>
      </w:r>
      <w:r w:rsidRPr="00D166FC">
        <w:rPr>
          <w:rFonts w:ascii="Times New Roman" w:hAnsi="Times New Roman" w:cs="Times New Roman"/>
          <w:sz w:val="24"/>
          <w:szCs w:val="24"/>
        </w:rPr>
        <w:lastRenderedPageBreak/>
        <w:t xml:space="preserve">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EE03A3" w:rsidRDefault="00627141" w:rsidP="00401981">
      <w:pPr>
        <w:numPr>
          <w:ilvl w:val="1"/>
          <w:numId w:val="33"/>
        </w:numPr>
        <w:tabs>
          <w:tab w:val="left" w:pos="426"/>
          <w:tab w:val="left" w:pos="567"/>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EE03A3">
        <w:rPr>
          <w:rFonts w:ascii="Times New Roman" w:hAnsi="Times New Roman" w:cs="Times New Roman"/>
          <w:sz w:val="24"/>
          <w:szCs w:val="24"/>
          <w:u w:val="single"/>
        </w:rPr>
        <w:t>art. 82, § 5º, IV da Lei nº 14.133/2021.</w:t>
      </w:r>
    </w:p>
    <w:p w14:paraId="05072E65" w14:textId="4D900C94" w:rsidR="006B27CB" w:rsidRDefault="006B27CB" w:rsidP="00401981">
      <w:pPr>
        <w:numPr>
          <w:ilvl w:val="1"/>
          <w:numId w:val="33"/>
        </w:numPr>
        <w:tabs>
          <w:tab w:val="left" w:pos="567"/>
          <w:tab w:val="left" w:pos="1101"/>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fiscalização da ata de registro de preços, ficará sob responsabilidade do(s) servidor(es) designado(s) pela portaria nº /202</w:t>
      </w:r>
      <w:r w:rsidR="00C73E2C">
        <w:rPr>
          <w:rFonts w:ascii="Times New Roman" w:hAnsi="Times New Roman" w:cs="Times New Roman"/>
          <w:sz w:val="24"/>
          <w:szCs w:val="24"/>
        </w:rPr>
        <w:t>5</w:t>
      </w:r>
      <w:r w:rsidRPr="00D166FC">
        <w:rPr>
          <w:rFonts w:ascii="Times New Roman" w:hAnsi="Times New Roman" w:cs="Times New Roman"/>
          <w:sz w:val="24"/>
          <w:szCs w:val="24"/>
        </w:rPr>
        <w:t>.</w:t>
      </w:r>
    </w:p>
    <w:p w14:paraId="74CD7DD8" w14:textId="77777777" w:rsidR="00541991" w:rsidRPr="00D166FC" w:rsidRDefault="00541991" w:rsidP="00541991">
      <w:pPr>
        <w:tabs>
          <w:tab w:val="left" w:pos="426"/>
          <w:tab w:val="left" w:pos="1101"/>
        </w:tabs>
        <w:spacing w:line="360" w:lineRule="auto"/>
        <w:rPr>
          <w:rFonts w:ascii="Times New Roman" w:hAnsi="Times New Roman" w:cs="Times New Roman"/>
          <w:sz w:val="24"/>
          <w:szCs w:val="24"/>
        </w:rPr>
      </w:pPr>
    </w:p>
    <w:p w14:paraId="11719647" w14:textId="39A3443C" w:rsidR="00627141" w:rsidRPr="00D166FC" w:rsidRDefault="00EF6A1B" w:rsidP="00401981">
      <w:pPr>
        <w:numPr>
          <w:ilvl w:val="0"/>
          <w:numId w:val="33"/>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DÉCIMA PRIMEIRA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7F4910">
      <w:pPr>
        <w:numPr>
          <w:ilvl w:val="0"/>
          <w:numId w:val="24"/>
        </w:numPr>
        <w:tabs>
          <w:tab w:val="left" w:pos="284"/>
          <w:tab w:val="left" w:pos="567"/>
          <w:tab w:val="left" w:pos="92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9749BE" w:rsidRDefault="00627141" w:rsidP="007F4910">
      <w:pPr>
        <w:numPr>
          <w:ilvl w:val="0"/>
          <w:numId w:val="24"/>
        </w:numPr>
        <w:tabs>
          <w:tab w:val="left" w:pos="284"/>
          <w:tab w:val="left" w:pos="567"/>
          <w:tab w:val="left" w:pos="945"/>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único do </w:t>
      </w:r>
      <w:r w:rsidRPr="009749BE">
        <w:rPr>
          <w:rFonts w:ascii="Times New Roman" w:hAnsi="Times New Roman" w:cs="Times New Roman"/>
          <w:sz w:val="24"/>
          <w:szCs w:val="24"/>
          <w:u w:val="single"/>
        </w:rPr>
        <w:t>art. 393, do Código Civil Brasileiro (Lei nº 10.406/2002).</w:t>
      </w:r>
    </w:p>
    <w:p w14:paraId="739A1D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0B5034B" w14:textId="6659B242" w:rsidR="00627141" w:rsidRPr="00D166FC" w:rsidRDefault="00BC380C" w:rsidP="00401981">
      <w:pPr>
        <w:numPr>
          <w:ilvl w:val="0"/>
          <w:numId w:val="33"/>
        </w:numPr>
        <w:tabs>
          <w:tab w:val="left" w:pos="426"/>
        </w:tabs>
        <w:spacing w:line="360" w:lineRule="auto"/>
        <w:ind w:left="284" w:hanging="284"/>
        <w:rPr>
          <w:rFonts w:ascii="Times New Roman" w:hAnsi="Times New Roman" w:cs="Times New Roman"/>
          <w:b/>
          <w:sz w:val="24"/>
          <w:szCs w:val="24"/>
        </w:rPr>
      </w:pPr>
      <w:r>
        <w:rPr>
          <w:rFonts w:ascii="Times New Roman" w:hAnsi="Times New Roman" w:cs="Times New Roman"/>
          <w:b/>
          <w:spacing w:val="-4"/>
          <w:sz w:val="24"/>
          <w:szCs w:val="24"/>
        </w:rPr>
        <w:t xml:space="preserve">CLÁUSULA DÉCIMA SEGUNDA – DO </w:t>
      </w:r>
      <w:r w:rsidR="00627141" w:rsidRPr="00D166FC">
        <w:rPr>
          <w:rFonts w:ascii="Times New Roman" w:hAnsi="Times New Roman" w:cs="Times New Roman"/>
          <w:b/>
          <w:spacing w:val="-4"/>
          <w:sz w:val="24"/>
          <w:szCs w:val="24"/>
        </w:rPr>
        <w:t>FORO</w:t>
      </w:r>
    </w:p>
    <w:p w14:paraId="6B4C36ED" w14:textId="16B377BD"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6075895A" w14:textId="4D519A7C" w:rsidR="00627141" w:rsidRPr="00D166FC" w:rsidRDefault="00627141" w:rsidP="001136D0">
      <w:pPr>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 xml:space="preserve">E, por assim acordarem, declaram as partes aceitarem todas as disposições estabelecidas na </w:t>
      </w:r>
      <w:r w:rsidRPr="00D166FC">
        <w:rPr>
          <w:rFonts w:ascii="Times New Roman" w:hAnsi="Times New Roman" w:cs="Times New Roman"/>
          <w:sz w:val="24"/>
          <w:szCs w:val="24"/>
        </w:rPr>
        <w:lastRenderedPageBreak/>
        <w:t>presente Ata que, lida e achada conforme, vai assinada pela Administração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Municipal,</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representada</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OG,</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abaixo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assinado,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pelo(s)</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Sr.(s),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CPF</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nº</w:t>
      </w:r>
      <w:r w:rsidRPr="00D166FC">
        <w:rPr>
          <w:rFonts w:ascii="Times New Roman" w:hAnsi="Times New Roman" w:cs="Times New Roman"/>
          <w:spacing w:val="17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Carteira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Identidade</w:t>
      </w:r>
      <w:r w:rsidRPr="00D166FC">
        <w:rPr>
          <w:rFonts w:ascii="Times New Roman" w:hAnsi="Times New Roman" w:cs="Times New Roman"/>
          <w:spacing w:val="5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representando a(s) EMPRESA(S) REGISTRADA(S).</w:t>
      </w:r>
    </w:p>
    <w:p w14:paraId="7BF09C45"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8232221" w14:textId="58A7F03C" w:rsidR="00627141" w:rsidRPr="00627141" w:rsidRDefault="00627141" w:rsidP="00DE2767">
      <w:pPr>
        <w:tabs>
          <w:tab w:val="left" w:pos="6921"/>
          <w:tab w:val="left" w:pos="8754"/>
          <w:tab w:val="left" w:pos="9678"/>
        </w:tabs>
        <w:ind w:left="3261"/>
        <w:jc w:val="both"/>
        <w:rPr>
          <w:rFonts w:ascii="Times New Roman" w:hAnsi="Times New Roman" w:cs="Times New Roman"/>
          <w:sz w:val="24"/>
          <w:szCs w:val="24"/>
        </w:rPr>
      </w:pPr>
      <w:r w:rsidRPr="00627141">
        <w:rPr>
          <w:rFonts w:ascii="Times New Roman" w:hAnsi="Times New Roman" w:cs="Times New Roman"/>
          <w:sz w:val="24"/>
          <w:szCs w:val="24"/>
        </w:rPr>
        <w:t xml:space="preserve">Local, em </w:t>
      </w:r>
      <w:r w:rsidRPr="00627141">
        <w:rPr>
          <w:rFonts w:ascii="Times New Roman" w:hAnsi="Times New Roman" w:cs="Times New Roman"/>
          <w:sz w:val="24"/>
          <w:szCs w:val="24"/>
          <w:u w:val="single"/>
        </w:rPr>
        <w:t xml:space="preserve">         </w:t>
      </w:r>
      <w:r w:rsidRPr="00627141">
        <w:rPr>
          <w:rFonts w:ascii="Times New Roman" w:hAnsi="Times New Roman" w:cs="Times New Roman"/>
          <w:sz w:val="24"/>
          <w:szCs w:val="24"/>
        </w:rPr>
        <w:t xml:space="preserve">de </w:t>
      </w:r>
      <w:r w:rsidRPr="00627141">
        <w:rPr>
          <w:rFonts w:ascii="Times New Roman" w:hAnsi="Times New Roman" w:cs="Times New Roman"/>
          <w:sz w:val="24"/>
          <w:szCs w:val="24"/>
          <w:u w:val="single"/>
        </w:rPr>
        <w:tab/>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20_____.</w:t>
      </w:r>
    </w:p>
    <w:p w14:paraId="16E11D10" w14:textId="77777777" w:rsidR="00627141" w:rsidRPr="00627141" w:rsidRDefault="00627141" w:rsidP="00DE2767">
      <w:pPr>
        <w:pStyle w:val="Corpodetexto"/>
        <w:jc w:val="both"/>
        <w:rPr>
          <w:rFonts w:ascii="Times New Roman" w:hAnsi="Times New Roman" w:cs="Times New Roman"/>
        </w:rPr>
      </w:pPr>
    </w:p>
    <w:p w14:paraId="4AD24BEA" w14:textId="77777777" w:rsidR="007678BE" w:rsidRPr="00927543"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511FE0" w14:textId="2C6D8ECA"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0B723DB" w14:textId="0BA9A055"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Órgão</w:t>
      </w:r>
      <w:r w:rsidRPr="00927543">
        <w:rPr>
          <w:rFonts w:ascii="Times New Roman" w:hAnsi="Times New Roman" w:cs="Times New Roman"/>
          <w:spacing w:val="-7"/>
          <w:sz w:val="24"/>
          <w:szCs w:val="24"/>
        </w:rPr>
        <w:t xml:space="preserve"> </w:t>
      </w:r>
      <w:r w:rsidRPr="00927543">
        <w:rPr>
          <w:rFonts w:ascii="Times New Roman" w:hAnsi="Times New Roman" w:cs="Times New Roman"/>
          <w:spacing w:val="-2"/>
          <w:sz w:val="24"/>
          <w:szCs w:val="24"/>
        </w:rPr>
        <w:t>Gerenciador</w:t>
      </w:r>
    </w:p>
    <w:p w14:paraId="0CE745DA" w14:textId="77777777" w:rsidR="007678BE" w:rsidRPr="00927543" w:rsidRDefault="007678BE" w:rsidP="00DE2767">
      <w:pPr>
        <w:pStyle w:val="Corpodetexto"/>
        <w:jc w:val="both"/>
        <w:rPr>
          <w:rFonts w:ascii="Times New Roman" w:hAnsi="Times New Roman" w:cs="Times New Roman"/>
        </w:rPr>
      </w:pPr>
    </w:p>
    <w:p w14:paraId="1F6F8601" w14:textId="77777777" w:rsidR="007678BE" w:rsidRPr="00927543" w:rsidRDefault="007678BE" w:rsidP="00DE2767">
      <w:pPr>
        <w:pStyle w:val="Corpodetexto"/>
        <w:jc w:val="both"/>
        <w:rPr>
          <w:rFonts w:ascii="Times New Roman" w:hAnsi="Times New Roman" w:cs="Times New Roman"/>
        </w:rPr>
      </w:pPr>
    </w:p>
    <w:p w14:paraId="1474901F"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59264" behindDoc="1" locked="0" layoutInCell="1" allowOverlap="1" wp14:anchorId="04906EA6" wp14:editId="33F18164">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7EED0A3" id="Graphic 41" o:spid="_x0000_s1026" style="position:absolute;margin-left:85.1pt;margin-top:14.6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WvJgIAAIEEAAAOAAAAZHJzL2Uyb0RvYy54bWysVMFu2zAMvQ/YPwi6L07SI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" path="m,l2176286,e" filled="f" strokeweight=".24536mm">
                <v:path arrowok="t"/>
                <w10:wrap type="topAndBottom" anchorx="page"/>
              </v:shape>
            </w:pict>
          </mc:Fallback>
        </mc:AlternateContent>
      </w:r>
    </w:p>
    <w:p w14:paraId="56C9B67C" w14:textId="248A76F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x</w:t>
      </w:r>
    </w:p>
    <w:p w14:paraId="136AA49B" w14:textId="77777777" w:rsidR="007678BE" w:rsidRPr="00927543" w:rsidRDefault="007678BE" w:rsidP="00DE2767">
      <w:pPr>
        <w:pStyle w:val="Corpodetexto"/>
        <w:jc w:val="both"/>
        <w:rPr>
          <w:rFonts w:ascii="Times New Roman" w:hAnsi="Times New Roman" w:cs="Times New Roman"/>
        </w:rPr>
      </w:pPr>
    </w:p>
    <w:p w14:paraId="7D39792A" w14:textId="77777777" w:rsidR="007678BE" w:rsidRPr="00927543" w:rsidRDefault="007678BE" w:rsidP="00DE2767">
      <w:pPr>
        <w:pStyle w:val="Corpodetexto"/>
        <w:jc w:val="both"/>
        <w:rPr>
          <w:rFonts w:ascii="Times New Roman" w:hAnsi="Times New Roman" w:cs="Times New Roman"/>
        </w:rPr>
      </w:pPr>
    </w:p>
    <w:p w14:paraId="20EA3C91"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0288" behindDoc="1" locked="0" layoutInCell="1" allowOverlap="1" wp14:anchorId="52FD9DD0" wp14:editId="669C0F26">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9F4CBD5" id="Graphic 42" o:spid="_x0000_s1026" style="position:absolute;margin-left:85.1pt;margin-top:14.45pt;width:1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HfJg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" path="m,l2176286,e" filled="f" strokeweight=".24536mm">
                <v:path arrowok="t"/>
                <w10:wrap type="topAndBottom" anchorx="page"/>
              </v:shape>
            </w:pict>
          </mc:Fallback>
        </mc:AlternateContent>
      </w:r>
    </w:p>
    <w:p w14:paraId="55224757" w14:textId="6306A4B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10"/>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5"/>
          <w:sz w:val="24"/>
          <w:szCs w:val="24"/>
        </w:rPr>
        <w:t xml:space="preserve"> </w:t>
      </w:r>
      <w:r w:rsidRPr="00927543">
        <w:rPr>
          <w:rFonts w:ascii="Times New Roman" w:hAnsi="Times New Roman" w:cs="Times New Roman"/>
          <w:spacing w:val="-10"/>
          <w:sz w:val="24"/>
          <w:szCs w:val="24"/>
        </w:rPr>
        <w:t>y</w:t>
      </w:r>
    </w:p>
    <w:p w14:paraId="1F17A515" w14:textId="77777777" w:rsidR="007678BE" w:rsidRPr="00927543" w:rsidRDefault="007678BE" w:rsidP="00DE2767">
      <w:pPr>
        <w:pStyle w:val="Corpodetexto"/>
        <w:jc w:val="both"/>
        <w:rPr>
          <w:rFonts w:ascii="Times New Roman" w:hAnsi="Times New Roman" w:cs="Times New Roman"/>
        </w:rPr>
      </w:pPr>
    </w:p>
    <w:p w14:paraId="6924CD40" w14:textId="77777777" w:rsidR="007678BE" w:rsidRPr="00927543" w:rsidRDefault="007678BE" w:rsidP="00DE2767">
      <w:pPr>
        <w:pStyle w:val="Corpodetexto"/>
        <w:jc w:val="both"/>
        <w:rPr>
          <w:rFonts w:ascii="Times New Roman" w:hAnsi="Times New Roman" w:cs="Times New Roman"/>
        </w:rPr>
      </w:pPr>
    </w:p>
    <w:p w14:paraId="43E2FA0D"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1312" behindDoc="1" locked="0" layoutInCell="1" allowOverlap="1" wp14:anchorId="0BFE15CD" wp14:editId="2D9709A7">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25284E" id="Graphic 43" o:spid="_x0000_s1026" style="position:absolute;margin-left:85.1pt;margin-top:14.4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LwJwIAAIEEAAAOAAAAZHJzL2Uyb0RvYy54bWysVE1v2zAMvQ/YfxB0X5yPIQm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" path="m,l2176286,e" filled="f" strokeweight=".24536mm">
                <v:path arrowok="t"/>
                <w10:wrap type="topAndBottom" anchorx="page"/>
              </v:shape>
            </w:pict>
          </mc:Fallback>
        </mc:AlternateContent>
      </w:r>
    </w:p>
    <w:p w14:paraId="759F8A7A" w14:textId="437EB2A1"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9"/>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z</w:t>
      </w:r>
    </w:p>
    <w:p w14:paraId="3A5D582C" w14:textId="4A9B8903" w:rsidR="00CD2B45" w:rsidRDefault="00CD2B45" w:rsidP="00DE2767">
      <w:pPr>
        <w:jc w:val="both"/>
        <w:rPr>
          <w:rFonts w:ascii="Times New Roman" w:hAnsi="Times New Roman" w:cs="Times New Roman"/>
          <w:b/>
          <w:sz w:val="24"/>
          <w:szCs w:val="24"/>
          <w:lang w:eastAsia="pt-BR"/>
        </w:rPr>
      </w:pPr>
    </w:p>
    <w:p w14:paraId="4D58F4D1" w14:textId="77777777" w:rsidR="00645C2F" w:rsidRDefault="00645C2F" w:rsidP="00DE2767">
      <w:pPr>
        <w:jc w:val="both"/>
        <w:rPr>
          <w:rFonts w:ascii="Times New Roman" w:hAnsi="Times New Roman" w:cs="Times New Roman"/>
          <w:b/>
          <w:sz w:val="24"/>
          <w:szCs w:val="24"/>
          <w:lang w:eastAsia="pt-BR"/>
        </w:rPr>
      </w:pPr>
    </w:p>
    <w:p w14:paraId="7CA75775" w14:textId="77777777" w:rsidR="00645C2F" w:rsidRDefault="00645C2F" w:rsidP="00DE2767">
      <w:pPr>
        <w:jc w:val="both"/>
        <w:rPr>
          <w:rFonts w:ascii="Times New Roman" w:hAnsi="Times New Roman" w:cs="Times New Roman"/>
          <w:b/>
          <w:sz w:val="24"/>
          <w:szCs w:val="24"/>
          <w:lang w:eastAsia="pt-BR"/>
        </w:rPr>
      </w:pPr>
    </w:p>
    <w:p w14:paraId="4F307DF8" w14:textId="77777777" w:rsidR="00645C2F" w:rsidRDefault="00645C2F" w:rsidP="00DE2767">
      <w:pPr>
        <w:jc w:val="both"/>
        <w:rPr>
          <w:rFonts w:ascii="Times New Roman" w:hAnsi="Times New Roman" w:cs="Times New Roman"/>
          <w:b/>
          <w:sz w:val="24"/>
          <w:szCs w:val="24"/>
          <w:lang w:eastAsia="pt-BR"/>
        </w:rPr>
      </w:pPr>
    </w:p>
    <w:p w14:paraId="252BBE5E" w14:textId="77777777" w:rsidR="00645C2F" w:rsidRDefault="00645C2F" w:rsidP="00DE2767">
      <w:pPr>
        <w:jc w:val="both"/>
        <w:rPr>
          <w:rFonts w:ascii="Times New Roman" w:hAnsi="Times New Roman" w:cs="Times New Roman"/>
          <w:b/>
          <w:sz w:val="24"/>
          <w:szCs w:val="24"/>
          <w:lang w:eastAsia="pt-BR"/>
        </w:rPr>
      </w:pPr>
    </w:p>
    <w:p w14:paraId="2F646479" w14:textId="77777777" w:rsidR="00645C2F" w:rsidRDefault="00645C2F" w:rsidP="00DE2767">
      <w:pPr>
        <w:jc w:val="both"/>
        <w:rPr>
          <w:rFonts w:ascii="Times New Roman" w:hAnsi="Times New Roman" w:cs="Times New Roman"/>
          <w:b/>
          <w:sz w:val="24"/>
          <w:szCs w:val="24"/>
          <w:lang w:eastAsia="pt-BR"/>
        </w:rPr>
      </w:pPr>
    </w:p>
    <w:p w14:paraId="7BB1952B" w14:textId="77777777" w:rsidR="00645C2F" w:rsidRDefault="00645C2F" w:rsidP="00DE2767">
      <w:pPr>
        <w:jc w:val="both"/>
        <w:rPr>
          <w:rFonts w:ascii="Times New Roman" w:hAnsi="Times New Roman" w:cs="Times New Roman"/>
          <w:b/>
          <w:sz w:val="24"/>
          <w:szCs w:val="24"/>
          <w:lang w:eastAsia="pt-BR"/>
        </w:rPr>
      </w:pPr>
    </w:p>
    <w:p w14:paraId="39C78B16" w14:textId="77777777" w:rsidR="00645C2F" w:rsidRDefault="00645C2F" w:rsidP="00DE2767">
      <w:pPr>
        <w:jc w:val="both"/>
        <w:rPr>
          <w:rFonts w:ascii="Times New Roman" w:hAnsi="Times New Roman" w:cs="Times New Roman"/>
          <w:b/>
          <w:sz w:val="24"/>
          <w:szCs w:val="24"/>
          <w:lang w:eastAsia="pt-BR"/>
        </w:rPr>
      </w:pPr>
    </w:p>
    <w:p w14:paraId="37580DA2" w14:textId="331DDD4E" w:rsidR="00645C2F" w:rsidRDefault="00645C2F" w:rsidP="00DE2767">
      <w:pPr>
        <w:jc w:val="both"/>
        <w:rPr>
          <w:rFonts w:ascii="Times New Roman" w:hAnsi="Times New Roman" w:cs="Times New Roman"/>
          <w:b/>
          <w:sz w:val="24"/>
          <w:szCs w:val="24"/>
          <w:lang w:eastAsia="pt-BR"/>
        </w:rPr>
      </w:pPr>
    </w:p>
    <w:p w14:paraId="1BBFB55B" w14:textId="249D2A7E" w:rsidR="00B63A6D" w:rsidRDefault="00B63A6D" w:rsidP="00DE2767">
      <w:pPr>
        <w:jc w:val="both"/>
        <w:rPr>
          <w:rFonts w:ascii="Times New Roman" w:hAnsi="Times New Roman" w:cs="Times New Roman"/>
          <w:b/>
          <w:sz w:val="24"/>
          <w:szCs w:val="24"/>
          <w:lang w:eastAsia="pt-BR"/>
        </w:rPr>
      </w:pPr>
    </w:p>
    <w:p w14:paraId="3C73F3B9" w14:textId="77777777" w:rsidR="00B63A6D" w:rsidRDefault="00B63A6D" w:rsidP="00DE2767">
      <w:pPr>
        <w:jc w:val="both"/>
        <w:rPr>
          <w:rFonts w:ascii="Times New Roman" w:hAnsi="Times New Roman" w:cs="Times New Roman"/>
          <w:b/>
          <w:sz w:val="24"/>
          <w:szCs w:val="24"/>
          <w:lang w:eastAsia="pt-BR"/>
        </w:rPr>
      </w:pPr>
    </w:p>
    <w:p w14:paraId="218F9EF3" w14:textId="731C57A1" w:rsidR="00645C2F" w:rsidRDefault="00645C2F" w:rsidP="00DE2767">
      <w:pPr>
        <w:jc w:val="both"/>
        <w:rPr>
          <w:rFonts w:ascii="Times New Roman" w:hAnsi="Times New Roman" w:cs="Times New Roman"/>
          <w:b/>
          <w:sz w:val="24"/>
          <w:szCs w:val="24"/>
          <w:lang w:eastAsia="pt-BR"/>
        </w:rPr>
      </w:pPr>
    </w:p>
    <w:p w14:paraId="215A9DDF" w14:textId="2C673A85" w:rsidR="008756C5" w:rsidRDefault="008756C5" w:rsidP="00DE2767">
      <w:pPr>
        <w:jc w:val="both"/>
        <w:rPr>
          <w:rFonts w:ascii="Times New Roman" w:hAnsi="Times New Roman" w:cs="Times New Roman"/>
          <w:b/>
          <w:sz w:val="24"/>
          <w:szCs w:val="24"/>
          <w:lang w:eastAsia="pt-BR"/>
        </w:rPr>
      </w:pPr>
    </w:p>
    <w:p w14:paraId="0F3CD73D" w14:textId="2C19E740" w:rsidR="008756C5" w:rsidRDefault="008756C5" w:rsidP="00DE2767">
      <w:pPr>
        <w:jc w:val="both"/>
        <w:rPr>
          <w:rFonts w:ascii="Times New Roman" w:hAnsi="Times New Roman" w:cs="Times New Roman"/>
          <w:b/>
          <w:sz w:val="24"/>
          <w:szCs w:val="24"/>
          <w:lang w:eastAsia="pt-BR"/>
        </w:rPr>
      </w:pPr>
    </w:p>
    <w:p w14:paraId="78C93C8B" w14:textId="5B248679" w:rsidR="008756C5" w:rsidRDefault="008756C5" w:rsidP="00DE2767">
      <w:pPr>
        <w:jc w:val="both"/>
        <w:rPr>
          <w:rFonts w:ascii="Times New Roman" w:hAnsi="Times New Roman" w:cs="Times New Roman"/>
          <w:b/>
          <w:sz w:val="24"/>
          <w:szCs w:val="24"/>
          <w:lang w:eastAsia="pt-BR"/>
        </w:rPr>
      </w:pPr>
    </w:p>
    <w:p w14:paraId="2347B20A" w14:textId="1085FA8F" w:rsidR="008756C5" w:rsidRDefault="008756C5" w:rsidP="00DE2767">
      <w:pPr>
        <w:jc w:val="both"/>
        <w:rPr>
          <w:rFonts w:ascii="Times New Roman" w:hAnsi="Times New Roman" w:cs="Times New Roman"/>
          <w:b/>
          <w:sz w:val="24"/>
          <w:szCs w:val="24"/>
          <w:lang w:eastAsia="pt-BR"/>
        </w:rPr>
      </w:pPr>
    </w:p>
    <w:p w14:paraId="7EE9FA04" w14:textId="712962E3" w:rsidR="008756C5" w:rsidRDefault="008756C5" w:rsidP="00DE2767">
      <w:pPr>
        <w:jc w:val="both"/>
        <w:rPr>
          <w:rFonts w:ascii="Times New Roman" w:hAnsi="Times New Roman" w:cs="Times New Roman"/>
          <w:b/>
          <w:sz w:val="24"/>
          <w:szCs w:val="24"/>
          <w:lang w:eastAsia="pt-BR"/>
        </w:rPr>
      </w:pPr>
    </w:p>
    <w:p w14:paraId="5BC38CFC" w14:textId="78047663" w:rsidR="008756C5" w:rsidRDefault="008756C5" w:rsidP="00DE2767">
      <w:pPr>
        <w:jc w:val="both"/>
        <w:rPr>
          <w:rFonts w:ascii="Times New Roman" w:hAnsi="Times New Roman" w:cs="Times New Roman"/>
          <w:b/>
          <w:sz w:val="24"/>
          <w:szCs w:val="24"/>
          <w:lang w:eastAsia="pt-BR"/>
        </w:rPr>
      </w:pPr>
    </w:p>
    <w:p w14:paraId="5E3EA1CF" w14:textId="23D26721" w:rsidR="008756C5" w:rsidRDefault="008756C5" w:rsidP="00DE2767">
      <w:pPr>
        <w:jc w:val="both"/>
        <w:rPr>
          <w:rFonts w:ascii="Times New Roman" w:hAnsi="Times New Roman" w:cs="Times New Roman"/>
          <w:b/>
          <w:sz w:val="24"/>
          <w:szCs w:val="24"/>
          <w:lang w:eastAsia="pt-BR"/>
        </w:rPr>
      </w:pPr>
    </w:p>
    <w:p w14:paraId="4D55FB79" w14:textId="77777777" w:rsidR="008756C5" w:rsidRDefault="008756C5" w:rsidP="008756C5">
      <w:pPr>
        <w:jc w:val="both"/>
        <w:rPr>
          <w:rFonts w:ascii="Times New Roman" w:hAnsi="Times New Roman" w:cs="Times New Roman"/>
          <w:sz w:val="24"/>
          <w:szCs w:val="24"/>
        </w:rPr>
      </w:pPr>
    </w:p>
    <w:p w14:paraId="769D306A" w14:textId="77777777" w:rsidR="008756C5" w:rsidRDefault="008756C5" w:rsidP="008756C5">
      <w:pPr>
        <w:jc w:val="both"/>
        <w:rPr>
          <w:rFonts w:ascii="Times New Roman" w:hAnsi="Times New Roman" w:cs="Times New Roman"/>
          <w:sz w:val="24"/>
          <w:szCs w:val="24"/>
        </w:rPr>
      </w:pPr>
    </w:p>
    <w:p w14:paraId="07573C16" w14:textId="77777777" w:rsidR="008756C5" w:rsidRDefault="008756C5" w:rsidP="008756C5">
      <w:pPr>
        <w:jc w:val="both"/>
        <w:rPr>
          <w:rFonts w:ascii="Times New Roman" w:hAnsi="Times New Roman" w:cs="Times New Roman"/>
          <w:sz w:val="24"/>
          <w:szCs w:val="24"/>
        </w:rPr>
      </w:pPr>
    </w:p>
    <w:p w14:paraId="6C3E715C" w14:textId="72F684E4" w:rsidR="00B63A6D" w:rsidRPr="00F25DCC" w:rsidRDefault="00B63A6D" w:rsidP="00B63A6D">
      <w:pPr>
        <w:tabs>
          <w:tab w:val="left" w:pos="4239"/>
        </w:tabs>
        <w:ind w:right="107"/>
        <w:jc w:val="center"/>
        <w:rPr>
          <w:rFonts w:ascii="Times New Roman" w:hAnsi="Times New Roman" w:cs="Times New Roman"/>
          <w:b/>
          <w:sz w:val="24"/>
          <w:szCs w:val="24"/>
          <w:lang w:eastAsia="pt-BR"/>
        </w:rPr>
      </w:pPr>
      <w:r w:rsidRPr="00F25DCC">
        <w:rPr>
          <w:rFonts w:ascii="Times New Roman" w:hAnsi="Times New Roman" w:cs="Times New Roman"/>
          <w:b/>
          <w:sz w:val="24"/>
          <w:szCs w:val="24"/>
          <w:lang w:eastAsia="pt-BR"/>
        </w:rPr>
        <w:lastRenderedPageBreak/>
        <w:t>ANEXO IV</w:t>
      </w:r>
    </w:p>
    <w:p w14:paraId="328FC158" w14:textId="77777777" w:rsidR="00B63A6D" w:rsidRPr="00F25DCC" w:rsidRDefault="00B63A6D" w:rsidP="00B63A6D">
      <w:pPr>
        <w:tabs>
          <w:tab w:val="left" w:pos="4239"/>
        </w:tabs>
        <w:ind w:right="107"/>
        <w:jc w:val="center"/>
        <w:rPr>
          <w:rFonts w:ascii="Times New Roman" w:hAnsi="Times New Roman" w:cs="Times New Roman"/>
          <w:b/>
          <w:sz w:val="24"/>
          <w:szCs w:val="24"/>
          <w:lang w:eastAsia="pt-BR"/>
        </w:rPr>
      </w:pPr>
      <w:r w:rsidRPr="00F25DCC">
        <w:rPr>
          <w:rFonts w:ascii="Times New Roman" w:hAnsi="Times New Roman" w:cs="Times New Roman"/>
          <w:b/>
          <w:sz w:val="24"/>
          <w:szCs w:val="24"/>
          <w:lang w:eastAsia="pt-BR"/>
        </w:rPr>
        <w:t>TERMO DE REFERÊNCIA</w:t>
      </w:r>
    </w:p>
    <w:p w14:paraId="4FF92E9A" w14:textId="77777777" w:rsidR="00B63A6D" w:rsidRPr="00F25DCC" w:rsidRDefault="00B63A6D" w:rsidP="00B63A6D">
      <w:pPr>
        <w:tabs>
          <w:tab w:val="left" w:pos="4239"/>
        </w:tabs>
        <w:ind w:right="107"/>
        <w:rPr>
          <w:rFonts w:ascii="Times New Roman" w:hAnsi="Times New Roman" w:cs="Times New Roman"/>
          <w:b/>
          <w:sz w:val="24"/>
          <w:szCs w:val="24"/>
          <w:lang w:eastAsia="pt-BR"/>
        </w:rPr>
      </w:pPr>
    </w:p>
    <w:p w14:paraId="257D976C" w14:textId="08A91287" w:rsidR="00B63A6D" w:rsidRPr="00F25DCC" w:rsidRDefault="00B63A6D" w:rsidP="00B63A6D">
      <w:pPr>
        <w:spacing w:line="276" w:lineRule="auto"/>
        <w:ind w:right="1473"/>
        <w:rPr>
          <w:rFonts w:ascii="Times New Roman" w:hAnsi="Times New Roman" w:cs="Times New Roman"/>
          <w:b/>
          <w:sz w:val="24"/>
          <w:szCs w:val="24"/>
        </w:rPr>
      </w:pPr>
      <w:r w:rsidRPr="00F25DCC">
        <w:rPr>
          <w:rFonts w:ascii="Times New Roman" w:hAnsi="Times New Roman" w:cs="Times New Roman"/>
          <w:b/>
          <w:sz w:val="24"/>
          <w:szCs w:val="24"/>
        </w:rPr>
        <w:t>PREGÃO</w:t>
      </w:r>
      <w:r w:rsidRPr="00F25DCC">
        <w:rPr>
          <w:rFonts w:ascii="Times New Roman" w:hAnsi="Times New Roman" w:cs="Times New Roman"/>
          <w:b/>
          <w:spacing w:val="-5"/>
          <w:sz w:val="24"/>
          <w:szCs w:val="24"/>
        </w:rPr>
        <w:t xml:space="preserve"> </w:t>
      </w:r>
      <w:r w:rsidRPr="00F25DCC">
        <w:rPr>
          <w:rFonts w:ascii="Times New Roman" w:hAnsi="Times New Roman" w:cs="Times New Roman"/>
          <w:b/>
          <w:sz w:val="24"/>
          <w:szCs w:val="24"/>
        </w:rPr>
        <w:t>ELETRÔNICO</w:t>
      </w:r>
      <w:r w:rsidRPr="00F25DCC">
        <w:rPr>
          <w:rFonts w:ascii="Times New Roman" w:hAnsi="Times New Roman" w:cs="Times New Roman"/>
          <w:b/>
          <w:spacing w:val="-5"/>
          <w:sz w:val="24"/>
          <w:szCs w:val="24"/>
        </w:rPr>
        <w:t xml:space="preserve"> </w:t>
      </w:r>
      <w:r w:rsidRPr="00F25DCC">
        <w:rPr>
          <w:rFonts w:ascii="Times New Roman" w:hAnsi="Times New Roman" w:cs="Times New Roman"/>
          <w:b/>
          <w:sz w:val="24"/>
          <w:szCs w:val="24"/>
        </w:rPr>
        <w:t>Nº 16/2025</w:t>
      </w:r>
    </w:p>
    <w:p w14:paraId="5E26DD07" w14:textId="3AFA6D66" w:rsidR="00B63A6D" w:rsidRPr="00F25DCC" w:rsidRDefault="00B63A6D" w:rsidP="00B63A6D">
      <w:pPr>
        <w:spacing w:line="276" w:lineRule="auto"/>
        <w:ind w:right="1473"/>
        <w:rPr>
          <w:rFonts w:ascii="Times New Roman" w:hAnsi="Times New Roman" w:cs="Times New Roman"/>
          <w:b/>
          <w:sz w:val="24"/>
          <w:szCs w:val="24"/>
        </w:rPr>
      </w:pPr>
      <w:r w:rsidRPr="00F25DCC">
        <w:rPr>
          <w:rFonts w:ascii="Times New Roman" w:hAnsi="Times New Roman" w:cs="Times New Roman"/>
          <w:b/>
          <w:sz w:val="24"/>
          <w:szCs w:val="24"/>
        </w:rPr>
        <w:t>PROCESSO ADMINISTRATIVO Nº 1.</w:t>
      </w:r>
      <w:r w:rsidR="00EA40F3">
        <w:rPr>
          <w:rFonts w:ascii="Times New Roman" w:hAnsi="Times New Roman" w:cs="Times New Roman"/>
          <w:b/>
          <w:sz w:val="24"/>
          <w:szCs w:val="24"/>
        </w:rPr>
        <w:t>627</w:t>
      </w:r>
      <w:r w:rsidRPr="00F25DCC">
        <w:rPr>
          <w:rFonts w:ascii="Times New Roman" w:hAnsi="Times New Roman" w:cs="Times New Roman"/>
          <w:b/>
          <w:sz w:val="24"/>
          <w:szCs w:val="24"/>
        </w:rPr>
        <w:t>/2025</w:t>
      </w:r>
    </w:p>
    <w:p w14:paraId="77DA6DF7" w14:textId="755330EB" w:rsidR="00B63A6D" w:rsidRPr="00F25DCC" w:rsidRDefault="00B63A6D" w:rsidP="00B63A6D">
      <w:pPr>
        <w:spacing w:line="276" w:lineRule="auto"/>
        <w:ind w:right="1473"/>
        <w:rPr>
          <w:rFonts w:ascii="Times New Roman" w:hAnsi="Times New Roman" w:cs="Times New Roman"/>
          <w:bCs/>
          <w:sz w:val="24"/>
          <w:szCs w:val="24"/>
        </w:rPr>
      </w:pPr>
      <w:r w:rsidRPr="00F25DCC">
        <w:rPr>
          <w:rFonts w:ascii="Times New Roman" w:hAnsi="Times New Roman" w:cs="Times New Roman"/>
          <w:bCs/>
          <w:sz w:val="24"/>
          <w:szCs w:val="24"/>
        </w:rPr>
        <w:t>Município de Porto Vera Cruz – RS</w:t>
      </w:r>
    </w:p>
    <w:p w14:paraId="19B319DE" w14:textId="7365007B" w:rsidR="00B63A6D" w:rsidRPr="00F25DCC" w:rsidRDefault="00B63A6D" w:rsidP="00B63A6D">
      <w:pPr>
        <w:spacing w:line="276" w:lineRule="auto"/>
        <w:ind w:right="1473"/>
        <w:rPr>
          <w:rFonts w:ascii="Times New Roman" w:hAnsi="Times New Roman" w:cs="Times New Roman"/>
          <w:bCs/>
          <w:sz w:val="24"/>
          <w:szCs w:val="24"/>
        </w:rPr>
      </w:pPr>
      <w:r w:rsidRPr="00F25DCC">
        <w:rPr>
          <w:rFonts w:ascii="Times New Roman" w:hAnsi="Times New Roman" w:cs="Times New Roman"/>
          <w:bCs/>
          <w:sz w:val="24"/>
          <w:szCs w:val="24"/>
        </w:rPr>
        <w:t>Secretaria Municipal de Obras Viação e Trânsito</w:t>
      </w:r>
    </w:p>
    <w:p w14:paraId="04D054AB" w14:textId="474CC504" w:rsidR="00B63A6D" w:rsidRPr="00F25DCC" w:rsidRDefault="00B63A6D" w:rsidP="00B63A6D">
      <w:pPr>
        <w:spacing w:line="276" w:lineRule="auto"/>
        <w:ind w:right="1473"/>
        <w:rPr>
          <w:rFonts w:ascii="Times New Roman" w:hAnsi="Times New Roman" w:cs="Times New Roman"/>
          <w:bCs/>
          <w:sz w:val="24"/>
          <w:szCs w:val="24"/>
        </w:rPr>
      </w:pPr>
    </w:p>
    <w:p w14:paraId="672EFA53" w14:textId="41DA2DC7" w:rsidR="00B63A6D" w:rsidRPr="00F25DCC" w:rsidRDefault="00B63A6D" w:rsidP="00B63A6D">
      <w:pPr>
        <w:spacing w:line="276" w:lineRule="auto"/>
        <w:ind w:right="1473"/>
        <w:rPr>
          <w:rFonts w:ascii="Times New Roman" w:hAnsi="Times New Roman" w:cs="Times New Roman"/>
          <w:b/>
          <w:sz w:val="24"/>
          <w:szCs w:val="24"/>
        </w:rPr>
      </w:pPr>
      <w:r w:rsidRPr="00F25DCC">
        <w:rPr>
          <w:rFonts w:ascii="Times New Roman" w:hAnsi="Times New Roman" w:cs="Times New Roman"/>
          <w:b/>
          <w:sz w:val="24"/>
          <w:szCs w:val="24"/>
        </w:rPr>
        <w:t>DEFINIÇÃO DO OBJETO</w:t>
      </w:r>
    </w:p>
    <w:p w14:paraId="79FD8B89" w14:textId="77777777" w:rsidR="00B63A6D" w:rsidRPr="00F25DCC" w:rsidRDefault="00B63A6D" w:rsidP="00B63A6D">
      <w:pPr>
        <w:spacing w:line="360" w:lineRule="auto"/>
        <w:ind w:right="-28"/>
        <w:jc w:val="both"/>
        <w:rPr>
          <w:rFonts w:ascii="Times New Roman" w:hAnsi="Times New Roman" w:cs="Times New Roman"/>
          <w:b/>
          <w:bCs/>
          <w:sz w:val="24"/>
          <w:szCs w:val="24"/>
        </w:rPr>
      </w:pPr>
      <w:r w:rsidRPr="00F25DCC">
        <w:rPr>
          <w:rFonts w:ascii="Times New Roman" w:hAnsi="Times New Roman" w:cs="Times New Roman"/>
          <w:sz w:val="24"/>
          <w:szCs w:val="24"/>
        </w:rPr>
        <w:t xml:space="preserve">A presente licitação tem por objeto o Registro de Preços para futura </w:t>
      </w:r>
      <w:r w:rsidRPr="00F25DCC">
        <w:rPr>
          <w:rFonts w:ascii="Times New Roman" w:hAnsi="Times New Roman" w:cs="Times New Roman"/>
          <w:b/>
          <w:bCs/>
          <w:iCs/>
          <w:sz w:val="24"/>
          <w:szCs w:val="24"/>
          <w:lang w:eastAsia="pt-BR"/>
        </w:rPr>
        <w:t>AQUISIÇÃO DE PNEUS NOVOS, CÂMARAS DE AR E PROTETOR DE CÂMARA DE AR</w:t>
      </w:r>
      <w:r w:rsidRPr="00F25DCC">
        <w:rPr>
          <w:rFonts w:ascii="Times New Roman" w:hAnsi="Times New Roman" w:cs="Times New Roman"/>
          <w:sz w:val="24"/>
          <w:szCs w:val="24"/>
        </w:rPr>
        <w:t>, de modo a atender às necessidades das Secretarias Municipais do Município de Porto Vera Cruz, RS.</w:t>
      </w:r>
    </w:p>
    <w:p w14:paraId="4C37F280" w14:textId="77777777" w:rsidR="00B63A6D" w:rsidRPr="00F25DCC" w:rsidRDefault="00B63A6D" w:rsidP="008756C5">
      <w:pPr>
        <w:jc w:val="both"/>
        <w:rPr>
          <w:rFonts w:ascii="Times New Roman" w:hAnsi="Times New Roman" w:cs="Times New Roman"/>
          <w:sz w:val="24"/>
          <w:szCs w:val="24"/>
        </w:rPr>
      </w:pPr>
    </w:p>
    <w:p w14:paraId="3E30D0AA" w14:textId="77777777" w:rsidR="008756C5" w:rsidRPr="00F25DCC" w:rsidRDefault="008756C5" w:rsidP="00B63A6D">
      <w:pPr>
        <w:pStyle w:val="Ttulo2"/>
        <w:tabs>
          <w:tab w:val="left" w:pos="587"/>
        </w:tabs>
        <w:ind w:left="0" w:firstLine="0"/>
        <w:rPr>
          <w:rFonts w:ascii="Times New Roman" w:hAnsi="Times New Roman" w:cs="Times New Roman"/>
        </w:rPr>
      </w:pPr>
      <w:r w:rsidRPr="00F25DCC">
        <w:rPr>
          <w:rFonts w:ascii="Times New Roman" w:hAnsi="Times New Roman" w:cs="Times New Roman"/>
          <w:spacing w:val="-2"/>
        </w:rPr>
        <w:t>FUNDAMENTAÇÃO</w:t>
      </w:r>
      <w:r w:rsidRPr="00F25DCC">
        <w:rPr>
          <w:rFonts w:ascii="Times New Roman" w:hAnsi="Times New Roman" w:cs="Times New Roman"/>
          <w:spacing w:val="-3"/>
        </w:rPr>
        <w:t xml:space="preserve"> </w:t>
      </w:r>
      <w:r w:rsidRPr="00F25DCC">
        <w:rPr>
          <w:rFonts w:ascii="Times New Roman" w:hAnsi="Times New Roman" w:cs="Times New Roman"/>
          <w:spacing w:val="-2"/>
        </w:rPr>
        <w:t>DA</w:t>
      </w:r>
      <w:r w:rsidRPr="00F25DCC">
        <w:rPr>
          <w:rFonts w:ascii="Times New Roman" w:hAnsi="Times New Roman" w:cs="Times New Roman"/>
          <w:spacing w:val="-5"/>
        </w:rPr>
        <w:t xml:space="preserve"> </w:t>
      </w:r>
      <w:r w:rsidRPr="00F25DCC">
        <w:rPr>
          <w:rFonts w:ascii="Times New Roman" w:hAnsi="Times New Roman" w:cs="Times New Roman"/>
          <w:spacing w:val="-2"/>
        </w:rPr>
        <w:t>CONTRATAÇÃO</w:t>
      </w:r>
    </w:p>
    <w:p w14:paraId="71C1D5CF" w14:textId="47F30272" w:rsidR="008756C5" w:rsidRPr="00F25DCC" w:rsidRDefault="008756C5" w:rsidP="00B63A6D">
      <w:pPr>
        <w:widowControl/>
        <w:adjustRightInd w:val="0"/>
        <w:spacing w:line="360" w:lineRule="auto"/>
        <w:jc w:val="both"/>
        <w:rPr>
          <w:rFonts w:ascii="Times New Roman" w:eastAsiaTheme="minorHAnsi" w:hAnsi="Times New Roman" w:cs="Times New Roman"/>
          <w:sz w:val="24"/>
          <w:szCs w:val="24"/>
          <w:lang w:val="pt-BR"/>
        </w:rPr>
      </w:pPr>
      <w:r w:rsidRPr="00F25DCC">
        <w:rPr>
          <w:rFonts w:ascii="Times New Roman" w:hAnsi="Times New Roman" w:cs="Times New Roman"/>
          <w:sz w:val="24"/>
          <w:szCs w:val="24"/>
        </w:rPr>
        <w:t xml:space="preserve">A contratação está fundamentada na necessidade de suprir as demandas de pneus novos, câmaras de ar e protetores de câmara de ar novos, objetivando a reposição de estoque, com vistas a atender a futuras de trocas, consertos e reparos de pneus, pois trata-se de itens essenciais e indispensáveis para o pleno funcionamento de veículos automotores e de maquinários pertecentes a frota da </w:t>
      </w:r>
      <w:r w:rsidR="00B63A6D" w:rsidRPr="00F25DCC">
        <w:rPr>
          <w:rFonts w:ascii="Times New Roman" w:hAnsi="Times New Roman" w:cs="Times New Roman"/>
          <w:sz w:val="24"/>
          <w:szCs w:val="24"/>
        </w:rPr>
        <w:t>S</w:t>
      </w:r>
      <w:r w:rsidRPr="00F25DCC">
        <w:rPr>
          <w:rFonts w:ascii="Times New Roman" w:hAnsi="Times New Roman" w:cs="Times New Roman"/>
          <w:sz w:val="24"/>
          <w:szCs w:val="24"/>
        </w:rPr>
        <w:t>ecret</w:t>
      </w:r>
      <w:r w:rsidR="00B63A6D" w:rsidRPr="00F25DCC">
        <w:rPr>
          <w:rFonts w:ascii="Times New Roman" w:hAnsi="Times New Roman" w:cs="Times New Roman"/>
          <w:sz w:val="24"/>
          <w:szCs w:val="24"/>
        </w:rPr>
        <w:t>a</w:t>
      </w:r>
      <w:r w:rsidRPr="00F25DCC">
        <w:rPr>
          <w:rFonts w:ascii="Times New Roman" w:hAnsi="Times New Roman" w:cs="Times New Roman"/>
          <w:sz w:val="24"/>
          <w:szCs w:val="24"/>
        </w:rPr>
        <w:t>ria</w:t>
      </w:r>
      <w:r w:rsidR="000A075A">
        <w:rPr>
          <w:rFonts w:ascii="Times New Roman" w:hAnsi="Times New Roman" w:cs="Times New Roman"/>
          <w:sz w:val="24"/>
          <w:szCs w:val="24"/>
        </w:rPr>
        <w:t xml:space="preserve"> Municipal de</w:t>
      </w:r>
      <w:r w:rsidRPr="00F25DCC">
        <w:rPr>
          <w:rFonts w:ascii="Times New Roman" w:hAnsi="Times New Roman" w:cs="Times New Roman"/>
          <w:sz w:val="24"/>
          <w:szCs w:val="24"/>
        </w:rPr>
        <w:t xml:space="preserve"> Obras Viação e Trânsito</w:t>
      </w:r>
      <w:r w:rsidR="00B63A6D" w:rsidRPr="00F25DCC">
        <w:rPr>
          <w:rFonts w:ascii="Times New Roman" w:hAnsi="Times New Roman" w:cs="Times New Roman"/>
          <w:sz w:val="24"/>
          <w:szCs w:val="24"/>
        </w:rPr>
        <w:t>.</w:t>
      </w:r>
    </w:p>
    <w:p w14:paraId="34344E0D" w14:textId="77777777" w:rsidR="008756C5" w:rsidRPr="00F25DCC" w:rsidRDefault="008756C5" w:rsidP="008756C5">
      <w:pPr>
        <w:widowControl/>
        <w:adjustRightInd w:val="0"/>
        <w:spacing w:line="360" w:lineRule="auto"/>
        <w:ind w:left="284"/>
        <w:jc w:val="both"/>
        <w:rPr>
          <w:rFonts w:ascii="Times New Roman" w:eastAsiaTheme="minorHAnsi" w:hAnsi="Times New Roman" w:cs="Times New Roman"/>
          <w:sz w:val="24"/>
          <w:szCs w:val="24"/>
          <w:lang w:val="pt-BR"/>
        </w:rPr>
      </w:pPr>
    </w:p>
    <w:p w14:paraId="55A31945" w14:textId="77777777" w:rsidR="008756C5" w:rsidRPr="00F25DCC" w:rsidRDefault="008756C5" w:rsidP="00B63A6D">
      <w:pPr>
        <w:pStyle w:val="Ttulo2"/>
        <w:tabs>
          <w:tab w:val="left" w:pos="567"/>
        </w:tabs>
        <w:ind w:left="0" w:right="-28" w:firstLine="0"/>
        <w:rPr>
          <w:rFonts w:ascii="Times New Roman" w:hAnsi="Times New Roman" w:cs="Times New Roman"/>
        </w:rPr>
      </w:pPr>
      <w:r w:rsidRPr="00F25DCC">
        <w:rPr>
          <w:rFonts w:ascii="Times New Roman" w:hAnsi="Times New Roman" w:cs="Times New Roman"/>
        </w:rPr>
        <w:t>DESCRIÇÃO</w:t>
      </w:r>
      <w:r w:rsidRPr="00F25DCC">
        <w:rPr>
          <w:rFonts w:ascii="Times New Roman" w:hAnsi="Times New Roman" w:cs="Times New Roman"/>
          <w:spacing w:val="-7"/>
        </w:rPr>
        <w:t xml:space="preserve"> </w:t>
      </w:r>
      <w:r w:rsidRPr="00F25DCC">
        <w:rPr>
          <w:rFonts w:ascii="Times New Roman" w:hAnsi="Times New Roman" w:cs="Times New Roman"/>
        </w:rPr>
        <w:t>DA</w:t>
      </w:r>
      <w:r w:rsidRPr="00F25DCC">
        <w:rPr>
          <w:rFonts w:ascii="Times New Roman" w:hAnsi="Times New Roman" w:cs="Times New Roman"/>
          <w:spacing w:val="-6"/>
        </w:rPr>
        <w:t xml:space="preserve"> </w:t>
      </w:r>
      <w:r w:rsidRPr="00F25DCC">
        <w:rPr>
          <w:rFonts w:ascii="Times New Roman" w:hAnsi="Times New Roman" w:cs="Times New Roman"/>
        </w:rPr>
        <w:t>SOLUÇÃO</w:t>
      </w:r>
      <w:r w:rsidRPr="00F25DCC">
        <w:rPr>
          <w:rFonts w:ascii="Times New Roman" w:hAnsi="Times New Roman" w:cs="Times New Roman"/>
          <w:spacing w:val="-7"/>
        </w:rPr>
        <w:t xml:space="preserve"> </w:t>
      </w:r>
      <w:r w:rsidRPr="00F25DCC">
        <w:rPr>
          <w:rFonts w:ascii="Times New Roman" w:hAnsi="Times New Roman" w:cs="Times New Roman"/>
        </w:rPr>
        <w:t>COMO</w:t>
      </w:r>
      <w:r w:rsidRPr="00F25DCC">
        <w:rPr>
          <w:rFonts w:ascii="Times New Roman" w:hAnsi="Times New Roman" w:cs="Times New Roman"/>
          <w:spacing w:val="-6"/>
        </w:rPr>
        <w:t xml:space="preserve"> </w:t>
      </w:r>
      <w:r w:rsidRPr="00F25DCC">
        <w:rPr>
          <w:rFonts w:ascii="Times New Roman" w:hAnsi="Times New Roman" w:cs="Times New Roman"/>
        </w:rPr>
        <w:t>UM</w:t>
      </w:r>
      <w:r w:rsidRPr="00F25DCC">
        <w:rPr>
          <w:rFonts w:ascii="Times New Roman" w:hAnsi="Times New Roman" w:cs="Times New Roman"/>
          <w:spacing w:val="-10"/>
        </w:rPr>
        <w:t xml:space="preserve"> </w:t>
      </w:r>
      <w:r w:rsidRPr="00F25DCC">
        <w:rPr>
          <w:rFonts w:ascii="Times New Roman" w:hAnsi="Times New Roman" w:cs="Times New Roman"/>
          <w:spacing w:val="-4"/>
        </w:rPr>
        <w:t>TODO</w:t>
      </w:r>
    </w:p>
    <w:p w14:paraId="6D0D5005" w14:textId="6E014230" w:rsidR="008756C5" w:rsidRPr="00F25DCC" w:rsidRDefault="008756C5" w:rsidP="00B63A6D">
      <w:pPr>
        <w:widowControl/>
        <w:adjustRightInd w:val="0"/>
        <w:spacing w:line="360" w:lineRule="auto"/>
        <w:jc w:val="both"/>
        <w:rPr>
          <w:rFonts w:ascii="Times New Roman" w:hAnsi="Times New Roman" w:cs="Times New Roman"/>
          <w:sz w:val="24"/>
          <w:szCs w:val="24"/>
        </w:rPr>
      </w:pPr>
      <w:r w:rsidRPr="00F25DCC">
        <w:rPr>
          <w:rFonts w:ascii="Times New Roman" w:hAnsi="Times New Roman" w:cs="Times New Roman"/>
          <w:sz w:val="24"/>
          <w:szCs w:val="24"/>
        </w:rPr>
        <w:t>A solução proposta é a contratação de empresa especializada para o fornecimento de pneus novos, câmaras de ar e protetores para câmara de ar para uso em veículos e máquinas pertencentes a frota municipal.</w:t>
      </w:r>
    </w:p>
    <w:p w14:paraId="32C3B57F" w14:textId="77777777" w:rsidR="008756C5" w:rsidRPr="00F25DCC" w:rsidRDefault="008756C5" w:rsidP="008756C5">
      <w:pPr>
        <w:widowControl/>
        <w:adjustRightInd w:val="0"/>
        <w:spacing w:line="360" w:lineRule="auto"/>
        <w:ind w:left="284"/>
        <w:jc w:val="both"/>
        <w:rPr>
          <w:rFonts w:ascii="Times New Roman" w:eastAsiaTheme="minorHAnsi" w:hAnsi="Times New Roman" w:cs="Times New Roman"/>
        </w:rPr>
      </w:pPr>
    </w:p>
    <w:p w14:paraId="19168F59" w14:textId="77777777" w:rsidR="008756C5" w:rsidRPr="00F25DCC" w:rsidRDefault="008756C5" w:rsidP="00B63A6D">
      <w:pPr>
        <w:pStyle w:val="Ttulo2"/>
        <w:tabs>
          <w:tab w:val="left" w:pos="587"/>
        </w:tabs>
        <w:ind w:left="0" w:firstLine="0"/>
        <w:rPr>
          <w:rFonts w:ascii="Times New Roman" w:hAnsi="Times New Roman" w:cs="Times New Roman"/>
        </w:rPr>
      </w:pPr>
      <w:r w:rsidRPr="00F25DCC">
        <w:rPr>
          <w:rFonts w:ascii="Times New Roman" w:hAnsi="Times New Roman" w:cs="Times New Roman"/>
        </w:rPr>
        <w:t>REQUISITOS</w:t>
      </w:r>
      <w:r w:rsidRPr="00F25DCC">
        <w:rPr>
          <w:rFonts w:ascii="Times New Roman" w:hAnsi="Times New Roman" w:cs="Times New Roman"/>
          <w:spacing w:val="-6"/>
        </w:rPr>
        <w:t xml:space="preserve"> </w:t>
      </w:r>
      <w:r w:rsidRPr="00F25DCC">
        <w:rPr>
          <w:rFonts w:ascii="Times New Roman" w:hAnsi="Times New Roman" w:cs="Times New Roman"/>
        </w:rPr>
        <w:t>DA</w:t>
      </w:r>
      <w:r w:rsidRPr="00F25DCC">
        <w:rPr>
          <w:rFonts w:ascii="Times New Roman" w:hAnsi="Times New Roman" w:cs="Times New Roman"/>
          <w:spacing w:val="-5"/>
        </w:rPr>
        <w:t xml:space="preserve"> </w:t>
      </w:r>
      <w:r w:rsidRPr="00F25DCC">
        <w:rPr>
          <w:rFonts w:ascii="Times New Roman" w:hAnsi="Times New Roman" w:cs="Times New Roman"/>
          <w:spacing w:val="-2"/>
        </w:rPr>
        <w:t>CONTRATAÇÃO</w:t>
      </w:r>
    </w:p>
    <w:p w14:paraId="11860461" w14:textId="47D0F6BA" w:rsidR="008756C5" w:rsidRPr="00F25DCC" w:rsidRDefault="008756C5" w:rsidP="00B63A6D">
      <w:pPr>
        <w:pStyle w:val="NormalWeb"/>
        <w:spacing w:before="0" w:beforeAutospacing="0" w:after="0" w:afterAutospacing="0" w:line="360" w:lineRule="auto"/>
        <w:jc w:val="both"/>
      </w:pPr>
      <w:r w:rsidRPr="00F25DCC">
        <w:t xml:space="preserve">Os pneus novos, câmara de ar e protetores de câmara de ar têm natureza de bens/serviços comuns, tendo em vista que seus padrões de desempenho e qualidade podem ser objetivamente definidos pelo edital, por meio de especificações usuais de mercado, nos termos do art. 6º, inciso XIII, da Lei Federal nº 14.133/2021. A contratação será realizada por meio de Licitação na modalidade Pregão, na sua forma Eletrônica, com Sistema de Registros de Preços e critérios de julgamento de menor preço por item, nos termos dos artigos 6º, inciso XLI, 17 § 2º, e 34, todos da Lei Federal nº 14.133/2021. Para fornecimento dos materiais pretendidos os eventuais interessados deverão comprovar que atuam em ramo de atividade compatível com o objeto da licitação, bem como </w:t>
      </w:r>
      <w:r w:rsidRPr="00F25DCC">
        <w:lastRenderedPageBreak/>
        <w:t>apresentar os seguintes documentos a título habilitação, nos termos do art. 62 da Lei Federal nº 14.133/2021.</w:t>
      </w:r>
    </w:p>
    <w:p w14:paraId="5D62B5CF" w14:textId="77777777" w:rsidR="008756C5" w:rsidRPr="00F25DCC" w:rsidRDefault="008756C5" w:rsidP="00B63A6D">
      <w:pPr>
        <w:spacing w:line="360" w:lineRule="auto"/>
        <w:jc w:val="both"/>
        <w:rPr>
          <w:rFonts w:ascii="Times New Roman" w:hAnsi="Times New Roman" w:cs="Times New Roman"/>
          <w:sz w:val="24"/>
          <w:szCs w:val="24"/>
        </w:rPr>
      </w:pPr>
      <w:r w:rsidRPr="00F25DCC">
        <w:rPr>
          <w:rFonts w:ascii="Times New Roman" w:hAnsi="Times New Roman" w:cs="Times New Roman"/>
          <w:sz w:val="24"/>
          <w:szCs w:val="24"/>
        </w:rPr>
        <w:t>Para</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fins</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de</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habilitação</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neste</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pregão,</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a</w:t>
      </w:r>
      <w:r w:rsidRPr="00F25DCC">
        <w:rPr>
          <w:rFonts w:ascii="Times New Roman" w:hAnsi="Times New Roman" w:cs="Times New Roman"/>
          <w:spacing w:val="79"/>
          <w:sz w:val="24"/>
          <w:szCs w:val="24"/>
        </w:rPr>
        <w:t xml:space="preserve"> </w:t>
      </w:r>
      <w:r w:rsidRPr="00F25DCC">
        <w:rPr>
          <w:rFonts w:ascii="Times New Roman" w:hAnsi="Times New Roman" w:cs="Times New Roman"/>
          <w:sz w:val="24"/>
          <w:szCs w:val="24"/>
        </w:rPr>
        <w:t>licitante</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vencedora</w:t>
      </w:r>
      <w:r w:rsidRPr="00F25DCC">
        <w:rPr>
          <w:rFonts w:ascii="Times New Roman" w:hAnsi="Times New Roman" w:cs="Times New Roman"/>
          <w:spacing w:val="79"/>
          <w:sz w:val="24"/>
          <w:szCs w:val="24"/>
        </w:rPr>
        <w:t xml:space="preserve"> </w:t>
      </w:r>
      <w:r w:rsidRPr="00F25DCC">
        <w:rPr>
          <w:rFonts w:ascii="Times New Roman" w:hAnsi="Times New Roman" w:cs="Times New Roman"/>
          <w:sz w:val="24"/>
          <w:szCs w:val="24"/>
        </w:rPr>
        <w:t>deverá</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enviar</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os seguintes documentos, em até 02 (duas) horas ou superior, conforme solicitação do pregoeiro:</w:t>
      </w:r>
    </w:p>
    <w:p w14:paraId="2EE5A55C" w14:textId="77777777" w:rsidR="008756C5" w:rsidRPr="00F25DCC" w:rsidRDefault="008756C5" w:rsidP="008756C5">
      <w:pPr>
        <w:tabs>
          <w:tab w:val="left" w:pos="2565"/>
        </w:tabs>
        <w:jc w:val="both"/>
        <w:rPr>
          <w:rFonts w:ascii="Times New Roman" w:hAnsi="Times New Roman" w:cs="Times New Roman"/>
          <w:sz w:val="24"/>
          <w:szCs w:val="24"/>
        </w:rPr>
      </w:pPr>
      <w:r w:rsidRPr="00F25DCC">
        <w:rPr>
          <w:rFonts w:ascii="Times New Roman" w:hAnsi="Times New Roman" w:cs="Times New Roman"/>
          <w:sz w:val="24"/>
          <w:szCs w:val="24"/>
        </w:rPr>
        <w:tab/>
      </w:r>
    </w:p>
    <w:p w14:paraId="5E43F4F6" w14:textId="2AE90DFC" w:rsidR="008756C5" w:rsidRPr="00F25DCC" w:rsidRDefault="008756C5" w:rsidP="00F25DCC">
      <w:pPr>
        <w:pStyle w:val="Ttulo2"/>
        <w:ind w:left="0" w:firstLine="0"/>
        <w:rPr>
          <w:rFonts w:ascii="Times New Roman" w:hAnsi="Times New Roman" w:cs="Times New Roman"/>
        </w:rPr>
      </w:pPr>
      <w:r w:rsidRPr="00F25DCC">
        <w:rPr>
          <w:rFonts w:ascii="Times New Roman" w:hAnsi="Times New Roman" w:cs="Times New Roman"/>
        </w:rPr>
        <w:t>HABILITAÇÃO</w:t>
      </w:r>
      <w:r w:rsidRPr="00F25DCC">
        <w:rPr>
          <w:rFonts w:ascii="Times New Roman" w:hAnsi="Times New Roman" w:cs="Times New Roman"/>
          <w:spacing w:val="-12"/>
        </w:rPr>
        <w:t xml:space="preserve"> </w:t>
      </w:r>
      <w:r w:rsidRPr="00F25DCC">
        <w:rPr>
          <w:rFonts w:ascii="Times New Roman" w:hAnsi="Times New Roman" w:cs="Times New Roman"/>
          <w:spacing w:val="-2"/>
        </w:rPr>
        <w:t>JURÍDICA</w:t>
      </w:r>
    </w:p>
    <w:p w14:paraId="70196A30" w14:textId="77777777" w:rsidR="008756C5" w:rsidRPr="00F25DCC" w:rsidRDefault="008756C5"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Cópia do registro</w:t>
      </w:r>
      <w:r w:rsidRPr="00F25DCC">
        <w:rPr>
          <w:rFonts w:ascii="Times New Roman" w:hAnsi="Times New Roman" w:cs="Times New Roman"/>
          <w:spacing w:val="-7"/>
          <w:sz w:val="24"/>
          <w:szCs w:val="24"/>
        </w:rPr>
        <w:t xml:space="preserve"> </w:t>
      </w:r>
      <w:r w:rsidRPr="00F25DCC">
        <w:rPr>
          <w:rFonts w:ascii="Times New Roman" w:hAnsi="Times New Roman" w:cs="Times New Roman"/>
          <w:sz w:val="24"/>
          <w:szCs w:val="24"/>
        </w:rPr>
        <w:t>comercial,</w:t>
      </w:r>
      <w:r w:rsidRPr="00F25DCC">
        <w:rPr>
          <w:rFonts w:ascii="Times New Roman" w:hAnsi="Times New Roman" w:cs="Times New Roman"/>
          <w:spacing w:val="-8"/>
          <w:sz w:val="24"/>
          <w:szCs w:val="24"/>
        </w:rPr>
        <w:t xml:space="preserve"> </w:t>
      </w:r>
      <w:r w:rsidRPr="00F25DCC">
        <w:rPr>
          <w:rFonts w:ascii="Times New Roman" w:hAnsi="Times New Roman" w:cs="Times New Roman"/>
          <w:sz w:val="24"/>
          <w:szCs w:val="24"/>
        </w:rPr>
        <w:t>no</w:t>
      </w:r>
      <w:r w:rsidRPr="00F25DCC">
        <w:rPr>
          <w:rFonts w:ascii="Times New Roman" w:hAnsi="Times New Roman" w:cs="Times New Roman"/>
          <w:spacing w:val="-4"/>
          <w:sz w:val="24"/>
          <w:szCs w:val="24"/>
        </w:rPr>
        <w:t xml:space="preserve"> </w:t>
      </w:r>
      <w:r w:rsidRPr="00F25DCC">
        <w:rPr>
          <w:rFonts w:ascii="Times New Roman" w:hAnsi="Times New Roman" w:cs="Times New Roman"/>
          <w:sz w:val="24"/>
          <w:szCs w:val="24"/>
        </w:rPr>
        <w:t>caso</w:t>
      </w:r>
      <w:r w:rsidRPr="00F25DCC">
        <w:rPr>
          <w:rFonts w:ascii="Times New Roman" w:hAnsi="Times New Roman" w:cs="Times New Roman"/>
          <w:spacing w:val="-6"/>
          <w:sz w:val="24"/>
          <w:szCs w:val="24"/>
        </w:rPr>
        <w:t xml:space="preserve"> </w:t>
      </w:r>
      <w:r w:rsidRPr="00F25DCC">
        <w:rPr>
          <w:rFonts w:ascii="Times New Roman" w:hAnsi="Times New Roman" w:cs="Times New Roman"/>
          <w:sz w:val="24"/>
          <w:szCs w:val="24"/>
        </w:rPr>
        <w:t>de</w:t>
      </w:r>
      <w:r w:rsidRPr="00F25DCC">
        <w:rPr>
          <w:rFonts w:ascii="Times New Roman" w:hAnsi="Times New Roman" w:cs="Times New Roman"/>
          <w:spacing w:val="-6"/>
          <w:sz w:val="24"/>
          <w:szCs w:val="24"/>
        </w:rPr>
        <w:t xml:space="preserve"> </w:t>
      </w:r>
      <w:r w:rsidRPr="00F25DCC">
        <w:rPr>
          <w:rFonts w:ascii="Times New Roman" w:hAnsi="Times New Roman" w:cs="Times New Roman"/>
          <w:sz w:val="24"/>
          <w:szCs w:val="24"/>
        </w:rPr>
        <w:t>empresa</w:t>
      </w:r>
      <w:r w:rsidRPr="00F25DCC">
        <w:rPr>
          <w:rFonts w:ascii="Times New Roman" w:hAnsi="Times New Roman" w:cs="Times New Roman"/>
          <w:spacing w:val="-7"/>
          <w:sz w:val="24"/>
          <w:szCs w:val="24"/>
        </w:rPr>
        <w:t xml:space="preserve"> </w:t>
      </w:r>
      <w:r w:rsidRPr="00F25DCC">
        <w:rPr>
          <w:rFonts w:ascii="Times New Roman" w:hAnsi="Times New Roman" w:cs="Times New Roman"/>
          <w:spacing w:val="-2"/>
          <w:sz w:val="24"/>
          <w:szCs w:val="24"/>
        </w:rPr>
        <w:t>individual;</w:t>
      </w:r>
    </w:p>
    <w:p w14:paraId="1A0BB810" w14:textId="77777777" w:rsidR="008756C5" w:rsidRPr="00F25DCC" w:rsidRDefault="008756C5"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Certificado da Condição de Microempreendedor Individual, no caso de MEI;</w:t>
      </w:r>
    </w:p>
    <w:p w14:paraId="4EA104C5" w14:textId="55F4688A" w:rsidR="008756C5" w:rsidRPr="00F25DCC" w:rsidRDefault="00B63A6D"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1240D3EF" w14:textId="76E6CBD0" w:rsidR="008756C5" w:rsidRPr="00F25DCC" w:rsidRDefault="00B63A6D" w:rsidP="00B63A6D">
      <w:pPr>
        <w:numPr>
          <w:ilvl w:val="0"/>
          <w:numId w:val="40"/>
        </w:numPr>
        <w:tabs>
          <w:tab w:val="left" w:pos="0"/>
          <w:tab w:val="left" w:pos="284"/>
          <w:tab w:val="left" w:pos="541"/>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omprovante de inscrição no Cadastro Nacional de Pessoa Física (CPF), se o licitante for pessoa natural, ou no Cadastro Nacional</w:t>
      </w:r>
      <w:r w:rsidR="008756C5" w:rsidRPr="00F25DCC">
        <w:rPr>
          <w:rFonts w:ascii="Times New Roman" w:hAnsi="Times New Roman" w:cs="Times New Roman"/>
          <w:spacing w:val="-1"/>
          <w:sz w:val="24"/>
          <w:szCs w:val="24"/>
        </w:rPr>
        <w:t xml:space="preserve"> </w:t>
      </w:r>
      <w:r w:rsidR="008756C5" w:rsidRPr="00F25DCC">
        <w:rPr>
          <w:rFonts w:ascii="Times New Roman" w:hAnsi="Times New Roman" w:cs="Times New Roman"/>
          <w:sz w:val="24"/>
          <w:szCs w:val="24"/>
        </w:rPr>
        <w:t>da Pessoa Jurídica (CNPJ/MF), se o licitante for pessoa jurídica;</w:t>
      </w:r>
    </w:p>
    <w:p w14:paraId="5C0F2D8C" w14:textId="3E21E223" w:rsidR="008756C5" w:rsidRPr="00F25DCC" w:rsidRDefault="00B63A6D"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4D5336C4" w14:textId="77777777" w:rsidR="008756C5" w:rsidRPr="00F25DCC" w:rsidRDefault="008756C5" w:rsidP="00B63A6D">
      <w:pPr>
        <w:tabs>
          <w:tab w:val="left" w:pos="0"/>
          <w:tab w:val="left" w:pos="284"/>
          <w:tab w:val="left" w:pos="690"/>
        </w:tabs>
        <w:spacing w:line="360" w:lineRule="auto"/>
        <w:jc w:val="both"/>
        <w:rPr>
          <w:rFonts w:ascii="Times New Roman" w:hAnsi="Times New Roman" w:cs="Times New Roman"/>
          <w:sz w:val="24"/>
          <w:szCs w:val="24"/>
        </w:rPr>
      </w:pPr>
      <w:r w:rsidRPr="00F25DCC">
        <w:rPr>
          <w:rFonts w:ascii="Times New Roman" w:hAnsi="Times New Roman" w:cs="Times New Roman"/>
          <w:b/>
          <w:bCs/>
          <w:sz w:val="24"/>
          <w:szCs w:val="24"/>
        </w:rPr>
        <w:t>Parágrafo único:</w:t>
      </w:r>
      <w:r w:rsidRPr="00F25DCC">
        <w:rPr>
          <w:rFonts w:ascii="Times New Roman" w:hAnsi="Times New Roman" w:cs="Times New Roman"/>
          <w:sz w:val="24"/>
          <w:szCs w:val="24"/>
        </w:rPr>
        <w:t xml:space="preserve"> As atividades do licitante constantes nos documentos constitutivos devem ser compatíveis com o objeto desta licitação.</w:t>
      </w:r>
    </w:p>
    <w:p w14:paraId="0C68CE0E" w14:textId="77777777" w:rsidR="008756C5" w:rsidRPr="00F25DCC" w:rsidRDefault="008756C5" w:rsidP="008756C5">
      <w:pPr>
        <w:spacing w:line="360" w:lineRule="auto"/>
        <w:jc w:val="both"/>
        <w:rPr>
          <w:rFonts w:ascii="Times New Roman" w:hAnsi="Times New Roman" w:cs="Times New Roman"/>
          <w:sz w:val="24"/>
          <w:szCs w:val="24"/>
        </w:rPr>
      </w:pPr>
    </w:p>
    <w:p w14:paraId="2BB5A230" w14:textId="77777777" w:rsidR="008756C5" w:rsidRPr="00F25DCC" w:rsidRDefault="008756C5" w:rsidP="00F25DCC">
      <w:pPr>
        <w:pStyle w:val="Ttulo2"/>
        <w:tabs>
          <w:tab w:val="left" w:pos="851"/>
        </w:tabs>
        <w:ind w:left="0" w:firstLine="0"/>
        <w:rPr>
          <w:rFonts w:ascii="Times New Roman" w:hAnsi="Times New Roman" w:cs="Times New Roman"/>
        </w:rPr>
      </w:pPr>
      <w:r w:rsidRPr="00F25DCC">
        <w:rPr>
          <w:rFonts w:ascii="Times New Roman" w:hAnsi="Times New Roman" w:cs="Times New Roman"/>
        </w:rPr>
        <w:t>HABILITAÇÃO</w:t>
      </w:r>
      <w:r w:rsidRPr="00F25DCC">
        <w:rPr>
          <w:rFonts w:ascii="Times New Roman" w:hAnsi="Times New Roman" w:cs="Times New Roman"/>
          <w:spacing w:val="-5"/>
        </w:rPr>
        <w:t xml:space="preserve"> </w:t>
      </w:r>
      <w:r w:rsidRPr="00F25DCC">
        <w:rPr>
          <w:rFonts w:ascii="Times New Roman" w:hAnsi="Times New Roman" w:cs="Times New Roman"/>
        </w:rPr>
        <w:t>FISCAL,</w:t>
      </w:r>
      <w:r w:rsidRPr="00F25DCC">
        <w:rPr>
          <w:rFonts w:ascii="Times New Roman" w:hAnsi="Times New Roman" w:cs="Times New Roman"/>
          <w:spacing w:val="-4"/>
        </w:rPr>
        <w:t xml:space="preserve"> </w:t>
      </w:r>
      <w:r w:rsidRPr="00F25DCC">
        <w:rPr>
          <w:rFonts w:ascii="Times New Roman" w:hAnsi="Times New Roman" w:cs="Times New Roman"/>
        </w:rPr>
        <w:t>SOCIAL</w:t>
      </w:r>
      <w:r w:rsidRPr="00F25DCC">
        <w:rPr>
          <w:rFonts w:ascii="Times New Roman" w:hAnsi="Times New Roman" w:cs="Times New Roman"/>
          <w:spacing w:val="-5"/>
        </w:rPr>
        <w:t xml:space="preserve"> </w:t>
      </w:r>
      <w:r w:rsidRPr="00F25DCC">
        <w:rPr>
          <w:rFonts w:ascii="Times New Roman" w:hAnsi="Times New Roman" w:cs="Times New Roman"/>
        </w:rPr>
        <w:t>E</w:t>
      </w:r>
      <w:r w:rsidRPr="00F25DCC">
        <w:rPr>
          <w:rFonts w:ascii="Times New Roman" w:hAnsi="Times New Roman" w:cs="Times New Roman"/>
          <w:spacing w:val="-6"/>
        </w:rPr>
        <w:t xml:space="preserve"> </w:t>
      </w:r>
      <w:r w:rsidRPr="00F25DCC">
        <w:rPr>
          <w:rFonts w:ascii="Times New Roman" w:hAnsi="Times New Roman" w:cs="Times New Roman"/>
          <w:spacing w:val="-2"/>
        </w:rPr>
        <w:t>TRABALHISTA</w:t>
      </w:r>
    </w:p>
    <w:p w14:paraId="721BE0A1" w14:textId="32FF841F" w:rsidR="008756C5" w:rsidRPr="00F25DCC" w:rsidRDefault="00B63A6D" w:rsidP="00B63A6D">
      <w:pPr>
        <w:numPr>
          <w:ilvl w:val="0"/>
          <w:numId w:val="41"/>
        </w:numPr>
        <w:tabs>
          <w:tab w:val="left" w:pos="28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omprovante de inscrição no cadastro de contribuintes estadual e/ou municipal,</w:t>
      </w:r>
      <w:r w:rsidR="008756C5" w:rsidRPr="00F25DCC">
        <w:rPr>
          <w:rFonts w:ascii="Times New Roman" w:hAnsi="Times New Roman" w:cs="Times New Roman"/>
          <w:spacing w:val="40"/>
          <w:sz w:val="24"/>
          <w:szCs w:val="24"/>
        </w:rPr>
        <w:t xml:space="preserve"> </w:t>
      </w:r>
      <w:r w:rsidR="008756C5" w:rsidRPr="00F25DCC">
        <w:rPr>
          <w:rFonts w:ascii="Times New Roman" w:hAnsi="Times New Roman" w:cs="Times New Roman"/>
          <w:sz w:val="24"/>
          <w:szCs w:val="24"/>
        </w:rPr>
        <w:t>se houver, relativo ao domicílio ou sede do licitante, pertinente ao seu ramo de atividade e compatível com o objeto;</w:t>
      </w:r>
    </w:p>
    <w:p w14:paraId="32856E7C" w14:textId="34D9D84C" w:rsidR="008756C5" w:rsidRPr="00F25DCC" w:rsidRDefault="00B63A6D" w:rsidP="00B63A6D">
      <w:pPr>
        <w:numPr>
          <w:ilvl w:val="0"/>
          <w:numId w:val="41"/>
        </w:numPr>
        <w:tabs>
          <w:tab w:val="left" w:pos="284"/>
          <w:tab w:val="left" w:pos="59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 de regularidade perante a Fazenda federal, domicílio ou sede do licitante, nos termos do art. 193 do Código Tributário Nacional, ou outra equivalente, na forma da lei;</w:t>
      </w:r>
    </w:p>
    <w:p w14:paraId="43EC5766" w14:textId="085FE43C" w:rsidR="008756C5" w:rsidRPr="00F25DCC" w:rsidRDefault="00B63A6D" w:rsidP="00B63A6D">
      <w:pPr>
        <w:numPr>
          <w:ilvl w:val="0"/>
          <w:numId w:val="41"/>
        </w:numPr>
        <w:tabs>
          <w:tab w:val="left" w:pos="284"/>
          <w:tab w:val="left" w:pos="59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 de regularidade perante a Fazenda estadual do domicilio ou sede do licitante;</w:t>
      </w:r>
    </w:p>
    <w:p w14:paraId="5CE1C16A" w14:textId="27BF5EDE" w:rsidR="008756C5" w:rsidRPr="00F25DCC" w:rsidRDefault="00B63A6D" w:rsidP="00B63A6D">
      <w:pPr>
        <w:numPr>
          <w:ilvl w:val="0"/>
          <w:numId w:val="41"/>
        </w:numPr>
        <w:tabs>
          <w:tab w:val="left" w:pos="284"/>
          <w:tab w:val="left" w:pos="59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 de regularidade perante a Fazenda municipal do domicilio ou sede do licitante;</w:t>
      </w:r>
    </w:p>
    <w:p w14:paraId="5BC5E5C9" w14:textId="6F6C0A13" w:rsidR="008756C5" w:rsidRPr="00F25DCC" w:rsidRDefault="00B63A6D" w:rsidP="00B63A6D">
      <w:pPr>
        <w:numPr>
          <w:ilvl w:val="0"/>
          <w:numId w:val="41"/>
        </w:numPr>
        <w:tabs>
          <w:tab w:val="left" w:pos="28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 de regularidade relativa à Seguridade Social e ao FGTS, que demonstre cumprimento dos encargos sociais instituídos por lei;</w:t>
      </w:r>
    </w:p>
    <w:p w14:paraId="520D2789" w14:textId="7F7DC9B5" w:rsidR="008756C5" w:rsidRPr="00F25DCC" w:rsidRDefault="00B63A6D" w:rsidP="00B63A6D">
      <w:pPr>
        <w:numPr>
          <w:ilvl w:val="0"/>
          <w:numId w:val="41"/>
        </w:numPr>
        <w:tabs>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w:t>
      </w:r>
      <w:r w:rsidR="008756C5" w:rsidRPr="00F25DCC">
        <w:rPr>
          <w:rFonts w:ascii="Times New Roman" w:hAnsi="Times New Roman" w:cs="Times New Roman"/>
          <w:spacing w:val="-5"/>
          <w:sz w:val="24"/>
          <w:szCs w:val="24"/>
        </w:rPr>
        <w:t xml:space="preserve"> </w:t>
      </w:r>
      <w:r w:rsidR="008756C5" w:rsidRPr="00F25DCC">
        <w:rPr>
          <w:rFonts w:ascii="Times New Roman" w:hAnsi="Times New Roman" w:cs="Times New Roman"/>
          <w:sz w:val="24"/>
          <w:szCs w:val="24"/>
        </w:rPr>
        <w:t>de</w:t>
      </w:r>
      <w:r w:rsidR="008756C5" w:rsidRPr="00F25DCC">
        <w:rPr>
          <w:rFonts w:ascii="Times New Roman" w:hAnsi="Times New Roman" w:cs="Times New Roman"/>
          <w:spacing w:val="-2"/>
          <w:sz w:val="24"/>
          <w:szCs w:val="24"/>
        </w:rPr>
        <w:t xml:space="preserve"> </w:t>
      </w:r>
      <w:r w:rsidR="008756C5" w:rsidRPr="00F25DCC">
        <w:rPr>
          <w:rFonts w:ascii="Times New Roman" w:hAnsi="Times New Roman" w:cs="Times New Roman"/>
          <w:sz w:val="24"/>
          <w:szCs w:val="24"/>
        </w:rPr>
        <w:t>regularidade</w:t>
      </w:r>
      <w:r w:rsidR="008756C5" w:rsidRPr="00F25DCC">
        <w:rPr>
          <w:rFonts w:ascii="Times New Roman" w:hAnsi="Times New Roman" w:cs="Times New Roman"/>
          <w:spacing w:val="-3"/>
          <w:sz w:val="24"/>
          <w:szCs w:val="24"/>
        </w:rPr>
        <w:t xml:space="preserve"> </w:t>
      </w:r>
      <w:r w:rsidR="008756C5" w:rsidRPr="00F25DCC">
        <w:rPr>
          <w:rFonts w:ascii="Times New Roman" w:hAnsi="Times New Roman" w:cs="Times New Roman"/>
          <w:sz w:val="24"/>
          <w:szCs w:val="24"/>
        </w:rPr>
        <w:t>perante</w:t>
      </w:r>
      <w:r w:rsidR="008756C5" w:rsidRPr="00F25DCC">
        <w:rPr>
          <w:rFonts w:ascii="Times New Roman" w:hAnsi="Times New Roman" w:cs="Times New Roman"/>
          <w:spacing w:val="-3"/>
          <w:sz w:val="24"/>
          <w:szCs w:val="24"/>
        </w:rPr>
        <w:t xml:space="preserve"> </w:t>
      </w:r>
      <w:r w:rsidR="008756C5" w:rsidRPr="00F25DCC">
        <w:rPr>
          <w:rFonts w:ascii="Times New Roman" w:hAnsi="Times New Roman" w:cs="Times New Roman"/>
          <w:sz w:val="24"/>
          <w:szCs w:val="24"/>
        </w:rPr>
        <w:t>a</w:t>
      </w:r>
      <w:r w:rsidR="008756C5" w:rsidRPr="00F25DCC">
        <w:rPr>
          <w:rFonts w:ascii="Times New Roman" w:hAnsi="Times New Roman" w:cs="Times New Roman"/>
          <w:spacing w:val="-4"/>
          <w:sz w:val="24"/>
          <w:szCs w:val="24"/>
        </w:rPr>
        <w:t xml:space="preserve"> </w:t>
      </w:r>
      <w:r w:rsidR="008756C5" w:rsidRPr="00F25DCC">
        <w:rPr>
          <w:rFonts w:ascii="Times New Roman" w:hAnsi="Times New Roman" w:cs="Times New Roman"/>
          <w:sz w:val="24"/>
          <w:szCs w:val="24"/>
        </w:rPr>
        <w:t>Justiça</w:t>
      </w:r>
      <w:r w:rsidR="008756C5" w:rsidRPr="00F25DCC">
        <w:rPr>
          <w:rFonts w:ascii="Times New Roman" w:hAnsi="Times New Roman" w:cs="Times New Roman"/>
          <w:spacing w:val="-5"/>
          <w:sz w:val="24"/>
          <w:szCs w:val="24"/>
        </w:rPr>
        <w:t xml:space="preserve"> </w:t>
      </w:r>
      <w:r w:rsidR="008756C5" w:rsidRPr="00F25DCC">
        <w:rPr>
          <w:rFonts w:ascii="Times New Roman" w:hAnsi="Times New Roman" w:cs="Times New Roman"/>
          <w:sz w:val="24"/>
          <w:szCs w:val="24"/>
        </w:rPr>
        <w:t xml:space="preserve">do </w:t>
      </w:r>
      <w:r w:rsidR="008756C5" w:rsidRPr="00F25DCC">
        <w:rPr>
          <w:rFonts w:ascii="Times New Roman" w:hAnsi="Times New Roman" w:cs="Times New Roman"/>
          <w:spacing w:val="-2"/>
          <w:sz w:val="24"/>
          <w:szCs w:val="24"/>
        </w:rPr>
        <w:t>Trabalho;</w:t>
      </w:r>
    </w:p>
    <w:p w14:paraId="5DB2929A" w14:textId="77777777" w:rsidR="008756C5" w:rsidRPr="00F25DCC" w:rsidRDefault="008756C5" w:rsidP="00DE5F60">
      <w:pPr>
        <w:widowControl/>
        <w:numPr>
          <w:ilvl w:val="0"/>
          <w:numId w:val="41"/>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sz w:val="24"/>
          <w:szCs w:val="24"/>
          <w:lang w:val="pt-BR"/>
        </w:rPr>
        <w:lastRenderedPageBreak/>
        <w:t>Certidões Administração Pública Federal; https://certidoes-apf.apps.tcu.gov.br/; (baixar e anexar no sistema);</w:t>
      </w:r>
    </w:p>
    <w:p w14:paraId="26AF0400" w14:textId="77777777" w:rsidR="008756C5" w:rsidRPr="00F25DCC" w:rsidRDefault="008756C5" w:rsidP="00DE5F60">
      <w:pPr>
        <w:numPr>
          <w:ilvl w:val="0"/>
          <w:numId w:val="41"/>
        </w:numPr>
        <w:tabs>
          <w:tab w:val="left" w:pos="284"/>
          <w:tab w:val="left" w:pos="709"/>
        </w:tabs>
        <w:spacing w:line="360" w:lineRule="auto"/>
        <w:ind w:left="0" w:firstLine="0"/>
        <w:jc w:val="both"/>
        <w:rPr>
          <w:rFonts w:ascii="Times New Roman" w:hAnsi="Times New Roman" w:cs="Times New Roman"/>
          <w:b/>
          <w:bCs/>
          <w:sz w:val="24"/>
          <w:szCs w:val="24"/>
        </w:rPr>
      </w:pPr>
      <w:r w:rsidRPr="00F25DCC">
        <w:rPr>
          <w:rFonts w:ascii="Times New Roman" w:hAnsi="Times New Roman" w:cs="Times New Roman"/>
          <w:b/>
          <w:bCs/>
          <w:sz w:val="24"/>
          <w:szCs w:val="24"/>
        </w:rPr>
        <w:t>Todos os DOCUMENTOS SOLICITADOS deverão ser anexados ao Portal de Compras Públicas para total transparência.</w:t>
      </w:r>
    </w:p>
    <w:p w14:paraId="2339369D" w14:textId="77777777" w:rsidR="008756C5" w:rsidRPr="00F25DCC" w:rsidRDefault="008756C5" w:rsidP="008756C5">
      <w:pPr>
        <w:tabs>
          <w:tab w:val="left" w:pos="426"/>
        </w:tabs>
        <w:ind w:left="510" w:right="646" w:firstLine="62"/>
        <w:jc w:val="both"/>
        <w:rPr>
          <w:rFonts w:ascii="Times New Roman" w:hAnsi="Times New Roman" w:cs="Times New Roman"/>
          <w:b/>
          <w:bCs/>
          <w:sz w:val="24"/>
          <w:szCs w:val="24"/>
        </w:rPr>
      </w:pPr>
    </w:p>
    <w:p w14:paraId="096F2B95" w14:textId="14C9C1E6" w:rsidR="008756C5" w:rsidRPr="00F25DCC" w:rsidRDefault="008756C5" w:rsidP="00F25DCC">
      <w:pPr>
        <w:ind w:right="397"/>
        <w:rPr>
          <w:rFonts w:ascii="Times New Roman" w:hAnsi="Times New Roman" w:cs="Times New Roman"/>
          <w:b/>
          <w:bCs/>
          <w:sz w:val="24"/>
          <w:szCs w:val="24"/>
        </w:rPr>
      </w:pPr>
      <w:r w:rsidRPr="00F25DCC">
        <w:rPr>
          <w:rFonts w:ascii="Times New Roman" w:hAnsi="Times New Roman" w:cs="Times New Roman"/>
          <w:b/>
          <w:bCs/>
          <w:sz w:val="24"/>
          <w:szCs w:val="24"/>
        </w:rPr>
        <w:t>HABILITAÇÃO ECONÔMICO-FINANCEIRA</w:t>
      </w:r>
    </w:p>
    <w:p w14:paraId="08E799F2" w14:textId="77777777" w:rsidR="008756C5" w:rsidRPr="00F25DCC" w:rsidRDefault="008756C5" w:rsidP="00DE5F60">
      <w:pPr>
        <w:tabs>
          <w:tab w:val="left" w:pos="551"/>
        </w:tabs>
        <w:spacing w:line="360" w:lineRule="auto"/>
        <w:jc w:val="both"/>
        <w:rPr>
          <w:rFonts w:ascii="Times New Roman" w:hAnsi="Times New Roman" w:cs="Times New Roman"/>
          <w:sz w:val="24"/>
          <w:szCs w:val="24"/>
        </w:rPr>
      </w:pPr>
      <w:r w:rsidRPr="00F25DCC">
        <w:rPr>
          <w:rFonts w:ascii="Times New Roman" w:hAnsi="Times New Roman" w:cs="Times New Roman"/>
          <w:b/>
          <w:bCs/>
          <w:sz w:val="24"/>
          <w:szCs w:val="24"/>
        </w:rPr>
        <w:t>a)</w:t>
      </w:r>
      <w:r w:rsidRPr="00F25DCC">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38098FD6" w14:textId="77777777" w:rsidR="008756C5" w:rsidRPr="00F25DCC" w:rsidRDefault="008756C5" w:rsidP="00DE5F60">
      <w:pPr>
        <w:tabs>
          <w:tab w:val="left" w:pos="426"/>
        </w:tabs>
        <w:spacing w:line="360" w:lineRule="auto"/>
        <w:jc w:val="both"/>
        <w:rPr>
          <w:rFonts w:ascii="Times New Roman" w:hAnsi="Times New Roman" w:cs="Times New Roman"/>
          <w:sz w:val="24"/>
          <w:szCs w:val="24"/>
        </w:rPr>
      </w:pPr>
      <w:r w:rsidRPr="00F25DCC">
        <w:rPr>
          <w:rFonts w:ascii="Times New Roman" w:hAnsi="Times New Roman" w:cs="Times New Roman"/>
          <w:b/>
          <w:bCs/>
          <w:sz w:val="24"/>
          <w:szCs w:val="24"/>
        </w:rPr>
        <w:t xml:space="preserve">b) </w:t>
      </w:r>
      <w:r w:rsidRPr="00F25DCC">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1DFE40D" w14:textId="77777777" w:rsidR="008756C5" w:rsidRPr="00F25DCC" w:rsidRDefault="008756C5" w:rsidP="008756C5">
      <w:pPr>
        <w:tabs>
          <w:tab w:val="left" w:pos="426"/>
        </w:tabs>
        <w:spacing w:line="360" w:lineRule="auto"/>
        <w:ind w:left="425" w:right="414"/>
        <w:jc w:val="both"/>
        <w:rPr>
          <w:rFonts w:ascii="Times New Roman" w:hAnsi="Times New Roman" w:cs="Times New Roman"/>
          <w:sz w:val="24"/>
          <w:szCs w:val="24"/>
        </w:rPr>
      </w:pPr>
    </w:p>
    <w:p w14:paraId="653CA25C" w14:textId="6662F3BD" w:rsidR="008756C5" w:rsidRPr="00F25DCC" w:rsidRDefault="008756C5" w:rsidP="00F25DCC">
      <w:pPr>
        <w:tabs>
          <w:tab w:val="left" w:pos="709"/>
        </w:tabs>
        <w:ind w:right="414"/>
        <w:rPr>
          <w:rFonts w:ascii="Times New Roman" w:hAnsi="Times New Roman" w:cs="Times New Roman"/>
          <w:b/>
          <w:bCs/>
          <w:sz w:val="24"/>
          <w:szCs w:val="24"/>
        </w:rPr>
      </w:pPr>
      <w:r w:rsidRPr="00F25DCC">
        <w:rPr>
          <w:rFonts w:ascii="Times New Roman" w:hAnsi="Times New Roman" w:cs="Times New Roman"/>
          <w:b/>
          <w:bCs/>
          <w:sz w:val="24"/>
          <w:szCs w:val="24"/>
        </w:rPr>
        <w:t>HABILITAÇÃO TÉCNICA</w:t>
      </w:r>
    </w:p>
    <w:p w14:paraId="622D82E1" w14:textId="77777777" w:rsidR="008756C5" w:rsidRPr="00F25DCC" w:rsidRDefault="008756C5" w:rsidP="004B19F4">
      <w:pPr>
        <w:pStyle w:val="PargrafodaLista"/>
        <w:tabs>
          <w:tab w:val="left" w:pos="709"/>
        </w:tabs>
        <w:spacing w:line="360" w:lineRule="auto"/>
        <w:ind w:left="0"/>
        <w:rPr>
          <w:rFonts w:ascii="Times New Roman" w:hAnsi="Times New Roman" w:cs="Times New Roman"/>
          <w:bCs/>
          <w:sz w:val="24"/>
          <w:szCs w:val="24"/>
        </w:rPr>
      </w:pPr>
      <w:r w:rsidRPr="00F25DCC">
        <w:rPr>
          <w:rFonts w:ascii="Times New Roman" w:hAnsi="Times New Roman" w:cs="Times New Roman"/>
          <w:b/>
          <w:sz w:val="24"/>
          <w:szCs w:val="24"/>
        </w:rPr>
        <w:t xml:space="preserve">a) </w:t>
      </w:r>
      <w:r w:rsidRPr="00F25DCC">
        <w:rPr>
          <w:rFonts w:ascii="Times New Roman" w:hAnsi="Times New Roman" w:cs="Times New Roman"/>
          <w:bCs/>
          <w:sz w:val="24"/>
          <w:szCs w:val="24"/>
        </w:rPr>
        <w:t>Atestado de qualificação tecnica em nome da Empresa licitante, fornecido por pessoa juridica de direito publico ou privado, comprovando que a empresa licitante forneceu satisfatoriamente objeto compativel em caracteristicas, quantidades e prazos com o objeto da presente licitação.</w:t>
      </w:r>
    </w:p>
    <w:p w14:paraId="0702DB51" w14:textId="77777777" w:rsidR="008756C5" w:rsidRPr="00F25DCC" w:rsidRDefault="008756C5" w:rsidP="004B19F4">
      <w:pPr>
        <w:pStyle w:val="PargrafodaLista"/>
        <w:tabs>
          <w:tab w:val="left" w:pos="709"/>
        </w:tabs>
        <w:spacing w:line="360" w:lineRule="auto"/>
        <w:ind w:left="0"/>
        <w:rPr>
          <w:rFonts w:ascii="Times New Roman" w:hAnsi="Times New Roman" w:cs="Times New Roman"/>
          <w:bCs/>
          <w:sz w:val="24"/>
          <w:szCs w:val="24"/>
        </w:rPr>
      </w:pPr>
      <w:r w:rsidRPr="00F25DCC">
        <w:rPr>
          <w:rFonts w:ascii="Times New Roman" w:hAnsi="Times New Roman" w:cs="Times New Roman"/>
          <w:b/>
          <w:sz w:val="24"/>
          <w:szCs w:val="24"/>
        </w:rPr>
        <w:t xml:space="preserve">b) </w:t>
      </w:r>
      <w:r w:rsidRPr="00F25DCC">
        <w:rPr>
          <w:rFonts w:ascii="Times New Roman" w:hAnsi="Times New Roman" w:cs="Times New Roman"/>
          <w:bCs/>
          <w:sz w:val="24"/>
          <w:szCs w:val="24"/>
        </w:rPr>
        <w:t>Envio de catalogo do produto ou ficha tecnica, em portugues e em formato PDF, referente ao produto ofertado pela licitante, contendo quando for o caso selo de eficiencia energetica, segurança e ruido do programa Brasileiro de etiquetagem do INMETRO(Portaria do INMETRO 544/2012).</w:t>
      </w:r>
    </w:p>
    <w:p w14:paraId="13A46348" w14:textId="77777777" w:rsidR="008756C5" w:rsidRPr="00F25DCC" w:rsidRDefault="008756C5" w:rsidP="004B19F4">
      <w:pPr>
        <w:pStyle w:val="PargrafodaLista"/>
        <w:tabs>
          <w:tab w:val="left" w:pos="709"/>
        </w:tabs>
        <w:spacing w:line="360" w:lineRule="auto"/>
        <w:ind w:left="0"/>
        <w:rPr>
          <w:rFonts w:ascii="Times New Roman" w:hAnsi="Times New Roman" w:cs="Times New Roman"/>
          <w:sz w:val="24"/>
          <w:szCs w:val="24"/>
        </w:rPr>
      </w:pPr>
      <w:r w:rsidRPr="00F25DCC">
        <w:rPr>
          <w:rFonts w:ascii="Times New Roman" w:hAnsi="Times New Roman" w:cs="Times New Roman"/>
          <w:b/>
          <w:sz w:val="24"/>
          <w:szCs w:val="24"/>
        </w:rPr>
        <w:t xml:space="preserve">c) </w:t>
      </w:r>
      <w:r w:rsidRPr="00F25DCC">
        <w:rPr>
          <w:rFonts w:ascii="Times New Roman" w:hAnsi="Times New Roman" w:cs="Times New Roman"/>
          <w:bCs/>
          <w:sz w:val="24"/>
          <w:szCs w:val="24"/>
        </w:rPr>
        <w:t>Declaração de compromisso de coletar e dar destinação adequada aos pneus inserviveis (logistica reversa), nos termos da Instrução Normativa IBAMA nº 01/2010, do artigo 33, inciso III da Lei Federal nº 12.305/2010 – Politica Nacional de Residuos Solidos, dos artigos 1º e 9º da Resolução CONAMA nº 416/2009 e da legislação correlata.</w:t>
      </w:r>
    </w:p>
    <w:p w14:paraId="2481851E" w14:textId="77777777" w:rsidR="008756C5" w:rsidRPr="00F25DCC" w:rsidRDefault="008756C5" w:rsidP="008756C5">
      <w:pPr>
        <w:jc w:val="both"/>
        <w:rPr>
          <w:rFonts w:ascii="Times New Roman" w:hAnsi="Times New Roman" w:cs="Times New Roman"/>
          <w:sz w:val="24"/>
          <w:szCs w:val="24"/>
        </w:rPr>
      </w:pPr>
    </w:p>
    <w:p w14:paraId="17DCA013" w14:textId="77777777" w:rsidR="008756C5" w:rsidRPr="00F25DCC" w:rsidRDefault="008756C5" w:rsidP="004B19F4">
      <w:pPr>
        <w:rPr>
          <w:rFonts w:ascii="Times New Roman" w:hAnsi="Times New Roman" w:cs="Times New Roman"/>
          <w:b/>
          <w:bCs/>
          <w:sz w:val="24"/>
          <w:szCs w:val="24"/>
        </w:rPr>
      </w:pPr>
      <w:r w:rsidRPr="00F25DCC">
        <w:rPr>
          <w:rFonts w:ascii="Times New Roman" w:hAnsi="Times New Roman" w:cs="Times New Roman"/>
          <w:b/>
          <w:bCs/>
          <w:sz w:val="24"/>
          <w:szCs w:val="24"/>
        </w:rPr>
        <w:t xml:space="preserve">DO PAGAMENTO </w:t>
      </w:r>
    </w:p>
    <w:p w14:paraId="05F5BA05" w14:textId="4FEA5D55" w:rsidR="008756C5" w:rsidRPr="00F25DCC" w:rsidRDefault="008756C5" w:rsidP="004B19F4">
      <w:pPr>
        <w:widowControl/>
        <w:adjustRightInd w:val="0"/>
        <w:spacing w:line="360" w:lineRule="auto"/>
        <w:jc w:val="both"/>
        <w:rPr>
          <w:rFonts w:ascii="Times New Roman" w:eastAsiaTheme="minorHAnsi" w:hAnsi="Times New Roman" w:cs="Times New Roman"/>
          <w:sz w:val="24"/>
          <w:szCs w:val="24"/>
          <w:lang w:val="pt-BR"/>
        </w:rPr>
      </w:pPr>
      <w:r w:rsidRPr="00F25DCC">
        <w:rPr>
          <w:rFonts w:ascii="Times New Roman" w:hAnsi="Times New Roman" w:cs="Times New Roman"/>
          <w:sz w:val="24"/>
          <w:szCs w:val="24"/>
        </w:rPr>
        <w:t>O pagamento será efetuado, em até 15 (quinze) dias após a entrega dos produtos, mediante a apresentação da Nota Fiscal, conferida e assinada pelo servidor responsável pela fiscalização da Ata de Registro de Preços e pelo Gestor correspondente a sua pasta com confirmação de recebimento</w:t>
      </w:r>
      <w:r w:rsidRPr="00F25DCC">
        <w:rPr>
          <w:rFonts w:ascii="Times New Roman" w:eastAsiaTheme="minorHAnsi" w:hAnsi="Times New Roman" w:cs="Times New Roman"/>
          <w:sz w:val="24"/>
          <w:szCs w:val="24"/>
          <w:lang w:val="pt-BR"/>
        </w:rPr>
        <w:t>.</w:t>
      </w:r>
    </w:p>
    <w:p w14:paraId="6A4E2348" w14:textId="77777777" w:rsidR="00180B98" w:rsidRPr="00F25DCC" w:rsidRDefault="00180B98" w:rsidP="00180B98">
      <w:pPr>
        <w:spacing w:line="360" w:lineRule="auto"/>
        <w:rPr>
          <w:rFonts w:ascii="Times New Roman" w:eastAsiaTheme="minorHAnsi" w:hAnsi="Times New Roman" w:cs="Times New Roman"/>
          <w:lang w:val="pt-BR"/>
        </w:rPr>
      </w:pPr>
    </w:p>
    <w:p w14:paraId="4B6ACA22" w14:textId="75D43DA7" w:rsidR="008756C5" w:rsidRPr="00F25DCC" w:rsidRDefault="008756C5" w:rsidP="00F25DCC">
      <w:pPr>
        <w:rPr>
          <w:rFonts w:ascii="Times New Roman" w:hAnsi="Times New Roman" w:cs="Times New Roman"/>
          <w:b/>
          <w:bCs/>
          <w:sz w:val="24"/>
          <w:szCs w:val="24"/>
        </w:rPr>
      </w:pPr>
      <w:r w:rsidRPr="00F25DCC">
        <w:rPr>
          <w:rFonts w:ascii="Times New Roman" w:hAnsi="Times New Roman" w:cs="Times New Roman"/>
          <w:b/>
          <w:bCs/>
          <w:sz w:val="24"/>
          <w:szCs w:val="24"/>
        </w:rPr>
        <w:t>SANÇÕES ADMINISTRATIVAS </w:t>
      </w:r>
    </w:p>
    <w:p w14:paraId="5AD96666" w14:textId="5EFCF98A"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w w:val="90"/>
          <w:sz w:val="24"/>
          <w:szCs w:val="24"/>
        </w:rPr>
        <w:t>Pelo inadimplemento das obrigações, seja na condição de participante do pregão ou</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 xml:space="preserve">de contratante, as </w:t>
      </w:r>
      <w:r w:rsidRPr="00F25DCC">
        <w:rPr>
          <w:rFonts w:ascii="Times New Roman" w:hAnsi="Times New Roman" w:cs="Times New Roman"/>
          <w:w w:val="90"/>
          <w:sz w:val="24"/>
          <w:szCs w:val="24"/>
        </w:rPr>
        <w:lastRenderedPageBreak/>
        <w:t>licitantes,</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conforme</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infração,</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estarão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sujeitas</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às</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seguintes</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penalidades:</w:t>
      </w:r>
    </w:p>
    <w:p w14:paraId="613A2E0B" w14:textId="77777777" w:rsidR="008756C5" w:rsidRPr="00F25DCC" w:rsidRDefault="008756C5" w:rsidP="00180B98">
      <w:pPr>
        <w:spacing w:line="360" w:lineRule="auto"/>
        <w:jc w:val="both"/>
        <w:rPr>
          <w:rFonts w:ascii="Times New Roman" w:hAnsi="Times New Roman" w:cs="Times New Roman"/>
          <w:spacing w:val="-4"/>
          <w:w w:val="90"/>
          <w:sz w:val="24"/>
          <w:szCs w:val="24"/>
        </w:rPr>
      </w:pPr>
      <w:r w:rsidRPr="00F25DCC">
        <w:rPr>
          <w:rFonts w:ascii="Times New Roman" w:hAnsi="Times New Roman" w:cs="Times New Roman"/>
          <w:b/>
          <w:bCs/>
          <w:sz w:val="24"/>
          <w:szCs w:val="24"/>
        </w:rPr>
        <w:t>a)</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Deixar</w:t>
      </w:r>
      <w:r w:rsidRPr="00F25DCC">
        <w:rPr>
          <w:rFonts w:ascii="Times New Roman" w:hAnsi="Times New Roman" w:cs="Times New Roman"/>
          <w:spacing w:val="-9"/>
          <w:w w:val="90"/>
          <w:sz w:val="24"/>
          <w:szCs w:val="24"/>
        </w:rPr>
        <w:t xml:space="preserve"> </w:t>
      </w:r>
      <w:r w:rsidRPr="00F25DCC">
        <w:rPr>
          <w:rFonts w:ascii="Times New Roman" w:hAnsi="Times New Roman" w:cs="Times New Roman"/>
          <w:w w:val="90"/>
          <w:sz w:val="24"/>
          <w:szCs w:val="24"/>
        </w:rPr>
        <w:t>de</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manter</w:t>
      </w:r>
      <w:r w:rsidRPr="00F25DCC">
        <w:rPr>
          <w:rFonts w:ascii="Times New Roman" w:hAnsi="Times New Roman" w:cs="Times New Roman"/>
          <w:spacing w:val="-9"/>
          <w:w w:val="90"/>
          <w:sz w:val="24"/>
          <w:szCs w:val="24"/>
        </w:rPr>
        <w:t xml:space="preserve"> </w:t>
      </w:r>
      <w:r w:rsidRPr="00F25DCC">
        <w:rPr>
          <w:rFonts w:ascii="Times New Roman" w:hAnsi="Times New Roman" w:cs="Times New Roman"/>
          <w:w w:val="90"/>
          <w:sz w:val="24"/>
          <w:szCs w:val="24"/>
        </w:rPr>
        <w:t>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proposta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(recusa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injustificada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para contratar):</w:t>
      </w:r>
      <w:r w:rsidRPr="00F25DCC">
        <w:rPr>
          <w:rFonts w:ascii="Times New Roman" w:hAnsi="Times New Roman" w:cs="Times New Roman"/>
          <w:spacing w:val="-7"/>
          <w:w w:val="90"/>
          <w:sz w:val="24"/>
          <w:szCs w:val="24"/>
        </w:rPr>
        <w:t xml:space="preserve"> </w:t>
      </w:r>
      <w:r w:rsidRPr="00F25DCC">
        <w:rPr>
          <w:rFonts w:ascii="Times New Roman" w:hAnsi="Times New Roman" w:cs="Times New Roman"/>
          <w:w w:val="90"/>
          <w:sz w:val="24"/>
          <w:szCs w:val="24"/>
        </w:rPr>
        <w:t>suspensão do direito de licitar</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e contratar</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a Administração pelo prazo de 6 meses</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e multa de 10%</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sobre o valor estimado da contratação;</w:t>
      </w:r>
      <w:r w:rsidRPr="00F25DCC">
        <w:rPr>
          <w:rFonts w:ascii="Times New Roman" w:hAnsi="Times New Roman" w:cs="Times New Roman"/>
          <w:spacing w:val="-4"/>
          <w:w w:val="90"/>
          <w:sz w:val="24"/>
          <w:szCs w:val="24"/>
        </w:rPr>
        <w:t xml:space="preserve"> </w:t>
      </w:r>
    </w:p>
    <w:p w14:paraId="100557C8" w14:textId="6D4D4392"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 xml:space="preserve">b) </w:t>
      </w:r>
      <w:r w:rsidRPr="00F25DCC">
        <w:rPr>
          <w:rFonts w:ascii="Times New Roman" w:hAnsi="Times New Roman" w:cs="Times New Roman"/>
          <w:sz w:val="24"/>
          <w:szCs w:val="24"/>
        </w:rPr>
        <w:t>E</w:t>
      </w:r>
      <w:r w:rsidRPr="00F25DCC">
        <w:rPr>
          <w:rFonts w:ascii="Times New Roman" w:hAnsi="Times New Roman" w:cs="Times New Roman"/>
          <w:w w:val="90"/>
          <w:sz w:val="24"/>
          <w:szCs w:val="24"/>
        </w:rPr>
        <w:t>xecutar</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o contrato com</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atraso até o limite de 10 (dez)</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dias ou</w:t>
      </w:r>
      <w:r w:rsidRPr="00F25DCC">
        <w:rPr>
          <w:rFonts w:ascii="Times New Roman" w:hAnsi="Times New Roman" w:cs="Times New Roman"/>
          <w:spacing w:val="-10"/>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outras irregularidades,</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passíveis de</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correção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durante</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a</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execução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e</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sem</w:t>
      </w:r>
      <w:r w:rsidRPr="00F25DCC">
        <w:rPr>
          <w:rFonts w:ascii="Times New Roman" w:hAnsi="Times New Roman" w:cs="Times New Roman"/>
          <w:spacing w:val="-7"/>
          <w:w w:val="90"/>
          <w:sz w:val="24"/>
          <w:szCs w:val="24"/>
        </w:rPr>
        <w:t xml:space="preserve"> </w:t>
      </w:r>
      <w:r w:rsidRPr="00F25DCC">
        <w:rPr>
          <w:rFonts w:ascii="Times New Roman" w:hAnsi="Times New Roman" w:cs="Times New Roman"/>
          <w:w w:val="90"/>
          <w:sz w:val="24"/>
          <w:szCs w:val="24"/>
        </w:rPr>
        <w:t>prejuízo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ao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resultado:</w:t>
      </w:r>
      <w:r w:rsidRPr="00F25DCC">
        <w:rPr>
          <w:rFonts w:ascii="Times New Roman" w:hAnsi="Times New Roman" w:cs="Times New Roman"/>
          <w:spacing w:val="-8"/>
          <w:w w:val="90"/>
          <w:sz w:val="24"/>
          <w:szCs w:val="24"/>
        </w:rPr>
        <w:t xml:space="preserve"> </w:t>
      </w:r>
      <w:r w:rsidRPr="00F25DCC">
        <w:rPr>
          <w:rFonts w:ascii="Times New Roman" w:hAnsi="Times New Roman" w:cs="Times New Roman"/>
          <w:w w:val="90"/>
          <w:sz w:val="24"/>
          <w:szCs w:val="24"/>
        </w:rPr>
        <w:t>advertência,</w:t>
      </w:r>
      <w:r w:rsidRPr="00F25DCC">
        <w:rPr>
          <w:rFonts w:ascii="Times New Roman" w:hAnsi="Times New Roman" w:cs="Times New Roman"/>
          <w:spacing w:val="38"/>
          <w:sz w:val="24"/>
          <w:szCs w:val="24"/>
        </w:rPr>
        <w:t xml:space="preserve"> </w:t>
      </w:r>
      <w:r w:rsidRPr="00F25DCC">
        <w:rPr>
          <w:rFonts w:ascii="Times New Roman" w:hAnsi="Times New Roman" w:cs="Times New Roman"/>
          <w:w w:val="90"/>
          <w:sz w:val="24"/>
          <w:szCs w:val="24"/>
        </w:rPr>
        <w:t>executar</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contrato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7"/>
          <w:w w:val="90"/>
          <w:sz w:val="24"/>
          <w:szCs w:val="24"/>
        </w:rPr>
        <w:t xml:space="preserve"> </w:t>
      </w:r>
      <w:r w:rsidRPr="00F25DCC">
        <w:rPr>
          <w:rFonts w:ascii="Times New Roman" w:hAnsi="Times New Roman" w:cs="Times New Roman"/>
          <w:w w:val="90"/>
          <w:sz w:val="24"/>
          <w:szCs w:val="24"/>
        </w:rPr>
        <w:t>atraso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injustificado,</w:t>
      </w:r>
      <w:r w:rsidRPr="00F25DCC">
        <w:rPr>
          <w:rFonts w:ascii="Times New Roman" w:hAnsi="Times New Roman" w:cs="Times New Roman"/>
          <w:spacing w:val="-8"/>
          <w:w w:val="90"/>
          <w:sz w:val="24"/>
          <w:szCs w:val="24"/>
        </w:rPr>
        <w:t xml:space="preserve"> </w:t>
      </w:r>
      <w:r w:rsidRPr="00F25DCC">
        <w:rPr>
          <w:rFonts w:ascii="Times New Roman" w:hAnsi="Times New Roman" w:cs="Times New Roman"/>
          <w:w w:val="90"/>
          <w:sz w:val="24"/>
          <w:szCs w:val="24"/>
        </w:rPr>
        <w:t>até</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 xml:space="preserve">o limite de </w:t>
      </w:r>
      <w:r w:rsidR="001364EB">
        <w:rPr>
          <w:rFonts w:ascii="Times New Roman" w:hAnsi="Times New Roman" w:cs="Times New Roman"/>
          <w:w w:val="90"/>
          <w:sz w:val="24"/>
          <w:szCs w:val="24"/>
        </w:rPr>
        <w:t>3</w:t>
      </w:r>
      <w:r w:rsidRPr="00F25DCC">
        <w:rPr>
          <w:rFonts w:ascii="Times New Roman" w:hAnsi="Times New Roman" w:cs="Times New Roman"/>
          <w:w w:val="90"/>
          <w:sz w:val="24"/>
          <w:szCs w:val="24"/>
        </w:rPr>
        <w:t>0 (</w:t>
      </w:r>
      <w:r w:rsidR="001364EB">
        <w:rPr>
          <w:rFonts w:ascii="Times New Roman" w:hAnsi="Times New Roman" w:cs="Times New Roman"/>
          <w:w w:val="90"/>
          <w:sz w:val="24"/>
          <w:szCs w:val="24"/>
        </w:rPr>
        <w:t>trinta</w:t>
      </w:r>
      <w:r w:rsidRPr="00F25DCC">
        <w:rPr>
          <w:rFonts w:ascii="Times New Roman" w:hAnsi="Times New Roman" w:cs="Times New Roman"/>
          <w:w w:val="90"/>
          <w:sz w:val="24"/>
          <w:szCs w:val="24"/>
        </w:rPr>
        <w:t>) dias,</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depois de decorrido o prazo previsto,</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multa diária de 0,5% sobre ao montante não adimplido do contrato após os quais será considerado como inexecução contratual</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parcial;</w:t>
      </w:r>
    </w:p>
    <w:p w14:paraId="380549D5" w14:textId="77777777"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 xml:space="preserve">c) </w:t>
      </w:r>
      <w:r w:rsidRPr="00F25DCC">
        <w:rPr>
          <w:rFonts w:ascii="Times New Roman" w:hAnsi="Times New Roman" w:cs="Times New Roman"/>
          <w:w w:val="90"/>
          <w:sz w:val="24"/>
          <w:szCs w:val="24"/>
        </w:rPr>
        <w:t>Inexecução parcial</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do contrato: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suspensão do direito de licitar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e contratar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a Administração pelo prazo de 2 anos e multa de 10%</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sobre o valor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correspondente ao montante não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adimplido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contrato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acrescido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da</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multa</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por</w:t>
      </w:r>
      <w:r w:rsidRPr="00F25DCC">
        <w:rPr>
          <w:rFonts w:ascii="Times New Roman" w:hAnsi="Times New Roman" w:cs="Times New Roman"/>
          <w:spacing w:val="-10"/>
          <w:w w:val="90"/>
          <w:sz w:val="24"/>
          <w:szCs w:val="24"/>
        </w:rPr>
        <w:t xml:space="preserve"> </w:t>
      </w:r>
      <w:r w:rsidRPr="00F25DCC">
        <w:rPr>
          <w:rFonts w:ascii="Times New Roman" w:hAnsi="Times New Roman" w:cs="Times New Roman"/>
          <w:w w:val="90"/>
          <w:sz w:val="24"/>
          <w:szCs w:val="24"/>
        </w:rPr>
        <w:t>atraso;</w:t>
      </w:r>
    </w:p>
    <w:p w14:paraId="3DEE305E" w14:textId="77777777"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d)</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Inexecução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total</w:t>
      </w:r>
      <w:r w:rsidRPr="00F25DCC">
        <w:rPr>
          <w:rFonts w:ascii="Times New Roman" w:hAnsi="Times New Roman" w:cs="Times New Roman"/>
          <w:spacing w:val="-13"/>
          <w:w w:val="90"/>
          <w:sz w:val="24"/>
          <w:szCs w:val="24"/>
        </w:rPr>
        <w:t xml:space="preserve"> </w:t>
      </w:r>
      <w:r w:rsidRPr="00F25DCC">
        <w:rPr>
          <w:rFonts w:ascii="Times New Roman" w:hAnsi="Times New Roman" w:cs="Times New Roman"/>
          <w:w w:val="90"/>
          <w:sz w:val="24"/>
          <w:szCs w:val="24"/>
        </w:rPr>
        <w:t>do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contrato:</w:t>
      </w:r>
      <w:r w:rsidRPr="00F25DCC">
        <w:rPr>
          <w:rFonts w:ascii="Times New Roman" w:hAnsi="Times New Roman" w:cs="Times New Roman"/>
          <w:spacing w:val="-12"/>
          <w:w w:val="90"/>
          <w:sz w:val="24"/>
          <w:szCs w:val="24"/>
        </w:rPr>
        <w:t xml:space="preserve"> </w:t>
      </w:r>
      <w:r w:rsidRPr="00F25DCC">
        <w:rPr>
          <w:rFonts w:ascii="Times New Roman" w:hAnsi="Times New Roman" w:cs="Times New Roman"/>
          <w:w w:val="90"/>
          <w:sz w:val="24"/>
          <w:szCs w:val="24"/>
        </w:rPr>
        <w:t>suspensão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direito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de</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licitar</w:t>
      </w:r>
      <w:r w:rsidRPr="00F25DCC">
        <w:rPr>
          <w:rFonts w:ascii="Times New Roman" w:hAnsi="Times New Roman" w:cs="Times New Roman"/>
          <w:spacing w:val="-10"/>
          <w:w w:val="90"/>
          <w:sz w:val="24"/>
          <w:szCs w:val="24"/>
        </w:rPr>
        <w:t xml:space="preserve"> </w:t>
      </w:r>
      <w:r w:rsidRPr="00F25DCC">
        <w:rPr>
          <w:rFonts w:ascii="Times New Roman" w:hAnsi="Times New Roman" w:cs="Times New Roman"/>
          <w:w w:val="90"/>
          <w:sz w:val="24"/>
          <w:szCs w:val="24"/>
        </w:rPr>
        <w:t>e</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contratar com</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a Administração pelo prazo de 3 anos e multa de 15%</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sobre o valor</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atualizado do contrato acrescido da multa por</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 xml:space="preserve">atraso; </w:t>
      </w:r>
    </w:p>
    <w:p w14:paraId="75C264A1" w14:textId="77777777"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 xml:space="preserve">e) </w:t>
      </w:r>
      <w:r w:rsidRPr="00F25DCC">
        <w:rPr>
          <w:rFonts w:ascii="Times New Roman" w:hAnsi="Times New Roman" w:cs="Times New Roman"/>
          <w:w w:val="90"/>
          <w:sz w:val="24"/>
          <w:szCs w:val="24"/>
        </w:rPr>
        <w:t>Causar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prejuízo material</w:t>
      </w:r>
      <w:r w:rsidRPr="00F25DCC">
        <w:rPr>
          <w:rFonts w:ascii="Times New Roman" w:hAnsi="Times New Roman" w:cs="Times New Roman"/>
          <w:spacing w:val="-8"/>
          <w:w w:val="90"/>
          <w:sz w:val="24"/>
          <w:szCs w:val="24"/>
        </w:rPr>
        <w:t xml:space="preserve"> </w:t>
      </w:r>
      <w:r w:rsidRPr="00F25DCC">
        <w:rPr>
          <w:rFonts w:ascii="Times New Roman" w:hAnsi="Times New Roman" w:cs="Times New Roman"/>
          <w:w w:val="90"/>
          <w:sz w:val="24"/>
          <w:szCs w:val="24"/>
        </w:rPr>
        <w:t>resultante diretamente de execução contratual:</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declaração de inidoneidade cumulada com</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a suspensão do direito de licitar</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e contratar</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a Administração Pública pelo prazo de 5 anos e multa de 20 %</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sobre o valor atualizado do contrato.</w:t>
      </w:r>
      <w:r w:rsidRPr="00F25DCC">
        <w:rPr>
          <w:rFonts w:ascii="Times New Roman" w:hAnsi="Times New Roman" w:cs="Times New Roman"/>
          <w:spacing w:val="40"/>
          <w:sz w:val="24"/>
          <w:szCs w:val="24"/>
        </w:rPr>
        <w:t xml:space="preserve"> </w:t>
      </w:r>
      <w:r w:rsidRPr="00F25DCC">
        <w:rPr>
          <w:rFonts w:ascii="Times New Roman" w:hAnsi="Times New Roman" w:cs="Times New Roman"/>
          <w:w w:val="90"/>
          <w:sz w:val="24"/>
          <w:szCs w:val="24"/>
        </w:rPr>
        <w:t>As penalidades serão registradas no cadastro da contratada,</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quando for</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o caso.</w:t>
      </w:r>
    </w:p>
    <w:p w14:paraId="3D9B7690" w14:textId="77777777" w:rsidR="008756C5" w:rsidRPr="00F25DCC" w:rsidRDefault="008756C5" w:rsidP="008756C5">
      <w:pPr>
        <w:spacing w:line="360" w:lineRule="auto"/>
        <w:ind w:left="284"/>
        <w:jc w:val="both"/>
        <w:rPr>
          <w:rFonts w:ascii="Times New Roman" w:hAnsi="Times New Roman" w:cs="Times New Roman"/>
          <w:sz w:val="24"/>
          <w:szCs w:val="24"/>
        </w:rPr>
      </w:pPr>
    </w:p>
    <w:p w14:paraId="102058BE" w14:textId="77777777" w:rsidR="008756C5" w:rsidRPr="00F25DCC" w:rsidRDefault="008756C5" w:rsidP="00F25DCC">
      <w:pPr>
        <w:tabs>
          <w:tab w:val="left" w:pos="851"/>
        </w:tabs>
        <w:ind w:right="646"/>
        <w:rPr>
          <w:rFonts w:ascii="Times New Roman" w:hAnsi="Times New Roman" w:cs="Times New Roman"/>
          <w:b/>
          <w:sz w:val="24"/>
          <w:szCs w:val="24"/>
        </w:rPr>
      </w:pPr>
      <w:r w:rsidRPr="00F25DCC">
        <w:rPr>
          <w:rFonts w:ascii="Times New Roman" w:hAnsi="Times New Roman" w:cs="Times New Roman"/>
          <w:b/>
          <w:sz w:val="24"/>
          <w:szCs w:val="24"/>
        </w:rPr>
        <w:t>DOS DIREITOS E OBRIGAÇÕES</w:t>
      </w:r>
    </w:p>
    <w:p w14:paraId="43F9301D" w14:textId="0224AC35" w:rsidR="008756C5" w:rsidRPr="00F25DCC" w:rsidRDefault="008756C5" w:rsidP="008756C5">
      <w:pPr>
        <w:tabs>
          <w:tab w:val="left" w:pos="1134"/>
        </w:tabs>
        <w:spacing w:line="360" w:lineRule="auto"/>
        <w:ind w:right="647"/>
        <w:jc w:val="both"/>
        <w:rPr>
          <w:rFonts w:ascii="Times New Roman" w:hAnsi="Times New Roman" w:cs="Times New Roman"/>
          <w:b/>
          <w:sz w:val="24"/>
          <w:szCs w:val="24"/>
        </w:rPr>
      </w:pPr>
      <w:r w:rsidRPr="00F25DCC">
        <w:rPr>
          <w:rFonts w:ascii="Times New Roman" w:hAnsi="Times New Roman" w:cs="Times New Roman"/>
          <w:b/>
          <w:sz w:val="24"/>
          <w:szCs w:val="24"/>
        </w:rPr>
        <w:t>Do Município:</w:t>
      </w:r>
    </w:p>
    <w:p w14:paraId="49B7A020"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hAnsi="Times New Roman" w:cs="Times New Roman"/>
          <w:b/>
          <w:sz w:val="24"/>
          <w:szCs w:val="24"/>
        </w:rPr>
        <w:t xml:space="preserve">a) </w:t>
      </w:r>
      <w:r w:rsidRPr="00F25DCC">
        <w:rPr>
          <w:rFonts w:ascii="Times New Roman" w:eastAsiaTheme="minorHAnsi" w:hAnsi="Times New Roman" w:cs="Times New Roman"/>
          <w:sz w:val="24"/>
          <w:szCs w:val="24"/>
          <w:lang w:val="pt-BR"/>
        </w:rPr>
        <w:t xml:space="preserve"> Fiscalizar o objeto recebido e consequentemente liberar as Notas Fiscais atestadas; </w:t>
      </w:r>
    </w:p>
    <w:p w14:paraId="2486D26E"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b)</w:t>
      </w:r>
      <w:r w:rsidRPr="00F25DCC">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63438187"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c)</w:t>
      </w:r>
      <w:r w:rsidRPr="00F25DCC">
        <w:rPr>
          <w:rFonts w:ascii="Times New Roman" w:eastAsiaTheme="minorHAnsi" w:hAnsi="Times New Roman" w:cs="Times New Roman"/>
          <w:sz w:val="24"/>
          <w:szCs w:val="24"/>
          <w:lang w:val="pt-BR"/>
        </w:rPr>
        <w:t xml:space="preserve"> Efetuar os pagamentos na forma e prazo previstos; </w:t>
      </w:r>
    </w:p>
    <w:p w14:paraId="2FCD0165"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d)</w:t>
      </w:r>
      <w:r w:rsidRPr="00F25DCC">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66BB4200"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e)</w:t>
      </w:r>
      <w:r w:rsidRPr="00F25DCC">
        <w:rPr>
          <w:rFonts w:ascii="Times New Roman" w:eastAsiaTheme="minorHAnsi" w:hAnsi="Times New Roman" w:cs="Times New Roman"/>
          <w:sz w:val="24"/>
          <w:szCs w:val="24"/>
          <w:lang w:val="pt-BR"/>
        </w:rPr>
        <w:t xml:space="preserve"> Aplicar à vencedora penalidades, quando for o caso; </w:t>
      </w:r>
    </w:p>
    <w:p w14:paraId="38DFF0B0"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f)</w:t>
      </w:r>
      <w:r w:rsidRPr="00F25DCC">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02215EFE"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g)</w:t>
      </w:r>
      <w:r w:rsidRPr="00F25DCC">
        <w:rPr>
          <w:rFonts w:ascii="Times New Roman" w:eastAsiaTheme="minorHAnsi" w:hAnsi="Times New Roman" w:cs="Times New Roman"/>
          <w:sz w:val="24"/>
          <w:szCs w:val="24"/>
          <w:lang w:val="pt-BR"/>
        </w:rPr>
        <w:t xml:space="preserve"> Notificar, por escrito, à vencedora da aplicação de qualquer sanção.</w:t>
      </w:r>
    </w:p>
    <w:p w14:paraId="5545DB96"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b/>
          <w:bCs/>
          <w:sz w:val="24"/>
          <w:szCs w:val="24"/>
          <w:lang w:val="pt-BR"/>
        </w:rPr>
      </w:pPr>
      <w:r w:rsidRPr="00F25DCC">
        <w:rPr>
          <w:rFonts w:ascii="Times New Roman" w:eastAsiaTheme="minorHAnsi" w:hAnsi="Times New Roman" w:cs="Times New Roman"/>
          <w:b/>
          <w:bCs/>
          <w:sz w:val="24"/>
          <w:szCs w:val="24"/>
          <w:lang w:val="pt-BR"/>
        </w:rPr>
        <w:t>Da Empresa Vencedora:</w:t>
      </w:r>
    </w:p>
    <w:p w14:paraId="7405F4DD"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a)</w:t>
      </w:r>
      <w:r w:rsidRPr="00F25DCC">
        <w:rPr>
          <w:rFonts w:ascii="Times New Roman" w:eastAsiaTheme="minorHAnsi" w:hAnsi="Times New Roman" w:cs="Times New Roman"/>
          <w:sz w:val="24"/>
          <w:szCs w:val="24"/>
          <w:lang w:val="pt-BR"/>
        </w:rPr>
        <w:t xml:space="preserve"> Manifestar o recebimento da ordem de Fornecimento; </w:t>
      </w:r>
    </w:p>
    <w:p w14:paraId="238FBE4B"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lastRenderedPageBreak/>
        <w:t>b)</w:t>
      </w:r>
      <w:r w:rsidRPr="00F25DCC">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5C840E66"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c)</w:t>
      </w:r>
      <w:r w:rsidRPr="00F25DCC">
        <w:rPr>
          <w:rFonts w:ascii="Times New Roman" w:eastAsiaTheme="minorHAnsi" w:hAnsi="Times New Roman" w:cs="Times New Roman"/>
          <w:sz w:val="24"/>
          <w:szCs w:val="24"/>
          <w:lang w:val="pt-BR"/>
        </w:rPr>
        <w:t xml:space="preserve"> Executar o serviço de acordo com as cláusulas contratuais; </w:t>
      </w:r>
    </w:p>
    <w:p w14:paraId="51294003"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d)</w:t>
      </w:r>
      <w:r w:rsidRPr="00F25DCC">
        <w:rPr>
          <w:rFonts w:ascii="Times New Roman" w:eastAsiaTheme="minorHAnsi" w:hAnsi="Times New Roman" w:cs="Times New Roman"/>
          <w:sz w:val="24"/>
          <w:szCs w:val="24"/>
          <w:lang w:val="pt-BR"/>
        </w:rPr>
        <w:t xml:space="preserve"> Manter, durante toda a execução da Ata de Registro de Preços, em compatibilidade com as obrigações assumidas, todas as condições de habilitação e qualificação exigidas na licitação; </w:t>
      </w:r>
    </w:p>
    <w:p w14:paraId="36898E94"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e)</w:t>
      </w:r>
      <w:r w:rsidRPr="00F25DCC">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562F9549"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f)</w:t>
      </w:r>
      <w:r w:rsidRPr="00F25DCC">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7A7F0355" w14:textId="77777777" w:rsidR="008756C5" w:rsidRPr="00F25DCC" w:rsidRDefault="008756C5" w:rsidP="00180B98">
      <w:pPr>
        <w:pStyle w:val="Corpodetexto"/>
        <w:spacing w:line="360" w:lineRule="auto"/>
        <w:ind w:right="-28"/>
        <w:jc w:val="both"/>
        <w:rPr>
          <w:rFonts w:ascii="Times New Roman" w:hAnsi="Times New Roman" w:cs="Times New Roman"/>
        </w:rPr>
      </w:pPr>
      <w:r w:rsidRPr="00F25DCC">
        <w:rPr>
          <w:rFonts w:ascii="Times New Roman" w:hAnsi="Times New Roman" w:cs="Times New Roman"/>
          <w:w w:val="90"/>
        </w:rPr>
        <w:t>Em</w:t>
      </w:r>
      <w:r w:rsidRPr="00F25DCC">
        <w:rPr>
          <w:rFonts w:ascii="Times New Roman" w:hAnsi="Times New Roman" w:cs="Times New Roman"/>
          <w:spacing w:val="-4"/>
          <w:w w:val="90"/>
        </w:rPr>
        <w:t xml:space="preserve"> </w:t>
      </w:r>
      <w:r w:rsidRPr="00F25DCC">
        <w:rPr>
          <w:rFonts w:ascii="Times New Roman" w:hAnsi="Times New Roman" w:cs="Times New Roman"/>
          <w:w w:val="90"/>
        </w:rPr>
        <w:t>caso de aplicação das penalidades caberá recurso no prazo de 05 dias uteis, contados da intimação. O recurso ou</w:t>
      </w:r>
      <w:r w:rsidRPr="00F25DCC">
        <w:rPr>
          <w:rFonts w:ascii="Times New Roman" w:hAnsi="Times New Roman" w:cs="Times New Roman"/>
          <w:spacing w:val="-7"/>
          <w:w w:val="90"/>
        </w:rPr>
        <w:t xml:space="preserve"> </w:t>
      </w:r>
      <w:r w:rsidRPr="00F25DCC">
        <w:rPr>
          <w:rFonts w:ascii="Times New Roman" w:hAnsi="Times New Roman" w:cs="Times New Roman"/>
          <w:w w:val="90"/>
        </w:rPr>
        <w:t>o pedido de reconsideração relativo as penalidades acima dispostas serão dirigidas a Autoridade Superior a qual</w:t>
      </w:r>
      <w:r w:rsidRPr="00F25DCC">
        <w:rPr>
          <w:rFonts w:ascii="Times New Roman" w:hAnsi="Times New Roman" w:cs="Times New Roman"/>
          <w:spacing w:val="-1"/>
          <w:w w:val="90"/>
        </w:rPr>
        <w:t xml:space="preserve"> </w:t>
      </w:r>
      <w:r w:rsidRPr="00F25DCC">
        <w:rPr>
          <w:rFonts w:ascii="Times New Roman" w:hAnsi="Times New Roman" w:cs="Times New Roman"/>
          <w:w w:val="90"/>
        </w:rPr>
        <w:t xml:space="preserve">decidira o recurso no prazo de 05 dias uteis e o pedido de </w:t>
      </w:r>
      <w:r w:rsidRPr="00F25DCC">
        <w:rPr>
          <w:rFonts w:ascii="Times New Roman" w:hAnsi="Times New Roman" w:cs="Times New Roman"/>
          <w:spacing w:val="-6"/>
        </w:rPr>
        <w:t>reconsideração no prazo de 10 dias</w:t>
      </w:r>
      <w:r w:rsidRPr="00F25DCC">
        <w:rPr>
          <w:rFonts w:ascii="Times New Roman" w:hAnsi="Times New Roman" w:cs="Times New Roman"/>
          <w:spacing w:val="-8"/>
        </w:rPr>
        <w:t xml:space="preserve"> </w:t>
      </w:r>
      <w:r w:rsidRPr="00F25DCC">
        <w:rPr>
          <w:rFonts w:ascii="Times New Roman" w:hAnsi="Times New Roman" w:cs="Times New Roman"/>
          <w:spacing w:val="-6"/>
        </w:rPr>
        <w:t>uteis.</w:t>
      </w:r>
    </w:p>
    <w:p w14:paraId="75AFD0B5" w14:textId="77777777" w:rsidR="008756C5" w:rsidRPr="00F25DCC" w:rsidRDefault="008756C5" w:rsidP="008756C5">
      <w:pPr>
        <w:widowControl/>
        <w:adjustRightInd w:val="0"/>
        <w:spacing w:line="360" w:lineRule="auto"/>
        <w:jc w:val="both"/>
        <w:rPr>
          <w:rFonts w:ascii="Times New Roman" w:eastAsiaTheme="minorHAnsi" w:hAnsi="Times New Roman" w:cs="Times New Roman"/>
          <w:sz w:val="24"/>
          <w:szCs w:val="24"/>
          <w:lang w:val="pt-BR"/>
        </w:rPr>
      </w:pPr>
    </w:p>
    <w:p w14:paraId="74E6A144" w14:textId="77777777" w:rsidR="008756C5" w:rsidRPr="00F25DCC" w:rsidRDefault="008756C5" w:rsidP="00180B98">
      <w:pPr>
        <w:pStyle w:val="Ttulo2"/>
        <w:tabs>
          <w:tab w:val="left" w:pos="284"/>
        </w:tabs>
        <w:ind w:left="0" w:firstLine="0"/>
        <w:rPr>
          <w:rFonts w:ascii="Times New Roman" w:hAnsi="Times New Roman" w:cs="Times New Roman"/>
        </w:rPr>
      </w:pPr>
      <w:r w:rsidRPr="00F25DCC">
        <w:rPr>
          <w:rFonts w:ascii="Times New Roman" w:hAnsi="Times New Roman" w:cs="Times New Roman"/>
        </w:rPr>
        <w:t>MODELO</w:t>
      </w:r>
      <w:r w:rsidRPr="00F25DCC">
        <w:rPr>
          <w:rFonts w:ascii="Times New Roman" w:hAnsi="Times New Roman" w:cs="Times New Roman"/>
          <w:spacing w:val="-9"/>
        </w:rPr>
        <w:t xml:space="preserve"> </w:t>
      </w:r>
      <w:r w:rsidRPr="00F25DCC">
        <w:rPr>
          <w:rFonts w:ascii="Times New Roman" w:hAnsi="Times New Roman" w:cs="Times New Roman"/>
        </w:rPr>
        <w:t>DE</w:t>
      </w:r>
      <w:r w:rsidRPr="00F25DCC">
        <w:rPr>
          <w:rFonts w:ascii="Times New Roman" w:hAnsi="Times New Roman" w:cs="Times New Roman"/>
          <w:spacing w:val="-9"/>
        </w:rPr>
        <w:t xml:space="preserve"> </w:t>
      </w:r>
      <w:r w:rsidRPr="00F25DCC">
        <w:rPr>
          <w:rFonts w:ascii="Times New Roman" w:hAnsi="Times New Roman" w:cs="Times New Roman"/>
        </w:rPr>
        <w:t>EXECUÇÃO</w:t>
      </w:r>
      <w:r w:rsidRPr="00F25DCC">
        <w:rPr>
          <w:rFonts w:ascii="Times New Roman" w:hAnsi="Times New Roman" w:cs="Times New Roman"/>
          <w:spacing w:val="-7"/>
        </w:rPr>
        <w:t xml:space="preserve"> </w:t>
      </w:r>
      <w:r w:rsidRPr="00F25DCC">
        <w:rPr>
          <w:rFonts w:ascii="Times New Roman" w:hAnsi="Times New Roman" w:cs="Times New Roman"/>
        </w:rPr>
        <w:t>DO</w:t>
      </w:r>
      <w:r w:rsidRPr="00F25DCC">
        <w:rPr>
          <w:rFonts w:ascii="Times New Roman" w:hAnsi="Times New Roman" w:cs="Times New Roman"/>
          <w:spacing w:val="-7"/>
        </w:rPr>
        <w:t xml:space="preserve"> </w:t>
      </w:r>
      <w:r w:rsidRPr="00F25DCC">
        <w:rPr>
          <w:rFonts w:ascii="Times New Roman" w:hAnsi="Times New Roman" w:cs="Times New Roman"/>
          <w:spacing w:val="-2"/>
        </w:rPr>
        <w:t>OBJETO</w:t>
      </w:r>
    </w:p>
    <w:p w14:paraId="4EC5B519" w14:textId="7DAFD0E2" w:rsidR="008756C5" w:rsidRPr="00F25DCC" w:rsidRDefault="008756C5" w:rsidP="00180B98">
      <w:pPr>
        <w:widowControl/>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sz w:val="24"/>
          <w:szCs w:val="24"/>
          <w:lang w:val="pt-BR"/>
        </w:rPr>
        <w:t>A empresa contratada deverá entregar os produtos após o recebimento da Ordem de compra ou autorização de fornecimento no prazo de até 30 dias.</w:t>
      </w:r>
    </w:p>
    <w:p w14:paraId="42F0F568" w14:textId="11290A92" w:rsidR="008756C5" w:rsidRPr="00F25DCC" w:rsidRDefault="008756C5" w:rsidP="00180B98">
      <w:pPr>
        <w:pStyle w:val="Corpodetexto"/>
        <w:tabs>
          <w:tab w:val="left" w:pos="851"/>
        </w:tabs>
        <w:spacing w:line="360" w:lineRule="auto"/>
        <w:ind w:right="-28"/>
        <w:jc w:val="both"/>
        <w:rPr>
          <w:rFonts w:ascii="Times New Roman" w:hAnsi="Times New Roman" w:cs="Times New Roman"/>
        </w:rPr>
      </w:pPr>
      <w:r w:rsidRPr="00F25DCC">
        <w:rPr>
          <w:rFonts w:ascii="Times New Roman" w:hAnsi="Times New Roman" w:cs="Times New Roman"/>
        </w:rPr>
        <w:t xml:space="preserve">A entrega dos produtos deverá ser feita diretamente na Secretaria Municipal de </w:t>
      </w:r>
      <w:r w:rsidR="00180B98" w:rsidRPr="00F25DCC">
        <w:rPr>
          <w:rFonts w:ascii="Times New Roman" w:hAnsi="Times New Roman" w:cs="Times New Roman"/>
        </w:rPr>
        <w:t>Obras Viação e Trânsito</w:t>
      </w:r>
      <w:r w:rsidRPr="00F25DCC">
        <w:rPr>
          <w:rFonts w:ascii="Times New Roman" w:hAnsi="Times New Roman" w:cs="Times New Roman"/>
        </w:rPr>
        <w:t xml:space="preserve"> do Município de Porto Vera Cruz, em horário de expediente, devendo comunicar-se previamente com o fiscal da Ata de Registro de Preços, para que esse acompanhe a entrega.</w:t>
      </w:r>
    </w:p>
    <w:p w14:paraId="31035E7D" w14:textId="1DB946D8" w:rsidR="008756C5" w:rsidRPr="00F25DCC" w:rsidRDefault="008756C5" w:rsidP="00180B98">
      <w:pPr>
        <w:tabs>
          <w:tab w:val="left" w:pos="709"/>
        </w:tabs>
        <w:spacing w:line="360" w:lineRule="auto"/>
        <w:ind w:right="-28"/>
        <w:jc w:val="both"/>
        <w:rPr>
          <w:rFonts w:ascii="Times New Roman" w:hAnsi="Times New Roman" w:cs="Times New Roman"/>
          <w:sz w:val="24"/>
        </w:rPr>
      </w:pPr>
      <w:r w:rsidRPr="00F25DCC">
        <w:rPr>
          <w:rFonts w:ascii="Times New Roman" w:hAnsi="Times New Roman" w:cs="Times New Roman"/>
          <w:sz w:val="24"/>
        </w:rPr>
        <w:t xml:space="preserve">Verificada a desconformidade de algum dos produtos, a licitante vencedora deverá promover as correções necessárias no prazo máximo de </w:t>
      </w:r>
      <w:r w:rsidRPr="00F25DCC">
        <w:rPr>
          <w:rFonts w:ascii="Times New Roman" w:hAnsi="Times New Roman" w:cs="Times New Roman"/>
          <w:b/>
          <w:sz w:val="24"/>
        </w:rPr>
        <w:t>05 (cinco) dias úteis</w:t>
      </w:r>
      <w:r w:rsidRPr="00F25DCC">
        <w:rPr>
          <w:rFonts w:ascii="Times New Roman" w:hAnsi="Times New Roman" w:cs="Times New Roman"/>
          <w:sz w:val="24"/>
        </w:rPr>
        <w:t>, sujeitando-se às penalidades previstas neste edital.</w:t>
      </w:r>
    </w:p>
    <w:p w14:paraId="694CB4BA" w14:textId="77777777" w:rsidR="008756C5" w:rsidRPr="00F25DCC" w:rsidRDefault="008756C5" w:rsidP="00180B98">
      <w:pPr>
        <w:tabs>
          <w:tab w:val="left" w:pos="709"/>
        </w:tabs>
        <w:spacing w:line="362" w:lineRule="auto"/>
        <w:ind w:right="-28"/>
        <w:jc w:val="both"/>
        <w:rPr>
          <w:rFonts w:ascii="Times New Roman" w:hAnsi="Times New Roman" w:cs="Times New Roman"/>
          <w:sz w:val="24"/>
        </w:rPr>
      </w:pPr>
      <w:r w:rsidRPr="00F25DCC">
        <w:rPr>
          <w:rFonts w:ascii="Times New Roman" w:hAnsi="Times New Roman" w:cs="Times New Roman"/>
          <w:sz w:val="24"/>
        </w:rPr>
        <w:t>O material a ser entregue deverá ser</w:t>
      </w:r>
      <w:r w:rsidRPr="00F25DCC">
        <w:rPr>
          <w:rFonts w:ascii="Times New Roman" w:hAnsi="Times New Roman" w:cs="Times New Roman"/>
          <w:spacing w:val="-1"/>
          <w:sz w:val="24"/>
        </w:rPr>
        <w:t xml:space="preserve"> </w:t>
      </w:r>
      <w:r w:rsidRPr="00F25DCC">
        <w:rPr>
          <w:rFonts w:ascii="Times New Roman" w:hAnsi="Times New Roman" w:cs="Times New Roman"/>
          <w:sz w:val="24"/>
        </w:rPr>
        <w:t>adequadamente acondicionado, de forma a permitir a completa preservação do mesmo e sua segurança durante o transporte.</w:t>
      </w:r>
    </w:p>
    <w:p w14:paraId="3EBE432C" w14:textId="76BBB833" w:rsidR="008756C5" w:rsidRPr="00F25DCC" w:rsidRDefault="008756C5" w:rsidP="00180B98">
      <w:pPr>
        <w:widowControl/>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hAnsi="Times New Roman" w:cs="Times New Roman"/>
          <w:sz w:val="24"/>
        </w:rPr>
        <w:t>A</w:t>
      </w:r>
      <w:r w:rsidRPr="00F25DCC">
        <w:rPr>
          <w:rFonts w:ascii="Times New Roman" w:hAnsi="Times New Roman" w:cs="Times New Roman"/>
          <w:spacing w:val="-7"/>
          <w:sz w:val="24"/>
        </w:rPr>
        <w:t xml:space="preserve"> </w:t>
      </w:r>
      <w:r w:rsidRPr="00F25DCC">
        <w:rPr>
          <w:rFonts w:ascii="Times New Roman" w:hAnsi="Times New Roman" w:cs="Times New Roman"/>
          <w:sz w:val="24"/>
        </w:rPr>
        <w:t>nota</w:t>
      </w:r>
      <w:r w:rsidRPr="00F25DCC">
        <w:rPr>
          <w:rFonts w:ascii="Times New Roman" w:hAnsi="Times New Roman" w:cs="Times New Roman"/>
          <w:spacing w:val="-3"/>
          <w:sz w:val="24"/>
        </w:rPr>
        <w:t xml:space="preserve"> </w:t>
      </w:r>
      <w:r w:rsidRPr="00F25DCC">
        <w:rPr>
          <w:rFonts w:ascii="Times New Roman" w:hAnsi="Times New Roman" w:cs="Times New Roman"/>
          <w:sz w:val="24"/>
        </w:rPr>
        <w:t>fiscal/fatura deverá,</w:t>
      </w:r>
      <w:r w:rsidRPr="00F25DCC">
        <w:rPr>
          <w:rFonts w:ascii="Times New Roman" w:hAnsi="Times New Roman" w:cs="Times New Roman"/>
          <w:spacing w:val="-5"/>
          <w:sz w:val="24"/>
        </w:rPr>
        <w:t xml:space="preserve"> </w:t>
      </w:r>
      <w:r w:rsidRPr="00F25DCC">
        <w:rPr>
          <w:rFonts w:ascii="Times New Roman" w:hAnsi="Times New Roman" w:cs="Times New Roman"/>
          <w:sz w:val="24"/>
        </w:rPr>
        <w:t>obrigatoriamente,</w:t>
      </w:r>
      <w:r w:rsidRPr="00F25DCC">
        <w:rPr>
          <w:rFonts w:ascii="Times New Roman" w:hAnsi="Times New Roman" w:cs="Times New Roman"/>
          <w:spacing w:val="-3"/>
          <w:sz w:val="24"/>
        </w:rPr>
        <w:t xml:space="preserve"> </w:t>
      </w:r>
      <w:r w:rsidRPr="00F25DCC">
        <w:rPr>
          <w:rFonts w:ascii="Times New Roman" w:hAnsi="Times New Roman" w:cs="Times New Roman"/>
          <w:sz w:val="24"/>
        </w:rPr>
        <w:t>ser</w:t>
      </w:r>
      <w:r w:rsidRPr="00F25DCC">
        <w:rPr>
          <w:rFonts w:ascii="Times New Roman" w:hAnsi="Times New Roman" w:cs="Times New Roman"/>
          <w:spacing w:val="-2"/>
          <w:sz w:val="24"/>
        </w:rPr>
        <w:t xml:space="preserve"> </w:t>
      </w:r>
      <w:r w:rsidRPr="00F25DCC">
        <w:rPr>
          <w:rFonts w:ascii="Times New Roman" w:hAnsi="Times New Roman" w:cs="Times New Roman"/>
          <w:sz w:val="24"/>
        </w:rPr>
        <w:t>entregue</w:t>
      </w:r>
      <w:r w:rsidRPr="00F25DCC">
        <w:rPr>
          <w:rFonts w:ascii="Times New Roman" w:hAnsi="Times New Roman" w:cs="Times New Roman"/>
          <w:spacing w:val="-3"/>
          <w:sz w:val="24"/>
        </w:rPr>
        <w:t xml:space="preserve"> </w:t>
      </w:r>
      <w:r w:rsidRPr="00F25DCC">
        <w:rPr>
          <w:rFonts w:ascii="Times New Roman" w:hAnsi="Times New Roman" w:cs="Times New Roman"/>
          <w:sz w:val="24"/>
        </w:rPr>
        <w:t>junto</w:t>
      </w:r>
      <w:r w:rsidRPr="00F25DCC">
        <w:rPr>
          <w:rFonts w:ascii="Times New Roman" w:hAnsi="Times New Roman" w:cs="Times New Roman"/>
          <w:spacing w:val="-2"/>
          <w:sz w:val="24"/>
        </w:rPr>
        <w:t xml:space="preserve"> </w:t>
      </w:r>
      <w:r w:rsidRPr="00F25DCC">
        <w:rPr>
          <w:rFonts w:ascii="Times New Roman" w:hAnsi="Times New Roman" w:cs="Times New Roman"/>
          <w:sz w:val="24"/>
        </w:rPr>
        <w:t>ao</w:t>
      </w:r>
      <w:r w:rsidRPr="00F25DCC">
        <w:rPr>
          <w:rFonts w:ascii="Times New Roman" w:hAnsi="Times New Roman" w:cs="Times New Roman"/>
          <w:spacing w:val="-5"/>
          <w:sz w:val="24"/>
        </w:rPr>
        <w:t xml:space="preserve"> </w:t>
      </w:r>
      <w:r w:rsidRPr="00F25DCC">
        <w:rPr>
          <w:rFonts w:ascii="Times New Roman" w:hAnsi="Times New Roman" w:cs="Times New Roman"/>
          <w:sz w:val="24"/>
        </w:rPr>
        <w:t>seu</w:t>
      </w:r>
      <w:r w:rsidRPr="00F25DCC">
        <w:rPr>
          <w:rFonts w:ascii="Times New Roman" w:hAnsi="Times New Roman" w:cs="Times New Roman"/>
          <w:spacing w:val="-4"/>
          <w:sz w:val="24"/>
        </w:rPr>
        <w:t xml:space="preserve"> </w:t>
      </w:r>
      <w:r w:rsidRPr="00F25DCC">
        <w:rPr>
          <w:rFonts w:ascii="Times New Roman" w:hAnsi="Times New Roman" w:cs="Times New Roman"/>
          <w:spacing w:val="-2"/>
          <w:sz w:val="24"/>
        </w:rPr>
        <w:t>objeto.</w:t>
      </w:r>
    </w:p>
    <w:p w14:paraId="4796D239" w14:textId="77777777" w:rsidR="00180B98" w:rsidRPr="00F25DCC" w:rsidRDefault="00180B98" w:rsidP="00180B98">
      <w:pPr>
        <w:pStyle w:val="Ttulo2"/>
        <w:tabs>
          <w:tab w:val="left" w:pos="284"/>
        </w:tabs>
        <w:ind w:left="0" w:firstLine="0"/>
        <w:rPr>
          <w:rFonts w:ascii="Times New Roman" w:hAnsi="Times New Roman" w:cs="Times New Roman"/>
        </w:rPr>
      </w:pPr>
    </w:p>
    <w:p w14:paraId="0DC7A236" w14:textId="1E554077" w:rsidR="008756C5" w:rsidRPr="00F25DCC" w:rsidRDefault="008756C5" w:rsidP="00180B98">
      <w:pPr>
        <w:pStyle w:val="Ttulo2"/>
        <w:tabs>
          <w:tab w:val="left" w:pos="284"/>
        </w:tabs>
        <w:ind w:left="0" w:firstLine="0"/>
        <w:rPr>
          <w:rFonts w:ascii="Times New Roman" w:hAnsi="Times New Roman" w:cs="Times New Roman"/>
        </w:rPr>
      </w:pPr>
      <w:r w:rsidRPr="00F25DCC">
        <w:rPr>
          <w:rFonts w:ascii="Times New Roman" w:hAnsi="Times New Roman" w:cs="Times New Roman"/>
        </w:rPr>
        <w:t>MODELO</w:t>
      </w:r>
      <w:r w:rsidRPr="00F25DCC">
        <w:rPr>
          <w:rFonts w:ascii="Times New Roman" w:hAnsi="Times New Roman" w:cs="Times New Roman"/>
          <w:spacing w:val="-6"/>
        </w:rPr>
        <w:t xml:space="preserve"> </w:t>
      </w:r>
      <w:r w:rsidRPr="00F25DCC">
        <w:rPr>
          <w:rFonts w:ascii="Times New Roman" w:hAnsi="Times New Roman" w:cs="Times New Roman"/>
        </w:rPr>
        <w:t>DE</w:t>
      </w:r>
      <w:r w:rsidRPr="00F25DCC">
        <w:rPr>
          <w:rFonts w:ascii="Times New Roman" w:hAnsi="Times New Roman" w:cs="Times New Roman"/>
          <w:spacing w:val="-6"/>
        </w:rPr>
        <w:t xml:space="preserve"> </w:t>
      </w:r>
      <w:r w:rsidRPr="00F25DCC">
        <w:rPr>
          <w:rFonts w:ascii="Times New Roman" w:hAnsi="Times New Roman" w:cs="Times New Roman"/>
        </w:rPr>
        <w:t>GESTÃO</w:t>
      </w:r>
      <w:r w:rsidRPr="00F25DCC">
        <w:rPr>
          <w:rFonts w:ascii="Times New Roman" w:hAnsi="Times New Roman" w:cs="Times New Roman"/>
          <w:spacing w:val="-5"/>
        </w:rPr>
        <w:t xml:space="preserve"> </w:t>
      </w:r>
      <w:r w:rsidRPr="00F25DCC">
        <w:rPr>
          <w:rFonts w:ascii="Times New Roman" w:hAnsi="Times New Roman" w:cs="Times New Roman"/>
        </w:rPr>
        <w:t>DO</w:t>
      </w:r>
      <w:r w:rsidRPr="00F25DCC">
        <w:rPr>
          <w:rFonts w:ascii="Times New Roman" w:hAnsi="Times New Roman" w:cs="Times New Roman"/>
          <w:spacing w:val="-5"/>
        </w:rPr>
        <w:t xml:space="preserve"> </w:t>
      </w:r>
      <w:r w:rsidRPr="00F25DCC">
        <w:rPr>
          <w:rFonts w:ascii="Times New Roman" w:hAnsi="Times New Roman" w:cs="Times New Roman"/>
          <w:spacing w:val="-2"/>
        </w:rPr>
        <w:t>CONTRATO</w:t>
      </w:r>
    </w:p>
    <w:p w14:paraId="3EA6BCD8" w14:textId="24034DB7" w:rsidR="008756C5" w:rsidRPr="00F25DCC" w:rsidRDefault="008756C5" w:rsidP="00180B98">
      <w:pPr>
        <w:widowControl/>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sz w:val="24"/>
          <w:szCs w:val="24"/>
          <w:lang w:val="pt-BR"/>
        </w:rPr>
        <w:t xml:space="preserve">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w:t>
      </w:r>
      <w:r w:rsidRPr="00F25DCC">
        <w:rPr>
          <w:rFonts w:ascii="Times New Roman" w:eastAsiaTheme="minorHAnsi" w:hAnsi="Times New Roman" w:cs="Times New Roman"/>
          <w:sz w:val="24"/>
          <w:szCs w:val="24"/>
          <w:lang w:val="pt-BR"/>
        </w:rPr>
        <w:lastRenderedPageBreak/>
        <w:t>vera Cruz, nos termos da Lei Federal nº 14.133/2021. Para tanto, serão designados gestores e fiscais para os respectivos contratos.</w:t>
      </w:r>
    </w:p>
    <w:p w14:paraId="1DA79266" w14:textId="77777777" w:rsidR="008756C5" w:rsidRPr="00F25DCC" w:rsidRDefault="008756C5" w:rsidP="00180B98">
      <w:pPr>
        <w:widowControl/>
        <w:adjustRightInd w:val="0"/>
        <w:ind w:left="284" w:hanging="284"/>
        <w:jc w:val="both"/>
        <w:rPr>
          <w:rFonts w:ascii="Times New Roman" w:eastAsiaTheme="minorHAnsi" w:hAnsi="Times New Roman" w:cs="Times New Roman"/>
          <w:lang w:val="pt-BR"/>
        </w:rPr>
      </w:pPr>
    </w:p>
    <w:p w14:paraId="40A8040F" w14:textId="225AEBB6" w:rsidR="008756C5" w:rsidRPr="00F25DCC" w:rsidRDefault="00180B98" w:rsidP="00180B98">
      <w:pPr>
        <w:pStyle w:val="Ttulo2"/>
        <w:tabs>
          <w:tab w:val="left" w:pos="0"/>
        </w:tabs>
        <w:ind w:left="0" w:hanging="62"/>
        <w:rPr>
          <w:rFonts w:ascii="Times New Roman" w:hAnsi="Times New Roman" w:cs="Times New Roman"/>
        </w:rPr>
      </w:pPr>
      <w:r w:rsidRPr="00F25DCC">
        <w:rPr>
          <w:rFonts w:ascii="Times New Roman" w:hAnsi="Times New Roman" w:cs="Times New Roman"/>
        </w:rPr>
        <w:t xml:space="preserve"> </w:t>
      </w:r>
      <w:r w:rsidR="008756C5" w:rsidRPr="00F25DCC">
        <w:rPr>
          <w:rFonts w:ascii="Times New Roman" w:hAnsi="Times New Roman" w:cs="Times New Roman"/>
        </w:rPr>
        <w:t>FORMA</w:t>
      </w:r>
      <w:r w:rsidR="008756C5" w:rsidRPr="00F25DCC">
        <w:rPr>
          <w:rFonts w:ascii="Times New Roman" w:hAnsi="Times New Roman" w:cs="Times New Roman"/>
          <w:spacing w:val="35"/>
        </w:rPr>
        <w:t xml:space="preserve"> </w:t>
      </w:r>
      <w:r w:rsidR="008756C5" w:rsidRPr="00F25DCC">
        <w:rPr>
          <w:rFonts w:ascii="Times New Roman" w:hAnsi="Times New Roman" w:cs="Times New Roman"/>
        </w:rPr>
        <w:t>E</w:t>
      </w:r>
      <w:r w:rsidR="008756C5" w:rsidRPr="00F25DCC">
        <w:rPr>
          <w:rFonts w:ascii="Times New Roman" w:hAnsi="Times New Roman" w:cs="Times New Roman"/>
          <w:spacing w:val="35"/>
        </w:rPr>
        <w:t xml:space="preserve"> </w:t>
      </w:r>
      <w:r w:rsidR="008756C5" w:rsidRPr="00F25DCC">
        <w:rPr>
          <w:rFonts w:ascii="Times New Roman" w:hAnsi="Times New Roman" w:cs="Times New Roman"/>
        </w:rPr>
        <w:t>CRITÉRIOS</w:t>
      </w:r>
      <w:r w:rsidR="008756C5" w:rsidRPr="00F25DCC">
        <w:rPr>
          <w:rFonts w:ascii="Times New Roman" w:hAnsi="Times New Roman" w:cs="Times New Roman"/>
          <w:spacing w:val="36"/>
        </w:rPr>
        <w:t xml:space="preserve"> </w:t>
      </w:r>
      <w:r w:rsidR="008756C5" w:rsidRPr="00F25DCC">
        <w:rPr>
          <w:rFonts w:ascii="Times New Roman" w:hAnsi="Times New Roman" w:cs="Times New Roman"/>
        </w:rPr>
        <w:t>DE</w:t>
      </w:r>
      <w:r w:rsidR="008756C5" w:rsidRPr="00F25DCC">
        <w:rPr>
          <w:rFonts w:ascii="Times New Roman" w:hAnsi="Times New Roman" w:cs="Times New Roman"/>
          <w:spacing w:val="33"/>
        </w:rPr>
        <w:t xml:space="preserve"> </w:t>
      </w:r>
      <w:r w:rsidR="008756C5" w:rsidRPr="00F25DCC">
        <w:rPr>
          <w:rFonts w:ascii="Times New Roman" w:hAnsi="Times New Roman" w:cs="Times New Roman"/>
        </w:rPr>
        <w:t>SELEÇÃO</w:t>
      </w:r>
      <w:r w:rsidR="008756C5" w:rsidRPr="00F25DCC">
        <w:rPr>
          <w:rFonts w:ascii="Times New Roman" w:hAnsi="Times New Roman" w:cs="Times New Roman"/>
          <w:spacing w:val="33"/>
        </w:rPr>
        <w:t xml:space="preserve"> </w:t>
      </w:r>
      <w:r w:rsidR="008756C5" w:rsidRPr="00F25DCC">
        <w:rPr>
          <w:rFonts w:ascii="Times New Roman" w:hAnsi="Times New Roman" w:cs="Times New Roman"/>
        </w:rPr>
        <w:t>DO</w:t>
      </w:r>
      <w:r w:rsidR="008756C5" w:rsidRPr="00F25DCC">
        <w:rPr>
          <w:rFonts w:ascii="Times New Roman" w:hAnsi="Times New Roman" w:cs="Times New Roman"/>
          <w:spacing w:val="34"/>
        </w:rPr>
        <w:t xml:space="preserve"> </w:t>
      </w:r>
      <w:r w:rsidR="008756C5" w:rsidRPr="00F25DCC">
        <w:rPr>
          <w:rFonts w:ascii="Times New Roman" w:hAnsi="Times New Roman" w:cs="Times New Roman"/>
        </w:rPr>
        <w:t>FORNECEDOR/PRESTADOR DE SERVIÇO</w:t>
      </w:r>
    </w:p>
    <w:p w14:paraId="08B08559" w14:textId="0D93A833" w:rsidR="008756C5" w:rsidRPr="00F25DCC" w:rsidRDefault="008756C5" w:rsidP="00180B98">
      <w:pPr>
        <w:widowControl/>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hAnsi="Times New Roman" w:cs="Times New Roman"/>
          <w:sz w:val="24"/>
          <w:szCs w:val="24"/>
        </w:rPr>
        <w:t xml:space="preserve">Conforme disposto, o futuro contratado será selecionado mediante processo licitatório na modalidade Pregão Eletrônico Sistema de Registro de Preços, </w:t>
      </w:r>
      <w:r w:rsidRPr="00F25DCC">
        <w:rPr>
          <w:rFonts w:ascii="Times New Roman" w:eastAsiaTheme="minorHAnsi" w:hAnsi="Times New Roman" w:cs="Times New Roman"/>
          <w:sz w:val="24"/>
          <w:szCs w:val="24"/>
          <w:lang w:val="pt-BR"/>
        </w:rPr>
        <w:t>e critérios de julgamento de menor preço por item, nos termos dos artigos 6º, inciso XLI, 17 § 2º, e 34, todos da Lei Federal nº 14.133/2021.</w:t>
      </w:r>
    </w:p>
    <w:p w14:paraId="7E6698A0" w14:textId="77777777" w:rsidR="008756C5" w:rsidRPr="00F25DCC" w:rsidRDefault="008756C5" w:rsidP="008756C5">
      <w:pPr>
        <w:widowControl/>
        <w:adjustRightInd w:val="0"/>
        <w:spacing w:line="360" w:lineRule="auto"/>
        <w:ind w:left="284" w:right="255"/>
        <w:jc w:val="both"/>
        <w:rPr>
          <w:rFonts w:ascii="Times New Roman" w:eastAsiaTheme="minorHAnsi" w:hAnsi="Times New Roman" w:cs="Times New Roman"/>
          <w:sz w:val="24"/>
          <w:szCs w:val="24"/>
          <w:lang w:val="pt-BR"/>
        </w:rPr>
      </w:pPr>
    </w:p>
    <w:p w14:paraId="40FA20DF" w14:textId="77777777" w:rsidR="008756C5" w:rsidRPr="00F25DCC" w:rsidRDefault="008756C5" w:rsidP="00180B98">
      <w:pPr>
        <w:pStyle w:val="Ttulo2"/>
        <w:tabs>
          <w:tab w:val="left" w:pos="709"/>
        </w:tabs>
        <w:ind w:left="0" w:right="805" w:firstLine="0"/>
        <w:rPr>
          <w:rFonts w:ascii="Times New Roman" w:hAnsi="Times New Roman" w:cs="Times New Roman"/>
        </w:rPr>
      </w:pPr>
      <w:r w:rsidRPr="00F25DCC">
        <w:rPr>
          <w:rFonts w:ascii="Times New Roman" w:hAnsi="Times New Roman" w:cs="Times New Roman"/>
        </w:rPr>
        <w:t>ESTIMATIVA</w:t>
      </w:r>
      <w:r w:rsidRPr="00F25DCC">
        <w:rPr>
          <w:rFonts w:ascii="Times New Roman" w:hAnsi="Times New Roman" w:cs="Times New Roman"/>
          <w:spacing w:val="-6"/>
        </w:rPr>
        <w:t xml:space="preserve"> </w:t>
      </w:r>
      <w:r w:rsidRPr="00F25DCC">
        <w:rPr>
          <w:rFonts w:ascii="Times New Roman" w:hAnsi="Times New Roman" w:cs="Times New Roman"/>
        </w:rPr>
        <w:t>DO</w:t>
      </w:r>
      <w:r w:rsidRPr="00F25DCC">
        <w:rPr>
          <w:rFonts w:ascii="Times New Roman" w:hAnsi="Times New Roman" w:cs="Times New Roman"/>
          <w:spacing w:val="-10"/>
        </w:rPr>
        <w:t xml:space="preserve"> </w:t>
      </w:r>
      <w:r w:rsidRPr="00F25DCC">
        <w:rPr>
          <w:rFonts w:ascii="Times New Roman" w:hAnsi="Times New Roman" w:cs="Times New Roman"/>
        </w:rPr>
        <w:t>VALOR</w:t>
      </w:r>
      <w:r w:rsidRPr="00F25DCC">
        <w:rPr>
          <w:rFonts w:ascii="Times New Roman" w:hAnsi="Times New Roman" w:cs="Times New Roman"/>
          <w:spacing w:val="-5"/>
        </w:rPr>
        <w:t xml:space="preserve"> </w:t>
      </w:r>
      <w:r w:rsidRPr="00F25DCC">
        <w:rPr>
          <w:rFonts w:ascii="Times New Roman" w:hAnsi="Times New Roman" w:cs="Times New Roman"/>
        </w:rPr>
        <w:t>DA</w:t>
      </w:r>
      <w:r w:rsidRPr="00F25DCC">
        <w:rPr>
          <w:rFonts w:ascii="Times New Roman" w:hAnsi="Times New Roman" w:cs="Times New Roman"/>
          <w:spacing w:val="-7"/>
        </w:rPr>
        <w:t xml:space="preserve"> </w:t>
      </w:r>
      <w:r w:rsidRPr="00F25DCC">
        <w:rPr>
          <w:rFonts w:ascii="Times New Roman" w:hAnsi="Times New Roman" w:cs="Times New Roman"/>
          <w:spacing w:val="-2"/>
        </w:rPr>
        <w:t>CONTRATAÇÃO</w:t>
      </w:r>
    </w:p>
    <w:p w14:paraId="56CBD078" w14:textId="0E33BE41" w:rsidR="008756C5" w:rsidRPr="00F25DCC" w:rsidRDefault="008756C5" w:rsidP="00F25DCC">
      <w:pPr>
        <w:widowControl/>
        <w:adjustRightInd w:val="0"/>
        <w:spacing w:line="360" w:lineRule="auto"/>
        <w:ind w:right="-28"/>
        <w:jc w:val="both"/>
        <w:rPr>
          <w:rFonts w:ascii="Times New Roman" w:hAnsi="Times New Roman" w:cs="Times New Roman"/>
        </w:rPr>
      </w:pPr>
      <w:r w:rsidRPr="00F25DCC">
        <w:rPr>
          <w:rFonts w:ascii="Times New Roman" w:hAnsi="Times New Roman" w:cs="Times New Roman"/>
          <w:sz w:val="24"/>
          <w:szCs w:val="24"/>
        </w:rPr>
        <w:t xml:space="preserve">Estima-se para a contratação almejada o valor total de </w:t>
      </w:r>
      <w:r w:rsidRPr="000A075A">
        <w:rPr>
          <w:rFonts w:ascii="Times New Roman" w:hAnsi="Times New Roman" w:cs="Times New Roman"/>
          <w:b/>
          <w:bCs/>
          <w:sz w:val="24"/>
          <w:szCs w:val="24"/>
        </w:rPr>
        <w:t xml:space="preserve">R$ </w:t>
      </w:r>
      <w:r w:rsidR="000A075A" w:rsidRPr="000A075A">
        <w:rPr>
          <w:rFonts w:ascii="Times New Roman" w:hAnsi="Times New Roman" w:cs="Times New Roman"/>
          <w:b/>
          <w:bCs/>
          <w:sz w:val="24"/>
          <w:szCs w:val="24"/>
        </w:rPr>
        <w:t>175.912,52 (cento e setenta e dois mil novecentos e doze reais e cinquenta e dois centavos)</w:t>
      </w:r>
      <w:r w:rsidRPr="000A075A">
        <w:rPr>
          <w:rFonts w:ascii="Times New Roman" w:hAnsi="Times New Roman" w:cs="Times New Roman"/>
          <w:sz w:val="24"/>
          <w:szCs w:val="24"/>
        </w:rPr>
        <w:t>.</w:t>
      </w:r>
      <w:r w:rsidRPr="00F25DCC">
        <w:rPr>
          <w:rFonts w:ascii="Times New Roman" w:hAnsi="Times New Roman" w:cs="Times New Roman"/>
          <w:sz w:val="24"/>
          <w:szCs w:val="24"/>
        </w:rPr>
        <w:t> Vislumbra-se que tal valor é compatível com o praticado pelo mercado correspondente, observando-se o disposto no Decreto Municipal n.º 2.679/2023 que “Estabelece o procedimento administrativo para a realização de pesquisa de preços para aquisição de bens, contratação de serviços em geral e para contratação de obras e serviços de engenharia no âmbito do Município de Porto Vera Cruz, nos termos da Lei Federal nº 14.133/2021”.</w:t>
      </w:r>
    </w:p>
    <w:p w14:paraId="6409740B" w14:textId="77777777" w:rsidR="008756C5" w:rsidRPr="00F25DCC" w:rsidRDefault="008756C5" w:rsidP="008756C5">
      <w:pPr>
        <w:pStyle w:val="PargrafodaLista"/>
        <w:widowControl/>
        <w:adjustRightInd w:val="0"/>
        <w:spacing w:line="360" w:lineRule="auto"/>
        <w:ind w:left="284" w:right="-28"/>
        <w:rPr>
          <w:rFonts w:ascii="Times New Roman" w:eastAsiaTheme="minorHAnsi" w:hAnsi="Times New Roman" w:cs="Times New Roman"/>
          <w:lang w:val="pt-BR"/>
        </w:rPr>
      </w:pPr>
    </w:p>
    <w:p w14:paraId="59B5ABC7" w14:textId="77777777" w:rsidR="008756C5" w:rsidRPr="00F25DCC" w:rsidRDefault="008756C5" w:rsidP="00D60CEE">
      <w:pPr>
        <w:pStyle w:val="Ttulo2"/>
        <w:ind w:left="0" w:firstLine="0"/>
        <w:rPr>
          <w:rFonts w:ascii="Times New Roman" w:hAnsi="Times New Roman" w:cs="Times New Roman"/>
        </w:rPr>
      </w:pPr>
      <w:r w:rsidRPr="00F25DCC">
        <w:rPr>
          <w:rFonts w:ascii="Times New Roman" w:hAnsi="Times New Roman" w:cs="Times New Roman"/>
          <w:spacing w:val="-2"/>
        </w:rPr>
        <w:t>ADEQUAÇÃO</w:t>
      </w:r>
      <w:r w:rsidRPr="00F25DCC">
        <w:rPr>
          <w:rFonts w:ascii="Times New Roman" w:hAnsi="Times New Roman" w:cs="Times New Roman"/>
          <w:spacing w:val="-7"/>
        </w:rPr>
        <w:t xml:space="preserve"> </w:t>
      </w:r>
      <w:r w:rsidRPr="00F25DCC">
        <w:rPr>
          <w:rFonts w:ascii="Times New Roman" w:hAnsi="Times New Roman" w:cs="Times New Roman"/>
          <w:spacing w:val="-2"/>
        </w:rPr>
        <w:t>ORÇAMENTÁRIA</w:t>
      </w:r>
    </w:p>
    <w:p w14:paraId="51BB2A69" w14:textId="5C05D49D" w:rsidR="008756C5" w:rsidRPr="000A075A" w:rsidRDefault="008756C5" w:rsidP="000A075A">
      <w:pPr>
        <w:spacing w:line="360" w:lineRule="auto"/>
        <w:ind w:right="-28"/>
        <w:jc w:val="both"/>
        <w:rPr>
          <w:rFonts w:ascii="Times New Roman" w:hAnsi="Times New Roman" w:cs="Times New Roman"/>
          <w:sz w:val="24"/>
          <w:szCs w:val="24"/>
        </w:rPr>
      </w:pPr>
      <w:r w:rsidRPr="00F25DCC">
        <w:rPr>
          <w:rFonts w:ascii="Times New Roman" w:hAnsi="Times New Roman" w:cs="Times New Roman"/>
          <w:sz w:val="24"/>
          <w:szCs w:val="24"/>
        </w:rPr>
        <w:t xml:space="preserve">O dispêndio financeiro decorrente da contratação ora pretendida decorrerá das seguintes dotações orçamentárias: </w:t>
      </w:r>
    </w:p>
    <w:p w14:paraId="1456EE2A" w14:textId="77777777" w:rsidR="008756C5" w:rsidRPr="00F25DCC" w:rsidRDefault="008756C5" w:rsidP="00D60CEE">
      <w:pPr>
        <w:widowControl/>
        <w:autoSpaceDE/>
        <w:autoSpaceDN/>
        <w:spacing w:line="360" w:lineRule="auto"/>
        <w:rPr>
          <w:rFonts w:ascii="Times New Roman" w:eastAsia="Times New Roman" w:hAnsi="Times New Roman" w:cs="Times New Roman"/>
          <w:b/>
          <w:bCs/>
          <w:sz w:val="24"/>
          <w:szCs w:val="24"/>
          <w:lang w:val="pt-BR" w:eastAsia="pt-BR"/>
        </w:rPr>
      </w:pPr>
      <w:r w:rsidRPr="00F25DCC">
        <w:rPr>
          <w:rFonts w:ascii="Times New Roman" w:eastAsia="Times New Roman" w:hAnsi="Times New Roman" w:cs="Times New Roman"/>
          <w:b/>
          <w:bCs/>
          <w:sz w:val="24"/>
          <w:szCs w:val="24"/>
          <w:lang w:val="pt-BR" w:eastAsia="pt-BR"/>
        </w:rPr>
        <w:t>Secretaria Municipal de Obras, Viação e Trânsito</w:t>
      </w:r>
    </w:p>
    <w:p w14:paraId="65FB89F0" w14:textId="77777777" w:rsidR="008756C5" w:rsidRPr="00F25DCC" w:rsidRDefault="008756C5" w:rsidP="00D60CEE">
      <w:pPr>
        <w:widowControl/>
        <w:autoSpaceDE/>
        <w:autoSpaceDN/>
        <w:spacing w:line="360" w:lineRule="auto"/>
        <w:rPr>
          <w:rFonts w:ascii="Times New Roman" w:eastAsia="Times New Roman" w:hAnsi="Times New Roman" w:cs="Times New Roman"/>
          <w:sz w:val="24"/>
          <w:szCs w:val="24"/>
          <w:lang w:val="pt-BR" w:eastAsia="pt-BR"/>
        </w:rPr>
      </w:pPr>
      <w:r w:rsidRPr="00F25DCC">
        <w:rPr>
          <w:rFonts w:ascii="Times New Roman" w:eastAsia="Times New Roman" w:hAnsi="Times New Roman" w:cs="Times New Roman"/>
          <w:sz w:val="24"/>
          <w:szCs w:val="24"/>
          <w:lang w:val="pt-BR" w:eastAsia="pt-BR"/>
        </w:rPr>
        <w:t>Projeto: 2,051 – Manutenção dos Veículos e Máquinas do DMER</w:t>
      </w:r>
    </w:p>
    <w:p w14:paraId="7DE79D5E" w14:textId="77777777" w:rsidR="008756C5" w:rsidRPr="00F25DCC" w:rsidRDefault="008756C5" w:rsidP="00D60CEE">
      <w:pPr>
        <w:widowControl/>
        <w:autoSpaceDE/>
        <w:autoSpaceDN/>
        <w:spacing w:line="360" w:lineRule="auto"/>
        <w:rPr>
          <w:rFonts w:ascii="Times New Roman" w:eastAsia="Times New Roman" w:hAnsi="Times New Roman" w:cs="Times New Roman"/>
          <w:sz w:val="24"/>
          <w:szCs w:val="24"/>
          <w:lang w:val="pt-BR" w:eastAsia="pt-BR"/>
        </w:rPr>
      </w:pPr>
      <w:r w:rsidRPr="00F25DCC">
        <w:rPr>
          <w:rFonts w:ascii="Times New Roman" w:eastAsia="Times New Roman" w:hAnsi="Times New Roman" w:cs="Times New Roman"/>
          <w:sz w:val="24"/>
          <w:szCs w:val="24"/>
          <w:lang w:val="pt-BR" w:eastAsia="pt-BR"/>
        </w:rPr>
        <w:t>Rubrica: 0500.00 3390 30 00 00 000 - Material de Consumo</w:t>
      </w:r>
    </w:p>
    <w:p w14:paraId="0B67D4FA" w14:textId="77777777" w:rsidR="008756C5" w:rsidRPr="00F25DCC" w:rsidRDefault="008756C5" w:rsidP="00D60CEE">
      <w:pPr>
        <w:widowControl/>
        <w:autoSpaceDE/>
        <w:autoSpaceDN/>
        <w:spacing w:line="360" w:lineRule="auto"/>
        <w:rPr>
          <w:rFonts w:ascii="Times New Roman" w:eastAsia="Times New Roman" w:hAnsi="Times New Roman" w:cs="Times New Roman"/>
          <w:sz w:val="24"/>
          <w:szCs w:val="24"/>
          <w:lang w:val="pt-BR" w:eastAsia="pt-BR"/>
        </w:rPr>
      </w:pPr>
    </w:p>
    <w:p w14:paraId="561B9F9A" w14:textId="77777777" w:rsidR="008756C5" w:rsidRPr="00F25DCC" w:rsidRDefault="008756C5" w:rsidP="008756C5">
      <w:pPr>
        <w:ind w:left="142"/>
        <w:jc w:val="both"/>
        <w:rPr>
          <w:rFonts w:ascii="Times New Roman" w:hAnsi="Times New Roman" w:cs="Times New Roman"/>
          <w:b/>
          <w:sz w:val="24"/>
          <w:szCs w:val="24"/>
        </w:rPr>
      </w:pPr>
      <w:r w:rsidRPr="00F25DCC">
        <w:rPr>
          <w:rFonts w:ascii="Times New Roman" w:hAnsi="Times New Roman" w:cs="Times New Roman"/>
          <w:b/>
          <w:sz w:val="24"/>
          <w:szCs w:val="24"/>
        </w:rPr>
        <w:t xml:space="preserve">   </w:t>
      </w:r>
    </w:p>
    <w:p w14:paraId="7CC6C383" w14:textId="19FB9D2F" w:rsidR="008756C5" w:rsidRPr="00F25DCC" w:rsidRDefault="008756C5" w:rsidP="008756C5">
      <w:pPr>
        <w:ind w:left="142"/>
        <w:jc w:val="center"/>
        <w:rPr>
          <w:rFonts w:ascii="Times New Roman" w:hAnsi="Times New Roman" w:cs="Times New Roman"/>
          <w:b/>
          <w:spacing w:val="-2"/>
          <w:sz w:val="24"/>
          <w:szCs w:val="24"/>
        </w:rPr>
      </w:pPr>
      <w:r w:rsidRPr="00F25DCC">
        <w:rPr>
          <w:rFonts w:ascii="Times New Roman" w:hAnsi="Times New Roman" w:cs="Times New Roman"/>
          <w:b/>
          <w:sz w:val="24"/>
          <w:szCs w:val="24"/>
        </w:rPr>
        <w:t>Porto</w:t>
      </w:r>
      <w:r w:rsidRPr="00F25DCC">
        <w:rPr>
          <w:rFonts w:ascii="Times New Roman" w:hAnsi="Times New Roman" w:cs="Times New Roman"/>
          <w:b/>
          <w:spacing w:val="-3"/>
          <w:sz w:val="24"/>
          <w:szCs w:val="24"/>
        </w:rPr>
        <w:t xml:space="preserve"> </w:t>
      </w:r>
      <w:r w:rsidRPr="00F25DCC">
        <w:rPr>
          <w:rFonts w:ascii="Times New Roman" w:hAnsi="Times New Roman" w:cs="Times New Roman"/>
          <w:b/>
          <w:sz w:val="24"/>
          <w:szCs w:val="24"/>
        </w:rPr>
        <w:t>Vera</w:t>
      </w:r>
      <w:r w:rsidRPr="00F25DCC">
        <w:rPr>
          <w:rFonts w:ascii="Times New Roman" w:hAnsi="Times New Roman" w:cs="Times New Roman"/>
          <w:b/>
          <w:spacing w:val="-1"/>
          <w:sz w:val="24"/>
          <w:szCs w:val="24"/>
        </w:rPr>
        <w:t xml:space="preserve"> </w:t>
      </w:r>
      <w:r w:rsidRPr="00F25DCC">
        <w:rPr>
          <w:rFonts w:ascii="Times New Roman" w:hAnsi="Times New Roman" w:cs="Times New Roman"/>
          <w:b/>
          <w:sz w:val="24"/>
          <w:szCs w:val="24"/>
        </w:rPr>
        <w:t>Cruz-RS,</w:t>
      </w:r>
      <w:r w:rsidRPr="00F25DCC">
        <w:rPr>
          <w:rFonts w:ascii="Times New Roman" w:hAnsi="Times New Roman" w:cs="Times New Roman"/>
          <w:b/>
          <w:spacing w:val="-4"/>
          <w:sz w:val="24"/>
          <w:szCs w:val="24"/>
        </w:rPr>
        <w:t xml:space="preserve"> </w:t>
      </w:r>
      <w:r w:rsidRPr="00F25DCC">
        <w:rPr>
          <w:rFonts w:ascii="Times New Roman" w:hAnsi="Times New Roman" w:cs="Times New Roman"/>
          <w:b/>
          <w:sz w:val="24"/>
          <w:szCs w:val="24"/>
        </w:rPr>
        <w:t>em</w:t>
      </w:r>
      <w:r w:rsidRPr="00F25DCC">
        <w:rPr>
          <w:rFonts w:ascii="Times New Roman" w:hAnsi="Times New Roman" w:cs="Times New Roman"/>
          <w:b/>
          <w:spacing w:val="-1"/>
          <w:sz w:val="24"/>
          <w:szCs w:val="24"/>
        </w:rPr>
        <w:t xml:space="preserve"> </w:t>
      </w:r>
      <w:r w:rsidR="00D60CEE" w:rsidRPr="00F25DCC">
        <w:rPr>
          <w:rFonts w:ascii="Times New Roman" w:hAnsi="Times New Roman" w:cs="Times New Roman"/>
          <w:b/>
          <w:sz w:val="24"/>
          <w:szCs w:val="24"/>
        </w:rPr>
        <w:t>1</w:t>
      </w:r>
      <w:r w:rsidR="000A075A">
        <w:rPr>
          <w:rFonts w:ascii="Times New Roman" w:hAnsi="Times New Roman" w:cs="Times New Roman"/>
          <w:b/>
          <w:sz w:val="24"/>
          <w:szCs w:val="24"/>
        </w:rPr>
        <w:t>4</w:t>
      </w:r>
      <w:r w:rsidR="00D60CEE" w:rsidRPr="00F25DCC">
        <w:rPr>
          <w:rFonts w:ascii="Times New Roman" w:hAnsi="Times New Roman" w:cs="Times New Roman"/>
          <w:b/>
          <w:sz w:val="24"/>
          <w:szCs w:val="24"/>
        </w:rPr>
        <w:t xml:space="preserve"> de agosto</w:t>
      </w:r>
      <w:r w:rsidRPr="00F25DCC">
        <w:rPr>
          <w:rFonts w:ascii="Times New Roman" w:hAnsi="Times New Roman" w:cs="Times New Roman"/>
          <w:b/>
          <w:spacing w:val="-2"/>
          <w:sz w:val="24"/>
          <w:szCs w:val="24"/>
        </w:rPr>
        <w:t xml:space="preserve"> </w:t>
      </w:r>
      <w:r w:rsidRPr="00F25DCC">
        <w:rPr>
          <w:rFonts w:ascii="Times New Roman" w:hAnsi="Times New Roman" w:cs="Times New Roman"/>
          <w:b/>
          <w:sz w:val="24"/>
          <w:szCs w:val="24"/>
        </w:rPr>
        <w:t>de</w:t>
      </w:r>
      <w:r w:rsidRPr="00F25DCC">
        <w:rPr>
          <w:rFonts w:ascii="Times New Roman" w:hAnsi="Times New Roman" w:cs="Times New Roman"/>
          <w:b/>
          <w:spacing w:val="-3"/>
          <w:sz w:val="24"/>
          <w:szCs w:val="24"/>
        </w:rPr>
        <w:t xml:space="preserve"> </w:t>
      </w:r>
      <w:r w:rsidRPr="00F25DCC">
        <w:rPr>
          <w:rFonts w:ascii="Times New Roman" w:hAnsi="Times New Roman" w:cs="Times New Roman"/>
          <w:b/>
          <w:spacing w:val="-2"/>
          <w:sz w:val="24"/>
          <w:szCs w:val="24"/>
        </w:rPr>
        <w:t>2025.</w:t>
      </w:r>
    </w:p>
    <w:p w14:paraId="7047805B" w14:textId="77777777" w:rsidR="008756C5" w:rsidRPr="00F25DCC" w:rsidRDefault="008756C5" w:rsidP="008756C5">
      <w:pPr>
        <w:ind w:left="284"/>
        <w:jc w:val="both"/>
        <w:rPr>
          <w:rFonts w:ascii="Times New Roman" w:hAnsi="Times New Roman" w:cs="Times New Roman"/>
          <w:b/>
          <w:spacing w:val="-2"/>
          <w:sz w:val="24"/>
          <w:szCs w:val="24"/>
        </w:rPr>
      </w:pPr>
    </w:p>
    <w:p w14:paraId="0214285C" w14:textId="77777777" w:rsidR="008756C5" w:rsidRPr="00F25DCC" w:rsidRDefault="008756C5" w:rsidP="008756C5">
      <w:pPr>
        <w:ind w:left="284"/>
        <w:jc w:val="both"/>
        <w:rPr>
          <w:rFonts w:ascii="Times New Roman" w:hAnsi="Times New Roman" w:cs="Times New Roman"/>
          <w:b/>
          <w:spacing w:val="-2"/>
          <w:sz w:val="24"/>
          <w:szCs w:val="24"/>
        </w:rPr>
      </w:pPr>
    </w:p>
    <w:p w14:paraId="5A5D0A4B"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p>
    <w:p w14:paraId="4A8A1A72"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r w:rsidRPr="00F25DCC">
        <w:rPr>
          <w:rFonts w:ascii="Times New Roman" w:hAnsi="Times New Roman" w:cs="Times New Roman"/>
          <w:b/>
          <w:sz w:val="24"/>
          <w:szCs w:val="24"/>
        </w:rPr>
        <w:t>Moacir Paulo Klein</w:t>
      </w:r>
    </w:p>
    <w:p w14:paraId="2F25653A"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r w:rsidRPr="00F25DCC">
        <w:rPr>
          <w:rFonts w:ascii="Times New Roman" w:hAnsi="Times New Roman" w:cs="Times New Roman"/>
          <w:b/>
          <w:sz w:val="24"/>
          <w:szCs w:val="24"/>
        </w:rPr>
        <w:t>Secretário Municipal de Obras, Viação e Trânsito</w:t>
      </w:r>
    </w:p>
    <w:p w14:paraId="48A9256E" w14:textId="77777777" w:rsidR="008756C5" w:rsidRPr="00F25DCC" w:rsidRDefault="008756C5" w:rsidP="008756C5">
      <w:pPr>
        <w:tabs>
          <w:tab w:val="left" w:pos="4733"/>
        </w:tabs>
        <w:ind w:right="3056"/>
        <w:jc w:val="center"/>
        <w:rPr>
          <w:rFonts w:ascii="Times New Roman" w:hAnsi="Times New Roman" w:cs="Times New Roman"/>
          <w:b/>
          <w:sz w:val="24"/>
          <w:szCs w:val="24"/>
        </w:rPr>
      </w:pPr>
    </w:p>
    <w:p w14:paraId="5F977A1C" w14:textId="77777777" w:rsidR="00645C2F" w:rsidRPr="00F25DCC" w:rsidRDefault="00645C2F" w:rsidP="00DE2767">
      <w:pPr>
        <w:jc w:val="both"/>
        <w:rPr>
          <w:rFonts w:ascii="Times New Roman" w:hAnsi="Times New Roman" w:cs="Times New Roman"/>
          <w:b/>
          <w:sz w:val="24"/>
          <w:szCs w:val="24"/>
          <w:lang w:eastAsia="pt-BR"/>
        </w:rPr>
      </w:pPr>
    </w:p>
    <w:sectPr w:rsidR="00645C2F" w:rsidRPr="00F25DCC" w:rsidSect="003D5052">
      <w:headerReference w:type="default" r:id="rId24"/>
      <w:footerReference w:type="default" r:id="rId25"/>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C6BA" w14:textId="77777777" w:rsidR="003452C6" w:rsidRDefault="003452C6">
      <w:r>
        <w:separator/>
      </w:r>
    </w:p>
  </w:endnote>
  <w:endnote w:type="continuationSeparator" w:id="0">
    <w:p w14:paraId="58E84424" w14:textId="77777777" w:rsidR="003452C6" w:rsidRDefault="0034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378D" w14:textId="77777777" w:rsidR="003452C6" w:rsidRDefault="003452C6">
      <w:r>
        <w:separator/>
      </w:r>
    </w:p>
  </w:footnote>
  <w:footnote w:type="continuationSeparator" w:id="0">
    <w:p w14:paraId="5CA4D8E7" w14:textId="77777777" w:rsidR="003452C6" w:rsidRDefault="0034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3AF0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9"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1"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2"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4"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5"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6"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8"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19"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0"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1"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2"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4"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7"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9" w15:restartNumberingAfterBreak="0">
    <w:nsid w:val="5F0E5A4E"/>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30"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1"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6AA62E63"/>
    <w:multiLevelType w:val="multilevel"/>
    <w:tmpl w:val="D1F2DF1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AB57AB7"/>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5"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6"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7"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8"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6585C3B"/>
    <w:multiLevelType w:val="hybridMultilevel"/>
    <w:tmpl w:val="305804D4"/>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2"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3"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4"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5"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6"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1"/>
  </w:num>
  <w:num w:numId="2">
    <w:abstractNumId w:val="3"/>
  </w:num>
  <w:num w:numId="3">
    <w:abstractNumId w:val="17"/>
  </w:num>
  <w:num w:numId="4">
    <w:abstractNumId w:val="26"/>
  </w:num>
  <w:num w:numId="5">
    <w:abstractNumId w:val="46"/>
  </w:num>
  <w:num w:numId="6">
    <w:abstractNumId w:val="20"/>
  </w:num>
  <w:num w:numId="7">
    <w:abstractNumId w:val="35"/>
  </w:num>
  <w:num w:numId="8">
    <w:abstractNumId w:val="19"/>
  </w:num>
  <w:num w:numId="9">
    <w:abstractNumId w:val="43"/>
  </w:num>
  <w:num w:numId="10">
    <w:abstractNumId w:val="34"/>
  </w:num>
  <w:num w:numId="11">
    <w:abstractNumId w:val="11"/>
  </w:num>
  <w:num w:numId="12">
    <w:abstractNumId w:val="13"/>
  </w:num>
  <w:num w:numId="13">
    <w:abstractNumId w:val="42"/>
  </w:num>
  <w:num w:numId="14">
    <w:abstractNumId w:val="5"/>
  </w:num>
  <w:num w:numId="15">
    <w:abstractNumId w:val="0"/>
  </w:num>
  <w:num w:numId="16">
    <w:abstractNumId w:val="36"/>
  </w:num>
  <w:num w:numId="17">
    <w:abstractNumId w:val="41"/>
  </w:num>
  <w:num w:numId="18">
    <w:abstractNumId w:val="7"/>
  </w:num>
  <w:num w:numId="19">
    <w:abstractNumId w:val="16"/>
  </w:num>
  <w:num w:numId="20">
    <w:abstractNumId w:val="22"/>
  </w:num>
  <w:num w:numId="21">
    <w:abstractNumId w:val="37"/>
  </w:num>
  <w:num w:numId="22">
    <w:abstractNumId w:val="2"/>
  </w:num>
  <w:num w:numId="23">
    <w:abstractNumId w:val="6"/>
  </w:num>
  <w:num w:numId="24">
    <w:abstractNumId w:val="30"/>
  </w:num>
  <w:num w:numId="25">
    <w:abstractNumId w:val="44"/>
  </w:num>
  <w:num w:numId="26">
    <w:abstractNumId w:val="23"/>
  </w:num>
  <w:num w:numId="27">
    <w:abstractNumId w:val="10"/>
  </w:num>
  <w:num w:numId="28">
    <w:abstractNumId w:val="28"/>
  </w:num>
  <w:num w:numId="29">
    <w:abstractNumId w:val="1"/>
  </w:num>
  <w:num w:numId="30">
    <w:abstractNumId w:val="12"/>
  </w:num>
  <w:num w:numId="31">
    <w:abstractNumId w:val="31"/>
  </w:num>
  <w:num w:numId="32">
    <w:abstractNumId w:val="45"/>
  </w:num>
  <w:num w:numId="33">
    <w:abstractNumId w:val="33"/>
  </w:num>
  <w:num w:numId="34">
    <w:abstractNumId w:val="39"/>
  </w:num>
  <w:num w:numId="35">
    <w:abstractNumId w:val="15"/>
  </w:num>
  <w:num w:numId="36">
    <w:abstractNumId w:val="9"/>
  </w:num>
  <w:num w:numId="37">
    <w:abstractNumId w:val="4"/>
  </w:num>
  <w:num w:numId="38">
    <w:abstractNumId w:val="8"/>
  </w:num>
  <w:num w:numId="39">
    <w:abstractNumId w:val="24"/>
  </w:num>
  <w:num w:numId="40">
    <w:abstractNumId w:val="14"/>
  </w:num>
  <w:num w:numId="41">
    <w:abstractNumId w:val="18"/>
  </w:num>
  <w:num w:numId="42">
    <w:abstractNumId w:val="38"/>
  </w:num>
  <w:num w:numId="43">
    <w:abstractNumId w:val="27"/>
  </w:num>
  <w:num w:numId="44">
    <w:abstractNumId w:val="25"/>
  </w:num>
  <w:num w:numId="45">
    <w:abstractNumId w:val="40"/>
  </w:num>
  <w:num w:numId="46">
    <w:abstractNumId w:val="32"/>
  </w:num>
  <w:num w:numId="4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10E43"/>
    <w:rsid w:val="00012A42"/>
    <w:rsid w:val="000143C6"/>
    <w:rsid w:val="00016731"/>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51E5"/>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0DF"/>
    <w:rsid w:val="00090CDA"/>
    <w:rsid w:val="0009140A"/>
    <w:rsid w:val="000934B3"/>
    <w:rsid w:val="00095C3F"/>
    <w:rsid w:val="000960BA"/>
    <w:rsid w:val="000965A4"/>
    <w:rsid w:val="00097606"/>
    <w:rsid w:val="00097BC1"/>
    <w:rsid w:val="000A075A"/>
    <w:rsid w:val="000A338F"/>
    <w:rsid w:val="000A4716"/>
    <w:rsid w:val="000A6234"/>
    <w:rsid w:val="000B007D"/>
    <w:rsid w:val="000B037B"/>
    <w:rsid w:val="000B08BD"/>
    <w:rsid w:val="000B334F"/>
    <w:rsid w:val="000B3E44"/>
    <w:rsid w:val="000B5063"/>
    <w:rsid w:val="000C0DFA"/>
    <w:rsid w:val="000C1335"/>
    <w:rsid w:val="000C5B12"/>
    <w:rsid w:val="000D130D"/>
    <w:rsid w:val="000D3EC0"/>
    <w:rsid w:val="000D7835"/>
    <w:rsid w:val="000E0003"/>
    <w:rsid w:val="000E012C"/>
    <w:rsid w:val="000E2768"/>
    <w:rsid w:val="000E33C4"/>
    <w:rsid w:val="000E4A20"/>
    <w:rsid w:val="000E6FA8"/>
    <w:rsid w:val="000E77AD"/>
    <w:rsid w:val="000F0C9B"/>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364EB"/>
    <w:rsid w:val="00141DA8"/>
    <w:rsid w:val="00142600"/>
    <w:rsid w:val="00145A46"/>
    <w:rsid w:val="001464EB"/>
    <w:rsid w:val="00146E36"/>
    <w:rsid w:val="001502B4"/>
    <w:rsid w:val="00151393"/>
    <w:rsid w:val="00152D6F"/>
    <w:rsid w:val="00156B88"/>
    <w:rsid w:val="00161CED"/>
    <w:rsid w:val="0016200E"/>
    <w:rsid w:val="00163DE4"/>
    <w:rsid w:val="00163FA4"/>
    <w:rsid w:val="00166E69"/>
    <w:rsid w:val="00172493"/>
    <w:rsid w:val="00173C9E"/>
    <w:rsid w:val="00174B50"/>
    <w:rsid w:val="00180261"/>
    <w:rsid w:val="00180B98"/>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5CAF"/>
    <w:rsid w:val="001B6939"/>
    <w:rsid w:val="001C08DF"/>
    <w:rsid w:val="001C1C35"/>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27E61"/>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1E64"/>
    <w:rsid w:val="00264277"/>
    <w:rsid w:val="00266C6B"/>
    <w:rsid w:val="00270CEF"/>
    <w:rsid w:val="00270DF0"/>
    <w:rsid w:val="00274DF2"/>
    <w:rsid w:val="0027514A"/>
    <w:rsid w:val="002841F6"/>
    <w:rsid w:val="002858EB"/>
    <w:rsid w:val="002871F9"/>
    <w:rsid w:val="00292585"/>
    <w:rsid w:val="00292CFB"/>
    <w:rsid w:val="00293067"/>
    <w:rsid w:val="00293E46"/>
    <w:rsid w:val="002949D7"/>
    <w:rsid w:val="00295F70"/>
    <w:rsid w:val="002A0073"/>
    <w:rsid w:val="002A03DA"/>
    <w:rsid w:val="002A0E8F"/>
    <w:rsid w:val="002A256A"/>
    <w:rsid w:val="002A3815"/>
    <w:rsid w:val="002A65AF"/>
    <w:rsid w:val="002A680F"/>
    <w:rsid w:val="002B01A5"/>
    <w:rsid w:val="002B06E3"/>
    <w:rsid w:val="002B1AE9"/>
    <w:rsid w:val="002B352F"/>
    <w:rsid w:val="002B3EEA"/>
    <w:rsid w:val="002B4778"/>
    <w:rsid w:val="002B75E0"/>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35AB"/>
    <w:rsid w:val="002F55B7"/>
    <w:rsid w:val="002F571D"/>
    <w:rsid w:val="003000F1"/>
    <w:rsid w:val="003049AC"/>
    <w:rsid w:val="00305B9A"/>
    <w:rsid w:val="0030602F"/>
    <w:rsid w:val="00310FB5"/>
    <w:rsid w:val="00312CD7"/>
    <w:rsid w:val="00312FAB"/>
    <w:rsid w:val="0031557D"/>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41BCC"/>
    <w:rsid w:val="003445AF"/>
    <w:rsid w:val="003452C6"/>
    <w:rsid w:val="003458B6"/>
    <w:rsid w:val="00346702"/>
    <w:rsid w:val="003477AD"/>
    <w:rsid w:val="00350074"/>
    <w:rsid w:val="00350741"/>
    <w:rsid w:val="00350EF0"/>
    <w:rsid w:val="0035226F"/>
    <w:rsid w:val="0036037D"/>
    <w:rsid w:val="00362E28"/>
    <w:rsid w:val="00364A5F"/>
    <w:rsid w:val="00364A67"/>
    <w:rsid w:val="003677AE"/>
    <w:rsid w:val="0037121C"/>
    <w:rsid w:val="0037157A"/>
    <w:rsid w:val="00377888"/>
    <w:rsid w:val="00382778"/>
    <w:rsid w:val="00382AF6"/>
    <w:rsid w:val="0038352C"/>
    <w:rsid w:val="00383DB5"/>
    <w:rsid w:val="0038418F"/>
    <w:rsid w:val="00384480"/>
    <w:rsid w:val="00387EB3"/>
    <w:rsid w:val="00390569"/>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C2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632F3"/>
    <w:rsid w:val="00465822"/>
    <w:rsid w:val="004664C3"/>
    <w:rsid w:val="00466C93"/>
    <w:rsid w:val="004708B0"/>
    <w:rsid w:val="00473A7C"/>
    <w:rsid w:val="00474704"/>
    <w:rsid w:val="00480A6E"/>
    <w:rsid w:val="00481189"/>
    <w:rsid w:val="00483E15"/>
    <w:rsid w:val="00490951"/>
    <w:rsid w:val="00490BDB"/>
    <w:rsid w:val="00491284"/>
    <w:rsid w:val="004915DC"/>
    <w:rsid w:val="0049273D"/>
    <w:rsid w:val="00493872"/>
    <w:rsid w:val="0049695B"/>
    <w:rsid w:val="004A0D1B"/>
    <w:rsid w:val="004A3761"/>
    <w:rsid w:val="004B0003"/>
    <w:rsid w:val="004B13E4"/>
    <w:rsid w:val="004B13ED"/>
    <w:rsid w:val="004B19F4"/>
    <w:rsid w:val="004B299F"/>
    <w:rsid w:val="004B429E"/>
    <w:rsid w:val="004B49C8"/>
    <w:rsid w:val="004B4A39"/>
    <w:rsid w:val="004B4CD9"/>
    <w:rsid w:val="004B54C4"/>
    <w:rsid w:val="004C0BEA"/>
    <w:rsid w:val="004C3873"/>
    <w:rsid w:val="004C3DD1"/>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2120"/>
    <w:rsid w:val="00583D23"/>
    <w:rsid w:val="00584B8F"/>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26D"/>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0402"/>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163C1"/>
    <w:rsid w:val="007230E4"/>
    <w:rsid w:val="007233A8"/>
    <w:rsid w:val="007236B7"/>
    <w:rsid w:val="007246E9"/>
    <w:rsid w:val="00727DA8"/>
    <w:rsid w:val="00731F8C"/>
    <w:rsid w:val="007329DF"/>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3FF3"/>
    <w:rsid w:val="007678BE"/>
    <w:rsid w:val="0077040D"/>
    <w:rsid w:val="00770C06"/>
    <w:rsid w:val="00771326"/>
    <w:rsid w:val="0077461F"/>
    <w:rsid w:val="007746DF"/>
    <w:rsid w:val="007761B5"/>
    <w:rsid w:val="00780755"/>
    <w:rsid w:val="00783E1C"/>
    <w:rsid w:val="00784705"/>
    <w:rsid w:val="00784E7E"/>
    <w:rsid w:val="00790359"/>
    <w:rsid w:val="007935D4"/>
    <w:rsid w:val="00796A49"/>
    <w:rsid w:val="007A0273"/>
    <w:rsid w:val="007A116D"/>
    <w:rsid w:val="007A294E"/>
    <w:rsid w:val="007A5654"/>
    <w:rsid w:val="007B032C"/>
    <w:rsid w:val="007B03A9"/>
    <w:rsid w:val="007B0B54"/>
    <w:rsid w:val="007B30EE"/>
    <w:rsid w:val="007B429C"/>
    <w:rsid w:val="007B4AA2"/>
    <w:rsid w:val="007B62AA"/>
    <w:rsid w:val="007B6A28"/>
    <w:rsid w:val="007C084A"/>
    <w:rsid w:val="007C3131"/>
    <w:rsid w:val="007C4CCC"/>
    <w:rsid w:val="007C63B6"/>
    <w:rsid w:val="007C673A"/>
    <w:rsid w:val="007C7865"/>
    <w:rsid w:val="007D07D6"/>
    <w:rsid w:val="007D1641"/>
    <w:rsid w:val="007D1971"/>
    <w:rsid w:val="007D1DF8"/>
    <w:rsid w:val="007D1E98"/>
    <w:rsid w:val="007D2824"/>
    <w:rsid w:val="007D51E3"/>
    <w:rsid w:val="007D529C"/>
    <w:rsid w:val="007D5C4E"/>
    <w:rsid w:val="007D6AF9"/>
    <w:rsid w:val="007D6C67"/>
    <w:rsid w:val="007D7A45"/>
    <w:rsid w:val="007E0AFB"/>
    <w:rsid w:val="007E2C57"/>
    <w:rsid w:val="007E61CD"/>
    <w:rsid w:val="007E6A61"/>
    <w:rsid w:val="007E73C4"/>
    <w:rsid w:val="007E74A7"/>
    <w:rsid w:val="007F4277"/>
    <w:rsid w:val="007F4910"/>
    <w:rsid w:val="00801205"/>
    <w:rsid w:val="0080228C"/>
    <w:rsid w:val="00803D03"/>
    <w:rsid w:val="00807E7B"/>
    <w:rsid w:val="00810B14"/>
    <w:rsid w:val="00812236"/>
    <w:rsid w:val="008122AE"/>
    <w:rsid w:val="00816B96"/>
    <w:rsid w:val="008209A3"/>
    <w:rsid w:val="00820F00"/>
    <w:rsid w:val="00821C27"/>
    <w:rsid w:val="008220B0"/>
    <w:rsid w:val="00822775"/>
    <w:rsid w:val="00823EFB"/>
    <w:rsid w:val="008276BC"/>
    <w:rsid w:val="0083136C"/>
    <w:rsid w:val="008334C2"/>
    <w:rsid w:val="00834D21"/>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56C5"/>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3998"/>
    <w:rsid w:val="008F43DC"/>
    <w:rsid w:val="008F4C2E"/>
    <w:rsid w:val="008F594D"/>
    <w:rsid w:val="008F6108"/>
    <w:rsid w:val="008F63BB"/>
    <w:rsid w:val="008F661C"/>
    <w:rsid w:val="008F77DB"/>
    <w:rsid w:val="0090010A"/>
    <w:rsid w:val="00900D98"/>
    <w:rsid w:val="009017F1"/>
    <w:rsid w:val="0090276F"/>
    <w:rsid w:val="00902974"/>
    <w:rsid w:val="009050F9"/>
    <w:rsid w:val="009054A7"/>
    <w:rsid w:val="00906BD2"/>
    <w:rsid w:val="00906FBB"/>
    <w:rsid w:val="00923106"/>
    <w:rsid w:val="009239E4"/>
    <w:rsid w:val="0092409A"/>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777"/>
    <w:rsid w:val="00960CDB"/>
    <w:rsid w:val="009614B2"/>
    <w:rsid w:val="00961E12"/>
    <w:rsid w:val="009621A5"/>
    <w:rsid w:val="009700A2"/>
    <w:rsid w:val="009749BE"/>
    <w:rsid w:val="00976F62"/>
    <w:rsid w:val="00981A2A"/>
    <w:rsid w:val="00982C79"/>
    <w:rsid w:val="00983AFA"/>
    <w:rsid w:val="00986149"/>
    <w:rsid w:val="00986254"/>
    <w:rsid w:val="00990E48"/>
    <w:rsid w:val="00992B72"/>
    <w:rsid w:val="009A2BCA"/>
    <w:rsid w:val="009A3F03"/>
    <w:rsid w:val="009B1730"/>
    <w:rsid w:val="009B1CFE"/>
    <w:rsid w:val="009B2130"/>
    <w:rsid w:val="009B243D"/>
    <w:rsid w:val="009B28DA"/>
    <w:rsid w:val="009B60BC"/>
    <w:rsid w:val="009B679F"/>
    <w:rsid w:val="009B7FE2"/>
    <w:rsid w:val="009C04A5"/>
    <w:rsid w:val="009C0A14"/>
    <w:rsid w:val="009C15DC"/>
    <w:rsid w:val="009C17EC"/>
    <w:rsid w:val="009C32D1"/>
    <w:rsid w:val="009C4E2A"/>
    <w:rsid w:val="009C5B78"/>
    <w:rsid w:val="009C6002"/>
    <w:rsid w:val="009C629D"/>
    <w:rsid w:val="009C7EDD"/>
    <w:rsid w:val="009D0AE2"/>
    <w:rsid w:val="009D113F"/>
    <w:rsid w:val="009D4560"/>
    <w:rsid w:val="009D7CD2"/>
    <w:rsid w:val="009E0914"/>
    <w:rsid w:val="009E58D1"/>
    <w:rsid w:val="009E6316"/>
    <w:rsid w:val="009E6B1A"/>
    <w:rsid w:val="009E6F7F"/>
    <w:rsid w:val="009F27A1"/>
    <w:rsid w:val="009F6623"/>
    <w:rsid w:val="009F6C3F"/>
    <w:rsid w:val="009F7486"/>
    <w:rsid w:val="00A041D2"/>
    <w:rsid w:val="00A10AC1"/>
    <w:rsid w:val="00A126D9"/>
    <w:rsid w:val="00A16DD9"/>
    <w:rsid w:val="00A16ED3"/>
    <w:rsid w:val="00A228D8"/>
    <w:rsid w:val="00A23CE8"/>
    <w:rsid w:val="00A30AD8"/>
    <w:rsid w:val="00A30B10"/>
    <w:rsid w:val="00A34ED7"/>
    <w:rsid w:val="00A41A09"/>
    <w:rsid w:val="00A44999"/>
    <w:rsid w:val="00A44CD5"/>
    <w:rsid w:val="00A45C11"/>
    <w:rsid w:val="00A4621F"/>
    <w:rsid w:val="00A52D5D"/>
    <w:rsid w:val="00A5378A"/>
    <w:rsid w:val="00A55ACF"/>
    <w:rsid w:val="00A57C96"/>
    <w:rsid w:val="00A57CDA"/>
    <w:rsid w:val="00A57F75"/>
    <w:rsid w:val="00A6266D"/>
    <w:rsid w:val="00A65A3E"/>
    <w:rsid w:val="00A67076"/>
    <w:rsid w:val="00A73503"/>
    <w:rsid w:val="00A74070"/>
    <w:rsid w:val="00A74539"/>
    <w:rsid w:val="00A7609F"/>
    <w:rsid w:val="00A768B4"/>
    <w:rsid w:val="00A77536"/>
    <w:rsid w:val="00A779A8"/>
    <w:rsid w:val="00A810DC"/>
    <w:rsid w:val="00A84718"/>
    <w:rsid w:val="00A85243"/>
    <w:rsid w:val="00A85458"/>
    <w:rsid w:val="00A8771E"/>
    <w:rsid w:val="00A91516"/>
    <w:rsid w:val="00A9265E"/>
    <w:rsid w:val="00A92C11"/>
    <w:rsid w:val="00A93571"/>
    <w:rsid w:val="00A9442E"/>
    <w:rsid w:val="00A95887"/>
    <w:rsid w:val="00A9594C"/>
    <w:rsid w:val="00A97F7C"/>
    <w:rsid w:val="00AA4403"/>
    <w:rsid w:val="00AA59C5"/>
    <w:rsid w:val="00AB1335"/>
    <w:rsid w:val="00AB2803"/>
    <w:rsid w:val="00AB7E2B"/>
    <w:rsid w:val="00AB7F91"/>
    <w:rsid w:val="00AC090A"/>
    <w:rsid w:val="00AC5680"/>
    <w:rsid w:val="00AC6481"/>
    <w:rsid w:val="00AC73BA"/>
    <w:rsid w:val="00AC7679"/>
    <w:rsid w:val="00AC7F48"/>
    <w:rsid w:val="00AD3EAB"/>
    <w:rsid w:val="00AD6C64"/>
    <w:rsid w:val="00AD7647"/>
    <w:rsid w:val="00AE0780"/>
    <w:rsid w:val="00AE2332"/>
    <w:rsid w:val="00AE424A"/>
    <w:rsid w:val="00AE61EE"/>
    <w:rsid w:val="00AE7A81"/>
    <w:rsid w:val="00AF1574"/>
    <w:rsid w:val="00AF33DE"/>
    <w:rsid w:val="00AF4A19"/>
    <w:rsid w:val="00AF51F5"/>
    <w:rsid w:val="00AF5FD7"/>
    <w:rsid w:val="00AF6F5B"/>
    <w:rsid w:val="00AF761F"/>
    <w:rsid w:val="00B00FC8"/>
    <w:rsid w:val="00B01DBE"/>
    <w:rsid w:val="00B0496D"/>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D95"/>
    <w:rsid w:val="00B33E2C"/>
    <w:rsid w:val="00B35315"/>
    <w:rsid w:val="00B35805"/>
    <w:rsid w:val="00B410DD"/>
    <w:rsid w:val="00B427AD"/>
    <w:rsid w:val="00B447DB"/>
    <w:rsid w:val="00B46A3C"/>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3A6D"/>
    <w:rsid w:val="00B64C79"/>
    <w:rsid w:val="00B64E5F"/>
    <w:rsid w:val="00B65CCC"/>
    <w:rsid w:val="00B707F6"/>
    <w:rsid w:val="00B72D3A"/>
    <w:rsid w:val="00B731D1"/>
    <w:rsid w:val="00B80260"/>
    <w:rsid w:val="00B81986"/>
    <w:rsid w:val="00B82A03"/>
    <w:rsid w:val="00B847EC"/>
    <w:rsid w:val="00B85A03"/>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2CB2"/>
    <w:rsid w:val="00BB629D"/>
    <w:rsid w:val="00BC380C"/>
    <w:rsid w:val="00BC4639"/>
    <w:rsid w:val="00BC5D25"/>
    <w:rsid w:val="00BC6D17"/>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71C6"/>
    <w:rsid w:val="00C12C2E"/>
    <w:rsid w:val="00C14076"/>
    <w:rsid w:val="00C14228"/>
    <w:rsid w:val="00C14988"/>
    <w:rsid w:val="00C21E8C"/>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7746E"/>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0CA7"/>
    <w:rsid w:val="00CD100B"/>
    <w:rsid w:val="00CD18E4"/>
    <w:rsid w:val="00CD1E76"/>
    <w:rsid w:val="00CD2B45"/>
    <w:rsid w:val="00CD303D"/>
    <w:rsid w:val="00CD3906"/>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0CEE"/>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6E18"/>
    <w:rsid w:val="00DB0B86"/>
    <w:rsid w:val="00DB1B9C"/>
    <w:rsid w:val="00DB3911"/>
    <w:rsid w:val="00DB5C7D"/>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5F60"/>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EC7"/>
    <w:rsid w:val="00E8713A"/>
    <w:rsid w:val="00E87ABF"/>
    <w:rsid w:val="00E934E3"/>
    <w:rsid w:val="00E93CBF"/>
    <w:rsid w:val="00E940DE"/>
    <w:rsid w:val="00E96934"/>
    <w:rsid w:val="00E97120"/>
    <w:rsid w:val="00EA12E8"/>
    <w:rsid w:val="00EA39A6"/>
    <w:rsid w:val="00EA40F3"/>
    <w:rsid w:val="00EA416F"/>
    <w:rsid w:val="00EA606D"/>
    <w:rsid w:val="00EB111C"/>
    <w:rsid w:val="00EB3256"/>
    <w:rsid w:val="00EB3C82"/>
    <w:rsid w:val="00EB5923"/>
    <w:rsid w:val="00EB7926"/>
    <w:rsid w:val="00EB7BBC"/>
    <w:rsid w:val="00EC3CBD"/>
    <w:rsid w:val="00EC6179"/>
    <w:rsid w:val="00ED22DA"/>
    <w:rsid w:val="00ED556D"/>
    <w:rsid w:val="00ED7231"/>
    <w:rsid w:val="00ED7564"/>
    <w:rsid w:val="00ED7817"/>
    <w:rsid w:val="00EE03A3"/>
    <w:rsid w:val="00EE4999"/>
    <w:rsid w:val="00EE4B98"/>
    <w:rsid w:val="00EF048D"/>
    <w:rsid w:val="00EF0DA9"/>
    <w:rsid w:val="00EF1764"/>
    <w:rsid w:val="00EF1F67"/>
    <w:rsid w:val="00EF277D"/>
    <w:rsid w:val="00EF4BFF"/>
    <w:rsid w:val="00EF5E8E"/>
    <w:rsid w:val="00EF6A1B"/>
    <w:rsid w:val="00EF6C49"/>
    <w:rsid w:val="00F0048C"/>
    <w:rsid w:val="00F01145"/>
    <w:rsid w:val="00F01A5A"/>
    <w:rsid w:val="00F01F47"/>
    <w:rsid w:val="00F02F58"/>
    <w:rsid w:val="00F034FA"/>
    <w:rsid w:val="00F10220"/>
    <w:rsid w:val="00F13341"/>
    <w:rsid w:val="00F13AE5"/>
    <w:rsid w:val="00F13AF3"/>
    <w:rsid w:val="00F17835"/>
    <w:rsid w:val="00F21B72"/>
    <w:rsid w:val="00F22E4B"/>
    <w:rsid w:val="00F2389F"/>
    <w:rsid w:val="00F252C3"/>
    <w:rsid w:val="00F2547E"/>
    <w:rsid w:val="00F25DCC"/>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238F"/>
    <w:rsid w:val="00FE294A"/>
    <w:rsid w:val="00FE3DA1"/>
    <w:rsid w:val="00FE6147"/>
    <w:rsid w:val="00FF0299"/>
    <w:rsid w:val="00FF0CF4"/>
    <w:rsid w:val="00FF20BC"/>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eader" Target="header2.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compras@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6377</TotalTime>
  <Pages>37</Pages>
  <Words>11670</Words>
  <Characters>63021</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555</cp:revision>
  <cp:lastPrinted>2025-08-14T12:25:00Z</cp:lastPrinted>
  <dcterms:created xsi:type="dcterms:W3CDTF">2025-01-10T15:11:00Z</dcterms:created>
  <dcterms:modified xsi:type="dcterms:W3CDTF">2025-08-14T12:36:00Z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