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4A802BFF" w:rsidR="000F241A" w:rsidRPr="003C12D7" w:rsidRDefault="000F241A" w:rsidP="00513DA3">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w:t>
            </w:r>
            <w:r w:rsidRPr="00823D35">
              <w:rPr>
                <w:rFonts w:ascii="Calibri" w:hAnsi="Calibri" w:cs="Calibri"/>
                <w:b/>
                <w:color w:val="FF0000"/>
                <w:sz w:val="26"/>
                <w:szCs w:val="26"/>
              </w:rPr>
              <w:t xml:space="preserve"> </w:t>
            </w:r>
            <w:r w:rsidR="007A15B8">
              <w:rPr>
                <w:rFonts w:ascii="Calibri" w:hAnsi="Calibri" w:cs="Calibri"/>
                <w:b/>
                <w:sz w:val="26"/>
                <w:szCs w:val="26"/>
              </w:rPr>
              <w:t>11</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p w14:paraId="31507948" w14:textId="37BBCEE2" w:rsidR="000F241A" w:rsidRDefault="000F241A" w:rsidP="00513DA3">
            <w:pPr>
              <w:spacing w:after="120"/>
              <w:jc w:val="center"/>
              <w:rPr>
                <w:szCs w:val="22"/>
              </w:rPr>
            </w:pPr>
            <w:r w:rsidRPr="003C12D7">
              <w:rPr>
                <w:rFonts w:ascii="Calibri" w:hAnsi="Calibri" w:cs="Calibri"/>
                <w:b/>
                <w:sz w:val="26"/>
                <w:szCs w:val="26"/>
              </w:rPr>
              <w:t xml:space="preserve">PROCESSO ADMINISTRATIVO Nº </w:t>
            </w:r>
            <w:r w:rsidR="00236BE5">
              <w:rPr>
                <w:rFonts w:ascii="Calibri" w:hAnsi="Calibri" w:cs="Calibri"/>
                <w:b/>
                <w:sz w:val="26"/>
                <w:szCs w:val="26"/>
              </w:rPr>
              <w:t>1.</w:t>
            </w:r>
            <w:r w:rsidR="007A15B8">
              <w:rPr>
                <w:rFonts w:ascii="Calibri" w:hAnsi="Calibri" w:cs="Calibri"/>
                <w:b/>
                <w:sz w:val="26"/>
                <w:szCs w:val="26"/>
              </w:rPr>
              <w:t>554</w:t>
            </w:r>
            <w:r w:rsidRPr="006901F8">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tc>
      </w:tr>
    </w:tbl>
    <w:p w14:paraId="5B90D68D" w14:textId="77777777" w:rsidR="000F241A" w:rsidRDefault="000F241A" w:rsidP="00513DA3">
      <w:pPr>
        <w:jc w:val="cente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513DA3">
            <w:pPr>
              <w:jc w:val="center"/>
              <w:rPr>
                <w:b/>
                <w:szCs w:val="22"/>
              </w:rPr>
            </w:pPr>
          </w:p>
          <w:p w14:paraId="01114D73" w14:textId="77777777" w:rsidR="000F241A" w:rsidRPr="00360C10" w:rsidRDefault="000F241A" w:rsidP="00513DA3">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513DA3">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513DA3">
            <w:pPr>
              <w:jc w:val="center"/>
              <w:rPr>
                <w:b/>
                <w:color w:val="000000"/>
                <w:szCs w:val="22"/>
              </w:rPr>
            </w:pPr>
          </w:p>
          <w:p w14:paraId="53ADFE9F" w14:textId="151EE90A" w:rsidR="000F241A" w:rsidRPr="003C12D7" w:rsidRDefault="000F241A" w:rsidP="00513DA3">
            <w:pPr>
              <w:jc w:val="center"/>
              <w:rPr>
                <w:rFonts w:asciiTheme="minorHAnsi" w:hAnsiTheme="minorHAnsi" w:cstheme="minorHAnsi"/>
                <w:sz w:val="26"/>
                <w:szCs w:val="26"/>
              </w:rPr>
            </w:pPr>
          </w:p>
          <w:p w14:paraId="550E0DE6" w14:textId="332FA97F" w:rsidR="000F241A" w:rsidRDefault="00823D35" w:rsidP="00513DA3">
            <w:pPr>
              <w:jc w:val="center"/>
              <w:rPr>
                <w:color w:val="000000"/>
                <w:szCs w:val="22"/>
              </w:rPr>
            </w:pPr>
            <w:r w:rsidRPr="003C12D7">
              <w:rPr>
                <w:rFonts w:asciiTheme="minorHAnsi" w:hAnsiTheme="minorHAnsi" w:cstheme="minorHAnsi"/>
                <w:b/>
                <w:color w:val="000000"/>
                <w:sz w:val="26"/>
                <w:szCs w:val="26"/>
              </w:rPr>
              <w:t xml:space="preserve">OBJETO: </w:t>
            </w:r>
            <w:r w:rsidR="00F239B5">
              <w:t xml:space="preserve"> </w:t>
            </w:r>
            <w:r w:rsidR="00F239B5" w:rsidRPr="00F239B5">
              <w:rPr>
                <w:rFonts w:asciiTheme="minorHAnsi" w:hAnsiTheme="minorHAnsi" w:cstheme="minorHAnsi"/>
                <w:bCs/>
                <w:i/>
                <w:iCs/>
                <w:color w:val="000000"/>
                <w:sz w:val="26"/>
                <w:szCs w:val="26"/>
              </w:rPr>
              <w:t xml:space="preserve">A presente licitação tem por objeto a </w:t>
            </w:r>
            <w:r w:rsidR="007A15B8" w:rsidRPr="007A15B8">
              <w:rPr>
                <w:rFonts w:asciiTheme="minorHAnsi" w:hAnsiTheme="minorHAnsi" w:cstheme="minorHAnsi"/>
                <w:bCs/>
                <w:i/>
                <w:iCs/>
                <w:color w:val="000000"/>
                <w:sz w:val="26"/>
                <w:szCs w:val="26"/>
              </w:rPr>
              <w:t>aquisição de materiais elétricos e outros para decoração natalina externa de espaços públicos do município</w:t>
            </w:r>
            <w:r w:rsidR="00F239B5" w:rsidRPr="00F239B5">
              <w:rPr>
                <w:rFonts w:asciiTheme="minorHAnsi" w:hAnsiTheme="minorHAnsi" w:cstheme="minorHAnsi"/>
                <w:bCs/>
                <w:i/>
                <w:iCs/>
                <w:color w:val="000000"/>
                <w:sz w:val="26"/>
                <w:szCs w:val="26"/>
              </w:rPr>
              <w:t>, conforme especificado no Anexo I deste Edital</w:t>
            </w:r>
            <w:r w:rsidR="00F239B5">
              <w:rPr>
                <w:rFonts w:asciiTheme="minorHAnsi" w:hAnsiTheme="minorHAnsi" w:cstheme="minorHAnsi"/>
                <w:b/>
                <w:color w:val="000000"/>
                <w:sz w:val="26"/>
                <w:szCs w:val="26"/>
              </w:rPr>
              <w:t>.</w:t>
            </w: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513DA3">
            <w:pPr>
              <w:jc w:val="center"/>
              <w:rPr>
                <w:b/>
                <w:szCs w:val="22"/>
              </w:rPr>
            </w:pPr>
          </w:p>
          <w:p w14:paraId="6B5344C7" w14:textId="768316F1"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7A15B8">
              <w:rPr>
                <w:rFonts w:asciiTheme="minorHAnsi" w:hAnsiTheme="minorHAnsi" w:cstheme="minorHAnsi"/>
                <w:sz w:val="26"/>
                <w:szCs w:val="26"/>
              </w:rPr>
              <w:t>07</w:t>
            </w:r>
            <w:r w:rsidRPr="006901F8">
              <w:rPr>
                <w:rFonts w:asciiTheme="minorHAnsi" w:hAnsiTheme="minorHAnsi" w:cstheme="minorHAnsi"/>
                <w:sz w:val="26"/>
                <w:szCs w:val="26"/>
              </w:rPr>
              <w:t>/</w:t>
            </w:r>
            <w:r w:rsidR="007A15B8">
              <w:rPr>
                <w:rFonts w:asciiTheme="minorHAnsi" w:hAnsiTheme="minorHAnsi" w:cstheme="minorHAnsi"/>
                <w:sz w:val="26"/>
                <w:szCs w:val="26"/>
              </w:rPr>
              <w:t>11</w:t>
            </w:r>
            <w:r w:rsidRPr="006901F8">
              <w:rPr>
                <w:rFonts w:asciiTheme="minorHAnsi" w:hAnsiTheme="minorHAnsi" w:cstheme="minorHAnsi"/>
                <w:sz w:val="26"/>
                <w:szCs w:val="26"/>
              </w:rPr>
              <w:t>/</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55min.</w:t>
            </w:r>
          </w:p>
          <w:p w14:paraId="74826FF0" w14:textId="77777777" w:rsidR="000F241A" w:rsidRPr="00E947A3" w:rsidRDefault="000F241A" w:rsidP="00513DA3">
            <w:pPr>
              <w:jc w:val="center"/>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513DA3">
            <w:pPr>
              <w:jc w:val="center"/>
              <w:rPr>
                <w:b/>
                <w:szCs w:val="22"/>
              </w:rPr>
            </w:pPr>
          </w:p>
          <w:p w14:paraId="604F7AB3" w14:textId="52C94B1A"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6901F8">
              <w:rPr>
                <w:rFonts w:asciiTheme="minorHAnsi" w:hAnsiTheme="minorHAnsi" w:cstheme="minorHAnsi"/>
                <w:sz w:val="26"/>
                <w:szCs w:val="26"/>
              </w:rPr>
              <w:t xml:space="preserve">: </w:t>
            </w:r>
            <w:r w:rsidR="007A15B8">
              <w:rPr>
                <w:rFonts w:asciiTheme="minorHAnsi" w:hAnsiTheme="minorHAnsi" w:cstheme="minorHAnsi"/>
                <w:sz w:val="26"/>
                <w:szCs w:val="26"/>
              </w:rPr>
              <w:t>07</w:t>
            </w:r>
            <w:r w:rsidR="00EF42B1" w:rsidRPr="006901F8">
              <w:rPr>
                <w:rFonts w:asciiTheme="minorHAnsi" w:hAnsiTheme="minorHAnsi" w:cstheme="minorHAnsi"/>
                <w:sz w:val="26"/>
                <w:szCs w:val="26"/>
              </w:rPr>
              <w:t>/</w:t>
            </w:r>
            <w:r w:rsidR="007A15B8">
              <w:rPr>
                <w:rFonts w:asciiTheme="minorHAnsi" w:hAnsiTheme="minorHAnsi" w:cstheme="minorHAnsi"/>
                <w:sz w:val="26"/>
                <w:szCs w:val="26"/>
              </w:rPr>
              <w:t>11</w:t>
            </w:r>
            <w:r w:rsidR="00EF42B1" w:rsidRPr="006901F8">
              <w:rPr>
                <w:rFonts w:asciiTheme="minorHAnsi" w:hAnsiTheme="minorHAnsi" w:cstheme="minorHAnsi"/>
                <w:sz w:val="26"/>
                <w:szCs w:val="26"/>
              </w:rPr>
              <w:t>/</w:t>
            </w:r>
            <w:r w:rsidR="00EF42B1" w:rsidRPr="003C12D7">
              <w:rPr>
                <w:rFonts w:asciiTheme="minorHAnsi" w:hAnsiTheme="minorHAnsi" w:cstheme="minorHAnsi"/>
                <w:sz w:val="26"/>
                <w:szCs w:val="26"/>
              </w:rPr>
              <w:t>20</w:t>
            </w:r>
            <w:r w:rsidR="00EF42B1">
              <w:rPr>
                <w:rFonts w:asciiTheme="minorHAnsi" w:hAnsiTheme="minorHAnsi" w:cstheme="minorHAnsi"/>
                <w:sz w:val="26"/>
                <w:szCs w:val="26"/>
              </w:rPr>
              <w:t>23</w:t>
            </w:r>
            <w:r w:rsidR="00EF42B1"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513DA3">
            <w:pPr>
              <w:jc w:val="center"/>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513DA3">
            <w:pPr>
              <w:jc w:val="center"/>
              <w:rPr>
                <w:b/>
                <w:szCs w:val="22"/>
              </w:rPr>
            </w:pPr>
          </w:p>
          <w:p w14:paraId="64BD6B26" w14:textId="74D90EBA" w:rsidR="000F241A" w:rsidRPr="009E5792" w:rsidRDefault="000F241A" w:rsidP="00513DA3">
            <w:pPr>
              <w:spacing w:after="120"/>
              <w:jc w:val="center"/>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513DA3">
            <w:pPr>
              <w:jc w:val="center"/>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513DA3">
            <w:pPr>
              <w:jc w:val="center"/>
              <w:rPr>
                <w:rFonts w:asciiTheme="minorHAnsi" w:hAnsiTheme="minorHAnsi" w:cstheme="minorHAnsi"/>
                <w:b/>
                <w:sz w:val="26"/>
                <w:szCs w:val="26"/>
              </w:rPr>
            </w:pPr>
          </w:p>
          <w:p w14:paraId="7CEF27FE" w14:textId="77777777" w:rsidR="000F241A" w:rsidRPr="009E5792" w:rsidRDefault="000F241A" w:rsidP="00513DA3">
            <w:pPr>
              <w:jc w:val="cente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513DA3">
            <w:pPr>
              <w:pBdr>
                <w:left w:val="single" w:sz="4" w:space="4" w:color="auto"/>
              </w:pBdr>
              <w:jc w:val="center"/>
              <w:rPr>
                <w:rFonts w:asciiTheme="minorHAnsi" w:hAnsiTheme="minorHAnsi" w:cstheme="minorHAnsi"/>
                <w:sz w:val="26"/>
                <w:szCs w:val="26"/>
              </w:rPr>
            </w:pPr>
          </w:p>
          <w:p w14:paraId="3865BA37" w14:textId="420BE3D5" w:rsidR="000F241A" w:rsidRPr="009E5792" w:rsidRDefault="000F241A" w:rsidP="00513DA3">
            <w:pPr>
              <w:pBdr>
                <w:left w:val="single" w:sz="4" w:space="4" w:color="auto"/>
              </w:pBdr>
              <w:jc w:val="center"/>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r w:rsidR="002E3BDC">
              <w:rPr>
                <w:rFonts w:asciiTheme="minorHAnsi" w:hAnsiTheme="minorHAnsi" w:cstheme="minorHAnsi"/>
                <w:sz w:val="26"/>
                <w:szCs w:val="26"/>
              </w:rPr>
              <w:t>Marlise Marci Grutzmann</w:t>
            </w:r>
            <w:r w:rsidRPr="009E5792">
              <w:rPr>
                <w:rFonts w:asciiTheme="minorHAnsi" w:hAnsiTheme="minorHAnsi" w:cstheme="minorHAnsi"/>
                <w:sz w:val="26"/>
                <w:szCs w:val="26"/>
              </w:rPr>
              <w:t>.</w:t>
            </w:r>
          </w:p>
          <w:p w14:paraId="31A59391" w14:textId="77777777" w:rsidR="000F241A" w:rsidRPr="009E5792" w:rsidRDefault="000F241A" w:rsidP="00513DA3">
            <w:pPr>
              <w:jc w:val="center"/>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0566E4CD"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p>
          <w:p w14:paraId="7D44133A" w14:textId="1DB2DF1A" w:rsidR="000F241A" w:rsidRDefault="002E3BDC" w:rsidP="00513DA3">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0000747C"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823D35">
              <w:rPr>
                <w:rFonts w:asciiTheme="minorHAnsi" w:hAnsiTheme="minorHAnsi" w:cstheme="minorHAnsi"/>
                <w:sz w:val="26"/>
                <w:szCs w:val="26"/>
              </w:rPr>
              <w:t>2120</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513DA3">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506DC1DB" w:rsidR="000F241A" w:rsidRPr="009E5792" w:rsidRDefault="002E3BDC" w:rsidP="00513DA3">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513DA3">
            <w:pPr>
              <w:jc w:val="center"/>
              <w:rPr>
                <w:szCs w:val="22"/>
              </w:rPr>
            </w:pPr>
          </w:p>
          <w:p w14:paraId="695B9A54" w14:textId="77777777"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513DA3">
            <w:pPr>
              <w:jc w:val="center"/>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6E707F79" w14:textId="77777777" w:rsidR="000F241A" w:rsidRDefault="000F241A" w:rsidP="00513DA3">
            <w:pPr>
              <w:jc w:val="center"/>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6CD73220" w14:textId="77777777" w:rsidR="003A34C3" w:rsidRPr="00EB5D95" w:rsidRDefault="003A34C3" w:rsidP="003A34C3">
            <w:pPr>
              <w:jc w:val="both"/>
              <w:rPr>
                <w:rFonts w:ascii="Times New Roman" w:hAnsi="Times New Roman"/>
                <w:b/>
                <w:sz w:val="24"/>
                <w:szCs w:val="22"/>
              </w:rPr>
            </w:pPr>
            <w:r w:rsidRPr="00EB5D95">
              <w:rPr>
                <w:rFonts w:ascii="Times New Roman" w:hAnsi="Times New Roman"/>
                <w:b/>
                <w:sz w:val="24"/>
                <w:szCs w:val="22"/>
              </w:rPr>
              <w:t xml:space="preserve">OBSERVAÇÃO: </w:t>
            </w:r>
          </w:p>
          <w:p w14:paraId="1B19B49B" w14:textId="77777777" w:rsidR="003A34C3" w:rsidRDefault="003A34C3" w:rsidP="003A34C3">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MEs e EPPs nos itens de contratações cujo valor seja de até R$ 80.000,00 (oitenta mil reais).</w:t>
            </w:r>
          </w:p>
          <w:p w14:paraId="35A993AC" w14:textId="06F90AA3" w:rsidR="003A34C3" w:rsidRPr="009E5792" w:rsidRDefault="003A34C3" w:rsidP="003A34C3">
            <w:pPr>
              <w:jc w:val="both"/>
              <w:rPr>
                <w:rFonts w:asciiTheme="minorHAnsi" w:hAnsiTheme="minorHAnsi" w:cstheme="minorHAnsi"/>
                <w:sz w:val="26"/>
                <w:szCs w:val="26"/>
              </w:rPr>
            </w:pPr>
          </w:p>
        </w:tc>
      </w:tr>
    </w:tbl>
    <w:p w14:paraId="2BD80329" w14:textId="77777777" w:rsidR="000F241A" w:rsidRDefault="000F241A" w:rsidP="00513DA3">
      <w:pPr>
        <w:jc w:val="center"/>
        <w:rPr>
          <w:b/>
          <w:color w:val="000000"/>
          <w:szCs w:val="22"/>
        </w:rPr>
      </w:pPr>
    </w:p>
    <w:p w14:paraId="18FDFD4F" w14:textId="77777777" w:rsidR="000F241A" w:rsidRDefault="000F241A" w:rsidP="00513DA3">
      <w:pPr>
        <w:jc w:val="center"/>
        <w:rPr>
          <w:b/>
          <w:color w:val="000000"/>
          <w:szCs w:val="22"/>
        </w:rPr>
      </w:pPr>
    </w:p>
    <w:p w14:paraId="62EB8921" w14:textId="77777777" w:rsidR="000F241A" w:rsidRDefault="000F241A" w:rsidP="00513DA3">
      <w:pPr>
        <w:jc w:val="center"/>
        <w:rPr>
          <w:b/>
          <w:color w:val="000000"/>
          <w:szCs w:val="22"/>
        </w:rPr>
      </w:pPr>
    </w:p>
    <w:p w14:paraId="00F89122" w14:textId="77777777" w:rsidR="000F241A" w:rsidRDefault="000F241A" w:rsidP="00513DA3">
      <w:pPr>
        <w:jc w:val="center"/>
        <w:rPr>
          <w:szCs w:val="22"/>
        </w:rPr>
      </w:pPr>
    </w:p>
    <w:p w14:paraId="6E93391C" w14:textId="5AE4662B" w:rsidR="000F241A" w:rsidRDefault="000F241A" w:rsidP="00513DA3">
      <w:pPr>
        <w:tabs>
          <w:tab w:val="left" w:pos="4253"/>
        </w:tabs>
        <w:spacing w:line="360" w:lineRule="auto"/>
        <w:jc w:val="center"/>
      </w:pPr>
      <w:r>
        <w:rPr>
          <w:szCs w:val="22"/>
        </w:rPr>
        <w:br w:type="page"/>
      </w:r>
    </w:p>
    <w:p w14:paraId="59CA5980" w14:textId="57644FE8" w:rsidR="0079762A" w:rsidRDefault="0079762A" w:rsidP="00513DA3">
      <w:pPr>
        <w:tabs>
          <w:tab w:val="left" w:pos="4253"/>
        </w:tabs>
        <w:spacing w:line="360" w:lineRule="auto"/>
        <w:jc w:val="center"/>
      </w:pPr>
    </w:p>
    <w:p w14:paraId="1312DBD7" w14:textId="27E703E4" w:rsidR="00796825" w:rsidRPr="00D54CAF" w:rsidRDefault="00796825" w:rsidP="00513DA3">
      <w:pPr>
        <w:pStyle w:val="Ttulo7"/>
        <w:spacing w:line="360" w:lineRule="auto"/>
        <w:ind w:firstLine="397"/>
        <w:rPr>
          <w:rFonts w:asciiTheme="minorHAnsi" w:hAnsiTheme="minorHAnsi" w:cstheme="minorHAnsi"/>
          <w:sz w:val="26"/>
          <w:szCs w:val="26"/>
          <w:u w:val="double"/>
        </w:rPr>
      </w:pPr>
      <w:r w:rsidRPr="00D54CAF">
        <w:rPr>
          <w:rFonts w:asciiTheme="minorHAnsi" w:hAnsiTheme="minorHAnsi" w:cstheme="minorHAnsi"/>
          <w:sz w:val="26"/>
          <w:szCs w:val="26"/>
          <w:u w:val="double"/>
        </w:rPr>
        <w:t>E D I T A L     D E     P R E G Ã O</w:t>
      </w:r>
      <w:r w:rsidR="00E709F7" w:rsidRPr="00D54CAF">
        <w:rPr>
          <w:rFonts w:asciiTheme="minorHAnsi" w:hAnsiTheme="minorHAnsi" w:cstheme="minorHAnsi"/>
          <w:sz w:val="26"/>
          <w:szCs w:val="26"/>
          <w:u w:val="double"/>
        </w:rPr>
        <w:t xml:space="preserve"> </w:t>
      </w:r>
      <w:r w:rsidR="00A05B90" w:rsidRPr="00D54CAF">
        <w:rPr>
          <w:rFonts w:asciiTheme="minorHAnsi" w:hAnsiTheme="minorHAnsi" w:cstheme="minorHAnsi"/>
          <w:sz w:val="26"/>
          <w:szCs w:val="26"/>
          <w:u w:val="double"/>
        </w:rPr>
        <w:t xml:space="preserve">    E L E T R Ô N I C O     </w:t>
      </w:r>
      <w:r w:rsidRPr="00D54CAF">
        <w:rPr>
          <w:rFonts w:asciiTheme="minorHAnsi" w:hAnsiTheme="minorHAnsi" w:cstheme="minorHAnsi"/>
          <w:sz w:val="26"/>
          <w:szCs w:val="26"/>
          <w:u w:val="double"/>
        </w:rPr>
        <w:t xml:space="preserve">Nº </w:t>
      </w:r>
      <w:r w:rsidR="002E3BDC">
        <w:rPr>
          <w:rFonts w:asciiTheme="minorHAnsi" w:hAnsiTheme="minorHAnsi" w:cstheme="minorHAnsi"/>
          <w:sz w:val="26"/>
          <w:szCs w:val="26"/>
          <w:u w:val="double"/>
        </w:rPr>
        <w:t>11</w:t>
      </w:r>
      <w:r w:rsidR="002C5C45" w:rsidRPr="00D54CAF">
        <w:rPr>
          <w:rFonts w:asciiTheme="minorHAnsi" w:hAnsiTheme="minorHAnsi" w:cstheme="minorHAnsi"/>
          <w:sz w:val="26"/>
          <w:szCs w:val="26"/>
          <w:u w:val="double"/>
        </w:rPr>
        <w:t>/20</w:t>
      </w:r>
      <w:r w:rsidR="00A05B90" w:rsidRPr="00D54CAF">
        <w:rPr>
          <w:rFonts w:asciiTheme="minorHAnsi" w:hAnsiTheme="minorHAnsi" w:cstheme="minorHAnsi"/>
          <w:sz w:val="26"/>
          <w:szCs w:val="26"/>
          <w:u w:val="double"/>
        </w:rPr>
        <w:t>2</w:t>
      </w:r>
      <w:r w:rsidR="00EF42B1" w:rsidRPr="00D54CAF">
        <w:rPr>
          <w:rFonts w:asciiTheme="minorHAnsi" w:hAnsiTheme="minorHAnsi" w:cstheme="minorHAnsi"/>
          <w:sz w:val="26"/>
          <w:szCs w:val="26"/>
          <w:u w:val="double"/>
        </w:rPr>
        <w:t>3</w:t>
      </w:r>
    </w:p>
    <w:p w14:paraId="00E94CD7" w14:textId="08CAC12D" w:rsidR="00796825" w:rsidRDefault="00796825" w:rsidP="00513DA3">
      <w:pPr>
        <w:tabs>
          <w:tab w:val="left" w:pos="2835"/>
        </w:tabs>
        <w:spacing w:line="360" w:lineRule="auto"/>
        <w:ind w:left="57" w:right="57" w:firstLine="397"/>
        <w:jc w:val="center"/>
        <w:rPr>
          <w:spacing w:val="14"/>
        </w:rPr>
      </w:pPr>
    </w:p>
    <w:p w14:paraId="6561A274" w14:textId="77777777" w:rsidR="002B0E54" w:rsidRDefault="002B0E54" w:rsidP="00513DA3">
      <w:pPr>
        <w:tabs>
          <w:tab w:val="left" w:pos="2835"/>
        </w:tabs>
        <w:spacing w:line="360" w:lineRule="auto"/>
        <w:ind w:left="57" w:right="57" w:firstLine="397"/>
        <w:jc w:val="center"/>
        <w:rPr>
          <w:spacing w:val="14"/>
        </w:rPr>
      </w:pPr>
    </w:p>
    <w:p w14:paraId="11357EE5" w14:textId="77777777"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4EAACD58"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E3BDC">
        <w:rPr>
          <w:rFonts w:asciiTheme="minorHAnsi" w:hAnsiTheme="minorHAnsi" w:cstheme="minorHAnsi"/>
          <w:b/>
          <w:bCs/>
          <w:spacing w:val="14"/>
          <w:sz w:val="24"/>
          <w:szCs w:val="24"/>
        </w:rPr>
        <w:t>11</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1D6F777D"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EF42B1">
        <w:rPr>
          <w:rFonts w:asciiTheme="minorHAnsi" w:hAnsiTheme="minorHAnsi" w:cstheme="minorHAnsi"/>
          <w:b/>
          <w:bCs/>
          <w:spacing w:val="14"/>
          <w:sz w:val="24"/>
          <w:szCs w:val="24"/>
        </w:rPr>
        <w:t>por item</w:t>
      </w:r>
    </w:p>
    <w:p w14:paraId="60122061" w14:textId="55A06AF0" w:rsidR="0003228F" w:rsidRDefault="0003228F"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6334ED6" w14:textId="79640C74" w:rsidR="003A34C3" w:rsidRPr="00360C10" w:rsidRDefault="003A34C3"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462D0">
        <w:rPr>
          <w:rFonts w:ascii="Calibri" w:hAnsi="Calibri" w:cs="Arial"/>
          <w:color w:val="000000"/>
          <w:sz w:val="24"/>
          <w:szCs w:val="24"/>
        </w:rPr>
        <w:t xml:space="preserve">Exclusivo: </w:t>
      </w:r>
      <w:r w:rsidRPr="003462D0">
        <w:rPr>
          <w:rFonts w:ascii="Calibri" w:hAnsi="Calibri" w:cs="Arial"/>
          <w:b/>
          <w:color w:val="000000"/>
          <w:sz w:val="24"/>
          <w:szCs w:val="24"/>
        </w:rPr>
        <w:t>microempresas e empresas de pequeno porte</w:t>
      </w:r>
    </w:p>
    <w:p w14:paraId="0A0D49B2" w14:textId="3D030418" w:rsidR="00796825" w:rsidRDefault="00E709F7"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236BE5">
        <w:rPr>
          <w:rFonts w:asciiTheme="minorHAnsi" w:hAnsiTheme="minorHAnsi" w:cstheme="minorHAnsi"/>
          <w:b/>
          <w:bCs/>
          <w:spacing w:val="14"/>
          <w:sz w:val="24"/>
          <w:szCs w:val="24"/>
        </w:rPr>
        <w:t>1.</w:t>
      </w:r>
      <w:r w:rsidR="002E3BDC">
        <w:rPr>
          <w:rFonts w:asciiTheme="minorHAnsi" w:hAnsiTheme="minorHAnsi" w:cstheme="minorHAnsi"/>
          <w:b/>
          <w:bCs/>
          <w:spacing w:val="14"/>
          <w:sz w:val="24"/>
          <w:szCs w:val="24"/>
        </w:rPr>
        <w:t>554</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41018E35" w14:textId="4D6BB79C" w:rsidR="000325D3"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left="3828"/>
        <w:jc w:val="both"/>
        <w:rPr>
          <w:rFonts w:asciiTheme="minorHAnsi" w:hAnsiTheme="minorHAnsi" w:cstheme="minorHAnsi"/>
          <w:b/>
          <w:bCs/>
          <w:spacing w:val="14"/>
          <w:sz w:val="24"/>
          <w:szCs w:val="24"/>
        </w:rPr>
      </w:pPr>
      <w:r w:rsidRPr="00F239B5">
        <w:rPr>
          <w:rFonts w:asciiTheme="minorHAnsi" w:hAnsiTheme="minorHAnsi" w:cstheme="minorHAnsi"/>
          <w:b/>
          <w:bCs/>
          <w:spacing w:val="14"/>
          <w:sz w:val="24"/>
          <w:szCs w:val="24"/>
        </w:rPr>
        <w:t xml:space="preserve">A presente licitação tem por objeto a </w:t>
      </w:r>
      <w:r w:rsidR="006031AF" w:rsidRPr="006031AF">
        <w:rPr>
          <w:rFonts w:asciiTheme="minorHAnsi" w:hAnsiTheme="minorHAnsi" w:cstheme="minorHAnsi"/>
          <w:b/>
          <w:bCs/>
          <w:spacing w:val="14"/>
          <w:sz w:val="24"/>
          <w:szCs w:val="24"/>
        </w:rPr>
        <w:t>aquisição de materiais elétricos e outros para decoração natalina externa de espaços públicos do município</w:t>
      </w:r>
      <w:r w:rsidR="00F31375" w:rsidRPr="00F31375">
        <w:rPr>
          <w:rFonts w:asciiTheme="minorHAnsi" w:hAnsiTheme="minorHAnsi" w:cstheme="minorHAnsi"/>
          <w:b/>
          <w:bCs/>
          <w:spacing w:val="14"/>
          <w:sz w:val="24"/>
          <w:szCs w:val="24"/>
        </w:rPr>
        <w:t>, conforme especificado no Anexo I deste Edital</w:t>
      </w:r>
      <w:r>
        <w:rPr>
          <w:rFonts w:asciiTheme="minorHAnsi" w:hAnsiTheme="minorHAnsi" w:cstheme="minorHAnsi"/>
          <w:b/>
          <w:bCs/>
          <w:spacing w:val="14"/>
          <w:sz w:val="24"/>
          <w:szCs w:val="24"/>
        </w:rPr>
        <w:t>.</w:t>
      </w:r>
    </w:p>
    <w:p w14:paraId="3F64BA12" w14:textId="77777777" w:rsidR="00823D35" w:rsidRPr="00823D35" w:rsidRDefault="00823D35" w:rsidP="00823D35">
      <w:pPr>
        <w:pStyle w:val="Textoembloco1"/>
        <w:spacing w:line="360" w:lineRule="auto"/>
        <w:jc w:val="center"/>
        <w:rPr>
          <w:rFonts w:asciiTheme="minorHAnsi" w:hAnsiTheme="minorHAnsi" w:cstheme="minorHAnsi"/>
          <w:b/>
          <w:bCs/>
          <w:sz w:val="24"/>
          <w:szCs w:val="24"/>
        </w:rPr>
      </w:pPr>
    </w:p>
    <w:p w14:paraId="7CB9A1D0" w14:textId="6B75FE79" w:rsidR="00796825" w:rsidRPr="00360C10" w:rsidRDefault="000E19BF" w:rsidP="000325D3">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preço por item</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contratação </w:t>
      </w:r>
      <w:r w:rsidR="00795213">
        <w:rPr>
          <w:rFonts w:asciiTheme="minorHAnsi" w:hAnsiTheme="minorHAnsi" w:cstheme="minorHAnsi"/>
          <w:sz w:val="24"/>
          <w:szCs w:val="24"/>
        </w:rPr>
        <w:t xml:space="preserve">de empresa para fornecimento de </w:t>
      </w:r>
      <w:r w:rsidR="006031AF" w:rsidRPr="006031AF">
        <w:rPr>
          <w:rFonts w:asciiTheme="minorHAnsi" w:hAnsiTheme="minorHAnsi" w:cstheme="minorHAnsi"/>
          <w:sz w:val="24"/>
          <w:szCs w:val="24"/>
        </w:rPr>
        <w:t>materiais elétricos e outros para decoração natalina externa de espaços públicos do município</w:t>
      </w:r>
      <w:r w:rsidR="00F31375" w:rsidRPr="00F31375">
        <w:rPr>
          <w:rFonts w:asciiTheme="minorHAnsi" w:hAnsiTheme="minorHAnsi" w:cstheme="minorHAnsi"/>
          <w:sz w:val="24"/>
          <w:szCs w:val="24"/>
        </w:rPr>
        <w:t>, conforme especificado no Anexo I deste Edital</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0325D3">
      <w:pPr>
        <w:spacing w:line="276" w:lineRule="auto"/>
        <w:ind w:firstLine="1134"/>
        <w:jc w:val="both"/>
        <w:rPr>
          <w:rFonts w:asciiTheme="minorHAnsi" w:hAnsiTheme="minorHAnsi" w:cstheme="minorHAnsi"/>
          <w:sz w:val="24"/>
          <w:szCs w:val="24"/>
        </w:rPr>
      </w:pPr>
    </w:p>
    <w:p w14:paraId="1A78529C" w14:textId="29DE9926" w:rsidR="0079762A" w:rsidRPr="00360C10" w:rsidRDefault="0079762A" w:rsidP="000325D3">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6031AF">
        <w:rPr>
          <w:rFonts w:asciiTheme="minorHAnsi" w:hAnsiTheme="minorHAnsi" w:cstheme="minorHAnsi"/>
          <w:b/>
          <w:sz w:val="24"/>
          <w:szCs w:val="24"/>
        </w:rPr>
        <w:t>07</w:t>
      </w:r>
      <w:r w:rsidR="003059BD" w:rsidRPr="006901F8">
        <w:rPr>
          <w:rFonts w:asciiTheme="minorHAnsi" w:hAnsiTheme="minorHAnsi" w:cstheme="minorHAnsi"/>
          <w:b/>
          <w:sz w:val="24"/>
          <w:szCs w:val="24"/>
        </w:rPr>
        <w:t xml:space="preserve"> </w:t>
      </w:r>
      <w:r w:rsidRPr="006901F8">
        <w:rPr>
          <w:rFonts w:asciiTheme="minorHAnsi" w:hAnsiTheme="minorHAnsi" w:cstheme="minorHAnsi"/>
          <w:b/>
          <w:sz w:val="24"/>
          <w:szCs w:val="24"/>
        </w:rPr>
        <w:t xml:space="preserve">de </w:t>
      </w:r>
      <w:r w:rsidR="006031AF">
        <w:rPr>
          <w:rFonts w:asciiTheme="minorHAnsi" w:hAnsiTheme="minorHAnsi" w:cstheme="minorHAnsi"/>
          <w:b/>
          <w:sz w:val="24"/>
          <w:szCs w:val="24"/>
        </w:rPr>
        <w:t>novembro</w:t>
      </w:r>
      <w:r w:rsidRPr="006901F8">
        <w:rPr>
          <w:rFonts w:asciiTheme="minorHAnsi" w:hAnsiTheme="minorHAnsi" w:cstheme="minorHAnsi"/>
          <w:b/>
          <w:sz w:val="24"/>
          <w:szCs w:val="24"/>
        </w:rPr>
        <w:t xml:space="preserve"> de 202</w:t>
      </w:r>
      <w:r w:rsidR="00EF42B1" w:rsidRPr="006901F8">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2E721B80" w14:textId="77777777" w:rsidR="00F239B5" w:rsidRDefault="00F239B5" w:rsidP="000325D3">
      <w:pPr>
        <w:spacing w:line="276" w:lineRule="auto"/>
        <w:jc w:val="both"/>
        <w:rPr>
          <w:rFonts w:asciiTheme="minorHAnsi" w:hAnsiTheme="minorHAnsi" w:cstheme="minorHAnsi"/>
          <w:b/>
          <w:sz w:val="24"/>
          <w:szCs w:val="24"/>
          <w:u w:val="single"/>
        </w:rPr>
      </w:pPr>
    </w:p>
    <w:p w14:paraId="78819FB2" w14:textId="762617F5" w:rsidR="00796825" w:rsidRPr="00932726" w:rsidRDefault="00796825" w:rsidP="000325D3">
      <w:pPr>
        <w:spacing w:line="276" w:lineRule="auto"/>
        <w:jc w:val="both"/>
        <w:rPr>
          <w:rFonts w:asciiTheme="minorHAnsi" w:hAnsiTheme="minorHAnsi" w:cstheme="minorHAnsi"/>
          <w:sz w:val="24"/>
          <w:szCs w:val="24"/>
          <w:u w:val="single"/>
        </w:rPr>
      </w:pPr>
      <w:r w:rsidRPr="00932726">
        <w:rPr>
          <w:rFonts w:asciiTheme="minorHAnsi" w:hAnsiTheme="minorHAnsi" w:cstheme="minorHAnsi"/>
          <w:b/>
          <w:sz w:val="24"/>
          <w:szCs w:val="24"/>
          <w:u w:val="single"/>
        </w:rPr>
        <w:t>1.</w:t>
      </w:r>
      <w:r w:rsidR="0079762A" w:rsidRPr="00932726">
        <w:rPr>
          <w:rFonts w:asciiTheme="minorHAnsi" w:hAnsiTheme="minorHAnsi" w:cstheme="minorHAnsi"/>
          <w:b/>
          <w:sz w:val="24"/>
          <w:szCs w:val="24"/>
          <w:u w:val="single"/>
        </w:rPr>
        <w:t xml:space="preserve"> </w:t>
      </w:r>
      <w:r w:rsidRPr="00932726">
        <w:rPr>
          <w:rFonts w:asciiTheme="minorHAnsi" w:hAnsiTheme="minorHAnsi" w:cstheme="minorHAnsi"/>
          <w:b/>
          <w:sz w:val="24"/>
          <w:szCs w:val="24"/>
          <w:u w:val="single"/>
        </w:rPr>
        <w:t>OBJETO:</w:t>
      </w:r>
    </w:p>
    <w:p w14:paraId="1FD868AD" w14:textId="7877DF56" w:rsidR="00E83D77" w:rsidRPr="00F239B5"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right="-2"/>
        <w:jc w:val="both"/>
        <w:rPr>
          <w:rFonts w:asciiTheme="minorHAnsi" w:hAnsiTheme="minorHAnsi" w:cstheme="minorHAnsi"/>
          <w:spacing w:val="14"/>
          <w:sz w:val="24"/>
          <w:szCs w:val="24"/>
        </w:rPr>
      </w:pPr>
      <w:r>
        <w:rPr>
          <w:rFonts w:asciiTheme="minorHAnsi" w:hAnsiTheme="minorHAnsi" w:cstheme="minorHAnsi"/>
          <w:sz w:val="24"/>
          <w:szCs w:val="24"/>
        </w:rPr>
        <w:t xml:space="preserve"> </w:t>
      </w:r>
      <w:r w:rsidR="00F40E01" w:rsidRPr="00F239B5">
        <w:rPr>
          <w:rFonts w:asciiTheme="minorHAnsi" w:hAnsiTheme="minorHAnsi" w:cstheme="minorHAnsi"/>
          <w:b/>
          <w:bCs/>
          <w:sz w:val="24"/>
          <w:szCs w:val="24"/>
        </w:rPr>
        <w:t>1.1</w:t>
      </w:r>
      <w:r w:rsidR="00F40E01" w:rsidRPr="00266967">
        <w:rPr>
          <w:rFonts w:asciiTheme="minorHAnsi" w:hAnsiTheme="minorHAnsi" w:cstheme="minorHAnsi"/>
          <w:i/>
          <w:iCs/>
          <w:sz w:val="24"/>
          <w:szCs w:val="24"/>
        </w:rPr>
        <w:t xml:space="preserve">. </w:t>
      </w:r>
      <w:bookmarkStart w:id="0" w:name="_Hlk138680843"/>
      <w:r w:rsidRPr="00F239B5">
        <w:rPr>
          <w:rFonts w:asciiTheme="minorHAnsi" w:hAnsiTheme="minorHAnsi" w:cstheme="minorHAnsi"/>
          <w:sz w:val="24"/>
          <w:szCs w:val="24"/>
        </w:rPr>
        <w:t xml:space="preserve">A presente licitação tem por objeto a </w:t>
      </w:r>
      <w:bookmarkEnd w:id="0"/>
      <w:r w:rsidR="006031AF" w:rsidRPr="006031AF">
        <w:rPr>
          <w:rFonts w:asciiTheme="minorHAnsi" w:hAnsiTheme="minorHAnsi" w:cstheme="minorHAnsi"/>
          <w:sz w:val="24"/>
          <w:szCs w:val="24"/>
        </w:rPr>
        <w:t>aquisição de materiais elétricos e outros para decoração natalina externa de espaços públicos do município</w:t>
      </w:r>
      <w:r w:rsidR="00F31375" w:rsidRPr="00F31375">
        <w:rPr>
          <w:rFonts w:asciiTheme="minorHAnsi" w:hAnsiTheme="minorHAnsi" w:cstheme="minorHAnsi"/>
          <w:sz w:val="24"/>
          <w:szCs w:val="24"/>
        </w:rPr>
        <w:t>, conforme especificado no Anexo I deste Edital</w:t>
      </w:r>
      <w:r w:rsidR="00D22D2F" w:rsidRPr="00F239B5">
        <w:rPr>
          <w:rFonts w:asciiTheme="minorHAnsi" w:hAnsiTheme="minorHAnsi" w:cstheme="minorHAnsi"/>
          <w:sz w:val="24"/>
          <w:szCs w:val="24"/>
        </w:rPr>
        <w:t>.</w:t>
      </w:r>
    </w:p>
    <w:p w14:paraId="03F8ADD7" w14:textId="2B0EB67E" w:rsidR="00F40E01" w:rsidRPr="00E33143" w:rsidRDefault="00F40E01" w:rsidP="000325D3">
      <w:pPr>
        <w:pStyle w:val="Default"/>
        <w:jc w:val="both"/>
        <w:rPr>
          <w:rFonts w:asciiTheme="minorHAnsi" w:hAnsiTheme="minorHAnsi" w:cstheme="minorHAnsi"/>
          <w:color w:val="auto"/>
        </w:rPr>
      </w:pPr>
      <w:r w:rsidRPr="00360C10">
        <w:rPr>
          <w:rFonts w:asciiTheme="minorHAnsi" w:hAnsiTheme="minorHAnsi" w:cstheme="minorHAnsi"/>
          <w:b/>
          <w:bCs/>
        </w:rPr>
        <w:t>1.2.</w:t>
      </w:r>
      <w:r w:rsidRPr="00360C10">
        <w:rPr>
          <w:rFonts w:asciiTheme="minorHAnsi" w:hAnsiTheme="minorHAnsi" w:cstheme="minorHAnsi"/>
          <w:b/>
          <w:color w:val="auto"/>
        </w:rPr>
        <w:t xml:space="preserve"> </w:t>
      </w:r>
      <w:r w:rsidRPr="00360C10">
        <w:rPr>
          <w:rFonts w:asciiTheme="minorHAnsi" w:hAnsiTheme="minorHAnsi" w:cstheme="minorHAnsi"/>
          <w:color w:val="auto"/>
        </w:rPr>
        <w:t xml:space="preserve">A despesa com a execução do objeto desta licitação é estimada em </w:t>
      </w:r>
      <w:r w:rsidRPr="0032286C">
        <w:rPr>
          <w:rFonts w:asciiTheme="minorHAnsi" w:hAnsiTheme="minorHAnsi" w:cstheme="minorHAnsi"/>
          <w:b/>
          <w:bCs/>
          <w:color w:val="auto"/>
        </w:rPr>
        <w:t xml:space="preserve">R$ </w:t>
      </w:r>
      <w:r w:rsidR="006031AF">
        <w:rPr>
          <w:rFonts w:asciiTheme="minorHAnsi" w:hAnsiTheme="minorHAnsi" w:cstheme="minorHAnsi"/>
          <w:b/>
          <w:bCs/>
          <w:color w:val="auto"/>
        </w:rPr>
        <w:t>40.100,72</w:t>
      </w:r>
      <w:r w:rsidR="00573168" w:rsidRPr="0032286C">
        <w:rPr>
          <w:rFonts w:asciiTheme="minorHAnsi" w:hAnsiTheme="minorHAnsi" w:cstheme="minorHAnsi"/>
          <w:b/>
          <w:bCs/>
          <w:color w:val="auto"/>
        </w:rPr>
        <w:t xml:space="preserve"> (</w:t>
      </w:r>
      <w:r w:rsidR="006031AF">
        <w:rPr>
          <w:rFonts w:asciiTheme="minorHAnsi" w:hAnsiTheme="minorHAnsi" w:cstheme="minorHAnsi"/>
          <w:b/>
          <w:bCs/>
          <w:color w:val="auto"/>
        </w:rPr>
        <w:t>quarenta mil e cem reais e setenta e dois centavos</w:t>
      </w:r>
      <w:r w:rsidR="00573168" w:rsidRPr="0032286C">
        <w:rPr>
          <w:rFonts w:asciiTheme="minorHAnsi" w:hAnsiTheme="minorHAnsi" w:cstheme="minorHAnsi"/>
          <w:b/>
          <w:bCs/>
          <w:color w:val="auto"/>
        </w:rPr>
        <w:t>)</w:t>
      </w:r>
      <w:r w:rsidRPr="00E33143">
        <w:rPr>
          <w:rFonts w:asciiTheme="minorHAnsi" w:hAnsiTheme="minorHAnsi" w:cstheme="minorHAnsi"/>
          <w:color w:val="auto"/>
        </w:rPr>
        <w:t>, conforme o Orçamento Prévio Máximo.</w:t>
      </w:r>
    </w:p>
    <w:p w14:paraId="38A5E5B3" w14:textId="6DA22470" w:rsidR="00107A23" w:rsidRDefault="00107A23" w:rsidP="000325D3">
      <w:pPr>
        <w:pStyle w:val="Recuodecorpodetexto"/>
        <w:spacing w:before="0"/>
        <w:rPr>
          <w:rFonts w:asciiTheme="minorHAnsi" w:hAnsiTheme="minorHAnsi" w:cstheme="minorHAnsi"/>
          <w:sz w:val="24"/>
          <w:szCs w:val="24"/>
        </w:rPr>
      </w:pPr>
    </w:p>
    <w:p w14:paraId="005CD6E6" w14:textId="77777777" w:rsidR="002B0E54" w:rsidRPr="00360C10" w:rsidRDefault="002B0E54" w:rsidP="000325D3">
      <w:pPr>
        <w:pStyle w:val="Recuodecorpodetexto"/>
        <w:spacing w:before="0"/>
        <w:rPr>
          <w:rFonts w:asciiTheme="minorHAnsi" w:hAnsiTheme="minorHAnsi" w:cstheme="minorHAnsi"/>
          <w:sz w:val="24"/>
          <w:szCs w:val="24"/>
        </w:rPr>
      </w:pPr>
    </w:p>
    <w:p w14:paraId="675C24A9" w14:textId="1A23C366" w:rsidR="00D22D2F" w:rsidRPr="00932726" w:rsidRDefault="00D22D2F" w:rsidP="000325D3">
      <w:pPr>
        <w:spacing w:line="276" w:lineRule="auto"/>
        <w:jc w:val="both"/>
        <w:rPr>
          <w:rFonts w:asciiTheme="minorHAnsi" w:hAnsiTheme="minorHAnsi" w:cstheme="minorHAnsi"/>
          <w:b/>
          <w:sz w:val="24"/>
          <w:szCs w:val="24"/>
          <w:u w:val="single"/>
        </w:rPr>
      </w:pPr>
      <w:r w:rsidRPr="00932726">
        <w:rPr>
          <w:rFonts w:asciiTheme="minorHAnsi" w:hAnsiTheme="minorHAnsi" w:cstheme="minorHAnsi"/>
          <w:b/>
          <w:sz w:val="24"/>
          <w:szCs w:val="24"/>
          <w:u w:val="single"/>
        </w:rPr>
        <w:lastRenderedPageBreak/>
        <w:t>2 – CREDENCIAMENTO E PARTICIPAÇÃO</w:t>
      </w:r>
      <w:r w:rsidR="00932726">
        <w:rPr>
          <w:rFonts w:asciiTheme="minorHAnsi" w:hAnsiTheme="minorHAnsi" w:cstheme="minorHAnsi"/>
          <w:b/>
          <w:sz w:val="24"/>
          <w:szCs w:val="24"/>
          <w:u w:val="single"/>
        </w:rPr>
        <w:t>:</w:t>
      </w:r>
    </w:p>
    <w:p w14:paraId="54F7468D" w14:textId="42D957AC"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09A486B3" w:rsidR="0066209C" w:rsidRPr="00F239B5" w:rsidRDefault="0066209C" w:rsidP="000325D3">
      <w:pPr>
        <w:spacing w:after="120" w:line="276" w:lineRule="auto"/>
        <w:jc w:val="both"/>
        <w:rPr>
          <w:rFonts w:asciiTheme="minorHAnsi" w:hAnsiTheme="minorHAnsi" w:cstheme="minorHAnsi"/>
          <w:b/>
          <w:color w:val="000000" w:themeColor="text1"/>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 xml:space="preserve">Poderão participar da presente licitação todos quantos militem no ramo pertinente </w:t>
      </w:r>
      <w:r w:rsidRPr="00F239B5">
        <w:rPr>
          <w:rFonts w:asciiTheme="minorHAnsi" w:hAnsiTheme="minorHAnsi" w:cstheme="minorHAnsi"/>
          <w:color w:val="000000" w:themeColor="text1"/>
          <w:sz w:val="24"/>
          <w:szCs w:val="24"/>
        </w:rPr>
        <w:t>ao objeto desta licitação</w:t>
      </w:r>
      <w:r w:rsidR="00F239B5">
        <w:rPr>
          <w:rFonts w:asciiTheme="minorHAnsi" w:hAnsiTheme="minorHAnsi" w:cstheme="minorHAnsi"/>
          <w:color w:val="000000" w:themeColor="text1"/>
          <w:sz w:val="24"/>
          <w:szCs w:val="24"/>
        </w:rPr>
        <w:t>.</w:t>
      </w:r>
    </w:p>
    <w:p w14:paraId="2D5A834A" w14:textId="5E5D12D9" w:rsidR="00D22D2F"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7584F707" w14:textId="77777777" w:rsidR="003A34C3" w:rsidRPr="00A53239" w:rsidRDefault="003A34C3" w:rsidP="003A34C3">
      <w:pPr>
        <w:tabs>
          <w:tab w:val="left" w:pos="1134"/>
        </w:tabs>
        <w:spacing w:before="120" w:after="120"/>
        <w:jc w:val="both"/>
        <w:rPr>
          <w:rFonts w:ascii="Calibri" w:hAnsi="Calibri"/>
          <w:b/>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Esta exigência se fundamenta no artigo 48, I da Lei complementar 123/2006.</w:t>
      </w:r>
    </w:p>
    <w:p w14:paraId="33A90080" w14:textId="0905C128" w:rsidR="003A34C3" w:rsidRPr="00360C10" w:rsidRDefault="003A34C3" w:rsidP="003A34C3">
      <w:pPr>
        <w:spacing w:after="120" w:line="276" w:lineRule="auto"/>
        <w:jc w:val="both"/>
        <w:rPr>
          <w:rFonts w:asciiTheme="minorHAnsi" w:hAnsiTheme="minorHAnsi" w:cstheme="minorHAns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p w14:paraId="046B6F39" w14:textId="29764F0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0E08E55"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34ED78E"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5BA3CEF2"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5ADF8656"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207E03F0"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017037C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77BEA029" w:rsidR="0020209D"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65F3286C" w:rsidR="0020209D" w:rsidRPr="00360C10" w:rsidRDefault="0020209D" w:rsidP="000325D3">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2.</w:t>
      </w:r>
      <w:r w:rsidR="003A34C3">
        <w:rPr>
          <w:rFonts w:asciiTheme="minorHAnsi" w:hAnsiTheme="minorHAnsi" w:cstheme="minorHAnsi"/>
          <w:b/>
          <w:bCs/>
          <w:sz w:val="24"/>
          <w:szCs w:val="24"/>
        </w:rPr>
        <w:t>9</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932726" w:rsidRDefault="00D22D2F" w:rsidP="00D22D2F">
      <w:pPr>
        <w:spacing w:line="276" w:lineRule="auto"/>
        <w:jc w:val="both"/>
        <w:rPr>
          <w:rFonts w:asciiTheme="minorHAnsi" w:hAnsiTheme="minorHAnsi" w:cstheme="minorHAnsi"/>
          <w:sz w:val="24"/>
          <w:szCs w:val="24"/>
          <w:u w:val="single"/>
        </w:rPr>
      </w:pPr>
    </w:p>
    <w:p w14:paraId="2E310CAA" w14:textId="401D5D69" w:rsidR="00D22D2F" w:rsidRPr="00932726" w:rsidRDefault="00D22D2F" w:rsidP="00D22D2F">
      <w:pPr>
        <w:spacing w:after="120" w:line="276" w:lineRule="auto"/>
        <w:jc w:val="both"/>
        <w:rPr>
          <w:rFonts w:asciiTheme="minorHAnsi" w:hAnsiTheme="minorHAnsi" w:cstheme="minorHAnsi"/>
          <w:sz w:val="24"/>
          <w:szCs w:val="24"/>
          <w:u w:val="single"/>
        </w:rPr>
      </w:pPr>
      <w:r w:rsidRPr="00932726">
        <w:rPr>
          <w:rFonts w:asciiTheme="minorHAnsi" w:hAnsiTheme="minorHAnsi" w:cstheme="minorHAnsi"/>
          <w:b/>
          <w:bCs/>
          <w:sz w:val="24"/>
          <w:szCs w:val="24"/>
          <w:u w:val="single"/>
        </w:rPr>
        <w:t>3. ENVIO DAS PROPOSTAS E DOS DOCUMENTOS DE HABILITAÇÃO</w:t>
      </w:r>
      <w:r w:rsidR="00932726">
        <w:rPr>
          <w:rFonts w:asciiTheme="minorHAnsi" w:hAnsiTheme="minorHAnsi" w:cstheme="minorHAnsi"/>
          <w:b/>
          <w:bCs/>
          <w:sz w:val="24"/>
          <w:szCs w:val="24"/>
          <w:u w:val="single"/>
        </w:rPr>
        <w:t>:</w:t>
      </w:r>
      <w:r w:rsidRPr="00932726">
        <w:rPr>
          <w:rFonts w:asciiTheme="minorHAnsi" w:hAnsiTheme="minorHAnsi" w:cstheme="minorHAnsi"/>
          <w:b/>
          <w:bCs/>
          <w:sz w:val="24"/>
          <w:szCs w:val="24"/>
          <w:u w:val="single"/>
        </w:rPr>
        <w:t xml:space="preserve"> </w:t>
      </w:r>
    </w:p>
    <w:p w14:paraId="2ABF9706"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61898E31" w14:textId="77777777" w:rsidR="00F37C6F"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w:t>
      </w:r>
    </w:p>
    <w:p w14:paraId="20E8B4DE" w14:textId="7520C58A"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sz w:val="24"/>
          <w:szCs w:val="24"/>
        </w:rPr>
        <w:t xml:space="preserve">com as exigências do edital, como condição de participação; </w:t>
      </w:r>
    </w:p>
    <w:p w14:paraId="40054894" w14:textId="5BB9AB48" w:rsidR="00D22D2F" w:rsidRPr="00127D21" w:rsidRDefault="00D22D2F" w:rsidP="00D22D2F">
      <w:pPr>
        <w:spacing w:after="120" w:line="276" w:lineRule="auto"/>
        <w:jc w:val="both"/>
        <w:rPr>
          <w:rFonts w:asciiTheme="minorHAnsi" w:hAnsiTheme="minorHAnsi" w:cstheme="minorHAnsi"/>
          <w:sz w:val="24"/>
          <w:szCs w:val="24"/>
        </w:rPr>
      </w:pPr>
      <w:r w:rsidRPr="00127D21">
        <w:rPr>
          <w:rFonts w:asciiTheme="minorHAnsi" w:hAnsiTheme="minorHAnsi" w:cstheme="minorHAnsi"/>
          <w:sz w:val="24"/>
          <w:szCs w:val="24"/>
        </w:rPr>
        <w:t>3.3. Documentos complementares à proposta e à habilitação, que venham a ser solicitados pelo pregoeiro,</w:t>
      </w:r>
      <w:r w:rsidR="003E47FC" w:rsidRPr="00127D21">
        <w:rPr>
          <w:rFonts w:asciiTheme="minorHAnsi" w:hAnsiTheme="minorHAnsi" w:cstheme="minorHAnsi"/>
          <w:sz w:val="24"/>
          <w:szCs w:val="24"/>
        </w:rPr>
        <w:t xml:space="preserve"> após a etapa de lances,</w:t>
      </w:r>
      <w:r w:rsidRPr="00127D21">
        <w:rPr>
          <w:rFonts w:asciiTheme="minorHAnsi" w:hAnsiTheme="minorHAnsi" w:cstheme="minorHAnsi"/>
          <w:sz w:val="24"/>
          <w:szCs w:val="24"/>
        </w:rPr>
        <w:t xml:space="preserve"> deverão ser encaminhados através do </w:t>
      </w:r>
      <w:r w:rsidR="003A34C3">
        <w:rPr>
          <w:rFonts w:asciiTheme="minorHAnsi" w:hAnsiTheme="minorHAnsi" w:cstheme="minorHAnsi"/>
          <w:sz w:val="24"/>
          <w:szCs w:val="24"/>
          <w:highlight w:val="yellow"/>
        </w:rPr>
        <w:t>P</w:t>
      </w:r>
      <w:r w:rsidRPr="00127D21">
        <w:rPr>
          <w:rFonts w:asciiTheme="minorHAnsi" w:hAnsiTheme="minorHAnsi" w:cstheme="minorHAnsi"/>
          <w:sz w:val="24"/>
          <w:szCs w:val="24"/>
          <w:highlight w:val="yellow"/>
        </w:rPr>
        <w:t>ortal</w:t>
      </w:r>
      <w:r w:rsidR="003A34C3">
        <w:rPr>
          <w:rFonts w:asciiTheme="minorHAnsi" w:hAnsiTheme="minorHAnsi" w:cstheme="minorHAnsi"/>
          <w:sz w:val="24"/>
          <w:szCs w:val="24"/>
          <w:highlight w:val="yellow"/>
        </w:rPr>
        <w:t xml:space="preserve"> </w:t>
      </w:r>
      <w:r w:rsidRPr="00127D21">
        <w:rPr>
          <w:rFonts w:asciiTheme="minorHAnsi" w:hAnsiTheme="minorHAnsi" w:cstheme="minorHAnsi"/>
          <w:sz w:val="24"/>
          <w:szCs w:val="24"/>
          <w:highlight w:val="yellow"/>
        </w:rPr>
        <w:t>de</w:t>
      </w:r>
      <w:r w:rsidR="003A34C3">
        <w:rPr>
          <w:rFonts w:asciiTheme="minorHAnsi" w:hAnsiTheme="minorHAnsi" w:cstheme="minorHAnsi"/>
          <w:sz w:val="24"/>
          <w:szCs w:val="24"/>
          <w:highlight w:val="yellow"/>
        </w:rPr>
        <w:t xml:space="preserve"> C</w:t>
      </w:r>
      <w:r w:rsidRPr="00127D21">
        <w:rPr>
          <w:rFonts w:asciiTheme="minorHAnsi" w:hAnsiTheme="minorHAnsi" w:cstheme="minorHAnsi"/>
          <w:sz w:val="24"/>
          <w:szCs w:val="24"/>
          <w:highlight w:val="yellow"/>
        </w:rPr>
        <w:t>ompras</w:t>
      </w:r>
      <w:r w:rsidR="003A34C3">
        <w:rPr>
          <w:rFonts w:asciiTheme="minorHAnsi" w:hAnsiTheme="minorHAnsi" w:cstheme="minorHAnsi"/>
          <w:sz w:val="24"/>
          <w:szCs w:val="24"/>
          <w:highlight w:val="yellow"/>
        </w:rPr>
        <w:t xml:space="preserve"> Pú</w:t>
      </w:r>
      <w:r w:rsidRPr="00127D21">
        <w:rPr>
          <w:rFonts w:asciiTheme="minorHAnsi" w:hAnsiTheme="minorHAnsi" w:cstheme="minorHAnsi"/>
          <w:sz w:val="24"/>
          <w:szCs w:val="24"/>
          <w:highlight w:val="yellow"/>
        </w:rPr>
        <w:t>blicas</w:t>
      </w:r>
      <w:r w:rsidRPr="00127D21">
        <w:rPr>
          <w:rFonts w:asciiTheme="minorHAnsi" w:hAnsiTheme="minorHAnsi" w:cstheme="minorHAnsi"/>
          <w:sz w:val="24"/>
          <w:szCs w:val="24"/>
        </w:rPr>
        <w:t xml:space="preserve"> </w:t>
      </w:r>
      <w:r w:rsidR="009809D3" w:rsidRPr="00127D21">
        <w:rPr>
          <w:rFonts w:asciiTheme="minorHAnsi" w:hAnsiTheme="minorHAnsi" w:cstheme="minorHAnsi"/>
          <w:sz w:val="24"/>
          <w:szCs w:val="24"/>
        </w:rPr>
        <w:t xml:space="preserve">até às 17 horas do dia </w:t>
      </w:r>
      <w:r w:rsidR="0025424F" w:rsidRPr="00127D21">
        <w:rPr>
          <w:rFonts w:asciiTheme="minorHAnsi" w:hAnsiTheme="minorHAnsi" w:cstheme="minorHAnsi"/>
          <w:sz w:val="24"/>
          <w:szCs w:val="24"/>
        </w:rPr>
        <w:t>útil seguinte à realização da sessão pública</w:t>
      </w:r>
      <w:r w:rsidRPr="00127D21">
        <w:rPr>
          <w:rFonts w:asciiTheme="minorHAnsi" w:hAnsiTheme="minorHAnsi" w:cstheme="minorHAnsi"/>
          <w:sz w:val="24"/>
          <w:szCs w:val="24"/>
        </w:rPr>
        <w:t>.</w:t>
      </w:r>
    </w:p>
    <w:p w14:paraId="4E78E892" w14:textId="77777777" w:rsidR="00740EDF" w:rsidRPr="00360C10" w:rsidRDefault="00D22D2F" w:rsidP="00740EDF">
      <w:pPr>
        <w:spacing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17A97AE8" w:rsidR="00740EDF" w:rsidRPr="00932726" w:rsidRDefault="00740EDF" w:rsidP="00740EDF">
      <w:pPr>
        <w:spacing w:after="120" w:line="276" w:lineRule="auto"/>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4. PROPOSTA</w:t>
      </w:r>
      <w:r w:rsidR="00932726">
        <w:rPr>
          <w:rFonts w:asciiTheme="minorHAnsi" w:hAnsiTheme="minorHAnsi" w:cstheme="minorHAnsi"/>
          <w:b/>
          <w:bCs/>
          <w:color w:val="000000"/>
          <w:sz w:val="24"/>
          <w:szCs w:val="24"/>
          <w:u w:val="single"/>
        </w:rPr>
        <w:t>:</w:t>
      </w:r>
    </w:p>
    <w:p w14:paraId="3FF0F9CF" w14:textId="1554D08F"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O prazo de validade da proposta é de sessenta (60) dias, a contar da data de abertura da sessão do pregão, estabelecida no preâmbulo desse edital</w:t>
      </w:r>
      <w:r w:rsidR="00B82D5E">
        <w:rPr>
          <w:rFonts w:asciiTheme="minorHAnsi" w:hAnsiTheme="minorHAnsi" w:cstheme="minorHAnsi"/>
          <w:color w:val="000000"/>
          <w:sz w:val="24"/>
          <w:szCs w:val="24"/>
        </w:rPr>
        <w:t xml:space="preserve">, e </w:t>
      </w:r>
      <w:r w:rsidR="00B82D5E">
        <w:rPr>
          <w:rFonts w:asciiTheme="minorHAnsi" w:hAnsiTheme="minorHAnsi" w:cs="Arial"/>
          <w:sz w:val="24"/>
          <w:szCs w:val="24"/>
        </w:rPr>
        <w:t>deve especificar a marca, especificações e características detalhadas para o item ofertado</w:t>
      </w:r>
      <w:r w:rsidRPr="00360C10">
        <w:rPr>
          <w:rFonts w:asciiTheme="minorHAnsi" w:hAnsiTheme="minorHAnsi" w:cstheme="minorHAnsi"/>
          <w:color w:val="000000"/>
          <w:sz w:val="24"/>
          <w:szCs w:val="24"/>
        </w:rPr>
        <w:t xml:space="preserve">. </w:t>
      </w:r>
    </w:p>
    <w:p w14:paraId="1AAC5D8F" w14:textId="1FF5523D"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0BC95B14"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w:t>
      </w:r>
      <w:r w:rsidR="00266967">
        <w:rPr>
          <w:rFonts w:asciiTheme="minorHAnsi" w:hAnsiTheme="minorHAnsi" w:cstheme="minorHAnsi"/>
          <w:color w:val="000000"/>
          <w:sz w:val="24"/>
          <w:szCs w:val="24"/>
        </w:rPr>
        <w:t xml:space="preserve">a </w:t>
      </w:r>
      <w:r w:rsidRPr="00360C10">
        <w:rPr>
          <w:rFonts w:asciiTheme="minorHAnsi" w:hAnsiTheme="minorHAnsi" w:cstheme="minorHAnsi"/>
          <w:color w:val="000000"/>
          <w:sz w:val="24"/>
          <w:szCs w:val="24"/>
        </w:rPr>
        <w:t>corrente nacional.</w:t>
      </w:r>
    </w:p>
    <w:p w14:paraId="5C4C798C"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4.5.</w:t>
      </w:r>
      <w:r w:rsidRPr="00360C10">
        <w:rPr>
          <w:rFonts w:asciiTheme="minorHAnsi" w:hAnsiTheme="minorHAnsi" w:cstheme="minorHAnsi"/>
          <w:color w:val="000000"/>
          <w:sz w:val="24"/>
          <w:szCs w:val="24"/>
          <w:lang w:val="de-DE"/>
        </w:rPr>
        <w:t xml:space="preserve"> O preço total de cada item deverá ser fixo em reais, com </w:t>
      </w:r>
      <w:r w:rsidRPr="00360C10">
        <w:rPr>
          <w:rFonts w:asciiTheme="minorHAnsi" w:hAnsiTheme="minorHAnsi" w:cstheme="minorHAnsi"/>
          <w:color w:val="000000"/>
          <w:sz w:val="24"/>
          <w:szCs w:val="24"/>
          <w:u w:val="single"/>
          <w:lang w:val="de-DE"/>
        </w:rPr>
        <w:t>02 (duas) casas decimais</w:t>
      </w:r>
      <w:r w:rsidRPr="00360C10">
        <w:rPr>
          <w:rFonts w:asciiTheme="minorHAnsi" w:hAnsiTheme="minorHAnsi" w:cstheme="minorHAnsi"/>
          <w:color w:val="000000"/>
          <w:sz w:val="24"/>
          <w:szCs w:val="24"/>
          <w:lang w:val="de-DE"/>
        </w:rPr>
        <w:t>, equivalente ao de mercado na data da sessão pública de disputa de preços</w:t>
      </w:r>
      <w:r w:rsidRPr="00360C10">
        <w:rPr>
          <w:rFonts w:asciiTheme="minorHAnsi" w:hAnsiTheme="minorHAnsi" w:cstheme="minorHAnsi"/>
          <w:color w:val="000000"/>
          <w:sz w:val="24"/>
          <w:szCs w:val="24"/>
        </w:rPr>
        <w:t>;</w:t>
      </w:r>
    </w:p>
    <w:p w14:paraId="7CDFC8B9" w14:textId="492584D0"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4.6.</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3ADC05F7" w14:textId="20055EF6" w:rsidR="00266967"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lastRenderedPageBreak/>
        <w:t>4.7.</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Anexo I deste edital</w:t>
      </w:r>
      <w:r w:rsidRPr="00360C10">
        <w:rPr>
          <w:rFonts w:asciiTheme="minorHAnsi" w:hAnsiTheme="minorHAnsi" w:cstheme="minorHAnsi"/>
          <w:color w:val="000000"/>
          <w:sz w:val="24"/>
          <w:szCs w:val="24"/>
        </w:rPr>
        <w:t>;</w:t>
      </w:r>
    </w:p>
    <w:p w14:paraId="0918CEE6" w14:textId="17C604A1" w:rsidR="00B82D5E" w:rsidRDefault="00B82D5E"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B95B47">
        <w:rPr>
          <w:rFonts w:asciiTheme="minorHAnsi" w:hAnsiTheme="minorHAnsi" w:cstheme="minorHAnsi"/>
          <w:b/>
          <w:bCs/>
          <w:color w:val="000000"/>
          <w:sz w:val="24"/>
          <w:szCs w:val="24"/>
        </w:rPr>
        <w:t>4.</w:t>
      </w:r>
      <w:r>
        <w:rPr>
          <w:rFonts w:asciiTheme="minorHAnsi" w:hAnsiTheme="minorHAnsi" w:cstheme="minorHAnsi"/>
          <w:b/>
          <w:bCs/>
          <w:color w:val="000000"/>
          <w:sz w:val="24"/>
          <w:szCs w:val="24"/>
        </w:rPr>
        <w:t>8</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141D15DA" w:rsidR="00740EDF" w:rsidRPr="00360C10"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08C74A00" w14:textId="77777777" w:rsidR="00B82D5E" w:rsidRDefault="00B82D5E" w:rsidP="0066209C">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u w:val="single"/>
        </w:rPr>
      </w:pPr>
    </w:p>
    <w:p w14:paraId="624A3EDB" w14:textId="6C580BBD" w:rsidR="0066209C" w:rsidRPr="00932726"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5. DOCUMENTOS DE HABILITAÇÃO</w:t>
      </w:r>
      <w:r w:rsidR="00932726">
        <w:rPr>
          <w:rFonts w:asciiTheme="minorHAnsi" w:hAnsiTheme="minorHAnsi" w:cstheme="minorHAnsi"/>
          <w:b/>
          <w:bCs/>
          <w:color w:val="000000"/>
          <w:sz w:val="24"/>
          <w:szCs w:val="24"/>
          <w:u w:val="single"/>
        </w:rPr>
        <w:t>:</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u w:val="single"/>
        </w:rPr>
      </w:pPr>
      <w:r w:rsidRPr="00932726">
        <w:rPr>
          <w:rFonts w:asciiTheme="minorHAnsi" w:hAnsiTheme="minorHAnsi" w:cstheme="minorHAnsi"/>
          <w:b/>
          <w:bCs/>
          <w:color w:val="000000"/>
          <w:sz w:val="24"/>
          <w:szCs w:val="24"/>
          <w:u w:val="single"/>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lang w:val="de-DE"/>
        </w:rPr>
      </w:pPr>
      <w:r w:rsidRPr="00932726">
        <w:rPr>
          <w:rFonts w:asciiTheme="minorHAnsi" w:hAnsiTheme="minorHAnsi" w:cstheme="minorHAnsi"/>
          <w:b/>
          <w:bCs/>
          <w:color w:val="000000"/>
          <w:sz w:val="24"/>
          <w:szCs w:val="24"/>
          <w:u w:val="single"/>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lastRenderedPageBreak/>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4C1FDA90" w:rsidR="0097313B" w:rsidRPr="00932726" w:rsidRDefault="0097313B" w:rsidP="0097313B">
      <w:pPr>
        <w:autoSpaceDE w:val="0"/>
        <w:autoSpaceDN w:val="0"/>
        <w:adjustRightInd w:val="0"/>
        <w:spacing w:after="120"/>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6. ABERTURA DA SESSÃO PÚBLICA</w:t>
      </w:r>
      <w:r w:rsidR="00932726">
        <w:rPr>
          <w:rFonts w:asciiTheme="minorHAnsi" w:hAnsiTheme="minorHAnsi" w:cstheme="minorHAnsi"/>
          <w:b/>
          <w:bCs/>
          <w:color w:val="000000"/>
          <w:sz w:val="24"/>
          <w:szCs w:val="24"/>
          <w:u w:val="single"/>
        </w:rPr>
        <w:t>:</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00ECA540"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7. CLASSIFICAÇÃO INICIAL DAS PROPOSTAS E FORMULAÇÃO DE LANCES</w:t>
      </w:r>
      <w:r w:rsidR="00932726">
        <w:rPr>
          <w:rFonts w:asciiTheme="minorHAnsi" w:hAnsiTheme="minorHAnsi" w:cstheme="minorHAnsi"/>
          <w:b/>
          <w:bCs/>
          <w:color w:val="000000"/>
          <w:sz w:val="24"/>
          <w:szCs w:val="24"/>
          <w:u w:val="single"/>
        </w:rPr>
        <w:t>:</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3C05EAFE"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7235CD04" w14:textId="77777777" w:rsidR="00266967" w:rsidRDefault="00266967" w:rsidP="0097313B">
      <w:pPr>
        <w:autoSpaceDE w:val="0"/>
        <w:autoSpaceDN w:val="0"/>
        <w:adjustRightInd w:val="0"/>
        <w:spacing w:after="120"/>
        <w:jc w:val="both"/>
        <w:rPr>
          <w:rFonts w:asciiTheme="minorHAnsi" w:hAnsiTheme="minorHAnsi" w:cstheme="minorHAnsi"/>
          <w:b/>
          <w:bCs/>
          <w:color w:val="000000"/>
          <w:sz w:val="24"/>
          <w:szCs w:val="24"/>
        </w:rPr>
      </w:pPr>
    </w:p>
    <w:p w14:paraId="3C991B30" w14:textId="4D5D4EEA"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8. MODO DE DISPUTA</w:t>
      </w:r>
      <w:r w:rsidR="00932726">
        <w:rPr>
          <w:rFonts w:asciiTheme="minorHAnsi" w:hAnsiTheme="minorHAnsi" w:cstheme="minorHAnsi"/>
          <w:b/>
          <w:bCs/>
          <w:color w:val="000000"/>
          <w:sz w:val="24"/>
          <w:szCs w:val="24"/>
          <w:u w:val="single"/>
        </w:rPr>
        <w:t>:</w:t>
      </w:r>
    </w:p>
    <w:p w14:paraId="58B4E511" w14:textId="4767169D"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w:t>
      </w:r>
      <w:r w:rsidR="00266967">
        <w:rPr>
          <w:rFonts w:asciiTheme="minorHAnsi" w:hAnsiTheme="minorHAnsi" w:cstheme="minorHAnsi"/>
          <w:sz w:val="24"/>
          <w:szCs w:val="24"/>
        </w:rPr>
        <w:t>7</w:t>
      </w:r>
      <w:r w:rsidRPr="00360C10">
        <w:rPr>
          <w:rFonts w:asciiTheme="minorHAnsi" w:hAnsiTheme="minorHAnsi" w:cstheme="minorHAnsi"/>
          <w:sz w:val="24"/>
          <w:szCs w:val="24"/>
        </w:rPr>
        <w:t xml:space="preserve">.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0E09860E"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9. NEGOCIAÇÃO E JULGAMENTO</w:t>
      </w:r>
      <w:r w:rsidR="00A16EB4">
        <w:rPr>
          <w:rFonts w:asciiTheme="minorHAnsi" w:hAnsiTheme="minorHAnsi" w:cstheme="minorHAnsi"/>
          <w:b/>
          <w:bCs/>
          <w:color w:val="000000"/>
          <w:sz w:val="24"/>
          <w:szCs w:val="24"/>
          <w:u w:val="single"/>
        </w:rPr>
        <w:t>:</w:t>
      </w:r>
    </w:p>
    <w:p w14:paraId="779ACD0A" w14:textId="2854070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9.1. </w:t>
      </w:r>
      <w:r w:rsidRPr="00360C10">
        <w:rPr>
          <w:rFonts w:asciiTheme="minorHAnsi" w:hAnsiTheme="minorHAnsi" w:cstheme="minorHAnsi"/>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w:t>
      </w:r>
      <w:r w:rsidR="00D10A19" w:rsidRPr="00360C10">
        <w:rPr>
          <w:rFonts w:asciiTheme="minorHAnsi" w:hAnsiTheme="minorHAnsi" w:cstheme="minorHAnsi"/>
          <w:color w:val="000000"/>
          <w:sz w:val="24"/>
          <w:szCs w:val="24"/>
        </w:rPr>
        <w:t>condição mais vantajosa</w:t>
      </w:r>
      <w:r w:rsidRPr="00360C10">
        <w:rPr>
          <w:rFonts w:asciiTheme="minorHAnsi" w:hAnsiTheme="minorHAnsi" w:cstheme="minorHAnsi"/>
          <w:color w:val="000000"/>
          <w:sz w:val="24"/>
          <w:szCs w:val="24"/>
        </w:rPr>
        <w:t>.</w:t>
      </w:r>
    </w:p>
    <w:p w14:paraId="3A9F693F" w14:textId="30A0B23B" w:rsidR="006E2680" w:rsidRPr="00360C10" w:rsidRDefault="006E2680"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9.1.1.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3A8E19A9" w14:textId="094E9815"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Encerrada a etapa de negociação, será examinada a proposta</w:t>
      </w:r>
      <w:r w:rsidR="006E2680" w:rsidRPr="00360C10">
        <w:rPr>
          <w:rFonts w:asciiTheme="minorHAnsi" w:hAnsiTheme="minorHAnsi" w:cstheme="minorHAnsi"/>
          <w:color w:val="000000"/>
          <w:sz w:val="24"/>
          <w:szCs w:val="24"/>
        </w:rPr>
        <w:t xml:space="preserve"> provisória</w:t>
      </w:r>
      <w:r w:rsidRPr="00360C10">
        <w:rPr>
          <w:rFonts w:asciiTheme="minorHAnsi" w:hAnsiTheme="minorHAnsi" w:cstheme="minorHAnsi"/>
          <w:color w:val="000000"/>
          <w:sz w:val="24"/>
          <w:szCs w:val="24"/>
        </w:rPr>
        <w:t xml:space="preserve"> classificada em primeiro lugar quanto à adequação ao objeto e à compatibilidade do preço em relação valor de referência da Administração. </w:t>
      </w:r>
    </w:p>
    <w:p w14:paraId="787B3950" w14:textId="08579A94"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266D9F9" w14:textId="42573211" w:rsidR="0059040B" w:rsidRPr="00754094" w:rsidRDefault="0059040B" w:rsidP="0059040B">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 xml:space="preserve">9.4.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3885E995" w14:textId="69D606C6" w:rsidR="00040774" w:rsidRPr="00360C10" w:rsidRDefault="00040774"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9.5.</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11E87BFB" w14:textId="0E40A273"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w:t>
      </w:r>
      <w:r w:rsidR="00E214AA">
        <w:rPr>
          <w:rFonts w:asciiTheme="minorHAnsi" w:hAnsiTheme="minorHAnsi" w:cstheme="minorHAnsi"/>
          <w:sz w:val="24"/>
          <w:szCs w:val="24"/>
        </w:rPr>
        <w:t xml:space="preserve">o nome da marca a ser entregue, e </w:t>
      </w:r>
      <w:r w:rsidRPr="00360C10">
        <w:rPr>
          <w:rFonts w:asciiTheme="minorHAnsi" w:hAnsiTheme="minorHAnsi" w:cstheme="minorHAnsi"/>
          <w:sz w:val="24"/>
          <w:szCs w:val="24"/>
        </w:rPr>
        <w:t xml:space="preserve">todos os valores propostos expressos, com duas casas decimais, obrigatoriamente em real, contendo data, assinatura do representante legal e rubrica em todas as folhas; </w:t>
      </w:r>
    </w:p>
    <w:p w14:paraId="269628EA" w14:textId="77777777"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1394507D" w14:textId="2D87C69D"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lastRenderedPageBreak/>
        <w:t xml:space="preserve">c) devem estar inclusos nos preços propostos todos os tributos, fretes, tarifas e demais despesas decorrentes da contratação; </w:t>
      </w:r>
    </w:p>
    <w:p w14:paraId="7870292D" w14:textId="4CDB42F6" w:rsidR="0097313B"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12A4AD9D" w14:textId="247F6FC0" w:rsidR="00040774" w:rsidRPr="00360C10" w:rsidRDefault="00040774" w:rsidP="000869F0">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w:t>
      </w:r>
      <w:r w:rsidR="00E214AA">
        <w:rPr>
          <w:rFonts w:asciiTheme="minorHAnsi" w:hAnsiTheme="minorHAnsi" w:cstheme="minorHAnsi"/>
          <w:sz w:val="24"/>
          <w:szCs w:val="24"/>
        </w:rPr>
        <w:t>(caso em que for modelo antigo)</w:t>
      </w:r>
      <w:r w:rsidRPr="00360C10">
        <w:rPr>
          <w:rFonts w:asciiTheme="minorHAnsi" w:hAnsiTheme="minorHAnsi" w:cstheme="minorHAnsi"/>
          <w:sz w:val="24"/>
          <w:szCs w:val="24"/>
        </w:rPr>
        <w:t>, CPF e endereço do responsável pela assinatura do contrato.</w:t>
      </w:r>
    </w:p>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23E016"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10. VERIFICAÇÃO DA HABILITAÇÃO</w:t>
      </w:r>
      <w:r w:rsidR="00A16EB4">
        <w:rPr>
          <w:rFonts w:asciiTheme="minorHAnsi" w:hAnsiTheme="minorHAnsi" w:cstheme="minorHAnsi"/>
          <w:b/>
          <w:bCs/>
          <w:color w:val="000000"/>
          <w:sz w:val="24"/>
          <w:szCs w:val="24"/>
          <w:u w:val="single"/>
        </w:rPr>
        <w:t>:</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2E11458B" w:rsidR="0097313B" w:rsidRPr="00A16EB4" w:rsidRDefault="0097313B" w:rsidP="0097313B">
      <w:pPr>
        <w:autoSpaceDE w:val="0"/>
        <w:autoSpaceDN w:val="0"/>
        <w:adjustRightInd w:val="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11. RECURSO</w:t>
      </w:r>
      <w:r w:rsidR="00A16EB4">
        <w:rPr>
          <w:rFonts w:asciiTheme="minorHAnsi" w:hAnsiTheme="minorHAnsi" w:cstheme="minorHAnsi"/>
          <w:b/>
          <w:bCs/>
          <w:color w:val="000000"/>
          <w:sz w:val="24"/>
          <w:szCs w:val="24"/>
          <w:u w:val="single"/>
        </w:rPr>
        <w:t>:</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5B2EA8FC"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12. ADJUDICAÇÃO E HOMOLOGAÇÃO</w:t>
      </w:r>
      <w:r w:rsidR="00A16EB4">
        <w:rPr>
          <w:rFonts w:asciiTheme="minorHAnsi" w:hAnsiTheme="minorHAnsi" w:cstheme="minorHAnsi"/>
          <w:b/>
          <w:bCs/>
          <w:color w:val="000000"/>
          <w:sz w:val="24"/>
          <w:szCs w:val="24"/>
          <w:u w:val="single"/>
        </w:rPr>
        <w:t>:</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7777777" w:rsidR="0097313B" w:rsidRPr="00360C10"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211C8DD2" w14:textId="77777777" w:rsidR="0097313B" w:rsidRPr="00360C10" w:rsidRDefault="0097313B" w:rsidP="0097313B">
      <w:pPr>
        <w:autoSpaceDE w:val="0"/>
        <w:autoSpaceDN w:val="0"/>
        <w:adjustRightInd w:val="0"/>
        <w:jc w:val="both"/>
        <w:rPr>
          <w:rFonts w:asciiTheme="minorHAnsi" w:hAnsiTheme="minorHAnsi" w:cstheme="minorHAnsi"/>
          <w:b/>
          <w:bCs/>
          <w:color w:val="000000"/>
          <w:sz w:val="24"/>
          <w:szCs w:val="24"/>
        </w:rPr>
      </w:pPr>
    </w:p>
    <w:p w14:paraId="5F797313" w14:textId="626DCD83"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13. CONDIÇÕES DE CONTRATAÇÃO</w:t>
      </w:r>
      <w:r w:rsidR="00A16EB4">
        <w:rPr>
          <w:rFonts w:asciiTheme="minorHAnsi" w:hAnsiTheme="minorHAnsi" w:cstheme="minorHAnsi"/>
          <w:b/>
          <w:bCs/>
          <w:color w:val="000000"/>
          <w:sz w:val="24"/>
          <w:szCs w:val="24"/>
          <w:u w:val="single"/>
        </w:rPr>
        <w:t>:</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180ABFF9" w:rsidR="0097313B" w:rsidRPr="004C2E08" w:rsidRDefault="0097313B" w:rsidP="0097313B">
      <w:pPr>
        <w:autoSpaceDE w:val="0"/>
        <w:autoSpaceDN w:val="0"/>
        <w:adjustRightInd w:val="0"/>
        <w:rPr>
          <w:rFonts w:asciiTheme="minorHAnsi" w:hAnsiTheme="minorHAnsi" w:cstheme="minorHAnsi"/>
          <w:b/>
          <w:bCs/>
          <w:color w:val="000000" w:themeColor="text1"/>
          <w:sz w:val="24"/>
          <w:szCs w:val="24"/>
          <w:u w:val="single"/>
        </w:rPr>
      </w:pPr>
      <w:r w:rsidRPr="004C2E08">
        <w:rPr>
          <w:rFonts w:asciiTheme="minorHAnsi" w:hAnsiTheme="minorHAnsi" w:cstheme="minorHAnsi"/>
          <w:b/>
          <w:bCs/>
          <w:color w:val="000000" w:themeColor="text1"/>
          <w:sz w:val="24"/>
          <w:szCs w:val="24"/>
          <w:u w:val="single"/>
        </w:rPr>
        <w:t>14. VIGÊNCIA D</w:t>
      </w:r>
      <w:r w:rsidR="000869F0" w:rsidRPr="004C2E08">
        <w:rPr>
          <w:rFonts w:asciiTheme="minorHAnsi" w:hAnsiTheme="minorHAnsi" w:cstheme="minorHAnsi"/>
          <w:b/>
          <w:bCs/>
          <w:color w:val="000000" w:themeColor="text1"/>
          <w:sz w:val="24"/>
          <w:szCs w:val="24"/>
          <w:u w:val="single"/>
        </w:rPr>
        <w:t>O CONTRATO</w:t>
      </w:r>
      <w:r w:rsidR="00A16EB4" w:rsidRPr="004C2E08">
        <w:rPr>
          <w:rFonts w:asciiTheme="minorHAnsi" w:hAnsiTheme="minorHAnsi" w:cstheme="minorHAnsi"/>
          <w:b/>
          <w:bCs/>
          <w:color w:val="000000" w:themeColor="text1"/>
          <w:sz w:val="24"/>
          <w:szCs w:val="24"/>
          <w:u w:val="single"/>
        </w:rPr>
        <w:t>:</w:t>
      </w:r>
    </w:p>
    <w:p w14:paraId="57DBF726" w14:textId="382DE5E1" w:rsidR="0097313B" w:rsidRPr="004C2E08" w:rsidRDefault="0097313B" w:rsidP="005C3FE2">
      <w:pPr>
        <w:autoSpaceDE w:val="0"/>
        <w:autoSpaceDN w:val="0"/>
        <w:adjustRightInd w:val="0"/>
        <w:jc w:val="both"/>
        <w:rPr>
          <w:rFonts w:asciiTheme="minorHAnsi" w:hAnsiTheme="minorHAnsi" w:cstheme="minorHAnsi"/>
          <w:color w:val="FF0000"/>
          <w:sz w:val="24"/>
          <w:szCs w:val="24"/>
        </w:rPr>
      </w:pPr>
      <w:r w:rsidRPr="004C2E08">
        <w:rPr>
          <w:rFonts w:asciiTheme="minorHAnsi" w:hAnsiTheme="minorHAnsi" w:cstheme="minorHAnsi"/>
          <w:color w:val="000000" w:themeColor="text1"/>
          <w:sz w:val="24"/>
          <w:szCs w:val="24"/>
        </w:rPr>
        <w:t xml:space="preserve">14.1. </w:t>
      </w:r>
      <w:bookmarkStart w:id="1" w:name="_Hlk65833030"/>
      <w:r w:rsidRPr="004C2E08">
        <w:rPr>
          <w:rFonts w:asciiTheme="minorHAnsi" w:hAnsiTheme="minorHAnsi" w:cstheme="minorHAnsi"/>
          <w:color w:val="000000" w:themeColor="text1"/>
          <w:sz w:val="24"/>
          <w:szCs w:val="24"/>
        </w:rPr>
        <w:t xml:space="preserve">O </w:t>
      </w:r>
      <w:r w:rsidR="004C2E08" w:rsidRPr="004C2E08">
        <w:rPr>
          <w:rFonts w:asciiTheme="minorHAnsi" w:hAnsiTheme="minorHAnsi" w:cstheme="minorHAnsi"/>
          <w:color w:val="000000" w:themeColor="text1"/>
          <w:sz w:val="24"/>
          <w:szCs w:val="24"/>
        </w:rPr>
        <w:t xml:space="preserve">prazo da </w:t>
      </w:r>
      <w:r w:rsidR="00B82E6E" w:rsidRPr="004C2E08">
        <w:rPr>
          <w:rFonts w:asciiTheme="minorHAnsi" w:hAnsiTheme="minorHAnsi" w:cstheme="minorHAnsi"/>
          <w:color w:val="000000" w:themeColor="text1"/>
          <w:sz w:val="24"/>
          <w:szCs w:val="24"/>
        </w:rPr>
        <w:t>vigência</w:t>
      </w:r>
      <w:r w:rsidRPr="004C2E08">
        <w:rPr>
          <w:rFonts w:asciiTheme="minorHAnsi" w:hAnsiTheme="minorHAnsi" w:cstheme="minorHAnsi"/>
          <w:color w:val="000000" w:themeColor="text1"/>
          <w:sz w:val="24"/>
          <w:szCs w:val="24"/>
        </w:rPr>
        <w:t xml:space="preserve"> </w:t>
      </w:r>
      <w:r w:rsidR="004C2E08" w:rsidRPr="004C2E08">
        <w:rPr>
          <w:rFonts w:asciiTheme="minorHAnsi" w:hAnsiTheme="minorHAnsi" w:cstheme="minorHAnsi"/>
          <w:color w:val="000000" w:themeColor="text1"/>
          <w:sz w:val="24"/>
          <w:szCs w:val="24"/>
        </w:rPr>
        <w:t xml:space="preserve">do contrato </w:t>
      </w:r>
      <w:r w:rsidRPr="004C2E08">
        <w:rPr>
          <w:rFonts w:asciiTheme="minorHAnsi" w:hAnsiTheme="minorHAnsi" w:cstheme="minorHAnsi"/>
          <w:color w:val="000000" w:themeColor="text1"/>
          <w:sz w:val="24"/>
          <w:szCs w:val="24"/>
        </w:rPr>
        <w:t xml:space="preserve">será </w:t>
      </w:r>
      <w:r w:rsidR="004C2E08" w:rsidRPr="004C2E08">
        <w:rPr>
          <w:rFonts w:asciiTheme="minorHAnsi" w:hAnsiTheme="minorHAnsi" w:cstheme="minorHAnsi"/>
          <w:color w:val="000000" w:themeColor="text1"/>
          <w:sz w:val="24"/>
          <w:szCs w:val="24"/>
        </w:rPr>
        <w:t xml:space="preserve">de </w:t>
      </w:r>
      <w:r w:rsidR="001B788C">
        <w:rPr>
          <w:rFonts w:asciiTheme="minorHAnsi" w:hAnsiTheme="minorHAnsi" w:cstheme="minorHAnsi"/>
          <w:color w:val="000000" w:themeColor="text1"/>
          <w:sz w:val="24"/>
          <w:szCs w:val="24"/>
        </w:rPr>
        <w:t>90</w:t>
      </w:r>
      <w:r w:rsidR="004C2E08" w:rsidRPr="004C2E08">
        <w:rPr>
          <w:rFonts w:asciiTheme="minorHAnsi" w:hAnsiTheme="minorHAnsi" w:cstheme="minorHAnsi"/>
          <w:color w:val="000000" w:themeColor="text1"/>
          <w:sz w:val="24"/>
          <w:szCs w:val="24"/>
        </w:rPr>
        <w:t xml:space="preserve"> (noventa) dias, a partir da data de assinatura</w:t>
      </w:r>
      <w:r w:rsidR="004C2E08" w:rsidRPr="008A07F7">
        <w:rPr>
          <w:rFonts w:asciiTheme="minorHAnsi" w:hAnsiTheme="minorHAnsi" w:cstheme="minorHAnsi"/>
          <w:sz w:val="24"/>
          <w:szCs w:val="24"/>
        </w:rPr>
        <w:t>.</w:t>
      </w:r>
    </w:p>
    <w:bookmarkEnd w:id="1"/>
    <w:p w14:paraId="2CA55721" w14:textId="77777777" w:rsidR="0097313B" w:rsidRPr="004C2E08" w:rsidRDefault="0097313B" w:rsidP="0097313B">
      <w:pPr>
        <w:autoSpaceDE w:val="0"/>
        <w:autoSpaceDN w:val="0"/>
        <w:adjustRightInd w:val="0"/>
        <w:rPr>
          <w:rFonts w:asciiTheme="minorHAnsi" w:hAnsiTheme="minorHAnsi" w:cstheme="minorHAnsi"/>
          <w:color w:val="FF0000"/>
          <w:sz w:val="24"/>
          <w:szCs w:val="24"/>
        </w:rPr>
      </w:pPr>
    </w:p>
    <w:p w14:paraId="5E0C5D29" w14:textId="6F738341"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 xml:space="preserve">15. </w:t>
      </w:r>
      <w:r w:rsidR="00B82E6E" w:rsidRPr="00A16EB4">
        <w:rPr>
          <w:rFonts w:asciiTheme="minorHAnsi" w:hAnsiTheme="minorHAnsi" w:cstheme="minorHAnsi"/>
          <w:b/>
          <w:bCs/>
          <w:color w:val="000000"/>
          <w:sz w:val="24"/>
          <w:szCs w:val="24"/>
          <w:u w:val="single"/>
        </w:rPr>
        <w:t>DA ENTREGA DO OBJETO</w:t>
      </w:r>
      <w:r w:rsidRPr="00A16EB4">
        <w:rPr>
          <w:rFonts w:asciiTheme="minorHAnsi" w:hAnsiTheme="minorHAnsi" w:cstheme="minorHAnsi"/>
          <w:b/>
          <w:bCs/>
          <w:color w:val="000000"/>
          <w:sz w:val="24"/>
          <w:szCs w:val="24"/>
          <w:u w:val="single"/>
        </w:rPr>
        <w:t xml:space="preserve"> </w:t>
      </w:r>
      <w:r w:rsidR="00FE28AF" w:rsidRPr="00A16EB4">
        <w:rPr>
          <w:rFonts w:asciiTheme="minorHAnsi" w:hAnsiTheme="minorHAnsi" w:cstheme="minorHAnsi"/>
          <w:b/>
          <w:bCs/>
          <w:color w:val="000000"/>
          <w:sz w:val="24"/>
          <w:szCs w:val="24"/>
          <w:u w:val="single"/>
        </w:rPr>
        <w:t>E DA GARANTIA</w:t>
      </w:r>
      <w:r w:rsidR="00A16EB4">
        <w:rPr>
          <w:rFonts w:asciiTheme="minorHAnsi" w:hAnsiTheme="minorHAnsi" w:cstheme="minorHAnsi"/>
          <w:b/>
          <w:bCs/>
          <w:color w:val="000000"/>
          <w:sz w:val="24"/>
          <w:szCs w:val="24"/>
          <w:u w:val="single"/>
        </w:rPr>
        <w:t>:</w:t>
      </w:r>
    </w:p>
    <w:p w14:paraId="1B5ED560" w14:textId="7176CAF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15.1. </w:t>
      </w:r>
      <w:bookmarkStart w:id="2" w:name="_Hlk65830203"/>
      <w:r w:rsidR="008A07F7" w:rsidRPr="001A00C6">
        <w:rPr>
          <w:rFonts w:asciiTheme="minorHAnsi" w:hAnsiTheme="minorHAnsi" w:cstheme="minorHAnsi"/>
          <w:sz w:val="24"/>
          <w:szCs w:val="24"/>
        </w:rPr>
        <w:t xml:space="preserve">O prazo para a entrega do objeto é de até </w:t>
      </w:r>
      <w:r w:rsidR="00D251E6">
        <w:rPr>
          <w:rFonts w:asciiTheme="minorHAnsi" w:hAnsiTheme="minorHAnsi" w:cstheme="minorHAnsi"/>
          <w:b/>
          <w:bCs/>
          <w:sz w:val="24"/>
          <w:szCs w:val="24"/>
        </w:rPr>
        <w:t>quinze</w:t>
      </w:r>
      <w:r w:rsidR="008A07F7" w:rsidRPr="0027476F">
        <w:rPr>
          <w:rFonts w:asciiTheme="minorHAnsi" w:hAnsiTheme="minorHAnsi" w:cstheme="minorHAnsi"/>
          <w:b/>
          <w:bCs/>
          <w:sz w:val="24"/>
          <w:szCs w:val="24"/>
        </w:rPr>
        <w:t xml:space="preserve"> (</w:t>
      </w:r>
      <w:r w:rsidR="00D251E6">
        <w:rPr>
          <w:rFonts w:asciiTheme="minorHAnsi" w:hAnsiTheme="minorHAnsi" w:cstheme="minorHAnsi"/>
          <w:b/>
          <w:bCs/>
          <w:sz w:val="24"/>
          <w:szCs w:val="24"/>
        </w:rPr>
        <w:t>15</w:t>
      </w:r>
      <w:r w:rsidR="008A07F7" w:rsidRPr="0027476F">
        <w:rPr>
          <w:rFonts w:asciiTheme="minorHAnsi" w:hAnsiTheme="minorHAnsi" w:cstheme="minorHAnsi"/>
          <w:b/>
          <w:bCs/>
          <w:sz w:val="24"/>
          <w:szCs w:val="24"/>
        </w:rPr>
        <w:t>) dias</w:t>
      </w:r>
      <w:r w:rsidR="008A07F7" w:rsidRPr="001A00C6">
        <w:rPr>
          <w:rFonts w:asciiTheme="minorHAnsi" w:hAnsiTheme="minorHAnsi" w:cstheme="minorHAnsi"/>
          <w:sz w:val="24"/>
          <w:szCs w:val="24"/>
        </w:rPr>
        <w:t xml:space="preserve"> </w:t>
      </w:r>
      <w:r w:rsidR="008A07F7" w:rsidRPr="0027476F">
        <w:rPr>
          <w:rFonts w:asciiTheme="minorHAnsi" w:hAnsiTheme="minorHAnsi" w:cstheme="minorHAnsi"/>
          <w:sz w:val="24"/>
          <w:szCs w:val="24"/>
        </w:rPr>
        <w:t>após o recebimento da Autorização de Fornecimento</w:t>
      </w:r>
      <w:r w:rsidR="008A6DED">
        <w:rPr>
          <w:rFonts w:asciiTheme="minorHAnsi" w:hAnsiTheme="minorHAnsi" w:cstheme="minorHAnsi"/>
          <w:sz w:val="24"/>
          <w:szCs w:val="24"/>
        </w:rPr>
        <w:t>.</w:t>
      </w:r>
      <w:r w:rsidR="006431DD" w:rsidRPr="006431DD">
        <w:rPr>
          <w:rFonts w:ascii="Calibri" w:hAnsi="Calibri"/>
          <w:snapToGrid w:val="0"/>
          <w:color w:val="000000"/>
          <w:sz w:val="24"/>
          <w:szCs w:val="24"/>
        </w:rPr>
        <w:t xml:space="preserve"> </w:t>
      </w:r>
      <w:r w:rsidR="006431DD" w:rsidRPr="00933490">
        <w:rPr>
          <w:rFonts w:ascii="Calibri" w:hAnsi="Calibri"/>
          <w:snapToGrid w:val="0"/>
          <w:color w:val="000000"/>
          <w:sz w:val="24"/>
          <w:szCs w:val="24"/>
        </w:rPr>
        <w:t>O produto a ser entregue deverá ser adequadamente acondicionado, de forma a permitir a completa preservação do mesmo e sua segurança durante o transporte</w:t>
      </w:r>
      <w:r w:rsidR="006431DD">
        <w:rPr>
          <w:rFonts w:ascii="Calibri" w:hAnsi="Calibri"/>
          <w:snapToGrid w:val="0"/>
          <w:color w:val="000000"/>
          <w:sz w:val="24"/>
          <w:szCs w:val="24"/>
        </w:rPr>
        <w:t>.</w:t>
      </w:r>
    </w:p>
    <w:p w14:paraId="202C716F" w14:textId="3738D8F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15.2.</w:t>
      </w:r>
      <w:r w:rsidR="00D32958">
        <w:rPr>
          <w:rFonts w:asciiTheme="minorHAnsi" w:hAnsiTheme="minorHAnsi" w:cstheme="minorHAnsi"/>
          <w:b/>
          <w:bCs/>
          <w:color w:val="000000"/>
          <w:sz w:val="24"/>
          <w:szCs w:val="24"/>
        </w:rPr>
        <w:t xml:space="preserve"> </w:t>
      </w:r>
      <w:r w:rsidR="008A6DED">
        <w:rPr>
          <w:rFonts w:asciiTheme="minorHAnsi" w:hAnsiTheme="minorHAnsi" w:cstheme="minorHAnsi"/>
          <w:sz w:val="24"/>
          <w:szCs w:val="24"/>
        </w:rPr>
        <w:t xml:space="preserve">Os produtos deverão ser entregues </w:t>
      </w:r>
      <w:r w:rsidR="00D251E6">
        <w:rPr>
          <w:rFonts w:asciiTheme="minorHAnsi" w:hAnsiTheme="minorHAnsi" w:cstheme="minorHAnsi"/>
          <w:sz w:val="24"/>
          <w:szCs w:val="24"/>
        </w:rPr>
        <w:t>na Secretaria de Educação</w:t>
      </w:r>
      <w:r w:rsidR="008A6DED">
        <w:rPr>
          <w:rFonts w:asciiTheme="minorHAnsi" w:hAnsiTheme="minorHAnsi" w:cstheme="minorHAnsi"/>
          <w:sz w:val="24"/>
          <w:szCs w:val="24"/>
        </w:rPr>
        <w:t xml:space="preserve">, </w:t>
      </w:r>
      <w:r w:rsidR="00D251E6">
        <w:rPr>
          <w:rFonts w:asciiTheme="minorHAnsi" w:hAnsiTheme="minorHAnsi" w:cstheme="minorHAnsi"/>
          <w:sz w:val="24"/>
          <w:szCs w:val="24"/>
        </w:rPr>
        <w:t xml:space="preserve">anexo ao Centro Cultural, </w:t>
      </w:r>
      <w:r w:rsidR="00622C06">
        <w:rPr>
          <w:rFonts w:asciiTheme="minorHAnsi" w:hAnsiTheme="minorHAnsi" w:cstheme="minorHAnsi"/>
          <w:sz w:val="24"/>
          <w:szCs w:val="24"/>
        </w:rPr>
        <w:t>no horário das 8:00 às 11:30h e das 13:30 às 17:00h, ou em local indicado na Autorização de Fornecimento</w:t>
      </w:r>
      <w:r w:rsidR="008A6DED">
        <w:rPr>
          <w:rFonts w:asciiTheme="minorHAnsi" w:hAnsiTheme="minorHAnsi" w:cstheme="minorHAnsi"/>
          <w:sz w:val="24"/>
          <w:szCs w:val="24"/>
        </w:rPr>
        <w:t xml:space="preserve">. </w:t>
      </w:r>
    </w:p>
    <w:p w14:paraId="6FC9E5B7" w14:textId="17D03325"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mesm</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sidR="008A6DED">
        <w:rPr>
          <w:rFonts w:asciiTheme="minorHAnsi" w:hAnsiTheme="minorHAnsi" w:cstheme="minorHAnsi"/>
          <w:sz w:val="24"/>
          <w:szCs w:val="24"/>
        </w:rPr>
        <w:t>o</w:t>
      </w:r>
      <w:r w:rsidR="00D32958">
        <w:rPr>
          <w:rFonts w:asciiTheme="minorHAnsi" w:hAnsiTheme="minorHAnsi" w:cstheme="minorHAnsi"/>
          <w:sz w:val="24"/>
          <w:szCs w:val="24"/>
        </w:rPr>
        <w:t>,</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a empresa deverá </w:t>
      </w:r>
      <w:r w:rsidR="00622C06">
        <w:rPr>
          <w:rFonts w:asciiTheme="minorHAnsi" w:hAnsiTheme="minorHAnsi" w:cstheme="minorHAnsi"/>
          <w:sz w:val="24"/>
          <w:szCs w:val="24"/>
        </w:rPr>
        <w:t>promover</w:t>
      </w:r>
      <w:r w:rsidR="00D32958">
        <w:rPr>
          <w:rFonts w:asciiTheme="minorHAnsi" w:hAnsiTheme="minorHAnsi" w:cstheme="minorHAnsi"/>
          <w:sz w:val="24"/>
          <w:szCs w:val="24"/>
        </w:rPr>
        <w:t xml:space="preserve"> as correções necessárias no prazo máximo de 5(cinco) dias úteis, sujeitando-se as penalidades previstas neste Edital.</w:t>
      </w:r>
    </w:p>
    <w:p w14:paraId="07F1BE79" w14:textId="1A9EA421" w:rsidR="00D32958" w:rsidRPr="00D32958" w:rsidRDefault="00D32958" w:rsidP="0097313B">
      <w:pPr>
        <w:spacing w:after="120"/>
        <w:jc w:val="both"/>
        <w:rPr>
          <w:rFonts w:asciiTheme="minorHAnsi" w:hAnsiTheme="minorHAnsi" w:cstheme="minorHAnsi"/>
          <w:sz w:val="24"/>
          <w:szCs w:val="24"/>
        </w:rPr>
      </w:pPr>
      <w:r w:rsidRPr="00D32958">
        <w:rPr>
          <w:rFonts w:asciiTheme="minorHAnsi" w:hAnsiTheme="minorHAnsi" w:cstheme="minorHAnsi"/>
          <w:b/>
          <w:bCs/>
          <w:sz w:val="24"/>
          <w:szCs w:val="24"/>
        </w:rPr>
        <w:t>15.4.</w:t>
      </w:r>
      <w:r>
        <w:rPr>
          <w:rFonts w:asciiTheme="minorHAnsi" w:hAnsiTheme="minorHAnsi" w:cstheme="minorHAnsi"/>
          <w:b/>
          <w:bCs/>
          <w:sz w:val="24"/>
          <w:szCs w:val="24"/>
        </w:rPr>
        <w:t xml:space="preserve"> </w:t>
      </w:r>
      <w:r w:rsidR="000F2B99" w:rsidRPr="000715BD">
        <w:rPr>
          <w:rFonts w:ascii="Calibri" w:hAnsi="Calibri" w:cs="Arial"/>
          <w:szCs w:val="22"/>
        </w:rPr>
        <w:t xml:space="preserve">A garantia relativa à </w:t>
      </w:r>
      <w:r w:rsidR="000F2B99">
        <w:rPr>
          <w:rFonts w:ascii="Calibri" w:hAnsi="Calibri" w:cs="Arial"/>
          <w:szCs w:val="22"/>
        </w:rPr>
        <w:t xml:space="preserve">defeitos de fabricação, </w:t>
      </w:r>
      <w:r w:rsidR="000F2B99" w:rsidRPr="000715BD">
        <w:rPr>
          <w:rFonts w:ascii="Calibri" w:hAnsi="Calibri" w:cs="Arial"/>
          <w:szCs w:val="22"/>
        </w:rPr>
        <w:t>qualidade, à prevenção ou à reparação de danos, deverá ser em conformidade com os prazos fornecidos pelo fabricante ou do Código de Defesa do Consumidor, não podendo o prazo ser inferior ao estabelecido por esse Código (CDC).</w:t>
      </w:r>
    </w:p>
    <w:p w14:paraId="2F7E83D5" w14:textId="1149E17C"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15.8. </w:t>
      </w:r>
      <w:r w:rsidRPr="00360C10">
        <w:rPr>
          <w:rFonts w:asciiTheme="minorHAnsi" w:hAnsiTheme="minorHAnsi" w:cstheme="minorHAnsi"/>
          <w:color w:val="000000"/>
          <w:sz w:val="24"/>
          <w:szCs w:val="24"/>
        </w:rPr>
        <w:t>A nota fiscal/fatura deverá, ser entregue junto com o seu objeto.</w:t>
      </w:r>
    </w:p>
    <w:p w14:paraId="23946104" w14:textId="568A95B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15.8.1.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D7F3F9D"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16. PRAZOS, CONDIÇÕES DE PAGAMENTO E RECURSOS ORÇAMENTÁRIOS</w:t>
      </w:r>
      <w:r w:rsidR="00A16EB4">
        <w:rPr>
          <w:rFonts w:asciiTheme="minorHAnsi" w:hAnsiTheme="minorHAnsi" w:cstheme="minorHAnsi"/>
          <w:b/>
          <w:bCs/>
          <w:color w:val="000000"/>
          <w:sz w:val="24"/>
          <w:szCs w:val="24"/>
          <w:u w:val="single"/>
        </w:rPr>
        <w:t>:</w:t>
      </w:r>
    </w:p>
    <w:p w14:paraId="657C411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 contra empenho, após o recebimento do objeto, e mediante apresentação da Nota Fiscal/Fatura.</w:t>
      </w:r>
    </w:p>
    <w:p w14:paraId="6AD976B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16.2. </w:t>
      </w:r>
      <w:r w:rsidRPr="00360C10">
        <w:rPr>
          <w:rFonts w:asciiTheme="minorHAnsi" w:hAnsiTheme="minorHAnsi" w:cstheme="minorHAnsi"/>
          <w:color w:val="000000"/>
          <w:sz w:val="24"/>
          <w:szCs w:val="24"/>
        </w:rPr>
        <w:t xml:space="preserve">A nota fiscal/fatura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7A7EA21F"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44D62679" w14:textId="2E22047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w:t>
      </w:r>
      <w:r w:rsidR="00B82E6E" w:rsidRPr="00360C10">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3" w:name="_Hlk142550578"/>
      <w:r w:rsidRPr="00360C10">
        <w:rPr>
          <w:rFonts w:asciiTheme="minorHAnsi" w:hAnsiTheme="minorHAnsi" w:cstheme="minorHAnsi"/>
          <w:color w:val="000000"/>
          <w:sz w:val="24"/>
          <w:szCs w:val="24"/>
        </w:rPr>
        <w:t xml:space="preserve">O pagamento será efetuado no prazo de </w:t>
      </w:r>
      <w:r w:rsidR="00C27A1E">
        <w:rPr>
          <w:rFonts w:asciiTheme="minorHAnsi" w:hAnsiTheme="minorHAnsi" w:cstheme="minorHAnsi"/>
          <w:color w:val="000000"/>
          <w:sz w:val="24"/>
          <w:szCs w:val="24"/>
        </w:rPr>
        <w:t>até</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dez</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10</w:t>
      </w:r>
      <w:r w:rsidRPr="00360C10">
        <w:rPr>
          <w:rFonts w:asciiTheme="minorHAnsi" w:hAnsiTheme="minorHAnsi" w:cstheme="minorHAnsi"/>
          <w:color w:val="000000"/>
          <w:sz w:val="24"/>
          <w:szCs w:val="24"/>
        </w:rPr>
        <w:t xml:space="preserve">) dias </w:t>
      </w:r>
      <w:r w:rsidR="00E532BB" w:rsidRPr="00360C10">
        <w:rPr>
          <w:rFonts w:asciiTheme="minorHAnsi" w:hAnsiTheme="minorHAnsi" w:cstheme="minorHAnsi"/>
          <w:color w:val="000000"/>
          <w:sz w:val="24"/>
          <w:szCs w:val="24"/>
        </w:rPr>
        <w:t>após a</w:t>
      </w:r>
      <w:r w:rsidRPr="00360C10">
        <w:rPr>
          <w:rFonts w:asciiTheme="minorHAnsi" w:hAnsiTheme="minorHAnsi" w:cstheme="minorHAnsi"/>
          <w:color w:val="000000"/>
          <w:sz w:val="24"/>
          <w:szCs w:val="24"/>
        </w:rPr>
        <w:t xml:space="preserve"> entrega </w:t>
      </w:r>
      <w:r w:rsidR="00E532BB" w:rsidRPr="00360C10">
        <w:rPr>
          <w:rFonts w:asciiTheme="minorHAnsi" w:hAnsiTheme="minorHAnsi" w:cstheme="minorHAnsi"/>
          <w:color w:val="000000"/>
          <w:sz w:val="24"/>
          <w:szCs w:val="24"/>
        </w:rPr>
        <w:t>d</w:t>
      </w:r>
      <w:r w:rsidR="008A6DED">
        <w:rPr>
          <w:rFonts w:asciiTheme="minorHAnsi" w:hAnsiTheme="minorHAnsi" w:cstheme="minorHAnsi"/>
          <w:color w:val="000000"/>
          <w:sz w:val="24"/>
          <w:szCs w:val="24"/>
        </w:rPr>
        <w:t>os produtos</w:t>
      </w:r>
      <w:bookmarkEnd w:id="3"/>
      <w:r w:rsidRPr="00360C10">
        <w:rPr>
          <w:rFonts w:asciiTheme="minorHAnsi" w:hAnsiTheme="minorHAnsi" w:cstheme="minorHAnsi"/>
          <w:color w:val="000000"/>
          <w:sz w:val="24"/>
          <w:szCs w:val="24"/>
        </w:rPr>
        <w:t xml:space="preserve">. </w:t>
      </w:r>
    </w:p>
    <w:p w14:paraId="668ED7A8" w14:textId="2A365F7D"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E532BB" w:rsidRPr="00360C10">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bookmarkStart w:id="4"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4"/>
    <w:p w14:paraId="10F430DC" w14:textId="4F41E3C4"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E532BB" w:rsidRPr="00360C10">
        <w:rPr>
          <w:rFonts w:asciiTheme="minorHAnsi" w:hAnsiTheme="minorHAnsi" w:cstheme="minorHAnsi"/>
          <w:b/>
          <w:noProof/>
          <w:sz w:val="24"/>
          <w:szCs w:val="24"/>
        </w:rPr>
        <w:t>7</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7C32E764"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9E88219" w14:textId="23EF1159"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9</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10D8FA41" w14:textId="2038B464" w:rsidR="00D251E6" w:rsidRPr="001B788C" w:rsidRDefault="00D251E6" w:rsidP="00D251E6">
      <w:pPr>
        <w:rPr>
          <w:rFonts w:ascii="Microsoft JhengHei" w:eastAsia="Microsoft JhengHei" w:hAnsi="Microsoft JhengHei" w:cstheme="minorHAnsi"/>
          <w:sz w:val="20"/>
          <w:u w:val="single"/>
        </w:rPr>
      </w:pPr>
      <w:bookmarkStart w:id="5" w:name="_Hlk142550590"/>
      <w:r w:rsidRPr="001B788C">
        <w:rPr>
          <w:rFonts w:ascii="Microsoft JhengHei" w:eastAsia="Microsoft JhengHei" w:hAnsi="Microsoft JhengHei" w:cstheme="minorHAnsi"/>
          <w:sz w:val="20"/>
          <w:u w:val="single"/>
        </w:rPr>
        <w:t>2</w:t>
      </w:r>
      <w:r>
        <w:rPr>
          <w:rFonts w:ascii="Microsoft JhengHei" w:eastAsia="Microsoft JhengHei" w:hAnsi="Microsoft JhengHei" w:cstheme="minorHAnsi"/>
          <w:sz w:val="20"/>
          <w:u w:val="single"/>
        </w:rPr>
        <w:t>,012</w:t>
      </w:r>
      <w:r w:rsidRPr="001B788C">
        <w:rPr>
          <w:rFonts w:ascii="Microsoft JhengHei" w:eastAsia="Microsoft JhengHei" w:hAnsi="Microsoft JhengHei" w:cstheme="minorHAnsi"/>
          <w:sz w:val="20"/>
          <w:u w:val="single"/>
        </w:rPr>
        <w:t xml:space="preserve"> </w:t>
      </w:r>
      <w:r>
        <w:rPr>
          <w:rFonts w:ascii="Microsoft JhengHei" w:eastAsia="Microsoft JhengHei" w:hAnsi="Microsoft JhengHei" w:cstheme="minorHAnsi"/>
          <w:sz w:val="20"/>
          <w:u w:val="single"/>
        </w:rPr>
        <w:t>Festividades e Eventos Oficiais</w:t>
      </w:r>
    </w:p>
    <w:p w14:paraId="4A167140" w14:textId="6F053826" w:rsidR="001B788C" w:rsidRPr="001B788C" w:rsidRDefault="00D251E6" w:rsidP="00D251E6">
      <w:pPr>
        <w:rPr>
          <w:rFonts w:ascii="Microsoft JhengHei" w:eastAsia="Microsoft JhengHei" w:hAnsi="Microsoft JhengHei" w:cstheme="minorHAnsi"/>
          <w:sz w:val="20"/>
          <w:u w:val="single"/>
        </w:rPr>
      </w:pPr>
      <w:r w:rsidRPr="001B788C">
        <w:rPr>
          <w:rFonts w:ascii="Microsoft JhengHei" w:eastAsia="Microsoft JhengHei" w:hAnsi="Microsoft JhengHei" w:cstheme="minorHAnsi"/>
          <w:sz w:val="20"/>
          <w:u w:val="single"/>
        </w:rPr>
        <w:t>0500 339030 00 00 00 Material de Consumo</w:t>
      </w:r>
    </w:p>
    <w:bookmarkEnd w:id="5"/>
    <w:p w14:paraId="6194D06A" w14:textId="77777777" w:rsidR="00CD489C" w:rsidRPr="0080053C" w:rsidRDefault="00CD489C" w:rsidP="00CD489C">
      <w:pPr>
        <w:ind w:left="360"/>
        <w:rPr>
          <w:rFonts w:ascii="Microsoft JhengHei" w:eastAsia="Microsoft JhengHei" w:hAnsi="Microsoft JhengHei" w:cstheme="minorHAnsi"/>
          <w:b/>
          <w:bCs/>
          <w:sz w:val="20"/>
          <w:u w:val="single"/>
        </w:rPr>
      </w:pPr>
    </w:p>
    <w:p w14:paraId="456B7169" w14:textId="1CAD391A" w:rsidR="0097313B" w:rsidRPr="00CD489C" w:rsidRDefault="0097313B" w:rsidP="00CD489C">
      <w:pPr>
        <w:rPr>
          <w:rFonts w:ascii="Microsoft JhengHei" w:eastAsia="Microsoft JhengHei" w:hAnsi="Microsoft JhengHei" w:cstheme="minorHAnsi"/>
          <w:color w:val="FF0000"/>
          <w:sz w:val="20"/>
        </w:rPr>
      </w:pPr>
      <w:r w:rsidRPr="00A16EB4">
        <w:rPr>
          <w:rFonts w:asciiTheme="minorHAnsi" w:hAnsiTheme="minorHAnsi" w:cstheme="minorHAnsi"/>
          <w:b/>
          <w:sz w:val="24"/>
          <w:szCs w:val="24"/>
          <w:u w:val="single"/>
        </w:rPr>
        <w:t>17. DO REAJUSTAMENTO DE PREÇOS</w:t>
      </w:r>
      <w:r w:rsidR="00A16EB4">
        <w:rPr>
          <w:rFonts w:asciiTheme="minorHAnsi" w:hAnsiTheme="minorHAnsi" w:cstheme="minorHAnsi"/>
          <w:b/>
          <w:sz w:val="24"/>
          <w:szCs w:val="24"/>
          <w:u w:val="single"/>
        </w:rPr>
        <w:t>:</w:t>
      </w:r>
    </w:p>
    <w:p w14:paraId="3194C395" w14:textId="11903F8E" w:rsidR="00524AA6" w:rsidRPr="0046297E" w:rsidRDefault="00524AA6" w:rsidP="00524AA6">
      <w:pPr>
        <w:spacing w:after="120"/>
        <w:jc w:val="both"/>
        <w:rPr>
          <w:rFonts w:ascii="Calibri" w:hAnsi="Calibri"/>
          <w:sz w:val="24"/>
          <w:szCs w:val="24"/>
        </w:rPr>
      </w:pPr>
      <w:bookmarkStart w:id="6" w:name="_Hlk65833140"/>
      <w:r>
        <w:rPr>
          <w:rFonts w:ascii="Calibri" w:hAnsi="Calibri"/>
          <w:b/>
          <w:sz w:val="24"/>
          <w:szCs w:val="24"/>
        </w:rPr>
        <w:t>17.1</w:t>
      </w:r>
      <w:r w:rsidRPr="0046297E">
        <w:rPr>
          <w:rFonts w:ascii="Calibri" w:hAnsi="Calibri"/>
          <w:b/>
          <w:sz w:val="24"/>
          <w:szCs w:val="24"/>
        </w:rPr>
        <w:t>.</w:t>
      </w:r>
      <w:r w:rsidRPr="0046297E">
        <w:rPr>
          <w:rFonts w:ascii="Calibri" w:hAnsi="Calibri"/>
          <w:sz w:val="24"/>
          <w:szCs w:val="24"/>
        </w:rPr>
        <w:t xml:space="preserve"> Não haverá reajuste de preços durante a vigência do presente </w:t>
      </w:r>
      <w:r>
        <w:rPr>
          <w:rFonts w:ascii="Calibri" w:hAnsi="Calibri"/>
          <w:sz w:val="24"/>
          <w:szCs w:val="24"/>
        </w:rPr>
        <w:t>contrato</w:t>
      </w:r>
      <w:r w:rsidRPr="0046297E">
        <w:rPr>
          <w:rFonts w:ascii="Calibri" w:hAnsi="Calibri"/>
          <w:sz w:val="24"/>
          <w:szCs w:val="24"/>
        </w:rPr>
        <w:t>.</w:t>
      </w:r>
    </w:p>
    <w:p w14:paraId="331FE7F9" w14:textId="65E2E7CD" w:rsidR="00524AA6" w:rsidRPr="0046297E" w:rsidRDefault="00524AA6" w:rsidP="00524AA6">
      <w:pPr>
        <w:spacing w:after="120"/>
        <w:jc w:val="both"/>
        <w:rPr>
          <w:rFonts w:ascii="Calibri" w:hAnsi="Calibri"/>
          <w:sz w:val="24"/>
          <w:szCs w:val="24"/>
        </w:rPr>
      </w:pPr>
      <w:r w:rsidRPr="0046297E">
        <w:rPr>
          <w:rFonts w:ascii="Calibri" w:hAnsi="Calibri"/>
          <w:b/>
          <w:sz w:val="24"/>
          <w:szCs w:val="24"/>
        </w:rPr>
        <w:tab/>
      </w:r>
      <w:r>
        <w:rPr>
          <w:rFonts w:ascii="Calibri" w:hAnsi="Calibri"/>
          <w:b/>
          <w:sz w:val="24"/>
          <w:szCs w:val="24"/>
        </w:rPr>
        <w:t>17</w:t>
      </w:r>
      <w:r w:rsidRPr="0046297E">
        <w:rPr>
          <w:rFonts w:ascii="Calibri" w:hAnsi="Calibri"/>
          <w:b/>
          <w:sz w:val="24"/>
          <w:szCs w:val="24"/>
        </w:rPr>
        <w:t>.</w:t>
      </w:r>
      <w:r>
        <w:rPr>
          <w:rFonts w:ascii="Calibri" w:hAnsi="Calibri"/>
          <w:b/>
          <w:sz w:val="24"/>
          <w:szCs w:val="24"/>
        </w:rPr>
        <w:t>1</w:t>
      </w:r>
      <w:r w:rsidRPr="0046297E">
        <w:rPr>
          <w:rFonts w:ascii="Calibri" w:hAnsi="Calibri"/>
          <w:b/>
          <w:sz w:val="24"/>
          <w:szCs w:val="24"/>
        </w:rPr>
        <w:t xml:space="preserve">.1. </w:t>
      </w:r>
      <w:r w:rsidRPr="0046297E">
        <w:rPr>
          <w:rFonts w:ascii="Calibri" w:hAnsi="Calibri"/>
          <w:sz w:val="24"/>
          <w:szCs w:val="24"/>
        </w:rPr>
        <w:t>Havendo alteração de preços dos materiais cotados, os preços poderão ser atualizados, de conformidade com as modificações ocorridas, conforme dispõe o art. 65, II, “d”, da Lei nº 8.666/93.</w:t>
      </w:r>
    </w:p>
    <w:p w14:paraId="6A1301D0" w14:textId="4CE38CAC" w:rsidR="00524AA6" w:rsidRPr="006C7B33" w:rsidRDefault="00524AA6" w:rsidP="00524AA6">
      <w:pPr>
        <w:spacing w:after="120"/>
        <w:jc w:val="both"/>
        <w:rPr>
          <w:rFonts w:ascii="Calibri" w:hAnsi="Calibri"/>
          <w:sz w:val="24"/>
          <w:szCs w:val="24"/>
        </w:rPr>
      </w:pPr>
      <w:r w:rsidRPr="0046297E">
        <w:rPr>
          <w:rFonts w:ascii="Calibri" w:hAnsi="Calibri"/>
          <w:b/>
          <w:sz w:val="24"/>
          <w:szCs w:val="24"/>
        </w:rPr>
        <w:tab/>
      </w:r>
      <w:r w:rsidRPr="006C7B33">
        <w:rPr>
          <w:rFonts w:ascii="Calibri" w:hAnsi="Calibri"/>
          <w:b/>
          <w:sz w:val="24"/>
          <w:szCs w:val="24"/>
        </w:rPr>
        <w:t xml:space="preserve">17.1.2. </w:t>
      </w:r>
      <w:r w:rsidRPr="006C7B33">
        <w:rPr>
          <w:rFonts w:ascii="Calibri" w:hAnsi="Calibri"/>
          <w:sz w:val="24"/>
          <w:szCs w:val="24"/>
        </w:rPr>
        <w:t>O Fornecedor deverá solicitar a atualização dos preços vigentes formalmente ao Município de Porto Vera Cruz, acompanhado de documentos que comprovem a procedência do pedido, tais como: notas fiscais de aquisição dos produtos ou outros documentos comprobatórios, que serão analisados pelo Município.</w:t>
      </w:r>
    </w:p>
    <w:p w14:paraId="73D8D019" w14:textId="3C74678C" w:rsidR="0097313B" w:rsidRPr="00360C10" w:rsidRDefault="00524AA6" w:rsidP="006C7B33">
      <w:pPr>
        <w:spacing w:after="120"/>
        <w:jc w:val="both"/>
        <w:rPr>
          <w:rFonts w:asciiTheme="minorHAnsi" w:hAnsiTheme="minorHAnsi" w:cstheme="minorHAnsi"/>
          <w:sz w:val="24"/>
          <w:szCs w:val="24"/>
        </w:rPr>
      </w:pPr>
      <w:r w:rsidRPr="00B03F25">
        <w:rPr>
          <w:rFonts w:ascii="Calibri" w:hAnsi="Calibri"/>
          <w:b/>
          <w:color w:val="FF0000"/>
          <w:sz w:val="24"/>
          <w:szCs w:val="24"/>
        </w:rPr>
        <w:tab/>
      </w:r>
      <w:bookmarkEnd w:id="6"/>
    </w:p>
    <w:p w14:paraId="5FB45461" w14:textId="158462EB" w:rsidR="0097313B" w:rsidRPr="00A16EB4" w:rsidRDefault="0097313B" w:rsidP="0097313B">
      <w:pPr>
        <w:spacing w:after="120"/>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18 - DAS OBRIGAÇÕES</w:t>
      </w:r>
      <w:r w:rsidR="00A16EB4">
        <w:rPr>
          <w:rFonts w:asciiTheme="minorHAnsi" w:hAnsiTheme="minorHAnsi" w:cstheme="minorHAnsi"/>
          <w:b/>
          <w:sz w:val="24"/>
          <w:szCs w:val="24"/>
          <w:u w:val="single"/>
        </w:rPr>
        <w:t>:</w:t>
      </w:r>
    </w:p>
    <w:p w14:paraId="66214AED" w14:textId="77777777" w:rsidR="006C7B33" w:rsidRPr="00360C10" w:rsidRDefault="006C7B33" w:rsidP="006C7B33">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18.1. DO CONTRATANTE:</w:t>
      </w:r>
    </w:p>
    <w:p w14:paraId="26445D29" w14:textId="77777777" w:rsidR="006C7B33" w:rsidRPr="00BA2A45" w:rsidRDefault="006C7B33" w:rsidP="006C7B33">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27B6B96D" w14:textId="77777777" w:rsidR="006C7B33" w:rsidRPr="00BA2A45" w:rsidRDefault="006C7B33" w:rsidP="006C7B33">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27F441AC" w14:textId="77777777" w:rsidR="006C7B33" w:rsidRDefault="006C7B33" w:rsidP="006C7B33">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60882A5D" w14:textId="77777777" w:rsidR="006C7B33" w:rsidRPr="00BA2A45" w:rsidRDefault="006C7B33" w:rsidP="006C7B33">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62CE2B8B" w14:textId="77777777" w:rsidR="006C7B33" w:rsidRPr="00BA2A45" w:rsidRDefault="006C7B33" w:rsidP="006C7B33">
      <w:pPr>
        <w:spacing w:after="120"/>
        <w:jc w:val="both"/>
        <w:rPr>
          <w:rFonts w:ascii="Calibri" w:hAnsi="Calibri"/>
          <w:sz w:val="24"/>
          <w:szCs w:val="24"/>
        </w:rPr>
      </w:pPr>
      <w:r>
        <w:rPr>
          <w:rFonts w:ascii="Calibri" w:hAnsi="Calibri"/>
          <w:b/>
          <w:sz w:val="24"/>
          <w:szCs w:val="24"/>
        </w:rPr>
        <w:lastRenderedPageBreak/>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1A6953B5" w14:textId="77777777" w:rsidR="006C7B33" w:rsidRPr="00BA2A45" w:rsidRDefault="006C7B33" w:rsidP="006C7B33">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55BD02EC" w14:textId="77777777" w:rsidR="006C7B33" w:rsidRPr="00360C10" w:rsidRDefault="006C7B33" w:rsidP="006C7B33">
      <w:pPr>
        <w:rPr>
          <w:rFonts w:asciiTheme="minorHAnsi" w:hAnsiTheme="minorHAnsi" w:cstheme="minorHAnsi"/>
          <w:b/>
          <w:sz w:val="24"/>
          <w:szCs w:val="24"/>
        </w:rPr>
      </w:pPr>
    </w:p>
    <w:p w14:paraId="4F25EC1A" w14:textId="77777777" w:rsidR="006C7B33" w:rsidRPr="00360C10" w:rsidRDefault="006C7B33" w:rsidP="006C7B33">
      <w:pPr>
        <w:jc w:val="both"/>
        <w:rPr>
          <w:rFonts w:asciiTheme="minorHAnsi" w:hAnsiTheme="minorHAnsi" w:cstheme="minorHAnsi"/>
          <w:b/>
          <w:sz w:val="24"/>
          <w:szCs w:val="24"/>
        </w:rPr>
      </w:pPr>
      <w:r w:rsidRPr="00360C10">
        <w:rPr>
          <w:rFonts w:asciiTheme="minorHAnsi" w:hAnsiTheme="minorHAnsi" w:cstheme="minorHAnsi"/>
          <w:b/>
          <w:sz w:val="24"/>
          <w:szCs w:val="24"/>
        </w:rPr>
        <w:t>18.2. DA CONTRATADA</w:t>
      </w:r>
    </w:p>
    <w:p w14:paraId="7CDF8F83" w14:textId="77777777" w:rsidR="006C7B33" w:rsidRPr="00BA2A45" w:rsidRDefault="006C7B33" w:rsidP="006C7B33">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27918E46" w14:textId="77777777" w:rsidR="006C7B33" w:rsidRPr="00BA2A45" w:rsidRDefault="006C7B33" w:rsidP="006C7B33">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160BECAC" w14:textId="77777777" w:rsidR="006C7B33" w:rsidRPr="00BA2A45" w:rsidRDefault="006C7B33" w:rsidP="006C7B33">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628342C5" w14:textId="77777777" w:rsidR="006C7B33" w:rsidRPr="00BA2A45" w:rsidRDefault="006C7B33" w:rsidP="006C7B33">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D48A2AA" w14:textId="60A579EC" w:rsidR="00094460" w:rsidRPr="004C2E08" w:rsidRDefault="006C7B33" w:rsidP="006C7B33">
      <w:pPr>
        <w:spacing w:after="240" w:line="276" w:lineRule="auto"/>
        <w:jc w:val="both"/>
        <w:rPr>
          <w:rFonts w:asciiTheme="minorHAnsi" w:hAnsiTheme="minorHAnsi" w:cstheme="minorHAns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57372A43" w14:textId="48E59D4C" w:rsidR="0097313B" w:rsidRPr="00A16EB4" w:rsidRDefault="004C2E08" w:rsidP="00E532BB">
      <w:pPr>
        <w:jc w:val="both"/>
        <w:rPr>
          <w:rFonts w:asciiTheme="minorHAnsi" w:hAnsiTheme="minorHAnsi" w:cstheme="minorHAnsi"/>
          <w:b/>
          <w:color w:val="000000"/>
          <w:sz w:val="24"/>
          <w:szCs w:val="24"/>
          <w:u w:val="single"/>
          <w:lang w:val="de-DE"/>
        </w:rPr>
      </w:pPr>
      <w:r>
        <w:rPr>
          <w:rFonts w:asciiTheme="minorHAnsi" w:hAnsiTheme="minorHAnsi" w:cstheme="minorHAnsi"/>
          <w:b/>
          <w:color w:val="000000"/>
          <w:sz w:val="24"/>
          <w:szCs w:val="24"/>
          <w:u w:val="single"/>
          <w:lang w:val="de-DE"/>
        </w:rPr>
        <w:t>19</w:t>
      </w:r>
      <w:r w:rsidR="0097313B" w:rsidRPr="00A16EB4">
        <w:rPr>
          <w:rFonts w:asciiTheme="minorHAnsi" w:hAnsiTheme="minorHAnsi" w:cstheme="minorHAnsi"/>
          <w:b/>
          <w:color w:val="000000"/>
          <w:sz w:val="24"/>
          <w:szCs w:val="24"/>
          <w:u w:val="single"/>
          <w:lang w:val="de-DE"/>
        </w:rPr>
        <w:t xml:space="preserve"> - DAS SANÇÕES ADMINISTRATIVAS</w:t>
      </w:r>
      <w:r w:rsidR="00685185" w:rsidRPr="00A16EB4">
        <w:rPr>
          <w:rFonts w:asciiTheme="minorHAnsi" w:hAnsiTheme="minorHAnsi" w:cstheme="minorHAnsi"/>
          <w:b/>
          <w:color w:val="000000"/>
          <w:sz w:val="24"/>
          <w:szCs w:val="24"/>
          <w:u w:val="single"/>
          <w:lang w:val="de-DE"/>
        </w:rPr>
        <w:t xml:space="preserve"> PENALIDADES:</w:t>
      </w:r>
    </w:p>
    <w:p w14:paraId="7A5D3469" w14:textId="76FEF639" w:rsidR="0097313B" w:rsidRPr="00360C10" w:rsidRDefault="004C2E0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BAEA5"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 xml:space="preserve">suspensão do direito de licitar e contratar com a Administração pelo prazo de </w:t>
      </w:r>
      <w:r w:rsidR="00685185">
        <w:rPr>
          <w:rFonts w:asciiTheme="minorHAnsi" w:hAnsiTheme="minorHAnsi" w:cstheme="minorHAnsi"/>
          <w:i/>
          <w:sz w:val="24"/>
          <w:szCs w:val="24"/>
        </w:rPr>
        <w:t xml:space="preserve">até </w:t>
      </w:r>
      <w:r w:rsidRPr="00360C10">
        <w:rPr>
          <w:rFonts w:asciiTheme="minorHAnsi" w:hAnsiTheme="minorHAnsi" w:cstheme="minorHAnsi"/>
          <w:i/>
          <w:sz w:val="24"/>
          <w:szCs w:val="24"/>
        </w:rPr>
        <w:t>2</w:t>
      </w:r>
      <w:r w:rsidR="00685185">
        <w:rPr>
          <w:rFonts w:asciiTheme="minorHAnsi" w:hAnsiTheme="minorHAnsi" w:cstheme="minorHAnsi"/>
          <w:i/>
          <w:sz w:val="24"/>
          <w:szCs w:val="24"/>
        </w:rPr>
        <w:t>(dois)</w:t>
      </w:r>
      <w:r w:rsidRPr="00360C10">
        <w:rPr>
          <w:rFonts w:asciiTheme="minorHAnsi" w:hAnsiTheme="minorHAnsi" w:cstheme="minorHAnsi"/>
          <w:i/>
          <w:sz w:val="24"/>
          <w:szCs w:val="24"/>
        </w:rPr>
        <w:t xml:space="preserve">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400949E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ACB22E5"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06EFB93D"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6CB5C84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CF57A8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6F134DB2"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sidR="00353BAC">
        <w:rPr>
          <w:rFonts w:asciiTheme="minorHAnsi" w:hAnsiTheme="minorHAnsi" w:cstheme="minorHAnsi"/>
          <w:sz w:val="24"/>
          <w:szCs w:val="24"/>
        </w:rPr>
        <w:t>20</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1C41E15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0E899DBB" w:rsidR="0097313B" w:rsidRPr="00A16EB4" w:rsidRDefault="0097313B" w:rsidP="0097313B">
      <w:pPr>
        <w:spacing w:after="120"/>
        <w:jc w:val="both"/>
        <w:rPr>
          <w:rFonts w:asciiTheme="minorHAnsi" w:hAnsiTheme="minorHAnsi" w:cstheme="minorHAnsi"/>
          <w:sz w:val="24"/>
          <w:szCs w:val="24"/>
          <w:u w:val="single"/>
        </w:rPr>
      </w:pPr>
      <w:r w:rsidRPr="00A16EB4">
        <w:rPr>
          <w:rFonts w:asciiTheme="minorHAnsi" w:hAnsiTheme="minorHAnsi" w:cstheme="minorHAnsi"/>
          <w:b/>
          <w:bCs/>
          <w:sz w:val="24"/>
          <w:szCs w:val="24"/>
          <w:u w:val="single"/>
        </w:rPr>
        <w:t>2</w:t>
      </w:r>
      <w:r w:rsidR="004C2E08">
        <w:rPr>
          <w:rFonts w:asciiTheme="minorHAnsi" w:hAnsiTheme="minorHAnsi" w:cstheme="minorHAnsi"/>
          <w:b/>
          <w:bCs/>
          <w:sz w:val="24"/>
          <w:szCs w:val="24"/>
          <w:u w:val="single"/>
        </w:rPr>
        <w:t>0</w:t>
      </w:r>
      <w:r w:rsidRPr="00A16EB4">
        <w:rPr>
          <w:rFonts w:asciiTheme="minorHAnsi" w:hAnsiTheme="minorHAnsi" w:cstheme="minorHAnsi"/>
          <w:b/>
          <w:bCs/>
          <w:sz w:val="24"/>
          <w:szCs w:val="24"/>
          <w:u w:val="single"/>
        </w:rPr>
        <w:t>. PEDIDOS DE ESCLARECIMENTOS E IMPUGNAÇÕES</w:t>
      </w:r>
      <w:r w:rsidR="00A16EB4">
        <w:rPr>
          <w:rFonts w:asciiTheme="minorHAnsi" w:hAnsiTheme="minorHAnsi" w:cstheme="minorHAnsi"/>
          <w:b/>
          <w:bCs/>
          <w:sz w:val="24"/>
          <w:szCs w:val="24"/>
          <w:u w:val="single"/>
        </w:rPr>
        <w:t>:</w:t>
      </w:r>
    </w:p>
    <w:p w14:paraId="61E77761" w14:textId="57CCB71B"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ao pregoeiro, até três (03) dias úteis anteriores à data fixada para abertura da sessão pública, por meio do portal de compras públicas:</w:t>
      </w:r>
      <w:r w:rsidR="00736E60">
        <w:rPr>
          <w:rFonts w:asciiTheme="minorHAnsi" w:hAnsiTheme="minorHAnsi" w:cstheme="minorHAnsi"/>
          <w:color w:val="000000"/>
          <w:sz w:val="24"/>
          <w:szCs w:val="24"/>
        </w:rPr>
        <w:t xml:space="preserve"> preferencialmente,  </w:t>
      </w:r>
      <w:r w:rsidRPr="00360C10">
        <w:rPr>
          <w:rFonts w:asciiTheme="minorHAnsi" w:hAnsiTheme="minorHAnsi" w:cstheme="minorHAnsi"/>
          <w:color w:val="000000"/>
          <w:sz w:val="24"/>
          <w:szCs w:val="24"/>
        </w:rPr>
        <w:t xml:space="preserve">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33A17F57"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4C2E0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w:t>
      </w:r>
      <w:r w:rsidR="00736E60">
        <w:rPr>
          <w:rFonts w:asciiTheme="minorHAnsi" w:hAnsiTheme="minorHAnsi" w:cstheme="minorHAnsi"/>
          <w:sz w:val="24"/>
          <w:szCs w:val="24"/>
          <w:lang w:eastAsia="hi-IN" w:bidi="hi-IN"/>
        </w:rPr>
        <w:t>or</w:t>
      </w:r>
      <w:r w:rsidRPr="00360C10">
        <w:rPr>
          <w:rFonts w:asciiTheme="minorHAnsi" w:hAnsiTheme="minorHAnsi" w:cstheme="minorHAnsi"/>
          <w:sz w:val="24"/>
          <w:szCs w:val="24"/>
          <w:lang w:eastAsia="hi-IN" w:bidi="hi-IN"/>
        </w:rPr>
        <w:t xml:space="preserve"> e-mail diverso ou por qualquer outro meio além do previsto no item anterior.</w:t>
      </w:r>
    </w:p>
    <w:p w14:paraId="115FFF04" w14:textId="4F4BA628"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33EE1110" w:rsidR="0097313B" w:rsidRPr="00A16EB4" w:rsidRDefault="0097313B" w:rsidP="0097313B">
      <w:pPr>
        <w:tabs>
          <w:tab w:val="left" w:pos="1134"/>
        </w:tabs>
        <w:spacing w:before="240" w:line="276" w:lineRule="auto"/>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2</w:t>
      </w:r>
      <w:r w:rsidR="004C2E08">
        <w:rPr>
          <w:rFonts w:asciiTheme="minorHAnsi" w:hAnsiTheme="minorHAnsi" w:cstheme="minorHAnsi"/>
          <w:b/>
          <w:sz w:val="24"/>
          <w:szCs w:val="24"/>
          <w:u w:val="single"/>
        </w:rPr>
        <w:t>1</w:t>
      </w:r>
      <w:r w:rsidRPr="00A16EB4">
        <w:rPr>
          <w:rFonts w:asciiTheme="minorHAnsi" w:hAnsiTheme="minorHAnsi" w:cstheme="minorHAnsi"/>
          <w:b/>
          <w:sz w:val="24"/>
          <w:szCs w:val="24"/>
          <w:u w:val="single"/>
        </w:rPr>
        <w:t>. DO FORO</w:t>
      </w:r>
      <w:r w:rsidR="00A16EB4">
        <w:rPr>
          <w:rFonts w:asciiTheme="minorHAnsi" w:hAnsiTheme="minorHAnsi" w:cstheme="minorHAnsi"/>
          <w:b/>
          <w:sz w:val="24"/>
          <w:szCs w:val="24"/>
          <w:u w:val="single"/>
        </w:rPr>
        <w:t>:</w:t>
      </w:r>
    </w:p>
    <w:p w14:paraId="2D98E781" w14:textId="691224E4" w:rsidR="0097313B" w:rsidRPr="00360C10"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97313B">
      <w:pPr>
        <w:spacing w:after="120"/>
        <w:jc w:val="both"/>
        <w:rPr>
          <w:rFonts w:asciiTheme="minorHAnsi" w:hAnsiTheme="minorHAnsi" w:cstheme="minorHAnsi"/>
          <w:color w:val="000000"/>
          <w:sz w:val="24"/>
          <w:szCs w:val="24"/>
        </w:rPr>
      </w:pPr>
    </w:p>
    <w:p w14:paraId="43425736" w14:textId="39E3B8E9" w:rsidR="0097313B" w:rsidRPr="00A16EB4"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u w:val="single"/>
          <w:lang w:val="de-DE"/>
        </w:rPr>
      </w:pPr>
      <w:r w:rsidRPr="00A16EB4">
        <w:rPr>
          <w:rFonts w:asciiTheme="minorHAnsi" w:hAnsiTheme="minorHAnsi" w:cstheme="minorHAnsi"/>
          <w:b/>
          <w:sz w:val="24"/>
          <w:szCs w:val="24"/>
          <w:u w:val="single"/>
          <w:lang w:val="de-DE"/>
        </w:rPr>
        <w:t>2</w:t>
      </w:r>
      <w:r w:rsidR="004C2E08">
        <w:rPr>
          <w:rFonts w:asciiTheme="minorHAnsi" w:hAnsiTheme="minorHAnsi" w:cstheme="minorHAnsi"/>
          <w:b/>
          <w:sz w:val="24"/>
          <w:szCs w:val="24"/>
          <w:u w:val="single"/>
          <w:lang w:val="de-DE"/>
        </w:rPr>
        <w:t>2</w:t>
      </w:r>
      <w:r w:rsidRPr="00A16EB4">
        <w:rPr>
          <w:rFonts w:asciiTheme="minorHAnsi" w:hAnsiTheme="minorHAnsi" w:cstheme="minorHAnsi"/>
          <w:b/>
          <w:sz w:val="24"/>
          <w:szCs w:val="24"/>
          <w:u w:val="single"/>
          <w:lang w:val="de-DE"/>
        </w:rPr>
        <w:t xml:space="preserve"> - DAS DISPOSIÇÕES FINAIS</w:t>
      </w:r>
      <w:r w:rsidR="00A16EB4">
        <w:rPr>
          <w:rFonts w:asciiTheme="minorHAnsi" w:hAnsiTheme="minorHAnsi" w:cstheme="minorHAnsi"/>
          <w:b/>
          <w:sz w:val="24"/>
          <w:szCs w:val="24"/>
          <w:u w:val="single"/>
          <w:lang w:val="de-DE"/>
        </w:rPr>
        <w:t>:</w:t>
      </w:r>
    </w:p>
    <w:p w14:paraId="631894C5" w14:textId="69A8BB95"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4C2E0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194E9B0"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4C2E0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1242EDC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596759B0"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lastRenderedPageBreak/>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344C50D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1482D7AC" w:rsidR="0097313B"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7A98A810" w14:textId="4D74720F" w:rsidR="000041B6" w:rsidRPr="00360C10" w:rsidRDefault="000041B6"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DD63BE">
        <w:rPr>
          <w:rFonts w:ascii="Calibri" w:hAnsi="Calibri"/>
          <w:sz w:val="24"/>
          <w:szCs w:val="24"/>
        </w:rPr>
        <w:t>Modelo de declaração de microempresa e empresa de pequeno porte;</w:t>
      </w:r>
    </w:p>
    <w:p w14:paraId="092A052B" w14:textId="57EE11D1" w:rsidR="0097313B" w:rsidRPr="00360C10" w:rsidRDefault="0097313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sidR="000041B6">
        <w:rPr>
          <w:rFonts w:asciiTheme="minorHAnsi" w:hAnsiTheme="minorHAnsi" w:cstheme="minorHAnsi"/>
          <w:b/>
          <w:sz w:val="24"/>
          <w:szCs w:val="24"/>
        </w:rPr>
        <w:t>I</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Pr="00360C10">
        <w:rPr>
          <w:rFonts w:asciiTheme="minorHAnsi" w:hAnsiTheme="minorHAnsi" w:cstheme="minorHAnsi"/>
          <w:sz w:val="24"/>
          <w:szCs w:val="24"/>
        </w:rPr>
        <w:t>.</w:t>
      </w:r>
    </w:p>
    <w:p w14:paraId="3923E66C" w14:textId="77182696" w:rsidR="0097313B"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D251E6">
        <w:rPr>
          <w:rFonts w:asciiTheme="minorHAnsi" w:hAnsiTheme="minorHAnsi" w:cstheme="minorHAnsi"/>
          <w:sz w:val="24"/>
          <w:szCs w:val="24"/>
        </w:rPr>
        <w:t>20</w:t>
      </w:r>
      <w:r w:rsidR="003059BD" w:rsidRPr="006901F8">
        <w:rPr>
          <w:rFonts w:asciiTheme="minorHAnsi" w:hAnsiTheme="minorHAnsi" w:cstheme="minorHAnsi"/>
          <w:sz w:val="24"/>
          <w:szCs w:val="24"/>
        </w:rPr>
        <w:t xml:space="preserve"> </w:t>
      </w:r>
      <w:r w:rsidRPr="00360C10">
        <w:rPr>
          <w:rFonts w:asciiTheme="minorHAnsi" w:hAnsiTheme="minorHAnsi" w:cstheme="minorHAnsi"/>
          <w:sz w:val="24"/>
          <w:szCs w:val="24"/>
        </w:rPr>
        <w:t xml:space="preserve">de </w:t>
      </w:r>
      <w:r w:rsidR="00D251E6">
        <w:rPr>
          <w:rFonts w:asciiTheme="minorHAnsi" w:hAnsiTheme="minorHAnsi" w:cstheme="minorHAnsi"/>
          <w:sz w:val="24"/>
          <w:szCs w:val="24"/>
        </w:rPr>
        <w:t>outubro</w:t>
      </w:r>
      <w:r w:rsidRPr="00360C10">
        <w:rPr>
          <w:rFonts w:asciiTheme="minorHAnsi" w:hAnsiTheme="minorHAnsi" w:cstheme="minorHAnsi"/>
          <w:sz w:val="24"/>
          <w:szCs w:val="24"/>
        </w:rPr>
        <w:t xml:space="preserve"> de 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795D1341" w14:textId="02B8A44C" w:rsidR="00236BE5" w:rsidRDefault="00236BE5" w:rsidP="0097313B">
      <w:pPr>
        <w:widowControl w:val="0"/>
        <w:jc w:val="center"/>
        <w:rPr>
          <w:rFonts w:asciiTheme="minorHAnsi" w:hAnsiTheme="minorHAnsi" w:cstheme="minorHAnsi"/>
          <w:sz w:val="24"/>
          <w:szCs w:val="24"/>
        </w:rPr>
      </w:pPr>
    </w:p>
    <w:p w14:paraId="00839882" w14:textId="77777777" w:rsidR="00236BE5" w:rsidRPr="00360C10" w:rsidRDefault="00236BE5" w:rsidP="0097313B">
      <w:pPr>
        <w:widowControl w:val="0"/>
        <w:jc w:val="center"/>
        <w:rPr>
          <w:rFonts w:asciiTheme="minorHAnsi" w:hAnsiTheme="minorHAnsi" w:cstheme="minorHAnsi"/>
          <w:sz w:val="24"/>
          <w:szCs w:val="24"/>
        </w:rPr>
      </w:pPr>
    </w:p>
    <w:p w14:paraId="314B8983" w14:textId="77A10CA5" w:rsidR="0097313B" w:rsidRDefault="0097313B" w:rsidP="0097313B">
      <w:pPr>
        <w:widowControl w:val="0"/>
        <w:jc w:val="center"/>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4E245ACF"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r w:rsidR="00D251E6">
              <w:rPr>
                <w:rFonts w:asciiTheme="minorHAnsi" w:hAnsiTheme="minorHAnsi" w:cstheme="minorHAnsi"/>
                <w:b/>
                <w:sz w:val="24"/>
                <w:szCs w:val="24"/>
              </w:rPr>
              <w:t xml:space="preserve">     </w:t>
            </w:r>
            <w:r w:rsidR="009E11B6">
              <w:rPr>
                <w:rFonts w:asciiTheme="minorHAnsi" w:hAnsiTheme="minorHAnsi" w:cstheme="minorHAnsi"/>
                <w:b/>
                <w:sz w:val="24"/>
                <w:szCs w:val="24"/>
              </w:rPr>
              <w:t>Marlise Marci Grutzmann</w:t>
            </w:r>
          </w:p>
          <w:p w14:paraId="69F90B98" w14:textId="53DE60C3"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w:t>
            </w:r>
            <w:r w:rsidR="009E11B6">
              <w:rPr>
                <w:rFonts w:asciiTheme="minorHAnsi" w:hAnsiTheme="minorHAnsi" w:cstheme="minorHAnsi"/>
                <w:b/>
                <w:sz w:val="24"/>
                <w:szCs w:val="24"/>
              </w:rPr>
              <w:t>a</w:t>
            </w:r>
            <w:r w:rsidRPr="00360C10">
              <w:rPr>
                <w:rFonts w:asciiTheme="minorHAnsi" w:hAnsiTheme="minorHAnsi" w:cstheme="minorHAnsi"/>
                <w:b/>
                <w:sz w:val="24"/>
                <w:szCs w:val="24"/>
              </w:rPr>
              <w:t xml:space="preserve">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427EF0CA" w14:textId="68B0A1BC" w:rsidR="00CD489C" w:rsidRDefault="00CD489C" w:rsidP="00901E45">
      <w:pPr>
        <w:spacing w:line="360" w:lineRule="auto"/>
        <w:jc w:val="center"/>
        <w:rPr>
          <w:b/>
          <w:sz w:val="28"/>
          <w:szCs w:val="28"/>
        </w:rPr>
      </w:pPr>
    </w:p>
    <w:p w14:paraId="5B3993B2" w14:textId="4AE3EACE" w:rsidR="002B0E54" w:rsidRDefault="002B0E54" w:rsidP="00901E45">
      <w:pPr>
        <w:spacing w:line="360" w:lineRule="auto"/>
        <w:jc w:val="center"/>
        <w:rPr>
          <w:b/>
          <w:sz w:val="28"/>
          <w:szCs w:val="28"/>
        </w:rPr>
      </w:pPr>
    </w:p>
    <w:p w14:paraId="24B3C431" w14:textId="1F7A6019" w:rsidR="002B0E54" w:rsidRDefault="002B0E54" w:rsidP="00901E45">
      <w:pPr>
        <w:spacing w:line="360" w:lineRule="auto"/>
        <w:jc w:val="center"/>
        <w:rPr>
          <w:b/>
          <w:sz w:val="28"/>
          <w:szCs w:val="28"/>
        </w:rPr>
      </w:pPr>
    </w:p>
    <w:p w14:paraId="34C55FD2" w14:textId="12F9D2BC" w:rsidR="002B0E54" w:rsidRDefault="002B0E54" w:rsidP="00901E45">
      <w:pPr>
        <w:spacing w:line="360" w:lineRule="auto"/>
        <w:jc w:val="center"/>
        <w:rPr>
          <w:b/>
          <w:sz w:val="28"/>
          <w:szCs w:val="28"/>
        </w:rPr>
      </w:pPr>
    </w:p>
    <w:p w14:paraId="151628CD" w14:textId="0E280449" w:rsidR="002B0E54" w:rsidRDefault="002B0E54" w:rsidP="00901E45">
      <w:pPr>
        <w:spacing w:line="360" w:lineRule="auto"/>
        <w:jc w:val="center"/>
        <w:rPr>
          <w:b/>
          <w:sz w:val="28"/>
          <w:szCs w:val="28"/>
        </w:rPr>
      </w:pPr>
    </w:p>
    <w:p w14:paraId="303926C2" w14:textId="1B90A9D5" w:rsidR="002B0E54" w:rsidRDefault="002B0E54" w:rsidP="00901E45">
      <w:pPr>
        <w:spacing w:line="360" w:lineRule="auto"/>
        <w:jc w:val="center"/>
        <w:rPr>
          <w:b/>
          <w:sz w:val="28"/>
          <w:szCs w:val="28"/>
        </w:rPr>
      </w:pPr>
    </w:p>
    <w:p w14:paraId="17D0238D" w14:textId="26F0A387" w:rsidR="002B0E54" w:rsidRDefault="002B0E54" w:rsidP="00901E45">
      <w:pPr>
        <w:spacing w:line="360" w:lineRule="auto"/>
        <w:jc w:val="center"/>
        <w:rPr>
          <w:b/>
          <w:sz w:val="28"/>
          <w:szCs w:val="28"/>
        </w:rPr>
      </w:pPr>
    </w:p>
    <w:p w14:paraId="78BE3A92" w14:textId="34D9ECA6" w:rsidR="002B0E54" w:rsidRDefault="002B0E54" w:rsidP="00901E45">
      <w:pPr>
        <w:spacing w:line="360" w:lineRule="auto"/>
        <w:jc w:val="center"/>
        <w:rPr>
          <w:b/>
          <w:sz w:val="28"/>
          <w:szCs w:val="28"/>
        </w:rPr>
      </w:pPr>
    </w:p>
    <w:p w14:paraId="75B6BAAA" w14:textId="485D8207" w:rsidR="00BD5126" w:rsidRDefault="0058031A" w:rsidP="00901E45">
      <w:pPr>
        <w:spacing w:line="360" w:lineRule="auto"/>
        <w:jc w:val="center"/>
        <w:rPr>
          <w:b/>
          <w:sz w:val="28"/>
          <w:szCs w:val="28"/>
        </w:rPr>
      </w:pPr>
      <w:r>
        <w:rPr>
          <w:b/>
          <w:sz w:val="28"/>
          <w:szCs w:val="28"/>
        </w:rPr>
        <w:lastRenderedPageBreak/>
        <w:t>ANEXO I</w:t>
      </w:r>
    </w:p>
    <w:p w14:paraId="7E23FACC" w14:textId="36F5487F" w:rsidR="00EE7126" w:rsidRDefault="00EE7126" w:rsidP="00764ABE">
      <w:pPr>
        <w:pStyle w:val="Corpodetexto"/>
        <w:spacing w:after="0" w:line="360" w:lineRule="auto"/>
        <w:jc w:val="center"/>
        <w:rPr>
          <w:b/>
          <w:sz w:val="28"/>
          <w:szCs w:val="28"/>
        </w:rPr>
      </w:pPr>
      <w:r w:rsidRPr="00EE7126">
        <w:rPr>
          <w:b/>
          <w:sz w:val="28"/>
          <w:szCs w:val="28"/>
        </w:rPr>
        <w:t>ESPECIFICAÇÃO DO OBJETO</w:t>
      </w:r>
      <w:r w:rsidR="00107A23">
        <w:rPr>
          <w:b/>
          <w:sz w:val="28"/>
          <w:szCs w:val="28"/>
        </w:rPr>
        <w:t xml:space="preserve"> E VALORES DE REFERÊNCIA</w:t>
      </w:r>
    </w:p>
    <w:p w14:paraId="7AEAFD29" w14:textId="77777777" w:rsidR="00E96F16" w:rsidRDefault="00E96F16" w:rsidP="00764ABE">
      <w:pPr>
        <w:pStyle w:val="Corpodetexto"/>
        <w:spacing w:after="0" w:line="360" w:lineRule="auto"/>
        <w:jc w:val="center"/>
        <w:rPr>
          <w:b/>
          <w:sz w:val="28"/>
          <w:szCs w:val="28"/>
        </w:rPr>
      </w:pPr>
    </w:p>
    <w:p w14:paraId="23917D98" w14:textId="23FF039C" w:rsidR="00E96F16" w:rsidRDefault="00BE7BD6" w:rsidP="00E96F16">
      <w:pPr>
        <w:pStyle w:val="Corpodetexto"/>
        <w:spacing w:after="0" w:line="276" w:lineRule="auto"/>
        <w:jc w:val="both"/>
        <w:rPr>
          <w:rFonts w:asciiTheme="minorHAnsi" w:hAnsiTheme="minorHAnsi" w:cstheme="minorHAnsi"/>
          <w:iCs/>
          <w:sz w:val="26"/>
          <w:szCs w:val="26"/>
        </w:rPr>
      </w:pPr>
      <w:bookmarkStart w:id="7" w:name="_Hlk65826486"/>
      <w:r>
        <w:rPr>
          <w:rFonts w:asciiTheme="minorHAnsi" w:hAnsiTheme="minorHAnsi" w:cstheme="minorHAnsi"/>
          <w:b/>
          <w:bCs/>
          <w:spacing w:val="14"/>
          <w:sz w:val="24"/>
          <w:szCs w:val="24"/>
        </w:rPr>
        <w:t xml:space="preserve">      </w:t>
      </w:r>
      <w:r w:rsidR="00F239B5" w:rsidRPr="000041B6">
        <w:rPr>
          <w:rFonts w:asciiTheme="minorHAnsi" w:hAnsiTheme="minorHAnsi" w:cstheme="minorHAnsi"/>
          <w:iCs/>
          <w:sz w:val="24"/>
          <w:szCs w:val="24"/>
        </w:rPr>
        <w:t xml:space="preserve">A presente licitação tem por objeto a </w:t>
      </w:r>
      <w:r w:rsidR="00E96F16" w:rsidRPr="00162D5E">
        <w:rPr>
          <w:rFonts w:asciiTheme="minorHAnsi" w:hAnsiTheme="minorHAnsi" w:cstheme="minorHAnsi"/>
          <w:iCs/>
          <w:sz w:val="24"/>
          <w:szCs w:val="24"/>
        </w:rPr>
        <w:t>aquisição</w:t>
      </w:r>
      <w:r w:rsidR="00E96F16" w:rsidRPr="002B0E54">
        <w:rPr>
          <w:rFonts w:asciiTheme="minorHAnsi" w:hAnsiTheme="minorHAnsi" w:cstheme="minorHAnsi"/>
          <w:sz w:val="24"/>
          <w:szCs w:val="24"/>
        </w:rPr>
        <w:t xml:space="preserve"> de </w:t>
      </w:r>
      <w:r w:rsidR="00E96F16">
        <w:rPr>
          <w:rFonts w:asciiTheme="minorHAnsi" w:hAnsiTheme="minorHAnsi" w:cstheme="minorHAnsi"/>
          <w:sz w:val="24"/>
          <w:szCs w:val="24"/>
        </w:rPr>
        <w:t>materiais elétricos e outros para decoração natalina externa de espaços públicos do município</w:t>
      </w:r>
      <w:r w:rsidR="00F239B5">
        <w:rPr>
          <w:rFonts w:asciiTheme="minorHAnsi" w:hAnsiTheme="minorHAnsi" w:cstheme="minorHAnsi"/>
          <w:iCs/>
          <w:sz w:val="26"/>
          <w:szCs w:val="26"/>
        </w:rPr>
        <w:t xml:space="preserve">. </w:t>
      </w:r>
    </w:p>
    <w:p w14:paraId="093A38F0" w14:textId="77777777" w:rsidR="00E96F16" w:rsidRPr="006F37FA" w:rsidRDefault="00E96F16" w:rsidP="00E96F16">
      <w:pPr>
        <w:pStyle w:val="Corpodetexto"/>
        <w:spacing w:after="0" w:line="276" w:lineRule="auto"/>
        <w:jc w:val="both"/>
        <w:rPr>
          <w:bCs/>
          <w:sz w:val="24"/>
          <w:szCs w:val="24"/>
        </w:rPr>
      </w:pPr>
    </w:p>
    <w:tbl>
      <w:tblPr>
        <w:tblStyle w:val="Tabelacomgrade"/>
        <w:tblW w:w="9351" w:type="dxa"/>
        <w:tblLook w:val="04A0" w:firstRow="1" w:lastRow="0" w:firstColumn="1" w:lastColumn="0" w:noHBand="0" w:noVBand="1"/>
      </w:tblPr>
      <w:tblGrid>
        <w:gridCol w:w="772"/>
        <w:gridCol w:w="840"/>
        <w:gridCol w:w="603"/>
        <w:gridCol w:w="4584"/>
        <w:gridCol w:w="1152"/>
        <w:gridCol w:w="1400"/>
      </w:tblGrid>
      <w:tr w:rsidR="00E96F16" w:rsidRPr="00C5452E" w14:paraId="21D29030" w14:textId="77777777" w:rsidTr="00E96F16">
        <w:tc>
          <w:tcPr>
            <w:tcW w:w="772" w:type="dxa"/>
          </w:tcPr>
          <w:p w14:paraId="1F8BF8D4" w14:textId="77777777" w:rsidR="00E96F16" w:rsidRPr="00E00E49" w:rsidRDefault="00E96F16" w:rsidP="00A82627">
            <w:pPr>
              <w:rPr>
                <w:rFonts w:cs="Arial"/>
              </w:rPr>
            </w:pPr>
            <w:r>
              <w:rPr>
                <w:rFonts w:cs="Arial"/>
              </w:rPr>
              <w:t>ITEM</w:t>
            </w:r>
          </w:p>
        </w:tc>
        <w:tc>
          <w:tcPr>
            <w:tcW w:w="840" w:type="dxa"/>
          </w:tcPr>
          <w:p w14:paraId="57D590DD" w14:textId="77777777" w:rsidR="00E96F16" w:rsidRPr="00E00E49" w:rsidRDefault="00E96F16" w:rsidP="00A82627">
            <w:pPr>
              <w:rPr>
                <w:rFonts w:cs="Arial"/>
              </w:rPr>
            </w:pPr>
            <w:r w:rsidRPr="00E00E49">
              <w:rPr>
                <w:rFonts w:cs="Arial"/>
              </w:rPr>
              <w:t>QNTD</w:t>
            </w:r>
          </w:p>
        </w:tc>
        <w:tc>
          <w:tcPr>
            <w:tcW w:w="603" w:type="dxa"/>
          </w:tcPr>
          <w:p w14:paraId="372362CD" w14:textId="77777777" w:rsidR="00E96F16" w:rsidRPr="00E00E49" w:rsidRDefault="00E96F16" w:rsidP="00A82627">
            <w:pPr>
              <w:rPr>
                <w:rFonts w:cs="Arial"/>
              </w:rPr>
            </w:pPr>
            <w:r>
              <w:rPr>
                <w:rFonts w:cs="Arial"/>
              </w:rPr>
              <w:t>UN</w:t>
            </w:r>
          </w:p>
        </w:tc>
        <w:tc>
          <w:tcPr>
            <w:tcW w:w="4584" w:type="dxa"/>
          </w:tcPr>
          <w:p w14:paraId="63921741" w14:textId="77777777" w:rsidR="00E96F16" w:rsidRPr="00E00E49" w:rsidRDefault="00E96F16" w:rsidP="00A82627">
            <w:pPr>
              <w:rPr>
                <w:rFonts w:cs="Arial"/>
              </w:rPr>
            </w:pPr>
            <w:r w:rsidRPr="00E00E49">
              <w:rPr>
                <w:rFonts w:cs="Arial"/>
              </w:rPr>
              <w:t xml:space="preserve">                PRODUTO </w:t>
            </w:r>
          </w:p>
        </w:tc>
        <w:tc>
          <w:tcPr>
            <w:tcW w:w="1152" w:type="dxa"/>
          </w:tcPr>
          <w:p w14:paraId="76930F12" w14:textId="77777777" w:rsidR="00E96F16" w:rsidRPr="00E00E49" w:rsidRDefault="00E96F16" w:rsidP="00A82627">
            <w:pPr>
              <w:rPr>
                <w:rFonts w:cs="Arial"/>
              </w:rPr>
            </w:pPr>
            <w:r w:rsidRPr="00E00E49">
              <w:rPr>
                <w:rFonts w:cs="Arial"/>
              </w:rPr>
              <w:t>UNIT</w:t>
            </w:r>
            <w:r>
              <w:rPr>
                <w:rFonts w:cs="Arial"/>
              </w:rPr>
              <w:t>. R$</w:t>
            </w:r>
          </w:p>
        </w:tc>
        <w:tc>
          <w:tcPr>
            <w:tcW w:w="1400" w:type="dxa"/>
          </w:tcPr>
          <w:p w14:paraId="02B62C6A" w14:textId="77777777" w:rsidR="00E96F16" w:rsidRPr="00E00E49" w:rsidRDefault="00E96F16" w:rsidP="00A82627">
            <w:pPr>
              <w:rPr>
                <w:rFonts w:cs="Arial"/>
              </w:rPr>
            </w:pPr>
            <w:r w:rsidRPr="00E00E49">
              <w:rPr>
                <w:rFonts w:cs="Arial"/>
              </w:rPr>
              <w:t>TOTAL</w:t>
            </w:r>
            <w:r>
              <w:rPr>
                <w:rFonts w:cs="Arial"/>
              </w:rPr>
              <w:t xml:space="preserve"> R$</w:t>
            </w:r>
          </w:p>
        </w:tc>
      </w:tr>
      <w:tr w:rsidR="00E96F16" w:rsidRPr="00C5452E" w14:paraId="3E6FD112" w14:textId="77777777" w:rsidTr="00E96F16">
        <w:tc>
          <w:tcPr>
            <w:tcW w:w="772" w:type="dxa"/>
          </w:tcPr>
          <w:p w14:paraId="25F24554" w14:textId="77777777" w:rsidR="00E96F16" w:rsidRPr="00E00E49" w:rsidRDefault="00E96F16" w:rsidP="00A82627">
            <w:pPr>
              <w:jc w:val="both"/>
              <w:rPr>
                <w:rFonts w:cs="Arial"/>
              </w:rPr>
            </w:pPr>
            <w:r>
              <w:rPr>
                <w:rFonts w:cs="Arial"/>
              </w:rPr>
              <w:t>01</w:t>
            </w:r>
          </w:p>
        </w:tc>
        <w:tc>
          <w:tcPr>
            <w:tcW w:w="840" w:type="dxa"/>
          </w:tcPr>
          <w:p w14:paraId="5A5A615C" w14:textId="77777777" w:rsidR="00E96F16" w:rsidRPr="00E00E49" w:rsidRDefault="00E96F16" w:rsidP="00A82627">
            <w:pPr>
              <w:jc w:val="both"/>
              <w:rPr>
                <w:rFonts w:cs="Arial"/>
              </w:rPr>
            </w:pPr>
            <w:r>
              <w:rPr>
                <w:rFonts w:cs="Arial"/>
              </w:rPr>
              <w:t>30</w:t>
            </w:r>
          </w:p>
        </w:tc>
        <w:tc>
          <w:tcPr>
            <w:tcW w:w="603" w:type="dxa"/>
          </w:tcPr>
          <w:p w14:paraId="5855E8F4" w14:textId="77777777" w:rsidR="00E96F16" w:rsidRPr="00E00E49" w:rsidRDefault="00E96F16" w:rsidP="00A82627">
            <w:pPr>
              <w:jc w:val="both"/>
              <w:rPr>
                <w:rFonts w:cs="Arial"/>
              </w:rPr>
            </w:pPr>
            <w:r>
              <w:rPr>
                <w:rFonts w:cs="Arial"/>
              </w:rPr>
              <w:t>M</w:t>
            </w:r>
          </w:p>
        </w:tc>
        <w:tc>
          <w:tcPr>
            <w:tcW w:w="4584" w:type="dxa"/>
          </w:tcPr>
          <w:p w14:paraId="72D6AD02" w14:textId="77777777" w:rsidR="00E96F16" w:rsidRPr="00E00E49" w:rsidRDefault="00E96F16" w:rsidP="00A82627">
            <w:pPr>
              <w:rPr>
                <w:rFonts w:cs="Arial"/>
              </w:rPr>
            </w:pPr>
            <w:r w:rsidRPr="00E00E49">
              <w:rPr>
                <w:rFonts w:cs="Arial"/>
                <w:b/>
                <w:bCs/>
              </w:rPr>
              <w:t xml:space="preserve">Mangueira </w:t>
            </w:r>
            <w:r>
              <w:rPr>
                <w:rFonts w:cs="Arial"/>
                <w:b/>
                <w:bCs/>
              </w:rPr>
              <w:t xml:space="preserve">com no mínimo </w:t>
            </w:r>
            <w:r w:rsidRPr="00E00E49">
              <w:rPr>
                <w:rFonts w:cs="Arial"/>
                <w:b/>
                <w:bCs/>
              </w:rPr>
              <w:t>3</w:t>
            </w:r>
            <w:r>
              <w:rPr>
                <w:rFonts w:cs="Arial"/>
                <w:b/>
                <w:bCs/>
              </w:rPr>
              <w:t>0</w:t>
            </w:r>
            <w:r w:rsidRPr="00E00E49">
              <w:rPr>
                <w:rFonts w:cs="Arial"/>
                <w:b/>
                <w:bCs/>
              </w:rPr>
              <w:t xml:space="preserve"> LEDS branco </w:t>
            </w:r>
            <w:r>
              <w:rPr>
                <w:rFonts w:cs="Arial"/>
                <w:b/>
                <w:bCs/>
              </w:rPr>
              <w:t xml:space="preserve">e no mínimo </w:t>
            </w:r>
            <w:r w:rsidRPr="00E00E49">
              <w:rPr>
                <w:rFonts w:cs="Arial"/>
                <w:b/>
                <w:bCs/>
              </w:rPr>
              <w:t>1</w:t>
            </w:r>
            <w:r>
              <w:rPr>
                <w:rFonts w:cs="Arial"/>
                <w:b/>
                <w:bCs/>
              </w:rPr>
              <w:t>2</w:t>
            </w:r>
            <w:r w:rsidRPr="00E00E49">
              <w:rPr>
                <w:rFonts w:cs="Arial"/>
                <w:b/>
                <w:bCs/>
              </w:rPr>
              <w:t>mm</w:t>
            </w:r>
            <w:r w:rsidRPr="00E00E49">
              <w:rPr>
                <w:rFonts w:cs="Arial"/>
              </w:rPr>
              <w:t xml:space="preserve">: Mangueira com </w:t>
            </w:r>
            <w:r>
              <w:rPr>
                <w:rFonts w:cs="Arial"/>
              </w:rPr>
              <w:t>no mínimo 30</w:t>
            </w:r>
            <w:r w:rsidRPr="00E00E49">
              <w:rPr>
                <w:rFonts w:cs="Arial"/>
              </w:rPr>
              <w:t xml:space="preserve"> leds por metro, visualização 360º,</w:t>
            </w:r>
            <w:r>
              <w:rPr>
                <w:rFonts w:cs="Arial"/>
              </w:rPr>
              <w:t>e no mínimo</w:t>
            </w:r>
            <w:r w:rsidRPr="00E00E49">
              <w:rPr>
                <w:rFonts w:cs="Arial"/>
              </w:rPr>
              <w:t xml:space="preserve"> 1</w:t>
            </w:r>
            <w:r>
              <w:rPr>
                <w:rFonts w:cs="Arial"/>
              </w:rPr>
              <w:t>2</w:t>
            </w:r>
            <w:r w:rsidRPr="00E00E49">
              <w:rPr>
                <w:rFonts w:cs="Arial"/>
              </w:rPr>
              <w:t>mm de espessura, com filtro UV no PVC,  220v.</w:t>
            </w:r>
          </w:p>
        </w:tc>
        <w:tc>
          <w:tcPr>
            <w:tcW w:w="1152" w:type="dxa"/>
          </w:tcPr>
          <w:p w14:paraId="30B813CC" w14:textId="77777777" w:rsidR="00E96F16" w:rsidRPr="00E00E49" w:rsidRDefault="00E96F16" w:rsidP="00A82627">
            <w:pPr>
              <w:jc w:val="right"/>
              <w:rPr>
                <w:rFonts w:cs="Arial"/>
              </w:rPr>
            </w:pPr>
            <w:r>
              <w:rPr>
                <w:rFonts w:cs="Arial"/>
              </w:rPr>
              <w:t>25,89</w:t>
            </w:r>
          </w:p>
        </w:tc>
        <w:tc>
          <w:tcPr>
            <w:tcW w:w="1400" w:type="dxa"/>
          </w:tcPr>
          <w:p w14:paraId="20DC4C82" w14:textId="77777777" w:rsidR="00E96F16" w:rsidRPr="00E00E49" w:rsidRDefault="00E96F16" w:rsidP="00A82627">
            <w:pPr>
              <w:jc w:val="right"/>
              <w:rPr>
                <w:rFonts w:cs="Arial"/>
              </w:rPr>
            </w:pPr>
            <w:r>
              <w:rPr>
                <w:rFonts w:cs="Arial"/>
              </w:rPr>
              <w:t>776,70</w:t>
            </w:r>
          </w:p>
        </w:tc>
      </w:tr>
      <w:tr w:rsidR="00E96F16" w:rsidRPr="00C5452E" w14:paraId="60CD6C71" w14:textId="77777777" w:rsidTr="00E96F16">
        <w:tc>
          <w:tcPr>
            <w:tcW w:w="772" w:type="dxa"/>
          </w:tcPr>
          <w:p w14:paraId="62B48211" w14:textId="77777777" w:rsidR="00E96F16" w:rsidRPr="00E00E49" w:rsidRDefault="00E96F16" w:rsidP="00A82627">
            <w:pPr>
              <w:rPr>
                <w:rFonts w:cs="Arial"/>
              </w:rPr>
            </w:pPr>
            <w:r>
              <w:rPr>
                <w:rFonts w:cs="Arial"/>
              </w:rPr>
              <w:t>02</w:t>
            </w:r>
          </w:p>
        </w:tc>
        <w:tc>
          <w:tcPr>
            <w:tcW w:w="840" w:type="dxa"/>
          </w:tcPr>
          <w:p w14:paraId="41EEC0E9" w14:textId="77777777" w:rsidR="00E96F16" w:rsidRPr="00E00E49" w:rsidRDefault="00E96F16" w:rsidP="00A82627">
            <w:pPr>
              <w:rPr>
                <w:rFonts w:cs="Arial"/>
              </w:rPr>
            </w:pPr>
            <w:r>
              <w:rPr>
                <w:rFonts w:cs="Arial"/>
              </w:rPr>
              <w:t>60</w:t>
            </w:r>
          </w:p>
        </w:tc>
        <w:tc>
          <w:tcPr>
            <w:tcW w:w="603" w:type="dxa"/>
          </w:tcPr>
          <w:p w14:paraId="7F6B7259" w14:textId="77777777" w:rsidR="00E96F16" w:rsidRPr="00E00E49" w:rsidRDefault="00E96F16" w:rsidP="00A82627">
            <w:pPr>
              <w:jc w:val="center"/>
              <w:rPr>
                <w:rFonts w:cs="Arial"/>
              </w:rPr>
            </w:pPr>
            <w:r>
              <w:rPr>
                <w:rFonts w:cs="Arial"/>
              </w:rPr>
              <w:t>M</w:t>
            </w:r>
          </w:p>
        </w:tc>
        <w:tc>
          <w:tcPr>
            <w:tcW w:w="4584" w:type="dxa"/>
          </w:tcPr>
          <w:p w14:paraId="580EBA04" w14:textId="77777777" w:rsidR="00E96F16" w:rsidRPr="00E00E49" w:rsidRDefault="00E96F16" w:rsidP="00A82627">
            <w:pPr>
              <w:rPr>
                <w:rFonts w:cs="Arial"/>
                <w:b/>
                <w:bCs/>
              </w:rPr>
            </w:pPr>
            <w:r w:rsidRPr="00E00E49">
              <w:rPr>
                <w:rFonts w:cs="Arial"/>
                <w:b/>
                <w:bCs/>
              </w:rPr>
              <w:t>Mangueira</w:t>
            </w:r>
            <w:r>
              <w:rPr>
                <w:rFonts w:cs="Arial"/>
                <w:b/>
                <w:bCs/>
              </w:rPr>
              <w:t xml:space="preserve"> com no mínimo</w:t>
            </w:r>
            <w:r w:rsidRPr="00E00E49">
              <w:rPr>
                <w:rFonts w:cs="Arial"/>
                <w:b/>
                <w:bCs/>
              </w:rPr>
              <w:t xml:space="preserve"> 3</w:t>
            </w:r>
            <w:r>
              <w:rPr>
                <w:rFonts w:cs="Arial"/>
                <w:b/>
                <w:bCs/>
              </w:rPr>
              <w:t>0</w:t>
            </w:r>
            <w:r w:rsidRPr="00E00E49">
              <w:rPr>
                <w:rFonts w:cs="Arial"/>
                <w:b/>
                <w:bCs/>
              </w:rPr>
              <w:t xml:space="preserve"> LEDS com strobo branco</w:t>
            </w:r>
            <w:r>
              <w:rPr>
                <w:rFonts w:cs="Arial"/>
                <w:b/>
                <w:bCs/>
              </w:rPr>
              <w:t xml:space="preserve"> e no mínimo </w:t>
            </w:r>
            <w:r w:rsidRPr="00E00E49">
              <w:rPr>
                <w:rFonts w:cs="Arial"/>
                <w:b/>
                <w:bCs/>
              </w:rPr>
              <w:t xml:space="preserve"> 1</w:t>
            </w:r>
            <w:r>
              <w:rPr>
                <w:rFonts w:cs="Arial"/>
                <w:b/>
                <w:bCs/>
              </w:rPr>
              <w:t>2</w:t>
            </w:r>
            <w:r w:rsidRPr="00E00E49">
              <w:rPr>
                <w:rFonts w:cs="Arial"/>
                <w:b/>
                <w:bCs/>
              </w:rPr>
              <w:t>mm</w:t>
            </w:r>
            <w:r>
              <w:rPr>
                <w:rFonts w:cs="Arial"/>
                <w:b/>
                <w:bCs/>
              </w:rPr>
              <w:t>:</w:t>
            </w:r>
          </w:p>
          <w:p w14:paraId="480304B1" w14:textId="77777777" w:rsidR="00E96F16" w:rsidRPr="00E00E49" w:rsidRDefault="00E96F16" w:rsidP="00A82627">
            <w:pPr>
              <w:rPr>
                <w:rFonts w:cs="Arial"/>
                <w:b/>
                <w:bCs/>
              </w:rPr>
            </w:pPr>
            <w:r w:rsidRPr="00E00E49">
              <w:rPr>
                <w:rFonts w:cs="Arial"/>
              </w:rPr>
              <w:t>Mangueira com</w:t>
            </w:r>
            <w:r>
              <w:rPr>
                <w:rFonts w:cs="Arial"/>
              </w:rPr>
              <w:t xml:space="preserve"> no mínimo</w:t>
            </w:r>
            <w:r w:rsidRPr="00E00E49">
              <w:rPr>
                <w:rFonts w:cs="Arial"/>
              </w:rPr>
              <w:t xml:space="preserve"> 3</w:t>
            </w:r>
            <w:r>
              <w:rPr>
                <w:rFonts w:cs="Arial"/>
              </w:rPr>
              <w:t>0</w:t>
            </w:r>
            <w:r w:rsidRPr="00E00E49">
              <w:rPr>
                <w:rFonts w:cs="Arial"/>
              </w:rPr>
              <w:t xml:space="preserve"> leds, 6 strobos por metros,</w:t>
            </w:r>
            <w:r>
              <w:rPr>
                <w:rFonts w:cs="Arial"/>
              </w:rPr>
              <w:t xml:space="preserve"> </w:t>
            </w:r>
            <w:r w:rsidRPr="00E00E49">
              <w:rPr>
                <w:rFonts w:cs="Arial"/>
              </w:rPr>
              <w:t>visualização 360º,</w:t>
            </w:r>
            <w:r>
              <w:rPr>
                <w:rFonts w:cs="Arial"/>
              </w:rPr>
              <w:t xml:space="preserve"> no mínimo</w:t>
            </w:r>
            <w:r w:rsidRPr="00E00E49">
              <w:rPr>
                <w:rFonts w:cs="Arial"/>
              </w:rPr>
              <w:t xml:space="preserve"> </w:t>
            </w:r>
            <w:r>
              <w:rPr>
                <w:rFonts w:cs="Arial"/>
              </w:rPr>
              <w:t>12</w:t>
            </w:r>
            <w:r w:rsidRPr="00E00E49">
              <w:rPr>
                <w:rFonts w:cs="Arial"/>
              </w:rPr>
              <w:t>mm de espessura, com filtro</w:t>
            </w:r>
            <w:r>
              <w:rPr>
                <w:rFonts w:cs="Arial"/>
              </w:rPr>
              <w:t xml:space="preserve"> </w:t>
            </w:r>
            <w:r w:rsidRPr="00E00E49">
              <w:rPr>
                <w:rFonts w:cs="Arial"/>
              </w:rPr>
              <w:t>UV no PVC, 220v.</w:t>
            </w:r>
          </w:p>
        </w:tc>
        <w:tc>
          <w:tcPr>
            <w:tcW w:w="1152" w:type="dxa"/>
          </w:tcPr>
          <w:p w14:paraId="36D7E0F4" w14:textId="77777777" w:rsidR="00E96F16" w:rsidRPr="00E00E49" w:rsidRDefault="00E96F16" w:rsidP="00A82627">
            <w:pPr>
              <w:jc w:val="right"/>
              <w:rPr>
                <w:rFonts w:cs="Arial"/>
              </w:rPr>
            </w:pPr>
            <w:r>
              <w:rPr>
                <w:rFonts w:cs="Arial"/>
              </w:rPr>
              <w:t>41,31</w:t>
            </w:r>
          </w:p>
        </w:tc>
        <w:tc>
          <w:tcPr>
            <w:tcW w:w="1400" w:type="dxa"/>
          </w:tcPr>
          <w:p w14:paraId="12DDC4A3" w14:textId="77777777" w:rsidR="00E96F16" w:rsidRPr="00E00E49" w:rsidRDefault="00E96F16" w:rsidP="00A82627">
            <w:pPr>
              <w:jc w:val="right"/>
              <w:rPr>
                <w:rFonts w:cs="Arial"/>
              </w:rPr>
            </w:pPr>
            <w:r>
              <w:rPr>
                <w:rFonts w:cs="Arial"/>
              </w:rPr>
              <w:t>2.478,60</w:t>
            </w:r>
          </w:p>
        </w:tc>
      </w:tr>
      <w:tr w:rsidR="00E96F16" w:rsidRPr="00C5452E" w14:paraId="1BEE99BD" w14:textId="77777777" w:rsidTr="00E96F16">
        <w:tc>
          <w:tcPr>
            <w:tcW w:w="772" w:type="dxa"/>
          </w:tcPr>
          <w:p w14:paraId="43C612FA" w14:textId="77777777" w:rsidR="00E96F16" w:rsidRPr="00E00E49" w:rsidRDefault="00E96F16" w:rsidP="00A82627">
            <w:pPr>
              <w:jc w:val="center"/>
              <w:rPr>
                <w:rFonts w:cs="Arial"/>
              </w:rPr>
            </w:pPr>
            <w:r>
              <w:rPr>
                <w:rFonts w:cs="Arial"/>
              </w:rPr>
              <w:t>03</w:t>
            </w:r>
          </w:p>
        </w:tc>
        <w:tc>
          <w:tcPr>
            <w:tcW w:w="840" w:type="dxa"/>
          </w:tcPr>
          <w:p w14:paraId="20D2D830" w14:textId="77777777" w:rsidR="00E96F16" w:rsidRPr="00E00E49" w:rsidRDefault="00E96F16" w:rsidP="00A82627">
            <w:pPr>
              <w:jc w:val="center"/>
              <w:rPr>
                <w:rFonts w:cs="Arial"/>
              </w:rPr>
            </w:pPr>
            <w:r>
              <w:rPr>
                <w:rFonts w:cs="Arial"/>
              </w:rPr>
              <w:t>1</w:t>
            </w:r>
          </w:p>
        </w:tc>
        <w:tc>
          <w:tcPr>
            <w:tcW w:w="603" w:type="dxa"/>
          </w:tcPr>
          <w:p w14:paraId="53BC7B55" w14:textId="77777777" w:rsidR="00E96F16" w:rsidRPr="00E00E49" w:rsidRDefault="00E96F16" w:rsidP="00A82627">
            <w:pPr>
              <w:rPr>
                <w:rFonts w:cs="Arial"/>
              </w:rPr>
            </w:pPr>
            <w:r>
              <w:rPr>
                <w:rFonts w:cs="Arial"/>
              </w:rPr>
              <w:t>UN</w:t>
            </w:r>
          </w:p>
        </w:tc>
        <w:tc>
          <w:tcPr>
            <w:tcW w:w="4584" w:type="dxa"/>
          </w:tcPr>
          <w:p w14:paraId="00D45A2D" w14:textId="77777777" w:rsidR="00E96F16" w:rsidRPr="00E00E49" w:rsidRDefault="00E96F16" w:rsidP="00A82627">
            <w:pPr>
              <w:rPr>
                <w:rFonts w:cs="Arial"/>
                <w:b/>
                <w:bCs/>
              </w:rPr>
            </w:pPr>
            <w:r w:rsidRPr="00E00E49">
              <w:rPr>
                <w:rFonts w:cs="Arial"/>
                <w:b/>
                <w:bCs/>
              </w:rPr>
              <w:t>Letreiro Boas Festas</w:t>
            </w:r>
            <w:r>
              <w:rPr>
                <w:rFonts w:cs="Arial"/>
                <w:b/>
                <w:bCs/>
              </w:rPr>
              <w:t>:</w:t>
            </w:r>
          </w:p>
          <w:p w14:paraId="6D943235" w14:textId="77777777" w:rsidR="00E96F16" w:rsidRPr="00E00E49" w:rsidRDefault="00E96F16" w:rsidP="00A82627">
            <w:pPr>
              <w:rPr>
                <w:rFonts w:cs="Arial"/>
              </w:rPr>
            </w:pPr>
            <w:r w:rsidRPr="00E00E49">
              <w:rPr>
                <w:rFonts w:cs="Arial"/>
              </w:rPr>
              <w:t>Luminoso em forma de Boas Festas (Altura</w:t>
            </w:r>
            <w:r>
              <w:rPr>
                <w:rFonts w:cs="Arial"/>
              </w:rPr>
              <w:t xml:space="preserve"> </w:t>
            </w:r>
            <w:r w:rsidRPr="00E00E49">
              <w:rPr>
                <w:rFonts w:cs="Arial"/>
              </w:rPr>
              <w:t>0,55mX 2,95m Comprimento), produzido em</w:t>
            </w:r>
            <w:r>
              <w:rPr>
                <w:rFonts w:cs="Arial"/>
              </w:rPr>
              <w:t xml:space="preserve"> </w:t>
            </w:r>
            <w:r w:rsidRPr="00E00E49">
              <w:rPr>
                <w:rFonts w:cs="Arial"/>
              </w:rPr>
              <w:t>estrutura metálica galvanizada de tubos metalon</w:t>
            </w:r>
            <w:r>
              <w:rPr>
                <w:rFonts w:cs="Arial"/>
              </w:rPr>
              <w:t xml:space="preserve"> </w:t>
            </w:r>
            <w:r w:rsidRPr="00E00E49">
              <w:rPr>
                <w:rFonts w:cs="Arial"/>
              </w:rPr>
              <w:t>20x20 PAR18, ferros chatos 3/8x1/8, redondos</w:t>
            </w:r>
            <w:r>
              <w:rPr>
                <w:rFonts w:cs="Arial"/>
              </w:rPr>
              <w:t xml:space="preserve"> </w:t>
            </w:r>
            <w:r w:rsidRPr="00E00E49">
              <w:rPr>
                <w:rFonts w:cs="Arial"/>
              </w:rPr>
              <w:t>3/8, contornado com mangueira luminosa LED</w:t>
            </w:r>
            <w:r>
              <w:rPr>
                <w:rFonts w:cs="Arial"/>
              </w:rPr>
              <w:t xml:space="preserve"> </w:t>
            </w:r>
            <w:r w:rsidRPr="00E00E49">
              <w:rPr>
                <w:rFonts w:cs="Arial"/>
              </w:rPr>
              <w:t>13mm e 36 lâmpadas por metro.</w:t>
            </w:r>
          </w:p>
        </w:tc>
        <w:tc>
          <w:tcPr>
            <w:tcW w:w="1152" w:type="dxa"/>
          </w:tcPr>
          <w:p w14:paraId="69570E7E" w14:textId="77777777" w:rsidR="00E96F16" w:rsidRPr="00E00E49" w:rsidRDefault="00E96F16" w:rsidP="00A82627">
            <w:pPr>
              <w:jc w:val="right"/>
              <w:rPr>
                <w:rFonts w:cs="Arial"/>
              </w:rPr>
            </w:pPr>
            <w:r>
              <w:rPr>
                <w:rFonts w:cs="Arial"/>
              </w:rPr>
              <w:t>2.761,25</w:t>
            </w:r>
          </w:p>
        </w:tc>
        <w:tc>
          <w:tcPr>
            <w:tcW w:w="1400" w:type="dxa"/>
          </w:tcPr>
          <w:p w14:paraId="4BD3EB16" w14:textId="77777777" w:rsidR="00E96F16" w:rsidRPr="00E00E49" w:rsidRDefault="00E96F16" w:rsidP="00A82627">
            <w:pPr>
              <w:jc w:val="right"/>
              <w:rPr>
                <w:rFonts w:cs="Arial"/>
              </w:rPr>
            </w:pPr>
            <w:r>
              <w:rPr>
                <w:rFonts w:cs="Arial"/>
              </w:rPr>
              <w:t>2.761,25</w:t>
            </w:r>
          </w:p>
        </w:tc>
      </w:tr>
      <w:tr w:rsidR="00E96F16" w:rsidRPr="00C5452E" w14:paraId="456B77FA" w14:textId="77777777" w:rsidTr="00E96F16">
        <w:tc>
          <w:tcPr>
            <w:tcW w:w="772" w:type="dxa"/>
          </w:tcPr>
          <w:p w14:paraId="2B8CACF8" w14:textId="77777777" w:rsidR="00E96F16" w:rsidRPr="00E00E49" w:rsidRDefault="00E96F16" w:rsidP="00A82627">
            <w:pPr>
              <w:jc w:val="center"/>
              <w:rPr>
                <w:rFonts w:cs="Arial"/>
              </w:rPr>
            </w:pPr>
            <w:r>
              <w:rPr>
                <w:rFonts w:cs="Arial"/>
              </w:rPr>
              <w:t>04</w:t>
            </w:r>
          </w:p>
        </w:tc>
        <w:tc>
          <w:tcPr>
            <w:tcW w:w="840" w:type="dxa"/>
          </w:tcPr>
          <w:p w14:paraId="4ED4809B" w14:textId="77777777" w:rsidR="00E96F16" w:rsidRPr="00991480" w:rsidRDefault="00E96F16" w:rsidP="00A82627">
            <w:pPr>
              <w:jc w:val="center"/>
              <w:rPr>
                <w:rFonts w:cs="Arial"/>
              </w:rPr>
            </w:pPr>
            <w:r w:rsidRPr="00991480">
              <w:rPr>
                <w:rFonts w:cs="Arial"/>
              </w:rPr>
              <w:t>11</w:t>
            </w:r>
          </w:p>
        </w:tc>
        <w:tc>
          <w:tcPr>
            <w:tcW w:w="603" w:type="dxa"/>
          </w:tcPr>
          <w:p w14:paraId="4956A455" w14:textId="77777777" w:rsidR="00E96F16" w:rsidRPr="00991480" w:rsidRDefault="00E96F16" w:rsidP="00A82627">
            <w:pPr>
              <w:rPr>
                <w:rFonts w:cs="Arial"/>
              </w:rPr>
            </w:pPr>
            <w:r w:rsidRPr="00991480">
              <w:rPr>
                <w:rFonts w:cs="Arial"/>
              </w:rPr>
              <w:t>UN</w:t>
            </w:r>
          </w:p>
        </w:tc>
        <w:tc>
          <w:tcPr>
            <w:tcW w:w="4584" w:type="dxa"/>
          </w:tcPr>
          <w:p w14:paraId="1BEB2B8B" w14:textId="77777777" w:rsidR="00E96F16" w:rsidRPr="00A72664" w:rsidRDefault="00E96F16" w:rsidP="00A82627">
            <w:pPr>
              <w:rPr>
                <w:rFonts w:cs="Arial"/>
                <w:b/>
                <w:bCs/>
              </w:rPr>
            </w:pPr>
            <w:r w:rsidRPr="00A72664">
              <w:rPr>
                <w:rFonts w:cs="Arial"/>
                <w:b/>
                <w:bCs/>
              </w:rPr>
              <w:t>Cascata LED Warm</w:t>
            </w:r>
            <w:r>
              <w:rPr>
                <w:rFonts w:cs="Arial"/>
                <w:b/>
                <w:bCs/>
              </w:rPr>
              <w:t>:</w:t>
            </w:r>
          </w:p>
          <w:p w14:paraId="27F24518" w14:textId="77777777" w:rsidR="00E96F16" w:rsidRPr="00E00E49" w:rsidRDefault="00E96F16" w:rsidP="00A82627">
            <w:pPr>
              <w:rPr>
                <w:rFonts w:cs="Arial"/>
              </w:rPr>
            </w:pPr>
            <w:r w:rsidRPr="00A72664">
              <w:rPr>
                <w:rFonts w:cs="Arial"/>
              </w:rPr>
              <w:t>Cascata 150 leds blindados 7mm, branco</w:t>
            </w:r>
            <w:r>
              <w:rPr>
                <w:rFonts w:cs="Arial"/>
              </w:rPr>
              <w:t xml:space="preserve"> </w:t>
            </w:r>
            <w:r w:rsidRPr="00A72664">
              <w:rPr>
                <w:rFonts w:cs="Arial"/>
              </w:rPr>
              <w:t>morno, fio branco, IP65, 4m de lâmpada e 0,30m de cabo.</w:t>
            </w:r>
          </w:p>
        </w:tc>
        <w:tc>
          <w:tcPr>
            <w:tcW w:w="1152" w:type="dxa"/>
          </w:tcPr>
          <w:p w14:paraId="14517C25" w14:textId="77777777" w:rsidR="00E96F16" w:rsidRPr="00E00E49" w:rsidRDefault="00E96F16" w:rsidP="00A82627">
            <w:pPr>
              <w:jc w:val="right"/>
              <w:rPr>
                <w:rFonts w:cs="Arial"/>
              </w:rPr>
            </w:pPr>
            <w:r>
              <w:rPr>
                <w:rFonts w:cs="Arial"/>
              </w:rPr>
              <w:t>250,20</w:t>
            </w:r>
          </w:p>
        </w:tc>
        <w:tc>
          <w:tcPr>
            <w:tcW w:w="1400" w:type="dxa"/>
          </w:tcPr>
          <w:p w14:paraId="1514436D" w14:textId="64170D24" w:rsidR="00E96F16" w:rsidRPr="00E00E49" w:rsidRDefault="009574F7" w:rsidP="00A82627">
            <w:pPr>
              <w:jc w:val="right"/>
              <w:rPr>
                <w:rFonts w:cs="Arial"/>
              </w:rPr>
            </w:pPr>
            <w:r>
              <w:rPr>
                <w:rFonts w:cs="Arial"/>
              </w:rPr>
              <w:t>2.752,20</w:t>
            </w:r>
          </w:p>
        </w:tc>
      </w:tr>
      <w:tr w:rsidR="00E96F16" w:rsidRPr="00C5452E" w14:paraId="3EFF91E2" w14:textId="77777777" w:rsidTr="00E96F16">
        <w:tc>
          <w:tcPr>
            <w:tcW w:w="772" w:type="dxa"/>
          </w:tcPr>
          <w:p w14:paraId="46E68152" w14:textId="77777777" w:rsidR="00E96F16" w:rsidRPr="00E00E49" w:rsidRDefault="00E96F16" w:rsidP="00A82627">
            <w:pPr>
              <w:jc w:val="center"/>
              <w:rPr>
                <w:rFonts w:cs="Arial"/>
              </w:rPr>
            </w:pPr>
            <w:r>
              <w:rPr>
                <w:rFonts w:cs="Arial"/>
              </w:rPr>
              <w:t>05</w:t>
            </w:r>
          </w:p>
        </w:tc>
        <w:tc>
          <w:tcPr>
            <w:tcW w:w="840" w:type="dxa"/>
          </w:tcPr>
          <w:p w14:paraId="13FBF5EB" w14:textId="77777777" w:rsidR="00E96F16" w:rsidRPr="00E00E49" w:rsidRDefault="00E96F16" w:rsidP="00A82627">
            <w:pPr>
              <w:jc w:val="center"/>
              <w:rPr>
                <w:rFonts w:cs="Arial"/>
              </w:rPr>
            </w:pPr>
            <w:r>
              <w:rPr>
                <w:rFonts w:cs="Arial"/>
              </w:rPr>
              <w:t>8</w:t>
            </w:r>
          </w:p>
        </w:tc>
        <w:tc>
          <w:tcPr>
            <w:tcW w:w="603" w:type="dxa"/>
          </w:tcPr>
          <w:p w14:paraId="4415E4A7" w14:textId="77777777" w:rsidR="00E96F16" w:rsidRPr="00E00E49" w:rsidRDefault="00E96F16" w:rsidP="00A82627">
            <w:pPr>
              <w:jc w:val="center"/>
              <w:rPr>
                <w:rFonts w:cs="Arial"/>
              </w:rPr>
            </w:pPr>
            <w:r>
              <w:rPr>
                <w:rFonts w:cs="Arial"/>
              </w:rPr>
              <w:t>M</w:t>
            </w:r>
          </w:p>
        </w:tc>
        <w:tc>
          <w:tcPr>
            <w:tcW w:w="4584" w:type="dxa"/>
          </w:tcPr>
          <w:p w14:paraId="16F1C1EC" w14:textId="77777777" w:rsidR="00E96F16" w:rsidRPr="00A72664" w:rsidRDefault="00E96F16" w:rsidP="00A82627">
            <w:pPr>
              <w:rPr>
                <w:rFonts w:cs="Arial"/>
                <w:b/>
                <w:bCs/>
              </w:rPr>
            </w:pPr>
            <w:r w:rsidRPr="00A72664">
              <w:rPr>
                <w:rFonts w:cs="Arial"/>
                <w:b/>
                <w:bCs/>
              </w:rPr>
              <w:t>Mangueira</w:t>
            </w:r>
            <w:r>
              <w:rPr>
                <w:rFonts w:cs="Arial"/>
                <w:b/>
                <w:bCs/>
              </w:rPr>
              <w:t xml:space="preserve"> no mínimo</w:t>
            </w:r>
            <w:r w:rsidRPr="00A72664">
              <w:rPr>
                <w:rFonts w:cs="Arial"/>
                <w:b/>
                <w:bCs/>
              </w:rPr>
              <w:t xml:space="preserve"> 3</w:t>
            </w:r>
            <w:r>
              <w:rPr>
                <w:rFonts w:cs="Arial"/>
                <w:b/>
                <w:bCs/>
              </w:rPr>
              <w:t>0</w:t>
            </w:r>
            <w:r w:rsidRPr="00A72664">
              <w:rPr>
                <w:rFonts w:cs="Arial"/>
                <w:b/>
                <w:bCs/>
              </w:rPr>
              <w:t xml:space="preserve"> LEDS Warm</w:t>
            </w:r>
            <w:r>
              <w:rPr>
                <w:rFonts w:cs="Arial"/>
                <w:b/>
                <w:bCs/>
              </w:rPr>
              <w:t xml:space="preserve"> e no mínimo</w:t>
            </w:r>
            <w:r w:rsidRPr="00A72664">
              <w:rPr>
                <w:rFonts w:cs="Arial"/>
                <w:b/>
                <w:bCs/>
              </w:rPr>
              <w:t xml:space="preserve"> 1</w:t>
            </w:r>
            <w:r>
              <w:rPr>
                <w:rFonts w:cs="Arial"/>
                <w:b/>
                <w:bCs/>
              </w:rPr>
              <w:t>2</w:t>
            </w:r>
            <w:r w:rsidRPr="00A72664">
              <w:rPr>
                <w:rFonts w:cs="Arial"/>
                <w:b/>
                <w:bCs/>
              </w:rPr>
              <w:t>mm</w:t>
            </w:r>
            <w:r>
              <w:rPr>
                <w:rFonts w:cs="Arial"/>
                <w:b/>
                <w:bCs/>
              </w:rPr>
              <w:t>:</w:t>
            </w:r>
          </w:p>
          <w:p w14:paraId="53A939C0" w14:textId="77777777" w:rsidR="00E96F16" w:rsidRPr="00E00E49" w:rsidRDefault="00E96F16" w:rsidP="00A82627">
            <w:pPr>
              <w:rPr>
                <w:rFonts w:cs="Arial"/>
              </w:rPr>
            </w:pPr>
            <w:r w:rsidRPr="00A72664">
              <w:rPr>
                <w:rFonts w:cs="Arial"/>
              </w:rPr>
              <w:t>Mangueira com</w:t>
            </w:r>
            <w:r>
              <w:rPr>
                <w:rFonts w:cs="Arial"/>
              </w:rPr>
              <w:t xml:space="preserve"> no mínimo</w:t>
            </w:r>
            <w:r w:rsidRPr="00A72664">
              <w:rPr>
                <w:rFonts w:cs="Arial"/>
              </w:rPr>
              <w:t xml:space="preserve"> 3</w:t>
            </w:r>
            <w:r>
              <w:rPr>
                <w:rFonts w:cs="Arial"/>
              </w:rPr>
              <w:t>0</w:t>
            </w:r>
            <w:r w:rsidRPr="00A72664">
              <w:rPr>
                <w:rFonts w:cs="Arial"/>
              </w:rPr>
              <w:t xml:space="preserve"> leds por metro, visualização 360º,</w:t>
            </w:r>
            <w:r>
              <w:rPr>
                <w:rFonts w:cs="Arial"/>
              </w:rPr>
              <w:t xml:space="preserve"> espessura</w:t>
            </w:r>
            <w:r w:rsidRPr="00A72664">
              <w:rPr>
                <w:rFonts w:cs="Arial"/>
              </w:rPr>
              <w:t xml:space="preserve"> 1</w:t>
            </w:r>
            <w:r>
              <w:rPr>
                <w:rFonts w:cs="Arial"/>
              </w:rPr>
              <w:t>2</w:t>
            </w:r>
            <w:r w:rsidRPr="00A72664">
              <w:rPr>
                <w:rFonts w:cs="Arial"/>
              </w:rPr>
              <w:t>mm de espessura, com filtro UV no PVC, 220v.</w:t>
            </w:r>
          </w:p>
        </w:tc>
        <w:tc>
          <w:tcPr>
            <w:tcW w:w="1152" w:type="dxa"/>
          </w:tcPr>
          <w:p w14:paraId="1E194B60" w14:textId="77777777" w:rsidR="00E96F16" w:rsidRPr="00E00E49" w:rsidRDefault="00E96F16" w:rsidP="00A82627">
            <w:pPr>
              <w:jc w:val="right"/>
              <w:rPr>
                <w:rFonts w:cs="Arial"/>
              </w:rPr>
            </w:pPr>
            <w:r>
              <w:rPr>
                <w:rFonts w:cs="Arial"/>
              </w:rPr>
              <w:t>26,93</w:t>
            </w:r>
          </w:p>
        </w:tc>
        <w:tc>
          <w:tcPr>
            <w:tcW w:w="1400" w:type="dxa"/>
          </w:tcPr>
          <w:p w14:paraId="4B6D666F" w14:textId="77777777" w:rsidR="00E96F16" w:rsidRPr="00E00E49" w:rsidRDefault="00E96F16" w:rsidP="00A82627">
            <w:pPr>
              <w:jc w:val="right"/>
              <w:rPr>
                <w:rFonts w:cs="Arial"/>
              </w:rPr>
            </w:pPr>
            <w:r>
              <w:rPr>
                <w:rFonts w:cs="Arial"/>
              </w:rPr>
              <w:t>215,44</w:t>
            </w:r>
          </w:p>
        </w:tc>
      </w:tr>
      <w:tr w:rsidR="00E96F16" w:rsidRPr="00C5452E" w14:paraId="154E8E05" w14:textId="77777777" w:rsidTr="00E96F16">
        <w:tc>
          <w:tcPr>
            <w:tcW w:w="772" w:type="dxa"/>
          </w:tcPr>
          <w:p w14:paraId="6D8C519B" w14:textId="77777777" w:rsidR="00E96F16" w:rsidRPr="00E00E49" w:rsidRDefault="00E96F16" w:rsidP="00A82627">
            <w:pPr>
              <w:jc w:val="center"/>
              <w:rPr>
                <w:rFonts w:cs="Arial"/>
              </w:rPr>
            </w:pPr>
            <w:r>
              <w:rPr>
                <w:rFonts w:cs="Arial"/>
              </w:rPr>
              <w:t>06</w:t>
            </w:r>
          </w:p>
        </w:tc>
        <w:tc>
          <w:tcPr>
            <w:tcW w:w="840" w:type="dxa"/>
          </w:tcPr>
          <w:p w14:paraId="3B23A497" w14:textId="77777777" w:rsidR="00E96F16" w:rsidRPr="00E00E49" w:rsidRDefault="00E96F16" w:rsidP="00A82627">
            <w:pPr>
              <w:jc w:val="center"/>
              <w:rPr>
                <w:rFonts w:cs="Arial"/>
              </w:rPr>
            </w:pPr>
            <w:r>
              <w:rPr>
                <w:rFonts w:cs="Arial"/>
              </w:rPr>
              <w:t>60</w:t>
            </w:r>
          </w:p>
        </w:tc>
        <w:tc>
          <w:tcPr>
            <w:tcW w:w="603" w:type="dxa"/>
          </w:tcPr>
          <w:p w14:paraId="616E034E" w14:textId="77777777" w:rsidR="00E96F16" w:rsidRPr="00E00E49" w:rsidRDefault="00E96F16" w:rsidP="00A82627">
            <w:pPr>
              <w:jc w:val="center"/>
              <w:rPr>
                <w:rFonts w:cs="Arial"/>
              </w:rPr>
            </w:pPr>
            <w:r>
              <w:rPr>
                <w:rFonts w:cs="Arial"/>
              </w:rPr>
              <w:t>UN</w:t>
            </w:r>
          </w:p>
        </w:tc>
        <w:tc>
          <w:tcPr>
            <w:tcW w:w="4584" w:type="dxa"/>
          </w:tcPr>
          <w:p w14:paraId="5481A7FE" w14:textId="77777777" w:rsidR="00E96F16" w:rsidRPr="00F423F5" w:rsidRDefault="00E96F16" w:rsidP="00A82627">
            <w:pPr>
              <w:rPr>
                <w:rFonts w:cs="Arial"/>
                <w:b/>
                <w:bCs/>
                <w:lang w:val="it-IT"/>
              </w:rPr>
            </w:pPr>
            <w:r w:rsidRPr="00F423F5">
              <w:rPr>
                <w:rFonts w:cs="Arial"/>
                <w:b/>
                <w:bCs/>
                <w:lang w:val="it-IT"/>
              </w:rPr>
              <w:t>Tubo snowfall LED branco 1,00m:</w:t>
            </w:r>
          </w:p>
          <w:p w14:paraId="0D16A141" w14:textId="77777777" w:rsidR="00E96F16" w:rsidRPr="00E00E49" w:rsidRDefault="00E96F16" w:rsidP="00A82627">
            <w:pPr>
              <w:rPr>
                <w:rFonts w:cs="Arial"/>
                <w:b/>
                <w:bCs/>
              </w:rPr>
            </w:pPr>
            <w:r w:rsidRPr="00F423F5">
              <w:rPr>
                <w:rFonts w:cs="Arial"/>
              </w:rPr>
              <w:t>Tubo snowfall LED branco 1,00m, função meteoro</w:t>
            </w:r>
            <w:r>
              <w:rPr>
                <w:rFonts w:cs="Arial"/>
              </w:rPr>
              <w:t xml:space="preserve"> </w:t>
            </w:r>
            <w:r w:rsidRPr="00F423F5">
              <w:rPr>
                <w:rFonts w:cs="Arial"/>
              </w:rPr>
              <w:t>com 60 lâmpadas brancas, visualização 360º. Bivolt.</w:t>
            </w:r>
          </w:p>
        </w:tc>
        <w:tc>
          <w:tcPr>
            <w:tcW w:w="1152" w:type="dxa"/>
          </w:tcPr>
          <w:p w14:paraId="3834F642" w14:textId="77777777" w:rsidR="00E96F16" w:rsidRPr="00E00E49" w:rsidRDefault="00E96F16" w:rsidP="00A82627">
            <w:pPr>
              <w:jc w:val="right"/>
              <w:rPr>
                <w:rFonts w:cs="Arial"/>
              </w:rPr>
            </w:pPr>
            <w:r>
              <w:rPr>
                <w:rFonts w:cs="Arial"/>
              </w:rPr>
              <w:t>72,84</w:t>
            </w:r>
          </w:p>
        </w:tc>
        <w:tc>
          <w:tcPr>
            <w:tcW w:w="1400" w:type="dxa"/>
          </w:tcPr>
          <w:p w14:paraId="62D80BEE" w14:textId="77777777" w:rsidR="00E96F16" w:rsidRPr="00E00E49" w:rsidRDefault="00E96F16" w:rsidP="00A82627">
            <w:pPr>
              <w:jc w:val="right"/>
              <w:rPr>
                <w:rFonts w:cs="Arial"/>
              </w:rPr>
            </w:pPr>
            <w:r>
              <w:rPr>
                <w:rFonts w:cs="Arial"/>
              </w:rPr>
              <w:t>4.370,40</w:t>
            </w:r>
          </w:p>
        </w:tc>
      </w:tr>
      <w:tr w:rsidR="00E96F16" w:rsidRPr="00C5452E" w14:paraId="1AC2D318" w14:textId="77777777" w:rsidTr="00E96F16">
        <w:tc>
          <w:tcPr>
            <w:tcW w:w="772" w:type="dxa"/>
          </w:tcPr>
          <w:p w14:paraId="01AB0028" w14:textId="77777777" w:rsidR="00E96F16" w:rsidRPr="00E00E49" w:rsidRDefault="00E96F16" w:rsidP="00A82627">
            <w:pPr>
              <w:jc w:val="center"/>
              <w:rPr>
                <w:rFonts w:cs="Arial"/>
              </w:rPr>
            </w:pPr>
            <w:r>
              <w:rPr>
                <w:rFonts w:cs="Arial"/>
              </w:rPr>
              <w:t>07</w:t>
            </w:r>
          </w:p>
        </w:tc>
        <w:tc>
          <w:tcPr>
            <w:tcW w:w="840" w:type="dxa"/>
          </w:tcPr>
          <w:p w14:paraId="1831A3B3" w14:textId="77777777" w:rsidR="00E96F16" w:rsidRPr="00E00E49" w:rsidRDefault="00E96F16" w:rsidP="00A82627">
            <w:pPr>
              <w:jc w:val="center"/>
              <w:rPr>
                <w:rFonts w:cs="Arial"/>
              </w:rPr>
            </w:pPr>
            <w:r>
              <w:rPr>
                <w:rFonts w:cs="Arial"/>
              </w:rPr>
              <w:t>70</w:t>
            </w:r>
          </w:p>
        </w:tc>
        <w:tc>
          <w:tcPr>
            <w:tcW w:w="603" w:type="dxa"/>
          </w:tcPr>
          <w:p w14:paraId="4361C11A" w14:textId="77777777" w:rsidR="00E96F16" w:rsidRPr="00E00E49" w:rsidRDefault="00E96F16" w:rsidP="00A82627">
            <w:pPr>
              <w:jc w:val="center"/>
              <w:rPr>
                <w:rFonts w:cs="Arial"/>
              </w:rPr>
            </w:pPr>
            <w:r>
              <w:rPr>
                <w:rFonts w:cs="Arial"/>
              </w:rPr>
              <w:t>UN</w:t>
            </w:r>
          </w:p>
        </w:tc>
        <w:tc>
          <w:tcPr>
            <w:tcW w:w="4584" w:type="dxa"/>
          </w:tcPr>
          <w:p w14:paraId="1839E055" w14:textId="77777777" w:rsidR="00E96F16" w:rsidRPr="00F423F5" w:rsidRDefault="00E96F16" w:rsidP="00A82627">
            <w:pPr>
              <w:rPr>
                <w:rFonts w:cs="Arial"/>
                <w:b/>
                <w:bCs/>
              </w:rPr>
            </w:pPr>
            <w:r w:rsidRPr="00F423F5">
              <w:rPr>
                <w:rFonts w:cs="Arial"/>
                <w:b/>
                <w:bCs/>
              </w:rPr>
              <w:t xml:space="preserve">Cordão LED </w:t>
            </w:r>
            <w:r>
              <w:rPr>
                <w:rFonts w:cs="Arial"/>
                <w:b/>
                <w:bCs/>
              </w:rPr>
              <w:t>reforçado</w:t>
            </w:r>
            <w:r w:rsidRPr="00F423F5">
              <w:rPr>
                <w:rFonts w:cs="Arial"/>
                <w:b/>
                <w:bCs/>
              </w:rPr>
              <w:t xml:space="preserve"> branco</w:t>
            </w:r>
            <w:r>
              <w:rPr>
                <w:rFonts w:cs="Arial"/>
                <w:b/>
                <w:bCs/>
              </w:rPr>
              <w:t xml:space="preserve"> no mínimo</w:t>
            </w:r>
            <w:r w:rsidRPr="00F423F5">
              <w:rPr>
                <w:rFonts w:cs="Arial"/>
                <w:b/>
                <w:bCs/>
              </w:rPr>
              <w:t xml:space="preserve"> </w:t>
            </w:r>
            <w:r>
              <w:rPr>
                <w:rFonts w:cs="Arial"/>
                <w:b/>
                <w:bCs/>
              </w:rPr>
              <w:t>5</w:t>
            </w:r>
            <w:r w:rsidRPr="00F423F5">
              <w:rPr>
                <w:rFonts w:cs="Arial"/>
                <w:b/>
                <w:bCs/>
              </w:rPr>
              <w:t>mm</w:t>
            </w:r>
          </w:p>
          <w:p w14:paraId="7F5FE734" w14:textId="77777777" w:rsidR="00E96F16" w:rsidRPr="00E00E49" w:rsidRDefault="00E96F16" w:rsidP="00A82627">
            <w:pPr>
              <w:rPr>
                <w:rFonts w:cs="Arial"/>
              </w:rPr>
            </w:pPr>
            <w:r w:rsidRPr="00F423F5">
              <w:rPr>
                <w:rFonts w:cs="Arial"/>
              </w:rPr>
              <w:t>Cordão de LED Blindado 220V (11m de comprimento, 10m de lâmpadas + 1m de cabo), com 100 lâmpadas brancas, fio verde, 3 fios de 2,20mm e lâmpada de</w:t>
            </w:r>
            <w:r>
              <w:rPr>
                <w:rFonts w:cs="Arial"/>
              </w:rPr>
              <w:t xml:space="preserve"> no mínimo</w:t>
            </w:r>
            <w:r w:rsidRPr="00F423F5">
              <w:rPr>
                <w:rFonts w:cs="Arial"/>
              </w:rPr>
              <w:t xml:space="preserve"> </w:t>
            </w:r>
            <w:r>
              <w:rPr>
                <w:rFonts w:cs="Arial"/>
              </w:rPr>
              <w:t>5</w:t>
            </w:r>
            <w:r w:rsidRPr="00F423F5">
              <w:rPr>
                <w:rFonts w:cs="Arial"/>
              </w:rPr>
              <w:t>mm, tomada macho e fêmea e retificador blindado de 9.0x2.5cm. Medindo 10 metros de</w:t>
            </w:r>
            <w:r>
              <w:rPr>
                <w:rFonts w:cs="Arial"/>
              </w:rPr>
              <w:t xml:space="preserve"> </w:t>
            </w:r>
            <w:r w:rsidRPr="00F423F5">
              <w:rPr>
                <w:rFonts w:cs="Arial"/>
              </w:rPr>
              <w:t>comprimento com espaçamento de 0.10m entre as lâmpadas 12w. Bivolt.</w:t>
            </w:r>
          </w:p>
        </w:tc>
        <w:tc>
          <w:tcPr>
            <w:tcW w:w="1152" w:type="dxa"/>
          </w:tcPr>
          <w:p w14:paraId="1D35BD4A" w14:textId="77777777" w:rsidR="00E96F16" w:rsidRPr="00E00E49" w:rsidRDefault="00E96F16" w:rsidP="00A82627">
            <w:pPr>
              <w:jc w:val="right"/>
              <w:rPr>
                <w:rFonts w:cs="Arial"/>
              </w:rPr>
            </w:pPr>
            <w:r>
              <w:rPr>
                <w:rFonts w:cs="Arial"/>
              </w:rPr>
              <w:t>102,72</w:t>
            </w:r>
          </w:p>
        </w:tc>
        <w:tc>
          <w:tcPr>
            <w:tcW w:w="1400" w:type="dxa"/>
          </w:tcPr>
          <w:p w14:paraId="31AB7C0D" w14:textId="77777777" w:rsidR="00E96F16" w:rsidRPr="00E00E49" w:rsidRDefault="00E96F16" w:rsidP="00A82627">
            <w:pPr>
              <w:jc w:val="right"/>
              <w:rPr>
                <w:rFonts w:cs="Arial"/>
              </w:rPr>
            </w:pPr>
            <w:r>
              <w:rPr>
                <w:rFonts w:cs="Arial"/>
              </w:rPr>
              <w:t>7.190,40</w:t>
            </w:r>
          </w:p>
        </w:tc>
      </w:tr>
      <w:tr w:rsidR="00E96F16" w:rsidRPr="008471B4" w14:paraId="70E0EFBE" w14:textId="77777777" w:rsidTr="00E96F16">
        <w:tc>
          <w:tcPr>
            <w:tcW w:w="772" w:type="dxa"/>
          </w:tcPr>
          <w:p w14:paraId="3F29076D" w14:textId="77777777" w:rsidR="00E96F16" w:rsidRPr="008471B4" w:rsidRDefault="00E96F16" w:rsidP="00A82627">
            <w:pPr>
              <w:jc w:val="center"/>
              <w:rPr>
                <w:rFonts w:cs="Arial"/>
              </w:rPr>
            </w:pPr>
            <w:r>
              <w:rPr>
                <w:rFonts w:cs="Arial"/>
              </w:rPr>
              <w:t>08</w:t>
            </w:r>
          </w:p>
        </w:tc>
        <w:tc>
          <w:tcPr>
            <w:tcW w:w="840" w:type="dxa"/>
          </w:tcPr>
          <w:p w14:paraId="240EB3EC" w14:textId="77777777" w:rsidR="00E96F16" w:rsidRPr="008471B4" w:rsidRDefault="00E96F16" w:rsidP="00A82627">
            <w:pPr>
              <w:jc w:val="center"/>
              <w:rPr>
                <w:rFonts w:cs="Arial"/>
              </w:rPr>
            </w:pPr>
            <w:r>
              <w:rPr>
                <w:rFonts w:cs="Arial"/>
              </w:rPr>
              <w:t>10</w:t>
            </w:r>
          </w:p>
        </w:tc>
        <w:tc>
          <w:tcPr>
            <w:tcW w:w="603" w:type="dxa"/>
          </w:tcPr>
          <w:p w14:paraId="6319179C" w14:textId="77777777" w:rsidR="00E96F16" w:rsidRPr="008471B4" w:rsidRDefault="00E96F16" w:rsidP="00A82627">
            <w:pPr>
              <w:jc w:val="center"/>
              <w:rPr>
                <w:rFonts w:cs="Arial"/>
              </w:rPr>
            </w:pPr>
            <w:r w:rsidRPr="008471B4">
              <w:rPr>
                <w:rFonts w:cs="Arial"/>
              </w:rPr>
              <w:t>UN</w:t>
            </w:r>
          </w:p>
        </w:tc>
        <w:tc>
          <w:tcPr>
            <w:tcW w:w="4584" w:type="dxa"/>
          </w:tcPr>
          <w:p w14:paraId="54ABA253" w14:textId="77777777" w:rsidR="00E96F16" w:rsidRPr="008471B4" w:rsidRDefault="00E96F16" w:rsidP="00A82627">
            <w:pPr>
              <w:rPr>
                <w:rFonts w:cs="Arial"/>
                <w:b/>
                <w:bCs/>
              </w:rPr>
            </w:pPr>
            <w:r w:rsidRPr="008471B4">
              <w:rPr>
                <w:rFonts w:cs="Arial"/>
                <w:b/>
                <w:bCs/>
              </w:rPr>
              <w:t>Refletor LED RGB 100W</w:t>
            </w:r>
          </w:p>
          <w:p w14:paraId="577F1E25" w14:textId="77777777" w:rsidR="00E96F16" w:rsidRPr="008471B4" w:rsidRDefault="00E96F16" w:rsidP="00A82627">
            <w:pPr>
              <w:rPr>
                <w:rFonts w:cs="Arial"/>
              </w:rPr>
            </w:pPr>
            <w:r w:rsidRPr="008471B4">
              <w:rPr>
                <w:rFonts w:cs="Arial"/>
              </w:rPr>
              <w:lastRenderedPageBreak/>
              <w:t>Refletor LED RGB 100W. Sistema RED GREEN BLUE com alternância das cores, potência do LED100 watts, voltagem AC85V-265V, frequência: 50Hz-60Hz, voltagem de saída: DC30-36V, Tipo de LED, eficiência luminosa70-80LM/W, ângulo de Iluminação: 90º-120º, IP65, Vida Útil</w:t>
            </w:r>
            <w:r>
              <w:rPr>
                <w:rFonts w:cs="Arial"/>
              </w:rPr>
              <w:t xml:space="preserve"> no mínimo:</w:t>
            </w:r>
            <w:r w:rsidRPr="008471B4">
              <w:rPr>
                <w:rFonts w:cs="Arial"/>
              </w:rPr>
              <w:t xml:space="preserve"> </w:t>
            </w:r>
            <w:r>
              <w:rPr>
                <w:rFonts w:cs="Arial"/>
              </w:rPr>
              <w:t>25.000</w:t>
            </w:r>
            <w:r w:rsidRPr="008471B4">
              <w:rPr>
                <w:rFonts w:cs="Arial"/>
              </w:rPr>
              <w:t>Horas, cor do corpo: preto fosco.</w:t>
            </w:r>
          </w:p>
        </w:tc>
        <w:tc>
          <w:tcPr>
            <w:tcW w:w="1152" w:type="dxa"/>
          </w:tcPr>
          <w:p w14:paraId="42B46308" w14:textId="77777777" w:rsidR="00E96F16" w:rsidRPr="008471B4" w:rsidRDefault="00E96F16" w:rsidP="00A82627">
            <w:pPr>
              <w:jc w:val="right"/>
              <w:rPr>
                <w:rFonts w:cs="Arial"/>
              </w:rPr>
            </w:pPr>
            <w:r>
              <w:rPr>
                <w:rFonts w:cs="Arial"/>
              </w:rPr>
              <w:lastRenderedPageBreak/>
              <w:t>559,80</w:t>
            </w:r>
          </w:p>
        </w:tc>
        <w:tc>
          <w:tcPr>
            <w:tcW w:w="1400" w:type="dxa"/>
          </w:tcPr>
          <w:p w14:paraId="1D4811D6" w14:textId="77777777" w:rsidR="00E96F16" w:rsidRPr="008471B4" w:rsidRDefault="00E96F16" w:rsidP="00A82627">
            <w:pPr>
              <w:jc w:val="right"/>
              <w:rPr>
                <w:rFonts w:cs="Arial"/>
              </w:rPr>
            </w:pPr>
            <w:r>
              <w:rPr>
                <w:rFonts w:cs="Arial"/>
              </w:rPr>
              <w:t>5.598,00</w:t>
            </w:r>
          </w:p>
        </w:tc>
      </w:tr>
      <w:tr w:rsidR="00E96F16" w:rsidRPr="008471B4" w14:paraId="2FC6331E" w14:textId="77777777" w:rsidTr="00E96F16">
        <w:trPr>
          <w:trHeight w:val="425"/>
        </w:trPr>
        <w:tc>
          <w:tcPr>
            <w:tcW w:w="772" w:type="dxa"/>
          </w:tcPr>
          <w:p w14:paraId="005A444A" w14:textId="77777777" w:rsidR="00E96F16" w:rsidRPr="005B5954" w:rsidRDefault="00E96F16" w:rsidP="00A82627">
            <w:pPr>
              <w:jc w:val="center"/>
              <w:rPr>
                <w:rFonts w:cs="Arial"/>
              </w:rPr>
            </w:pPr>
            <w:r>
              <w:rPr>
                <w:rFonts w:cs="Arial"/>
              </w:rPr>
              <w:t>09</w:t>
            </w:r>
          </w:p>
        </w:tc>
        <w:tc>
          <w:tcPr>
            <w:tcW w:w="840" w:type="dxa"/>
          </w:tcPr>
          <w:p w14:paraId="21FA6C87" w14:textId="77777777" w:rsidR="00E96F16" w:rsidRPr="005B5954" w:rsidRDefault="00E96F16" w:rsidP="00A82627">
            <w:pPr>
              <w:jc w:val="center"/>
              <w:rPr>
                <w:rFonts w:cs="Arial"/>
              </w:rPr>
            </w:pPr>
            <w:r>
              <w:rPr>
                <w:rFonts w:cs="Arial"/>
              </w:rPr>
              <w:t>13</w:t>
            </w:r>
          </w:p>
        </w:tc>
        <w:tc>
          <w:tcPr>
            <w:tcW w:w="603" w:type="dxa"/>
          </w:tcPr>
          <w:p w14:paraId="1F223FE1" w14:textId="77777777" w:rsidR="00E96F16" w:rsidRPr="005B5954" w:rsidRDefault="00E96F16" w:rsidP="00A82627">
            <w:pPr>
              <w:jc w:val="center"/>
              <w:rPr>
                <w:rFonts w:cs="Arial"/>
              </w:rPr>
            </w:pPr>
            <w:r>
              <w:rPr>
                <w:rFonts w:cs="Arial"/>
              </w:rPr>
              <w:t>UN</w:t>
            </w:r>
          </w:p>
        </w:tc>
        <w:tc>
          <w:tcPr>
            <w:tcW w:w="4584" w:type="dxa"/>
          </w:tcPr>
          <w:p w14:paraId="7FF94B83" w14:textId="77777777" w:rsidR="00E96F16" w:rsidRPr="005B5954" w:rsidRDefault="00000000" w:rsidP="00A82627">
            <w:pPr>
              <w:rPr>
                <w:rFonts w:cs="Arial"/>
              </w:rPr>
            </w:pPr>
            <w:hyperlink r:id="rId14" w:history="1">
              <w:r w:rsidR="00E96F16" w:rsidRPr="005B5954">
                <w:rPr>
                  <w:rFonts w:cs="Arial"/>
                  <w:shd w:val="clear" w:color="auto" w:fill="FFFFFF"/>
                </w:rPr>
                <w:t>Refletor Holofote Ultra Led Solar 200W 6000K</w:t>
              </w:r>
              <w:r w:rsidR="00E96F16">
                <w:rPr>
                  <w:rFonts w:cs="Arial"/>
                  <w:shd w:val="clear" w:color="auto" w:fill="FFFFFF"/>
                </w:rPr>
                <w:t xml:space="preserve"> </w:t>
              </w:r>
              <w:r w:rsidR="00E96F16" w:rsidRPr="005B5954">
                <w:rPr>
                  <w:rFonts w:cs="Arial"/>
                  <w:shd w:val="clear" w:color="auto" w:fill="FFFFFF"/>
                </w:rPr>
                <w:t>+ Placa Solar</w:t>
              </w:r>
            </w:hyperlink>
          </w:p>
        </w:tc>
        <w:tc>
          <w:tcPr>
            <w:tcW w:w="1152" w:type="dxa"/>
          </w:tcPr>
          <w:p w14:paraId="19D2EA50" w14:textId="77777777" w:rsidR="00E96F16" w:rsidRPr="008471B4" w:rsidRDefault="00E96F16" w:rsidP="00A82627">
            <w:pPr>
              <w:jc w:val="right"/>
              <w:rPr>
                <w:rFonts w:cs="Arial"/>
              </w:rPr>
            </w:pPr>
            <w:r>
              <w:rPr>
                <w:rFonts w:cs="Arial"/>
              </w:rPr>
              <w:t>242,44</w:t>
            </w:r>
          </w:p>
        </w:tc>
        <w:tc>
          <w:tcPr>
            <w:tcW w:w="1400" w:type="dxa"/>
          </w:tcPr>
          <w:p w14:paraId="4B73AD25" w14:textId="77777777" w:rsidR="00E96F16" w:rsidRPr="008471B4" w:rsidRDefault="00E96F16" w:rsidP="00A82627">
            <w:pPr>
              <w:jc w:val="right"/>
              <w:rPr>
                <w:rFonts w:cs="Arial"/>
              </w:rPr>
            </w:pPr>
            <w:r>
              <w:rPr>
                <w:rFonts w:cs="Arial"/>
              </w:rPr>
              <w:t>3.151,72</w:t>
            </w:r>
          </w:p>
        </w:tc>
      </w:tr>
      <w:tr w:rsidR="00E96F16" w:rsidRPr="008471B4" w14:paraId="4AD8AF8D" w14:textId="77777777" w:rsidTr="00E96F16">
        <w:trPr>
          <w:trHeight w:val="299"/>
        </w:trPr>
        <w:tc>
          <w:tcPr>
            <w:tcW w:w="772" w:type="dxa"/>
          </w:tcPr>
          <w:p w14:paraId="61A3D519" w14:textId="77777777" w:rsidR="00E96F16" w:rsidRDefault="00E96F16" w:rsidP="00A82627">
            <w:pPr>
              <w:jc w:val="center"/>
              <w:rPr>
                <w:rFonts w:cs="Arial"/>
              </w:rPr>
            </w:pPr>
            <w:r>
              <w:rPr>
                <w:rFonts w:cs="Arial"/>
              </w:rPr>
              <w:t>10</w:t>
            </w:r>
          </w:p>
        </w:tc>
        <w:tc>
          <w:tcPr>
            <w:tcW w:w="840" w:type="dxa"/>
          </w:tcPr>
          <w:p w14:paraId="6532F9B2" w14:textId="77777777" w:rsidR="00E96F16" w:rsidRDefault="00E96F16" w:rsidP="00A82627">
            <w:pPr>
              <w:jc w:val="center"/>
              <w:rPr>
                <w:rFonts w:cs="Arial"/>
              </w:rPr>
            </w:pPr>
            <w:r>
              <w:rPr>
                <w:rFonts w:cs="Arial"/>
              </w:rPr>
              <w:t>425</w:t>
            </w:r>
          </w:p>
        </w:tc>
        <w:tc>
          <w:tcPr>
            <w:tcW w:w="603" w:type="dxa"/>
          </w:tcPr>
          <w:p w14:paraId="6FA204CB" w14:textId="77777777" w:rsidR="00E96F16" w:rsidRDefault="00E96F16" w:rsidP="00A82627">
            <w:pPr>
              <w:jc w:val="center"/>
              <w:rPr>
                <w:rFonts w:cs="Arial"/>
              </w:rPr>
            </w:pPr>
            <w:r>
              <w:rPr>
                <w:rFonts w:cs="Arial"/>
              </w:rPr>
              <w:t>M</w:t>
            </w:r>
          </w:p>
        </w:tc>
        <w:tc>
          <w:tcPr>
            <w:tcW w:w="4584" w:type="dxa"/>
          </w:tcPr>
          <w:p w14:paraId="359EC580" w14:textId="77777777" w:rsidR="00E96F16" w:rsidRDefault="00E96F16" w:rsidP="00A82627">
            <w:pPr>
              <w:rPr>
                <w:rFonts w:cs="Arial"/>
              </w:rPr>
            </w:pPr>
            <w:r w:rsidRPr="001624D4">
              <w:rPr>
                <w:rFonts w:cs="Arial"/>
              </w:rPr>
              <w:t>Festão</w:t>
            </w:r>
            <w:r>
              <w:rPr>
                <w:rFonts w:cs="Arial"/>
              </w:rPr>
              <w:t xml:space="preserve"> com no mínimo</w:t>
            </w:r>
            <w:r w:rsidRPr="001624D4">
              <w:rPr>
                <w:rFonts w:cs="Arial"/>
              </w:rPr>
              <w:t xml:space="preserve"> </w:t>
            </w:r>
            <w:r>
              <w:rPr>
                <w:rFonts w:cs="Arial"/>
              </w:rPr>
              <w:t>15</w:t>
            </w:r>
            <w:r w:rsidRPr="001624D4">
              <w:rPr>
                <w:rFonts w:cs="Arial"/>
              </w:rPr>
              <w:t xml:space="preserve"> cm </w:t>
            </w:r>
            <w:r>
              <w:rPr>
                <w:rFonts w:cs="Arial"/>
              </w:rPr>
              <w:t xml:space="preserve">de diâmetro </w:t>
            </w:r>
            <w:r w:rsidRPr="001624D4">
              <w:rPr>
                <w:rFonts w:cs="Arial"/>
              </w:rPr>
              <w:t>Verde Enfeite Natal Decoração Natalina</w:t>
            </w:r>
          </w:p>
        </w:tc>
        <w:tc>
          <w:tcPr>
            <w:tcW w:w="1152" w:type="dxa"/>
          </w:tcPr>
          <w:p w14:paraId="270B8CC1" w14:textId="77777777" w:rsidR="00E96F16" w:rsidRPr="008471B4" w:rsidRDefault="00E96F16" w:rsidP="00A82627">
            <w:pPr>
              <w:jc w:val="right"/>
              <w:rPr>
                <w:rFonts w:cs="Arial"/>
              </w:rPr>
            </w:pPr>
            <w:r>
              <w:rPr>
                <w:rFonts w:cs="Arial"/>
              </w:rPr>
              <w:t>12,39</w:t>
            </w:r>
          </w:p>
        </w:tc>
        <w:tc>
          <w:tcPr>
            <w:tcW w:w="1400" w:type="dxa"/>
          </w:tcPr>
          <w:p w14:paraId="01238602" w14:textId="77777777" w:rsidR="00E96F16" w:rsidRPr="008471B4" w:rsidRDefault="00E96F16" w:rsidP="00A82627">
            <w:pPr>
              <w:jc w:val="right"/>
              <w:rPr>
                <w:rFonts w:cs="Arial"/>
              </w:rPr>
            </w:pPr>
            <w:r>
              <w:rPr>
                <w:rFonts w:cs="Arial"/>
              </w:rPr>
              <w:t>5.265,75</w:t>
            </w:r>
          </w:p>
        </w:tc>
      </w:tr>
      <w:tr w:rsidR="00E96F16" w:rsidRPr="008471B4" w14:paraId="55B0A8F9" w14:textId="77777777" w:rsidTr="00E96F16">
        <w:trPr>
          <w:trHeight w:val="299"/>
        </w:trPr>
        <w:tc>
          <w:tcPr>
            <w:tcW w:w="772" w:type="dxa"/>
          </w:tcPr>
          <w:p w14:paraId="75D3903C" w14:textId="77777777" w:rsidR="00E96F16" w:rsidRDefault="00E96F16" w:rsidP="00A82627">
            <w:pPr>
              <w:jc w:val="center"/>
              <w:rPr>
                <w:rFonts w:cs="Arial"/>
              </w:rPr>
            </w:pPr>
            <w:r>
              <w:rPr>
                <w:rFonts w:cs="Arial"/>
              </w:rPr>
              <w:t>11</w:t>
            </w:r>
          </w:p>
        </w:tc>
        <w:tc>
          <w:tcPr>
            <w:tcW w:w="840" w:type="dxa"/>
          </w:tcPr>
          <w:p w14:paraId="50513532" w14:textId="77777777" w:rsidR="00E96F16" w:rsidRDefault="00E96F16" w:rsidP="00A82627">
            <w:pPr>
              <w:jc w:val="center"/>
              <w:rPr>
                <w:rFonts w:cs="Arial"/>
              </w:rPr>
            </w:pPr>
            <w:r>
              <w:rPr>
                <w:rFonts w:cs="Arial"/>
              </w:rPr>
              <w:t>28</w:t>
            </w:r>
          </w:p>
        </w:tc>
        <w:tc>
          <w:tcPr>
            <w:tcW w:w="603" w:type="dxa"/>
          </w:tcPr>
          <w:p w14:paraId="5672B27A" w14:textId="77777777" w:rsidR="00E96F16" w:rsidRDefault="00E96F16" w:rsidP="00A82627">
            <w:pPr>
              <w:jc w:val="center"/>
              <w:rPr>
                <w:rFonts w:cs="Arial"/>
              </w:rPr>
            </w:pPr>
            <w:r>
              <w:rPr>
                <w:rFonts w:cs="Arial"/>
              </w:rPr>
              <w:t>UN</w:t>
            </w:r>
          </w:p>
        </w:tc>
        <w:tc>
          <w:tcPr>
            <w:tcW w:w="4584" w:type="dxa"/>
          </w:tcPr>
          <w:p w14:paraId="0935E111" w14:textId="77777777" w:rsidR="00E96F16" w:rsidRDefault="00E96F16" w:rsidP="00A82627">
            <w:pPr>
              <w:rPr>
                <w:rFonts w:cs="Arial"/>
              </w:rPr>
            </w:pPr>
            <w:r w:rsidRPr="00D51230">
              <w:rPr>
                <w:rFonts w:cs="Arial"/>
              </w:rPr>
              <w:t>Vaso Bacia de Polietileno para Plantas</w:t>
            </w:r>
            <w:r>
              <w:rPr>
                <w:rFonts w:cs="Arial"/>
              </w:rPr>
              <w:t xml:space="preserve"> cor marrom, redonda, com no mínimo 60 cm de diâmetro e 27 cm de altura </w:t>
            </w:r>
          </w:p>
        </w:tc>
        <w:tc>
          <w:tcPr>
            <w:tcW w:w="1152" w:type="dxa"/>
          </w:tcPr>
          <w:p w14:paraId="73080E7B" w14:textId="77777777" w:rsidR="00E96F16" w:rsidRPr="008471B4" w:rsidRDefault="00E96F16" w:rsidP="00A82627">
            <w:pPr>
              <w:jc w:val="right"/>
              <w:rPr>
                <w:rFonts w:cs="Arial"/>
              </w:rPr>
            </w:pPr>
            <w:r>
              <w:rPr>
                <w:rFonts w:cs="Arial"/>
              </w:rPr>
              <w:t>134,85</w:t>
            </w:r>
          </w:p>
        </w:tc>
        <w:tc>
          <w:tcPr>
            <w:tcW w:w="1400" w:type="dxa"/>
          </w:tcPr>
          <w:p w14:paraId="17208590" w14:textId="77777777" w:rsidR="00E96F16" w:rsidRPr="008471B4" w:rsidRDefault="00E96F16" w:rsidP="00A82627">
            <w:pPr>
              <w:jc w:val="right"/>
              <w:rPr>
                <w:rFonts w:cs="Arial"/>
              </w:rPr>
            </w:pPr>
            <w:r>
              <w:rPr>
                <w:rFonts w:cs="Arial"/>
              </w:rPr>
              <w:t>3.775,80</w:t>
            </w:r>
          </w:p>
        </w:tc>
      </w:tr>
      <w:tr w:rsidR="00E96F16" w:rsidRPr="008471B4" w14:paraId="7EBA1AEF" w14:textId="77777777" w:rsidTr="00E96F16">
        <w:trPr>
          <w:trHeight w:val="299"/>
        </w:trPr>
        <w:tc>
          <w:tcPr>
            <w:tcW w:w="772" w:type="dxa"/>
          </w:tcPr>
          <w:p w14:paraId="754F331E" w14:textId="77777777" w:rsidR="00E96F16" w:rsidRDefault="00E96F16" w:rsidP="00A82627">
            <w:pPr>
              <w:jc w:val="center"/>
              <w:rPr>
                <w:rFonts w:cs="Arial"/>
              </w:rPr>
            </w:pPr>
            <w:r>
              <w:rPr>
                <w:rFonts w:cs="Arial"/>
              </w:rPr>
              <w:t>12</w:t>
            </w:r>
          </w:p>
        </w:tc>
        <w:tc>
          <w:tcPr>
            <w:tcW w:w="840" w:type="dxa"/>
          </w:tcPr>
          <w:p w14:paraId="7A68FDDB" w14:textId="77777777" w:rsidR="00E96F16" w:rsidRDefault="00E96F16" w:rsidP="00A82627">
            <w:pPr>
              <w:jc w:val="center"/>
              <w:rPr>
                <w:rFonts w:cs="Arial"/>
              </w:rPr>
            </w:pPr>
            <w:r>
              <w:rPr>
                <w:rFonts w:cs="Arial"/>
              </w:rPr>
              <w:t>196</w:t>
            </w:r>
          </w:p>
        </w:tc>
        <w:tc>
          <w:tcPr>
            <w:tcW w:w="603" w:type="dxa"/>
          </w:tcPr>
          <w:p w14:paraId="28DFB36B" w14:textId="77777777" w:rsidR="00E96F16" w:rsidRDefault="00E96F16" w:rsidP="00A82627">
            <w:pPr>
              <w:jc w:val="center"/>
              <w:rPr>
                <w:rFonts w:cs="Arial"/>
              </w:rPr>
            </w:pPr>
            <w:r>
              <w:rPr>
                <w:rFonts w:cs="Arial"/>
              </w:rPr>
              <w:t>UN</w:t>
            </w:r>
          </w:p>
        </w:tc>
        <w:tc>
          <w:tcPr>
            <w:tcW w:w="4584" w:type="dxa"/>
          </w:tcPr>
          <w:p w14:paraId="28F2E943" w14:textId="77777777" w:rsidR="00E96F16" w:rsidRDefault="00E96F16" w:rsidP="00A82627">
            <w:pPr>
              <w:rPr>
                <w:rFonts w:cs="Arial"/>
              </w:rPr>
            </w:pPr>
            <w:r w:rsidRPr="003809F7">
              <w:rPr>
                <w:rFonts w:cs="Arial"/>
              </w:rPr>
              <w:t xml:space="preserve">Flor do Natal 31cm </w:t>
            </w:r>
            <w:r>
              <w:rPr>
                <w:rFonts w:cs="Arial"/>
              </w:rPr>
              <w:t xml:space="preserve">Poinsétias Vermelhas com Folhas Verdes </w:t>
            </w:r>
            <w:r w:rsidRPr="003809F7">
              <w:rPr>
                <w:rFonts w:cs="Arial"/>
              </w:rPr>
              <w:t>Artificial com 7 Hastes</w:t>
            </w:r>
          </w:p>
        </w:tc>
        <w:tc>
          <w:tcPr>
            <w:tcW w:w="1152" w:type="dxa"/>
          </w:tcPr>
          <w:p w14:paraId="09EB7D92" w14:textId="77777777" w:rsidR="00E96F16" w:rsidRPr="008471B4" w:rsidRDefault="00E96F16" w:rsidP="00A82627">
            <w:pPr>
              <w:jc w:val="right"/>
              <w:rPr>
                <w:rFonts w:cs="Arial"/>
              </w:rPr>
            </w:pPr>
            <w:r>
              <w:rPr>
                <w:rFonts w:cs="Arial"/>
              </w:rPr>
              <w:t>21,64</w:t>
            </w:r>
          </w:p>
        </w:tc>
        <w:tc>
          <w:tcPr>
            <w:tcW w:w="1400" w:type="dxa"/>
          </w:tcPr>
          <w:p w14:paraId="2A3CEF6E" w14:textId="77777777" w:rsidR="00E96F16" w:rsidRPr="008471B4" w:rsidRDefault="00E96F16" w:rsidP="00A82627">
            <w:pPr>
              <w:jc w:val="right"/>
              <w:rPr>
                <w:rFonts w:cs="Arial"/>
              </w:rPr>
            </w:pPr>
            <w:r>
              <w:rPr>
                <w:rFonts w:cs="Arial"/>
              </w:rPr>
              <w:t>4.241,44</w:t>
            </w:r>
          </w:p>
        </w:tc>
      </w:tr>
      <w:tr w:rsidR="00E96F16" w:rsidRPr="008471B4" w14:paraId="775F155A" w14:textId="77777777" w:rsidTr="00E96F16">
        <w:trPr>
          <w:trHeight w:val="299"/>
        </w:trPr>
        <w:tc>
          <w:tcPr>
            <w:tcW w:w="772" w:type="dxa"/>
          </w:tcPr>
          <w:p w14:paraId="44A84A12" w14:textId="77777777" w:rsidR="00E96F16" w:rsidRDefault="00E96F16" w:rsidP="00A82627">
            <w:pPr>
              <w:jc w:val="center"/>
              <w:rPr>
                <w:rFonts w:cs="Arial"/>
              </w:rPr>
            </w:pPr>
          </w:p>
        </w:tc>
        <w:tc>
          <w:tcPr>
            <w:tcW w:w="840" w:type="dxa"/>
          </w:tcPr>
          <w:p w14:paraId="072E6923" w14:textId="77777777" w:rsidR="00E96F16" w:rsidRDefault="00E96F16" w:rsidP="00A82627">
            <w:pPr>
              <w:jc w:val="center"/>
              <w:rPr>
                <w:rFonts w:cs="Arial"/>
              </w:rPr>
            </w:pPr>
          </w:p>
        </w:tc>
        <w:tc>
          <w:tcPr>
            <w:tcW w:w="603" w:type="dxa"/>
          </w:tcPr>
          <w:p w14:paraId="1A8419F7" w14:textId="77777777" w:rsidR="00E96F16" w:rsidRDefault="00E96F16" w:rsidP="00A82627">
            <w:pPr>
              <w:jc w:val="center"/>
              <w:rPr>
                <w:rFonts w:cs="Arial"/>
              </w:rPr>
            </w:pPr>
          </w:p>
        </w:tc>
        <w:tc>
          <w:tcPr>
            <w:tcW w:w="4584" w:type="dxa"/>
          </w:tcPr>
          <w:p w14:paraId="58E4DFB0" w14:textId="77777777" w:rsidR="00E96F16" w:rsidRDefault="00E96F16" w:rsidP="00A82627">
            <w:pPr>
              <w:rPr>
                <w:rFonts w:cs="Arial"/>
              </w:rPr>
            </w:pPr>
          </w:p>
        </w:tc>
        <w:tc>
          <w:tcPr>
            <w:tcW w:w="1152" w:type="dxa"/>
          </w:tcPr>
          <w:p w14:paraId="5F663D4D" w14:textId="77777777" w:rsidR="00E96F16" w:rsidRPr="003D66FF" w:rsidRDefault="00E96F16" w:rsidP="00A82627">
            <w:pPr>
              <w:rPr>
                <w:rFonts w:cs="Arial"/>
                <w:b/>
                <w:bCs/>
              </w:rPr>
            </w:pPr>
            <w:r w:rsidRPr="003D66FF">
              <w:rPr>
                <w:rFonts w:cs="Arial"/>
                <w:b/>
                <w:bCs/>
              </w:rPr>
              <w:t>Total R$</w:t>
            </w:r>
          </w:p>
        </w:tc>
        <w:tc>
          <w:tcPr>
            <w:tcW w:w="1400" w:type="dxa"/>
          </w:tcPr>
          <w:p w14:paraId="704A8F0F" w14:textId="3734AD55" w:rsidR="00E96F16" w:rsidRPr="003D66FF" w:rsidRDefault="009574F7" w:rsidP="00A82627">
            <w:pPr>
              <w:jc w:val="right"/>
              <w:rPr>
                <w:rFonts w:cs="Arial"/>
                <w:b/>
                <w:bCs/>
              </w:rPr>
            </w:pPr>
            <w:r>
              <w:rPr>
                <w:rFonts w:cs="Arial"/>
                <w:b/>
                <w:bCs/>
              </w:rPr>
              <w:t>42.577,70</w:t>
            </w:r>
          </w:p>
        </w:tc>
      </w:tr>
    </w:tbl>
    <w:p w14:paraId="15C314E9" w14:textId="77777777" w:rsidR="00E96F16" w:rsidRPr="008471B4" w:rsidRDefault="00E96F16" w:rsidP="00E96F16">
      <w:pPr>
        <w:rPr>
          <w:rFonts w:cs="Arial"/>
          <w:sz w:val="20"/>
        </w:rPr>
      </w:pPr>
    </w:p>
    <w:p w14:paraId="7B5A2187" w14:textId="04B1AA3D" w:rsidR="00E33143" w:rsidRDefault="00E33143" w:rsidP="00C0632A">
      <w:pPr>
        <w:pStyle w:val="Corpodetexto"/>
        <w:spacing w:after="0" w:line="276" w:lineRule="auto"/>
        <w:jc w:val="center"/>
        <w:rPr>
          <w:rFonts w:asciiTheme="minorHAnsi" w:hAnsiTheme="minorHAnsi" w:cstheme="minorHAnsi"/>
          <w:iCs/>
          <w:sz w:val="26"/>
          <w:szCs w:val="26"/>
        </w:rPr>
      </w:pPr>
    </w:p>
    <w:p w14:paraId="2EDC8CE6" w14:textId="2D2F5151" w:rsidR="000041B6" w:rsidRDefault="000041B6" w:rsidP="00C0632A">
      <w:pPr>
        <w:pStyle w:val="Corpodetexto"/>
        <w:spacing w:after="0" w:line="276" w:lineRule="auto"/>
        <w:jc w:val="center"/>
        <w:rPr>
          <w:rFonts w:asciiTheme="minorHAnsi" w:hAnsiTheme="minorHAnsi" w:cstheme="minorHAnsi"/>
          <w:iCs/>
          <w:sz w:val="26"/>
          <w:szCs w:val="26"/>
        </w:rPr>
      </w:pPr>
    </w:p>
    <w:p w14:paraId="0B4F4D0C" w14:textId="59893FEC" w:rsidR="000041B6" w:rsidRDefault="000041B6" w:rsidP="00C0632A">
      <w:pPr>
        <w:pStyle w:val="Corpodetexto"/>
        <w:spacing w:after="0" w:line="276" w:lineRule="auto"/>
        <w:jc w:val="center"/>
        <w:rPr>
          <w:rFonts w:asciiTheme="minorHAnsi" w:hAnsiTheme="minorHAnsi" w:cstheme="minorHAnsi"/>
          <w:iCs/>
          <w:sz w:val="26"/>
          <w:szCs w:val="26"/>
        </w:rPr>
      </w:pPr>
    </w:p>
    <w:p w14:paraId="01663241" w14:textId="7F4AA402" w:rsidR="000041B6" w:rsidRDefault="000041B6" w:rsidP="00C0632A">
      <w:pPr>
        <w:pStyle w:val="Corpodetexto"/>
        <w:spacing w:after="0" w:line="276" w:lineRule="auto"/>
        <w:jc w:val="center"/>
        <w:rPr>
          <w:rFonts w:asciiTheme="minorHAnsi" w:hAnsiTheme="minorHAnsi" w:cstheme="minorHAnsi"/>
          <w:iCs/>
          <w:sz w:val="26"/>
          <w:szCs w:val="26"/>
        </w:rPr>
      </w:pPr>
    </w:p>
    <w:p w14:paraId="6D82CA86" w14:textId="0FE22D94" w:rsidR="000041B6" w:rsidRDefault="000041B6" w:rsidP="00C0632A">
      <w:pPr>
        <w:pStyle w:val="Corpodetexto"/>
        <w:spacing w:after="0" w:line="276" w:lineRule="auto"/>
        <w:jc w:val="center"/>
        <w:rPr>
          <w:rFonts w:asciiTheme="minorHAnsi" w:hAnsiTheme="minorHAnsi" w:cstheme="minorHAnsi"/>
          <w:iCs/>
          <w:sz w:val="26"/>
          <w:szCs w:val="26"/>
        </w:rPr>
      </w:pPr>
    </w:p>
    <w:p w14:paraId="58821F79" w14:textId="287FA183" w:rsidR="00CE48E5" w:rsidRDefault="00CE48E5" w:rsidP="00C0632A">
      <w:pPr>
        <w:pStyle w:val="Corpodetexto"/>
        <w:spacing w:after="0" w:line="276" w:lineRule="auto"/>
        <w:jc w:val="center"/>
        <w:rPr>
          <w:rFonts w:asciiTheme="minorHAnsi" w:hAnsiTheme="minorHAnsi" w:cstheme="minorHAnsi"/>
          <w:iCs/>
          <w:sz w:val="26"/>
          <w:szCs w:val="26"/>
        </w:rPr>
      </w:pPr>
    </w:p>
    <w:p w14:paraId="4363E971" w14:textId="2D3168A7" w:rsidR="00162D5E" w:rsidRDefault="00162D5E" w:rsidP="00C0632A">
      <w:pPr>
        <w:pStyle w:val="Corpodetexto"/>
        <w:spacing w:after="0" w:line="276" w:lineRule="auto"/>
        <w:jc w:val="center"/>
        <w:rPr>
          <w:rFonts w:asciiTheme="minorHAnsi" w:hAnsiTheme="minorHAnsi" w:cstheme="minorHAnsi"/>
          <w:iCs/>
          <w:sz w:val="26"/>
          <w:szCs w:val="26"/>
        </w:rPr>
      </w:pPr>
    </w:p>
    <w:p w14:paraId="5B889E9D" w14:textId="2339E5F9" w:rsidR="00E96F16" w:rsidRDefault="00E96F16" w:rsidP="00C0632A">
      <w:pPr>
        <w:pStyle w:val="Corpodetexto"/>
        <w:spacing w:after="0" w:line="276" w:lineRule="auto"/>
        <w:jc w:val="center"/>
        <w:rPr>
          <w:rFonts w:asciiTheme="minorHAnsi" w:hAnsiTheme="minorHAnsi" w:cstheme="minorHAnsi"/>
          <w:iCs/>
          <w:sz w:val="26"/>
          <w:szCs w:val="26"/>
        </w:rPr>
      </w:pPr>
    </w:p>
    <w:p w14:paraId="7F383B60" w14:textId="2B4ABB60" w:rsidR="00E96F16" w:rsidRDefault="00E96F16" w:rsidP="00C0632A">
      <w:pPr>
        <w:pStyle w:val="Corpodetexto"/>
        <w:spacing w:after="0" w:line="276" w:lineRule="auto"/>
        <w:jc w:val="center"/>
        <w:rPr>
          <w:rFonts w:asciiTheme="minorHAnsi" w:hAnsiTheme="minorHAnsi" w:cstheme="minorHAnsi"/>
          <w:iCs/>
          <w:sz w:val="26"/>
          <w:szCs w:val="26"/>
        </w:rPr>
      </w:pPr>
    </w:p>
    <w:p w14:paraId="6D03221F" w14:textId="2C40EDB5" w:rsidR="00E96F16" w:rsidRDefault="00E96F16" w:rsidP="00C0632A">
      <w:pPr>
        <w:pStyle w:val="Corpodetexto"/>
        <w:spacing w:after="0" w:line="276" w:lineRule="auto"/>
        <w:jc w:val="center"/>
        <w:rPr>
          <w:rFonts w:asciiTheme="minorHAnsi" w:hAnsiTheme="minorHAnsi" w:cstheme="minorHAnsi"/>
          <w:iCs/>
          <w:sz w:val="26"/>
          <w:szCs w:val="26"/>
        </w:rPr>
      </w:pPr>
    </w:p>
    <w:p w14:paraId="51EC08B4" w14:textId="6716B3F6" w:rsidR="00E96F16" w:rsidRDefault="00E96F16" w:rsidP="00C0632A">
      <w:pPr>
        <w:pStyle w:val="Corpodetexto"/>
        <w:spacing w:after="0" w:line="276" w:lineRule="auto"/>
        <w:jc w:val="center"/>
        <w:rPr>
          <w:rFonts w:asciiTheme="minorHAnsi" w:hAnsiTheme="minorHAnsi" w:cstheme="minorHAnsi"/>
          <w:iCs/>
          <w:sz w:val="26"/>
          <w:szCs w:val="26"/>
        </w:rPr>
      </w:pPr>
    </w:p>
    <w:p w14:paraId="6D02C4A6" w14:textId="1E3EFDCE" w:rsidR="00E96F16" w:rsidRDefault="00E96F16" w:rsidP="00C0632A">
      <w:pPr>
        <w:pStyle w:val="Corpodetexto"/>
        <w:spacing w:after="0" w:line="276" w:lineRule="auto"/>
        <w:jc w:val="center"/>
        <w:rPr>
          <w:rFonts w:asciiTheme="minorHAnsi" w:hAnsiTheme="minorHAnsi" w:cstheme="minorHAnsi"/>
          <w:iCs/>
          <w:sz w:val="26"/>
          <w:szCs w:val="26"/>
        </w:rPr>
      </w:pPr>
    </w:p>
    <w:p w14:paraId="719B9815" w14:textId="79264C12" w:rsidR="00E96F16" w:rsidRDefault="00E96F16" w:rsidP="00C0632A">
      <w:pPr>
        <w:pStyle w:val="Corpodetexto"/>
        <w:spacing w:after="0" w:line="276" w:lineRule="auto"/>
        <w:jc w:val="center"/>
        <w:rPr>
          <w:rFonts w:asciiTheme="minorHAnsi" w:hAnsiTheme="minorHAnsi" w:cstheme="minorHAnsi"/>
          <w:iCs/>
          <w:sz w:val="26"/>
          <w:szCs w:val="26"/>
        </w:rPr>
      </w:pPr>
    </w:p>
    <w:p w14:paraId="4D4144DA" w14:textId="5BFB31D7" w:rsidR="00E96F16" w:rsidRDefault="00E96F16" w:rsidP="00C0632A">
      <w:pPr>
        <w:pStyle w:val="Corpodetexto"/>
        <w:spacing w:after="0" w:line="276" w:lineRule="auto"/>
        <w:jc w:val="center"/>
        <w:rPr>
          <w:rFonts w:asciiTheme="minorHAnsi" w:hAnsiTheme="minorHAnsi" w:cstheme="minorHAnsi"/>
          <w:iCs/>
          <w:sz w:val="26"/>
          <w:szCs w:val="26"/>
        </w:rPr>
      </w:pPr>
    </w:p>
    <w:p w14:paraId="4EB3EC5B" w14:textId="677F446F" w:rsidR="00E96F16" w:rsidRDefault="00E96F16" w:rsidP="00C0632A">
      <w:pPr>
        <w:pStyle w:val="Corpodetexto"/>
        <w:spacing w:after="0" w:line="276" w:lineRule="auto"/>
        <w:jc w:val="center"/>
        <w:rPr>
          <w:rFonts w:asciiTheme="minorHAnsi" w:hAnsiTheme="minorHAnsi" w:cstheme="minorHAnsi"/>
          <w:iCs/>
          <w:sz w:val="26"/>
          <w:szCs w:val="26"/>
        </w:rPr>
      </w:pPr>
    </w:p>
    <w:p w14:paraId="18714D50" w14:textId="4DAFBA9F" w:rsidR="00E96F16" w:rsidRDefault="00E96F16" w:rsidP="00C0632A">
      <w:pPr>
        <w:pStyle w:val="Corpodetexto"/>
        <w:spacing w:after="0" w:line="276" w:lineRule="auto"/>
        <w:jc w:val="center"/>
        <w:rPr>
          <w:rFonts w:asciiTheme="minorHAnsi" w:hAnsiTheme="minorHAnsi" w:cstheme="minorHAnsi"/>
          <w:iCs/>
          <w:sz w:val="26"/>
          <w:szCs w:val="26"/>
        </w:rPr>
      </w:pPr>
    </w:p>
    <w:p w14:paraId="69974751" w14:textId="6B97DB4B" w:rsidR="00E96F16" w:rsidRDefault="00E96F16" w:rsidP="00C0632A">
      <w:pPr>
        <w:pStyle w:val="Corpodetexto"/>
        <w:spacing w:after="0" w:line="276" w:lineRule="auto"/>
        <w:jc w:val="center"/>
        <w:rPr>
          <w:rFonts w:asciiTheme="minorHAnsi" w:hAnsiTheme="minorHAnsi" w:cstheme="minorHAnsi"/>
          <w:iCs/>
          <w:sz w:val="26"/>
          <w:szCs w:val="26"/>
        </w:rPr>
      </w:pPr>
    </w:p>
    <w:p w14:paraId="3BC4C987" w14:textId="77777777" w:rsidR="00E96F16" w:rsidRDefault="00E96F16" w:rsidP="00C0632A">
      <w:pPr>
        <w:pStyle w:val="Corpodetexto"/>
        <w:spacing w:after="0" w:line="276" w:lineRule="auto"/>
        <w:jc w:val="center"/>
        <w:rPr>
          <w:rFonts w:asciiTheme="minorHAnsi" w:hAnsiTheme="minorHAnsi" w:cstheme="minorHAnsi"/>
          <w:iCs/>
          <w:sz w:val="26"/>
          <w:szCs w:val="26"/>
        </w:rPr>
      </w:pPr>
    </w:p>
    <w:p w14:paraId="45010093" w14:textId="35B7E4E7" w:rsidR="00162D5E" w:rsidRDefault="00162D5E" w:rsidP="00C0632A">
      <w:pPr>
        <w:pStyle w:val="Corpodetexto"/>
        <w:spacing w:after="0" w:line="276" w:lineRule="auto"/>
        <w:jc w:val="center"/>
        <w:rPr>
          <w:rFonts w:asciiTheme="minorHAnsi" w:hAnsiTheme="minorHAnsi" w:cstheme="minorHAnsi"/>
          <w:iCs/>
          <w:sz w:val="26"/>
          <w:szCs w:val="26"/>
        </w:rPr>
      </w:pPr>
    </w:p>
    <w:p w14:paraId="6AD5520C" w14:textId="77777777" w:rsidR="00162D5E" w:rsidRDefault="00162D5E" w:rsidP="00C0632A">
      <w:pPr>
        <w:pStyle w:val="Corpodetexto"/>
        <w:spacing w:after="0" w:line="276" w:lineRule="auto"/>
        <w:jc w:val="center"/>
        <w:rPr>
          <w:rFonts w:asciiTheme="minorHAnsi" w:hAnsiTheme="minorHAnsi" w:cstheme="minorHAnsi"/>
          <w:iCs/>
          <w:sz w:val="26"/>
          <w:szCs w:val="26"/>
        </w:rPr>
      </w:pPr>
    </w:p>
    <w:p w14:paraId="19978CF3" w14:textId="1532F3CE" w:rsidR="00162D5E" w:rsidRDefault="00162D5E" w:rsidP="00C0632A">
      <w:pPr>
        <w:pStyle w:val="Corpodetexto"/>
        <w:spacing w:after="0" w:line="276" w:lineRule="auto"/>
        <w:jc w:val="center"/>
        <w:rPr>
          <w:rFonts w:asciiTheme="minorHAnsi" w:hAnsiTheme="minorHAnsi" w:cstheme="minorHAnsi"/>
          <w:iCs/>
          <w:sz w:val="26"/>
          <w:szCs w:val="26"/>
        </w:rPr>
      </w:pPr>
    </w:p>
    <w:p w14:paraId="5EBFECF1" w14:textId="77777777" w:rsidR="009E11B6" w:rsidRDefault="009E11B6" w:rsidP="00C0632A">
      <w:pPr>
        <w:pStyle w:val="Corpodetexto"/>
        <w:spacing w:after="0" w:line="276" w:lineRule="auto"/>
        <w:jc w:val="center"/>
        <w:rPr>
          <w:rFonts w:asciiTheme="minorHAnsi" w:hAnsiTheme="minorHAnsi" w:cstheme="minorHAnsi"/>
          <w:iCs/>
          <w:sz w:val="26"/>
          <w:szCs w:val="26"/>
        </w:rPr>
      </w:pPr>
    </w:p>
    <w:p w14:paraId="18779357" w14:textId="77E42F1E" w:rsidR="00162D5E" w:rsidRDefault="00162D5E" w:rsidP="00C0632A">
      <w:pPr>
        <w:pStyle w:val="Corpodetexto"/>
        <w:spacing w:after="0" w:line="276" w:lineRule="auto"/>
        <w:jc w:val="center"/>
        <w:rPr>
          <w:rFonts w:asciiTheme="minorHAnsi" w:hAnsiTheme="minorHAnsi" w:cstheme="minorHAnsi"/>
          <w:iCs/>
          <w:sz w:val="26"/>
          <w:szCs w:val="26"/>
        </w:rPr>
      </w:pPr>
    </w:p>
    <w:bookmarkEnd w:id="7"/>
    <w:p w14:paraId="36D70B95" w14:textId="6458F0D6" w:rsidR="00F04E06" w:rsidRPr="009A2242" w:rsidRDefault="00AF3ABD" w:rsidP="009A2242">
      <w:pPr>
        <w:spacing w:line="360" w:lineRule="auto"/>
        <w:jc w:val="center"/>
        <w:rPr>
          <w:b/>
          <w:sz w:val="28"/>
          <w:szCs w:val="28"/>
        </w:rPr>
      </w:pPr>
      <w:r w:rsidRPr="00EE7126">
        <w:rPr>
          <w:b/>
          <w:sz w:val="28"/>
          <w:szCs w:val="28"/>
        </w:rPr>
        <w:lastRenderedPageBreak/>
        <w:t>ANEXO I</w:t>
      </w:r>
      <w:r>
        <w:rPr>
          <w:b/>
          <w:sz w:val="28"/>
          <w:szCs w:val="28"/>
        </w:rPr>
        <w:t>I</w:t>
      </w:r>
    </w:p>
    <w:p w14:paraId="72E41C68" w14:textId="77777777" w:rsidR="00F04E06" w:rsidRPr="00605FDA" w:rsidRDefault="00981CAC" w:rsidP="00764ABE">
      <w:pPr>
        <w:pStyle w:val="Corpodetexto"/>
        <w:spacing w:after="0" w:line="360" w:lineRule="auto"/>
        <w:jc w:val="center"/>
        <w:rPr>
          <w:b/>
        </w:rPr>
      </w:pPr>
      <w:r w:rsidRPr="00981CAC">
        <w:rPr>
          <w:b/>
          <w:sz w:val="28"/>
          <w:szCs w:val="28"/>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65DA58A" w14:textId="26E7D9F1"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E96F16">
        <w:rPr>
          <w:rFonts w:ascii="Calibri" w:hAnsi="Calibri" w:cs="Arial"/>
          <w:b/>
          <w:bCs/>
          <w:sz w:val="24"/>
          <w:szCs w:val="24"/>
        </w:rPr>
        <w:t>11</w:t>
      </w:r>
      <w:r w:rsidRPr="00D54AA9">
        <w:rPr>
          <w:rFonts w:ascii="Calibri" w:hAnsi="Calibri" w:cs="Arial"/>
          <w:b/>
          <w:bCs/>
          <w:sz w:val="24"/>
          <w:szCs w:val="24"/>
        </w:rPr>
        <w:t>/202</w:t>
      </w:r>
      <w:r w:rsidR="00BE71D6">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335F271D" w14:textId="77777777" w:rsidR="00E96F16" w:rsidRPr="006F37FA" w:rsidRDefault="009A2242" w:rsidP="00E96F16">
      <w:pPr>
        <w:pStyle w:val="Corpodetexto"/>
        <w:spacing w:after="0" w:line="276" w:lineRule="auto"/>
        <w:jc w:val="both"/>
        <w:rPr>
          <w:bCs/>
          <w:sz w:val="24"/>
          <w:szCs w:val="24"/>
        </w:rPr>
      </w:pPr>
      <w:r w:rsidRPr="00D54AA9">
        <w:rPr>
          <w:rFonts w:ascii="Calibri" w:hAnsi="Calibri" w:cs="Arial"/>
          <w:b/>
          <w:sz w:val="24"/>
          <w:szCs w:val="24"/>
        </w:rPr>
        <w:t xml:space="preserve">OBJETO: </w:t>
      </w:r>
      <w:r w:rsidR="00F239B5" w:rsidRPr="00715FE0">
        <w:rPr>
          <w:rFonts w:ascii="Calibri" w:hAnsi="Calibri" w:cs="Arial"/>
          <w:bCs/>
          <w:sz w:val="24"/>
          <w:szCs w:val="24"/>
        </w:rPr>
        <w:t xml:space="preserve">A presente licitação tem por objeto a </w:t>
      </w:r>
      <w:r w:rsidR="00E96F16" w:rsidRPr="00162D5E">
        <w:rPr>
          <w:rFonts w:asciiTheme="minorHAnsi" w:hAnsiTheme="minorHAnsi" w:cstheme="minorHAnsi"/>
          <w:iCs/>
          <w:sz w:val="24"/>
          <w:szCs w:val="24"/>
        </w:rPr>
        <w:t>aquisição</w:t>
      </w:r>
      <w:r w:rsidR="00E96F16" w:rsidRPr="002B0E54">
        <w:rPr>
          <w:rFonts w:asciiTheme="minorHAnsi" w:hAnsiTheme="minorHAnsi" w:cstheme="minorHAnsi"/>
          <w:sz w:val="24"/>
          <w:szCs w:val="24"/>
        </w:rPr>
        <w:t xml:space="preserve"> de </w:t>
      </w:r>
      <w:r w:rsidR="00E96F16">
        <w:rPr>
          <w:rFonts w:asciiTheme="minorHAnsi" w:hAnsiTheme="minorHAnsi" w:cstheme="minorHAnsi"/>
          <w:sz w:val="24"/>
          <w:szCs w:val="24"/>
        </w:rPr>
        <w:t>materiais elétricos e outros para decoração natalina externa de espaços públicos do município</w:t>
      </w:r>
      <w:r w:rsidR="00F239B5" w:rsidRPr="00715FE0">
        <w:rPr>
          <w:rFonts w:ascii="Calibri" w:hAnsi="Calibri" w:cs="Arial"/>
          <w:bCs/>
          <w:sz w:val="24"/>
          <w:szCs w:val="24"/>
        </w:rPr>
        <w:t xml:space="preserve">, conforme especificados no Anexo I deste </w:t>
      </w:r>
      <w:r w:rsidR="00715FE0" w:rsidRPr="00715FE0">
        <w:rPr>
          <w:rFonts w:ascii="Calibri" w:hAnsi="Calibri" w:cs="Arial"/>
          <w:bCs/>
          <w:sz w:val="24"/>
          <w:szCs w:val="24"/>
        </w:rPr>
        <w:t>edital.</w:t>
      </w:r>
      <w:r w:rsidR="00715FE0">
        <w:rPr>
          <w:rFonts w:ascii="Calibri" w:hAnsi="Calibri" w:cs="Arial"/>
          <w:bCs/>
          <w:sz w:val="24"/>
          <w:szCs w:val="24"/>
        </w:rPr>
        <w:t xml:space="preserve"> </w:t>
      </w:r>
    </w:p>
    <w:tbl>
      <w:tblPr>
        <w:tblStyle w:val="Tabelacomgrade"/>
        <w:tblW w:w="9344" w:type="dxa"/>
        <w:tblLook w:val="04A0" w:firstRow="1" w:lastRow="0" w:firstColumn="1" w:lastColumn="0" w:noHBand="0" w:noVBand="1"/>
      </w:tblPr>
      <w:tblGrid>
        <w:gridCol w:w="646"/>
        <w:gridCol w:w="816"/>
        <w:gridCol w:w="534"/>
        <w:gridCol w:w="3940"/>
        <w:gridCol w:w="863"/>
        <w:gridCol w:w="1249"/>
        <w:gridCol w:w="1296"/>
      </w:tblGrid>
      <w:tr w:rsidR="0056742C" w:rsidRPr="00C5452E" w14:paraId="3F0ADCF7" w14:textId="77777777" w:rsidTr="0056742C">
        <w:tc>
          <w:tcPr>
            <w:tcW w:w="646" w:type="dxa"/>
          </w:tcPr>
          <w:p w14:paraId="646C58A7" w14:textId="77777777" w:rsidR="0056742C" w:rsidRPr="00E00E49" w:rsidRDefault="0056742C" w:rsidP="00A82627">
            <w:pPr>
              <w:rPr>
                <w:rFonts w:cs="Arial"/>
              </w:rPr>
            </w:pPr>
            <w:r w:rsidRPr="0056742C">
              <w:rPr>
                <w:rFonts w:cs="Arial"/>
                <w:sz w:val="18"/>
                <w:szCs w:val="18"/>
              </w:rPr>
              <w:t>ITEM</w:t>
            </w:r>
          </w:p>
        </w:tc>
        <w:tc>
          <w:tcPr>
            <w:tcW w:w="816" w:type="dxa"/>
          </w:tcPr>
          <w:p w14:paraId="2B91E5B2" w14:textId="607A23EE" w:rsidR="0056742C" w:rsidRPr="00E00E49" w:rsidRDefault="0056742C" w:rsidP="00A82627">
            <w:pPr>
              <w:rPr>
                <w:rFonts w:cs="Arial"/>
              </w:rPr>
            </w:pPr>
            <w:r>
              <w:rPr>
                <w:rFonts w:cs="Arial"/>
              </w:rPr>
              <w:t>Quan.</w:t>
            </w:r>
          </w:p>
        </w:tc>
        <w:tc>
          <w:tcPr>
            <w:tcW w:w="534" w:type="dxa"/>
          </w:tcPr>
          <w:p w14:paraId="1725AE24" w14:textId="77777777" w:rsidR="0056742C" w:rsidRPr="00E00E49" w:rsidRDefault="0056742C" w:rsidP="00A82627">
            <w:pPr>
              <w:rPr>
                <w:rFonts w:cs="Arial"/>
              </w:rPr>
            </w:pPr>
            <w:r>
              <w:rPr>
                <w:rFonts w:cs="Arial"/>
              </w:rPr>
              <w:t>UN</w:t>
            </w:r>
          </w:p>
        </w:tc>
        <w:tc>
          <w:tcPr>
            <w:tcW w:w="3940" w:type="dxa"/>
          </w:tcPr>
          <w:p w14:paraId="1B9651B4" w14:textId="77777777" w:rsidR="0056742C" w:rsidRPr="00E00E49" w:rsidRDefault="0056742C" w:rsidP="00A82627">
            <w:pPr>
              <w:rPr>
                <w:rFonts w:cs="Arial"/>
              </w:rPr>
            </w:pPr>
            <w:r w:rsidRPr="00E00E49">
              <w:rPr>
                <w:rFonts w:cs="Arial"/>
              </w:rPr>
              <w:t xml:space="preserve">                PRODUTO </w:t>
            </w:r>
          </w:p>
        </w:tc>
        <w:tc>
          <w:tcPr>
            <w:tcW w:w="863" w:type="dxa"/>
          </w:tcPr>
          <w:p w14:paraId="04E53229" w14:textId="42ACD70E" w:rsidR="0056742C" w:rsidRPr="00E00E49" w:rsidRDefault="0056742C" w:rsidP="00A82627">
            <w:pPr>
              <w:rPr>
                <w:rFonts w:cs="Arial"/>
              </w:rPr>
            </w:pPr>
            <w:r>
              <w:rPr>
                <w:rFonts w:cs="Arial"/>
              </w:rPr>
              <w:t>Marca</w:t>
            </w:r>
          </w:p>
        </w:tc>
        <w:tc>
          <w:tcPr>
            <w:tcW w:w="1249" w:type="dxa"/>
          </w:tcPr>
          <w:p w14:paraId="70C929D3" w14:textId="69B5F782" w:rsidR="0056742C" w:rsidRPr="00E00E49" w:rsidRDefault="0056742C" w:rsidP="00A82627">
            <w:pPr>
              <w:rPr>
                <w:rFonts w:cs="Arial"/>
              </w:rPr>
            </w:pPr>
            <w:r w:rsidRPr="00E00E49">
              <w:rPr>
                <w:rFonts w:cs="Arial"/>
              </w:rPr>
              <w:t>UNIT</w:t>
            </w:r>
            <w:r>
              <w:rPr>
                <w:rFonts w:cs="Arial"/>
              </w:rPr>
              <w:t>. R$</w:t>
            </w:r>
          </w:p>
        </w:tc>
        <w:tc>
          <w:tcPr>
            <w:tcW w:w="1296" w:type="dxa"/>
          </w:tcPr>
          <w:p w14:paraId="70566FC5" w14:textId="77777777" w:rsidR="0056742C" w:rsidRPr="00E00E49" w:rsidRDefault="0056742C" w:rsidP="00A82627">
            <w:pPr>
              <w:rPr>
                <w:rFonts w:cs="Arial"/>
              </w:rPr>
            </w:pPr>
            <w:r w:rsidRPr="00E00E49">
              <w:rPr>
                <w:rFonts w:cs="Arial"/>
              </w:rPr>
              <w:t>TOTAL</w:t>
            </w:r>
            <w:r>
              <w:rPr>
                <w:rFonts w:cs="Arial"/>
              </w:rPr>
              <w:t xml:space="preserve"> R$</w:t>
            </w:r>
          </w:p>
        </w:tc>
      </w:tr>
      <w:tr w:rsidR="0056742C" w:rsidRPr="00C5452E" w14:paraId="34BB546A" w14:textId="77777777" w:rsidTr="0056742C">
        <w:tc>
          <w:tcPr>
            <w:tcW w:w="646" w:type="dxa"/>
          </w:tcPr>
          <w:p w14:paraId="1ECBC813" w14:textId="77777777" w:rsidR="0056742C" w:rsidRPr="00E00E49" w:rsidRDefault="0056742C" w:rsidP="00A82627">
            <w:pPr>
              <w:jc w:val="both"/>
              <w:rPr>
                <w:rFonts w:cs="Arial"/>
              </w:rPr>
            </w:pPr>
            <w:r>
              <w:rPr>
                <w:rFonts w:cs="Arial"/>
              </w:rPr>
              <w:t>01</w:t>
            </w:r>
          </w:p>
        </w:tc>
        <w:tc>
          <w:tcPr>
            <w:tcW w:w="816" w:type="dxa"/>
          </w:tcPr>
          <w:p w14:paraId="0AC73A4D" w14:textId="77777777" w:rsidR="0056742C" w:rsidRPr="00E00E49" w:rsidRDefault="0056742C" w:rsidP="0056742C">
            <w:pPr>
              <w:jc w:val="center"/>
              <w:rPr>
                <w:rFonts w:cs="Arial"/>
              </w:rPr>
            </w:pPr>
            <w:r>
              <w:rPr>
                <w:rFonts w:cs="Arial"/>
              </w:rPr>
              <w:t>30</w:t>
            </w:r>
          </w:p>
        </w:tc>
        <w:tc>
          <w:tcPr>
            <w:tcW w:w="534" w:type="dxa"/>
          </w:tcPr>
          <w:p w14:paraId="181454B2" w14:textId="77777777" w:rsidR="0056742C" w:rsidRPr="00E00E49" w:rsidRDefault="0056742C" w:rsidP="00E96F16">
            <w:pPr>
              <w:jc w:val="center"/>
              <w:rPr>
                <w:rFonts w:cs="Arial"/>
              </w:rPr>
            </w:pPr>
            <w:r>
              <w:rPr>
                <w:rFonts w:cs="Arial"/>
              </w:rPr>
              <w:t>M</w:t>
            </w:r>
          </w:p>
        </w:tc>
        <w:tc>
          <w:tcPr>
            <w:tcW w:w="3940" w:type="dxa"/>
          </w:tcPr>
          <w:p w14:paraId="5F01F765" w14:textId="77777777" w:rsidR="0056742C" w:rsidRPr="00E00E49" w:rsidRDefault="0056742C" w:rsidP="00A82627">
            <w:pPr>
              <w:rPr>
                <w:rFonts w:cs="Arial"/>
              </w:rPr>
            </w:pPr>
            <w:r w:rsidRPr="00E00E49">
              <w:rPr>
                <w:rFonts w:cs="Arial"/>
                <w:b/>
                <w:bCs/>
              </w:rPr>
              <w:t xml:space="preserve">Mangueira </w:t>
            </w:r>
            <w:r>
              <w:rPr>
                <w:rFonts w:cs="Arial"/>
                <w:b/>
                <w:bCs/>
              </w:rPr>
              <w:t xml:space="preserve">com no mínimo </w:t>
            </w:r>
            <w:r w:rsidRPr="00E00E49">
              <w:rPr>
                <w:rFonts w:cs="Arial"/>
                <w:b/>
                <w:bCs/>
              </w:rPr>
              <w:t>3</w:t>
            </w:r>
            <w:r>
              <w:rPr>
                <w:rFonts w:cs="Arial"/>
                <w:b/>
                <w:bCs/>
              </w:rPr>
              <w:t>0</w:t>
            </w:r>
            <w:r w:rsidRPr="00E00E49">
              <w:rPr>
                <w:rFonts w:cs="Arial"/>
                <w:b/>
                <w:bCs/>
              </w:rPr>
              <w:t xml:space="preserve"> LEDS branco </w:t>
            </w:r>
            <w:r>
              <w:rPr>
                <w:rFonts w:cs="Arial"/>
                <w:b/>
                <w:bCs/>
              </w:rPr>
              <w:t xml:space="preserve">e no mínimo </w:t>
            </w:r>
            <w:r w:rsidRPr="00E00E49">
              <w:rPr>
                <w:rFonts w:cs="Arial"/>
                <w:b/>
                <w:bCs/>
              </w:rPr>
              <w:t>1</w:t>
            </w:r>
            <w:r>
              <w:rPr>
                <w:rFonts w:cs="Arial"/>
                <w:b/>
                <w:bCs/>
              </w:rPr>
              <w:t>2</w:t>
            </w:r>
            <w:r w:rsidRPr="00E00E49">
              <w:rPr>
                <w:rFonts w:cs="Arial"/>
                <w:b/>
                <w:bCs/>
              </w:rPr>
              <w:t>mm</w:t>
            </w:r>
            <w:r w:rsidRPr="00E00E49">
              <w:rPr>
                <w:rFonts w:cs="Arial"/>
              </w:rPr>
              <w:t xml:space="preserve">: Mangueira com </w:t>
            </w:r>
            <w:r>
              <w:rPr>
                <w:rFonts w:cs="Arial"/>
              </w:rPr>
              <w:t>no mínimo 30</w:t>
            </w:r>
            <w:r w:rsidRPr="00E00E49">
              <w:rPr>
                <w:rFonts w:cs="Arial"/>
              </w:rPr>
              <w:t xml:space="preserve"> leds por metro, visualização 360º,</w:t>
            </w:r>
            <w:r>
              <w:rPr>
                <w:rFonts w:cs="Arial"/>
              </w:rPr>
              <w:t>e no mínimo</w:t>
            </w:r>
            <w:r w:rsidRPr="00E00E49">
              <w:rPr>
                <w:rFonts w:cs="Arial"/>
              </w:rPr>
              <w:t xml:space="preserve"> 1</w:t>
            </w:r>
            <w:r>
              <w:rPr>
                <w:rFonts w:cs="Arial"/>
              </w:rPr>
              <w:t>2</w:t>
            </w:r>
            <w:r w:rsidRPr="00E00E49">
              <w:rPr>
                <w:rFonts w:cs="Arial"/>
              </w:rPr>
              <w:t>mm de espessura, com filtro UV no PVC,  220v.</w:t>
            </w:r>
          </w:p>
        </w:tc>
        <w:tc>
          <w:tcPr>
            <w:tcW w:w="863" w:type="dxa"/>
          </w:tcPr>
          <w:p w14:paraId="1B5FEB7A" w14:textId="77777777" w:rsidR="0056742C" w:rsidRPr="00E00E49" w:rsidRDefault="0056742C" w:rsidP="00A82627">
            <w:pPr>
              <w:jc w:val="right"/>
              <w:rPr>
                <w:rFonts w:cs="Arial"/>
              </w:rPr>
            </w:pPr>
          </w:p>
        </w:tc>
        <w:tc>
          <w:tcPr>
            <w:tcW w:w="1249" w:type="dxa"/>
          </w:tcPr>
          <w:p w14:paraId="697CC983" w14:textId="67C21301" w:rsidR="0056742C" w:rsidRPr="00E00E49" w:rsidRDefault="0056742C" w:rsidP="00A82627">
            <w:pPr>
              <w:jc w:val="right"/>
              <w:rPr>
                <w:rFonts w:cs="Arial"/>
              </w:rPr>
            </w:pPr>
          </w:p>
        </w:tc>
        <w:tc>
          <w:tcPr>
            <w:tcW w:w="1296" w:type="dxa"/>
          </w:tcPr>
          <w:p w14:paraId="734B8F09" w14:textId="4B99DB5A" w:rsidR="0056742C" w:rsidRPr="00E00E49" w:rsidRDefault="0056742C" w:rsidP="00A82627">
            <w:pPr>
              <w:jc w:val="right"/>
              <w:rPr>
                <w:rFonts w:cs="Arial"/>
              </w:rPr>
            </w:pPr>
          </w:p>
        </w:tc>
      </w:tr>
      <w:tr w:rsidR="0056742C" w:rsidRPr="00C5452E" w14:paraId="2D3D11C7" w14:textId="77777777" w:rsidTr="0056742C">
        <w:tc>
          <w:tcPr>
            <w:tcW w:w="646" w:type="dxa"/>
          </w:tcPr>
          <w:p w14:paraId="11A24200" w14:textId="77777777" w:rsidR="0056742C" w:rsidRPr="00E00E49" w:rsidRDefault="0056742C" w:rsidP="00A82627">
            <w:pPr>
              <w:rPr>
                <w:rFonts w:cs="Arial"/>
              </w:rPr>
            </w:pPr>
            <w:r>
              <w:rPr>
                <w:rFonts w:cs="Arial"/>
              </w:rPr>
              <w:t>02</w:t>
            </w:r>
          </w:p>
        </w:tc>
        <w:tc>
          <w:tcPr>
            <w:tcW w:w="816" w:type="dxa"/>
          </w:tcPr>
          <w:p w14:paraId="18CAA529" w14:textId="77777777" w:rsidR="0056742C" w:rsidRPr="00E00E49" w:rsidRDefault="0056742C" w:rsidP="0056742C">
            <w:pPr>
              <w:jc w:val="center"/>
              <w:rPr>
                <w:rFonts w:cs="Arial"/>
              </w:rPr>
            </w:pPr>
            <w:r>
              <w:rPr>
                <w:rFonts w:cs="Arial"/>
              </w:rPr>
              <w:t>60</w:t>
            </w:r>
          </w:p>
        </w:tc>
        <w:tc>
          <w:tcPr>
            <w:tcW w:w="534" w:type="dxa"/>
          </w:tcPr>
          <w:p w14:paraId="312EE159" w14:textId="77777777" w:rsidR="0056742C" w:rsidRPr="00E00E49" w:rsidRDefault="0056742C" w:rsidP="00A82627">
            <w:pPr>
              <w:jc w:val="center"/>
              <w:rPr>
                <w:rFonts w:cs="Arial"/>
              </w:rPr>
            </w:pPr>
            <w:r>
              <w:rPr>
                <w:rFonts w:cs="Arial"/>
              </w:rPr>
              <w:t>M</w:t>
            </w:r>
          </w:p>
        </w:tc>
        <w:tc>
          <w:tcPr>
            <w:tcW w:w="3940" w:type="dxa"/>
          </w:tcPr>
          <w:p w14:paraId="6E87E9CC" w14:textId="77777777" w:rsidR="0056742C" w:rsidRPr="00E00E49" w:rsidRDefault="0056742C" w:rsidP="00A82627">
            <w:pPr>
              <w:rPr>
                <w:rFonts w:cs="Arial"/>
                <w:b/>
                <w:bCs/>
              </w:rPr>
            </w:pPr>
            <w:r w:rsidRPr="00E00E49">
              <w:rPr>
                <w:rFonts w:cs="Arial"/>
                <w:b/>
                <w:bCs/>
              </w:rPr>
              <w:t>Mangueira</w:t>
            </w:r>
            <w:r>
              <w:rPr>
                <w:rFonts w:cs="Arial"/>
                <w:b/>
                <w:bCs/>
              </w:rPr>
              <w:t xml:space="preserve"> com no mínimo</w:t>
            </w:r>
            <w:r w:rsidRPr="00E00E49">
              <w:rPr>
                <w:rFonts w:cs="Arial"/>
                <w:b/>
                <w:bCs/>
              </w:rPr>
              <w:t xml:space="preserve"> 3</w:t>
            </w:r>
            <w:r>
              <w:rPr>
                <w:rFonts w:cs="Arial"/>
                <w:b/>
                <w:bCs/>
              </w:rPr>
              <w:t>0</w:t>
            </w:r>
            <w:r w:rsidRPr="00E00E49">
              <w:rPr>
                <w:rFonts w:cs="Arial"/>
                <w:b/>
                <w:bCs/>
              </w:rPr>
              <w:t xml:space="preserve"> LEDS com strobo branco</w:t>
            </w:r>
            <w:r>
              <w:rPr>
                <w:rFonts w:cs="Arial"/>
                <w:b/>
                <w:bCs/>
              </w:rPr>
              <w:t xml:space="preserve"> e no mínimo </w:t>
            </w:r>
            <w:r w:rsidRPr="00E00E49">
              <w:rPr>
                <w:rFonts w:cs="Arial"/>
                <w:b/>
                <w:bCs/>
              </w:rPr>
              <w:t xml:space="preserve"> 1</w:t>
            </w:r>
            <w:r>
              <w:rPr>
                <w:rFonts w:cs="Arial"/>
                <w:b/>
                <w:bCs/>
              </w:rPr>
              <w:t>2</w:t>
            </w:r>
            <w:r w:rsidRPr="00E00E49">
              <w:rPr>
                <w:rFonts w:cs="Arial"/>
                <w:b/>
                <w:bCs/>
              </w:rPr>
              <w:t>mm</w:t>
            </w:r>
            <w:r>
              <w:rPr>
                <w:rFonts w:cs="Arial"/>
                <w:b/>
                <w:bCs/>
              </w:rPr>
              <w:t>:</w:t>
            </w:r>
          </w:p>
          <w:p w14:paraId="6F212879" w14:textId="77777777" w:rsidR="0056742C" w:rsidRPr="00E00E49" w:rsidRDefault="0056742C" w:rsidP="00A82627">
            <w:pPr>
              <w:rPr>
                <w:rFonts w:cs="Arial"/>
                <w:b/>
                <w:bCs/>
              </w:rPr>
            </w:pPr>
            <w:r w:rsidRPr="00E00E49">
              <w:rPr>
                <w:rFonts w:cs="Arial"/>
              </w:rPr>
              <w:t>Mangueira com</w:t>
            </w:r>
            <w:r>
              <w:rPr>
                <w:rFonts w:cs="Arial"/>
              </w:rPr>
              <w:t xml:space="preserve"> no mínimo</w:t>
            </w:r>
            <w:r w:rsidRPr="00E00E49">
              <w:rPr>
                <w:rFonts w:cs="Arial"/>
              </w:rPr>
              <w:t xml:space="preserve"> 3</w:t>
            </w:r>
            <w:r>
              <w:rPr>
                <w:rFonts w:cs="Arial"/>
              </w:rPr>
              <w:t>0</w:t>
            </w:r>
            <w:r w:rsidRPr="00E00E49">
              <w:rPr>
                <w:rFonts w:cs="Arial"/>
              </w:rPr>
              <w:t xml:space="preserve"> leds, 6 strobos por metros,</w:t>
            </w:r>
            <w:r>
              <w:rPr>
                <w:rFonts w:cs="Arial"/>
              </w:rPr>
              <w:t xml:space="preserve"> </w:t>
            </w:r>
            <w:r w:rsidRPr="00E00E49">
              <w:rPr>
                <w:rFonts w:cs="Arial"/>
              </w:rPr>
              <w:t>visualização 360º,</w:t>
            </w:r>
            <w:r>
              <w:rPr>
                <w:rFonts w:cs="Arial"/>
              </w:rPr>
              <w:t xml:space="preserve"> no mínimo</w:t>
            </w:r>
            <w:r w:rsidRPr="00E00E49">
              <w:rPr>
                <w:rFonts w:cs="Arial"/>
              </w:rPr>
              <w:t xml:space="preserve"> </w:t>
            </w:r>
            <w:r>
              <w:rPr>
                <w:rFonts w:cs="Arial"/>
              </w:rPr>
              <w:t>12</w:t>
            </w:r>
            <w:r w:rsidRPr="00E00E49">
              <w:rPr>
                <w:rFonts w:cs="Arial"/>
              </w:rPr>
              <w:t>mm de espessura, com filtro</w:t>
            </w:r>
            <w:r>
              <w:rPr>
                <w:rFonts w:cs="Arial"/>
              </w:rPr>
              <w:t xml:space="preserve"> </w:t>
            </w:r>
            <w:r w:rsidRPr="00E00E49">
              <w:rPr>
                <w:rFonts w:cs="Arial"/>
              </w:rPr>
              <w:t>UV no PVC, 220v.</w:t>
            </w:r>
          </w:p>
        </w:tc>
        <w:tc>
          <w:tcPr>
            <w:tcW w:w="863" w:type="dxa"/>
          </w:tcPr>
          <w:p w14:paraId="334C0C79" w14:textId="77777777" w:rsidR="0056742C" w:rsidRPr="00E00E49" w:rsidRDefault="0056742C" w:rsidP="00A82627">
            <w:pPr>
              <w:jc w:val="right"/>
              <w:rPr>
                <w:rFonts w:cs="Arial"/>
              </w:rPr>
            </w:pPr>
          </w:p>
        </w:tc>
        <w:tc>
          <w:tcPr>
            <w:tcW w:w="1249" w:type="dxa"/>
          </w:tcPr>
          <w:p w14:paraId="661AA36A" w14:textId="49D96031" w:rsidR="0056742C" w:rsidRPr="00E00E49" w:rsidRDefault="0056742C" w:rsidP="00A82627">
            <w:pPr>
              <w:jc w:val="right"/>
              <w:rPr>
                <w:rFonts w:cs="Arial"/>
              </w:rPr>
            </w:pPr>
          </w:p>
        </w:tc>
        <w:tc>
          <w:tcPr>
            <w:tcW w:w="1296" w:type="dxa"/>
          </w:tcPr>
          <w:p w14:paraId="26FC0448" w14:textId="34098968" w:rsidR="0056742C" w:rsidRPr="00E00E49" w:rsidRDefault="0056742C" w:rsidP="00A82627">
            <w:pPr>
              <w:jc w:val="right"/>
              <w:rPr>
                <w:rFonts w:cs="Arial"/>
              </w:rPr>
            </w:pPr>
          </w:p>
        </w:tc>
      </w:tr>
      <w:tr w:rsidR="0056742C" w:rsidRPr="00C5452E" w14:paraId="403E82A7" w14:textId="77777777" w:rsidTr="0056742C">
        <w:tc>
          <w:tcPr>
            <w:tcW w:w="646" w:type="dxa"/>
          </w:tcPr>
          <w:p w14:paraId="1ADFCE0C" w14:textId="77777777" w:rsidR="0056742C" w:rsidRPr="00E00E49" w:rsidRDefault="0056742C" w:rsidP="00A82627">
            <w:pPr>
              <w:jc w:val="center"/>
              <w:rPr>
                <w:rFonts w:cs="Arial"/>
              </w:rPr>
            </w:pPr>
            <w:r>
              <w:rPr>
                <w:rFonts w:cs="Arial"/>
              </w:rPr>
              <w:t>03</w:t>
            </w:r>
          </w:p>
        </w:tc>
        <w:tc>
          <w:tcPr>
            <w:tcW w:w="816" w:type="dxa"/>
          </w:tcPr>
          <w:p w14:paraId="16F0522B" w14:textId="77777777" w:rsidR="0056742C" w:rsidRPr="00E00E49" w:rsidRDefault="0056742C" w:rsidP="00A82627">
            <w:pPr>
              <w:jc w:val="center"/>
              <w:rPr>
                <w:rFonts w:cs="Arial"/>
              </w:rPr>
            </w:pPr>
            <w:r>
              <w:rPr>
                <w:rFonts w:cs="Arial"/>
              </w:rPr>
              <w:t>1</w:t>
            </w:r>
          </w:p>
        </w:tc>
        <w:tc>
          <w:tcPr>
            <w:tcW w:w="534" w:type="dxa"/>
          </w:tcPr>
          <w:p w14:paraId="1C8CEAC1" w14:textId="77777777" w:rsidR="0056742C" w:rsidRPr="00E00E49" w:rsidRDefault="0056742C" w:rsidP="00A82627">
            <w:pPr>
              <w:rPr>
                <w:rFonts w:cs="Arial"/>
              </w:rPr>
            </w:pPr>
            <w:r>
              <w:rPr>
                <w:rFonts w:cs="Arial"/>
              </w:rPr>
              <w:t>UN</w:t>
            </w:r>
          </w:p>
        </w:tc>
        <w:tc>
          <w:tcPr>
            <w:tcW w:w="3940" w:type="dxa"/>
          </w:tcPr>
          <w:p w14:paraId="6516AB41" w14:textId="77777777" w:rsidR="0056742C" w:rsidRPr="00E00E49" w:rsidRDefault="0056742C" w:rsidP="00A82627">
            <w:pPr>
              <w:rPr>
                <w:rFonts w:cs="Arial"/>
                <w:b/>
                <w:bCs/>
              </w:rPr>
            </w:pPr>
            <w:r w:rsidRPr="00E00E49">
              <w:rPr>
                <w:rFonts w:cs="Arial"/>
                <w:b/>
                <w:bCs/>
              </w:rPr>
              <w:t>Letreiro Boas Festas</w:t>
            </w:r>
            <w:r>
              <w:rPr>
                <w:rFonts w:cs="Arial"/>
                <w:b/>
                <w:bCs/>
              </w:rPr>
              <w:t>:</w:t>
            </w:r>
          </w:p>
          <w:p w14:paraId="31B4BED8" w14:textId="77777777" w:rsidR="0056742C" w:rsidRPr="00E00E49" w:rsidRDefault="0056742C" w:rsidP="00A82627">
            <w:pPr>
              <w:rPr>
                <w:rFonts w:cs="Arial"/>
              </w:rPr>
            </w:pPr>
            <w:r w:rsidRPr="00E00E49">
              <w:rPr>
                <w:rFonts w:cs="Arial"/>
              </w:rPr>
              <w:t>Luminoso em forma de Boas Festas (Altura</w:t>
            </w:r>
            <w:r>
              <w:rPr>
                <w:rFonts w:cs="Arial"/>
              </w:rPr>
              <w:t xml:space="preserve"> </w:t>
            </w:r>
            <w:r w:rsidRPr="00E00E49">
              <w:rPr>
                <w:rFonts w:cs="Arial"/>
              </w:rPr>
              <w:t>0,55mX 2,95m Comprimento), produzido em</w:t>
            </w:r>
            <w:r>
              <w:rPr>
                <w:rFonts w:cs="Arial"/>
              </w:rPr>
              <w:t xml:space="preserve"> </w:t>
            </w:r>
            <w:r w:rsidRPr="00E00E49">
              <w:rPr>
                <w:rFonts w:cs="Arial"/>
              </w:rPr>
              <w:t>estrutura metálica galvanizada de tubos metalon</w:t>
            </w:r>
            <w:r>
              <w:rPr>
                <w:rFonts w:cs="Arial"/>
              </w:rPr>
              <w:t xml:space="preserve"> </w:t>
            </w:r>
            <w:r w:rsidRPr="00E00E49">
              <w:rPr>
                <w:rFonts w:cs="Arial"/>
              </w:rPr>
              <w:t>20x20 PAR18, ferros chatos 3/8x1/8, redondos</w:t>
            </w:r>
            <w:r>
              <w:rPr>
                <w:rFonts w:cs="Arial"/>
              </w:rPr>
              <w:t xml:space="preserve"> </w:t>
            </w:r>
            <w:r w:rsidRPr="00E00E49">
              <w:rPr>
                <w:rFonts w:cs="Arial"/>
              </w:rPr>
              <w:t>3/8, contornado com mangueira luminosa LED</w:t>
            </w:r>
            <w:r>
              <w:rPr>
                <w:rFonts w:cs="Arial"/>
              </w:rPr>
              <w:t xml:space="preserve"> </w:t>
            </w:r>
            <w:r w:rsidRPr="00E00E49">
              <w:rPr>
                <w:rFonts w:cs="Arial"/>
              </w:rPr>
              <w:t>13mm e 36 lâmpadas por metro.</w:t>
            </w:r>
          </w:p>
        </w:tc>
        <w:tc>
          <w:tcPr>
            <w:tcW w:w="863" w:type="dxa"/>
          </w:tcPr>
          <w:p w14:paraId="69F5F02E" w14:textId="77777777" w:rsidR="0056742C" w:rsidRPr="00E00E49" w:rsidRDefault="0056742C" w:rsidP="00A82627">
            <w:pPr>
              <w:jc w:val="right"/>
              <w:rPr>
                <w:rFonts w:cs="Arial"/>
              </w:rPr>
            </w:pPr>
          </w:p>
        </w:tc>
        <w:tc>
          <w:tcPr>
            <w:tcW w:w="1249" w:type="dxa"/>
          </w:tcPr>
          <w:p w14:paraId="7E0A4353" w14:textId="07873B2D" w:rsidR="0056742C" w:rsidRPr="00E00E49" w:rsidRDefault="0056742C" w:rsidP="00A82627">
            <w:pPr>
              <w:jc w:val="right"/>
              <w:rPr>
                <w:rFonts w:cs="Arial"/>
              </w:rPr>
            </w:pPr>
          </w:p>
        </w:tc>
        <w:tc>
          <w:tcPr>
            <w:tcW w:w="1296" w:type="dxa"/>
          </w:tcPr>
          <w:p w14:paraId="6AC5C5B4" w14:textId="4A5240E6" w:rsidR="0056742C" w:rsidRPr="00E00E49" w:rsidRDefault="0056742C" w:rsidP="00A82627">
            <w:pPr>
              <w:jc w:val="right"/>
              <w:rPr>
                <w:rFonts w:cs="Arial"/>
              </w:rPr>
            </w:pPr>
          </w:p>
        </w:tc>
      </w:tr>
      <w:tr w:rsidR="0056742C" w:rsidRPr="00C5452E" w14:paraId="65C0B45F" w14:textId="77777777" w:rsidTr="0056742C">
        <w:tc>
          <w:tcPr>
            <w:tcW w:w="646" w:type="dxa"/>
          </w:tcPr>
          <w:p w14:paraId="392708AD" w14:textId="77777777" w:rsidR="0056742C" w:rsidRPr="00E00E49" w:rsidRDefault="0056742C" w:rsidP="00A82627">
            <w:pPr>
              <w:jc w:val="center"/>
              <w:rPr>
                <w:rFonts w:cs="Arial"/>
              </w:rPr>
            </w:pPr>
            <w:r>
              <w:rPr>
                <w:rFonts w:cs="Arial"/>
              </w:rPr>
              <w:t>04</w:t>
            </w:r>
          </w:p>
        </w:tc>
        <w:tc>
          <w:tcPr>
            <w:tcW w:w="816" w:type="dxa"/>
          </w:tcPr>
          <w:p w14:paraId="29849DAE" w14:textId="77777777" w:rsidR="0056742C" w:rsidRPr="00991480" w:rsidRDefault="0056742C" w:rsidP="00A82627">
            <w:pPr>
              <w:jc w:val="center"/>
              <w:rPr>
                <w:rFonts w:cs="Arial"/>
              </w:rPr>
            </w:pPr>
            <w:r w:rsidRPr="00991480">
              <w:rPr>
                <w:rFonts w:cs="Arial"/>
              </w:rPr>
              <w:t>11</w:t>
            </w:r>
          </w:p>
        </w:tc>
        <w:tc>
          <w:tcPr>
            <w:tcW w:w="534" w:type="dxa"/>
          </w:tcPr>
          <w:p w14:paraId="5FA1E4F7" w14:textId="77777777" w:rsidR="0056742C" w:rsidRPr="00991480" w:rsidRDefault="0056742C" w:rsidP="00A82627">
            <w:pPr>
              <w:rPr>
                <w:rFonts w:cs="Arial"/>
              </w:rPr>
            </w:pPr>
            <w:r w:rsidRPr="00991480">
              <w:rPr>
                <w:rFonts w:cs="Arial"/>
              </w:rPr>
              <w:t>UN</w:t>
            </w:r>
          </w:p>
        </w:tc>
        <w:tc>
          <w:tcPr>
            <w:tcW w:w="3940" w:type="dxa"/>
          </w:tcPr>
          <w:p w14:paraId="60D9BFE1" w14:textId="77777777" w:rsidR="0056742C" w:rsidRPr="00A72664" w:rsidRDefault="0056742C" w:rsidP="00A82627">
            <w:pPr>
              <w:rPr>
                <w:rFonts w:cs="Arial"/>
                <w:b/>
                <w:bCs/>
              </w:rPr>
            </w:pPr>
            <w:r w:rsidRPr="00A72664">
              <w:rPr>
                <w:rFonts w:cs="Arial"/>
                <w:b/>
                <w:bCs/>
              </w:rPr>
              <w:t>Cascata LED Warm</w:t>
            </w:r>
            <w:r>
              <w:rPr>
                <w:rFonts w:cs="Arial"/>
                <w:b/>
                <w:bCs/>
              </w:rPr>
              <w:t>:</w:t>
            </w:r>
          </w:p>
          <w:p w14:paraId="1CA30703" w14:textId="77777777" w:rsidR="0056742C" w:rsidRPr="00E00E49" w:rsidRDefault="0056742C" w:rsidP="00A82627">
            <w:pPr>
              <w:rPr>
                <w:rFonts w:cs="Arial"/>
              </w:rPr>
            </w:pPr>
            <w:r w:rsidRPr="00A72664">
              <w:rPr>
                <w:rFonts w:cs="Arial"/>
              </w:rPr>
              <w:lastRenderedPageBreak/>
              <w:t>Cascata 150 leds blindados 7mm, branco</w:t>
            </w:r>
            <w:r>
              <w:rPr>
                <w:rFonts w:cs="Arial"/>
              </w:rPr>
              <w:t xml:space="preserve"> </w:t>
            </w:r>
            <w:r w:rsidRPr="00A72664">
              <w:rPr>
                <w:rFonts w:cs="Arial"/>
              </w:rPr>
              <w:t>morno, fio branco, IP65, 4m de lâmpada e 0,30m de cabo.</w:t>
            </w:r>
          </w:p>
        </w:tc>
        <w:tc>
          <w:tcPr>
            <w:tcW w:w="863" w:type="dxa"/>
          </w:tcPr>
          <w:p w14:paraId="39ADA521" w14:textId="77777777" w:rsidR="0056742C" w:rsidRPr="00E00E49" w:rsidRDefault="0056742C" w:rsidP="00A82627">
            <w:pPr>
              <w:jc w:val="right"/>
              <w:rPr>
                <w:rFonts w:cs="Arial"/>
              </w:rPr>
            </w:pPr>
          </w:p>
        </w:tc>
        <w:tc>
          <w:tcPr>
            <w:tcW w:w="1249" w:type="dxa"/>
          </w:tcPr>
          <w:p w14:paraId="3550C3A0" w14:textId="1B0C15D1" w:rsidR="0056742C" w:rsidRPr="00E00E49" w:rsidRDefault="0056742C" w:rsidP="00A82627">
            <w:pPr>
              <w:jc w:val="right"/>
              <w:rPr>
                <w:rFonts w:cs="Arial"/>
              </w:rPr>
            </w:pPr>
          </w:p>
        </w:tc>
        <w:tc>
          <w:tcPr>
            <w:tcW w:w="1296" w:type="dxa"/>
          </w:tcPr>
          <w:p w14:paraId="766D9A2D" w14:textId="54912816" w:rsidR="0056742C" w:rsidRPr="00E00E49" w:rsidRDefault="0056742C" w:rsidP="00A82627">
            <w:pPr>
              <w:jc w:val="right"/>
              <w:rPr>
                <w:rFonts w:cs="Arial"/>
              </w:rPr>
            </w:pPr>
          </w:p>
        </w:tc>
      </w:tr>
      <w:tr w:rsidR="0056742C" w:rsidRPr="00C5452E" w14:paraId="2AE8BA71" w14:textId="77777777" w:rsidTr="0056742C">
        <w:tc>
          <w:tcPr>
            <w:tcW w:w="646" w:type="dxa"/>
          </w:tcPr>
          <w:p w14:paraId="2CD47C73" w14:textId="77777777" w:rsidR="0056742C" w:rsidRPr="00E00E49" w:rsidRDefault="0056742C" w:rsidP="00A82627">
            <w:pPr>
              <w:jc w:val="center"/>
              <w:rPr>
                <w:rFonts w:cs="Arial"/>
              </w:rPr>
            </w:pPr>
            <w:r>
              <w:rPr>
                <w:rFonts w:cs="Arial"/>
              </w:rPr>
              <w:t>05</w:t>
            </w:r>
          </w:p>
        </w:tc>
        <w:tc>
          <w:tcPr>
            <w:tcW w:w="816" w:type="dxa"/>
          </w:tcPr>
          <w:p w14:paraId="6EB71CBE" w14:textId="77777777" w:rsidR="0056742C" w:rsidRPr="00E00E49" w:rsidRDefault="0056742C" w:rsidP="00A82627">
            <w:pPr>
              <w:jc w:val="center"/>
              <w:rPr>
                <w:rFonts w:cs="Arial"/>
              </w:rPr>
            </w:pPr>
            <w:r>
              <w:rPr>
                <w:rFonts w:cs="Arial"/>
              </w:rPr>
              <w:t>8</w:t>
            </w:r>
          </w:p>
        </w:tc>
        <w:tc>
          <w:tcPr>
            <w:tcW w:w="534" w:type="dxa"/>
          </w:tcPr>
          <w:p w14:paraId="01D6A47B" w14:textId="77777777" w:rsidR="0056742C" w:rsidRPr="00E00E49" w:rsidRDefault="0056742C" w:rsidP="00A82627">
            <w:pPr>
              <w:jc w:val="center"/>
              <w:rPr>
                <w:rFonts w:cs="Arial"/>
              </w:rPr>
            </w:pPr>
            <w:r>
              <w:rPr>
                <w:rFonts w:cs="Arial"/>
              </w:rPr>
              <w:t>M</w:t>
            </w:r>
          </w:p>
        </w:tc>
        <w:tc>
          <w:tcPr>
            <w:tcW w:w="3940" w:type="dxa"/>
          </w:tcPr>
          <w:p w14:paraId="2270B51D" w14:textId="77777777" w:rsidR="0056742C" w:rsidRPr="00A72664" w:rsidRDefault="0056742C" w:rsidP="00A82627">
            <w:pPr>
              <w:rPr>
                <w:rFonts w:cs="Arial"/>
                <w:b/>
                <w:bCs/>
              </w:rPr>
            </w:pPr>
            <w:r w:rsidRPr="00A72664">
              <w:rPr>
                <w:rFonts w:cs="Arial"/>
                <w:b/>
                <w:bCs/>
              </w:rPr>
              <w:t>Mangueira</w:t>
            </w:r>
            <w:r>
              <w:rPr>
                <w:rFonts w:cs="Arial"/>
                <w:b/>
                <w:bCs/>
              </w:rPr>
              <w:t xml:space="preserve"> no mínimo</w:t>
            </w:r>
            <w:r w:rsidRPr="00A72664">
              <w:rPr>
                <w:rFonts w:cs="Arial"/>
                <w:b/>
                <w:bCs/>
              </w:rPr>
              <w:t xml:space="preserve"> 3</w:t>
            </w:r>
            <w:r>
              <w:rPr>
                <w:rFonts w:cs="Arial"/>
                <w:b/>
                <w:bCs/>
              </w:rPr>
              <w:t>0</w:t>
            </w:r>
            <w:r w:rsidRPr="00A72664">
              <w:rPr>
                <w:rFonts w:cs="Arial"/>
                <w:b/>
                <w:bCs/>
              </w:rPr>
              <w:t xml:space="preserve"> LEDS Warm</w:t>
            </w:r>
            <w:r>
              <w:rPr>
                <w:rFonts w:cs="Arial"/>
                <w:b/>
                <w:bCs/>
              </w:rPr>
              <w:t xml:space="preserve"> e no mínimo</w:t>
            </w:r>
            <w:r w:rsidRPr="00A72664">
              <w:rPr>
                <w:rFonts w:cs="Arial"/>
                <w:b/>
                <w:bCs/>
              </w:rPr>
              <w:t xml:space="preserve"> 1</w:t>
            </w:r>
            <w:r>
              <w:rPr>
                <w:rFonts w:cs="Arial"/>
                <w:b/>
                <w:bCs/>
              </w:rPr>
              <w:t>2</w:t>
            </w:r>
            <w:r w:rsidRPr="00A72664">
              <w:rPr>
                <w:rFonts w:cs="Arial"/>
                <w:b/>
                <w:bCs/>
              </w:rPr>
              <w:t>mm</w:t>
            </w:r>
            <w:r>
              <w:rPr>
                <w:rFonts w:cs="Arial"/>
                <w:b/>
                <w:bCs/>
              </w:rPr>
              <w:t>:</w:t>
            </w:r>
          </w:p>
          <w:p w14:paraId="58E0D661" w14:textId="77777777" w:rsidR="0056742C" w:rsidRPr="00E00E49" w:rsidRDefault="0056742C" w:rsidP="00A82627">
            <w:pPr>
              <w:rPr>
                <w:rFonts w:cs="Arial"/>
              </w:rPr>
            </w:pPr>
            <w:r w:rsidRPr="00A72664">
              <w:rPr>
                <w:rFonts w:cs="Arial"/>
              </w:rPr>
              <w:t>Mangueira com</w:t>
            </w:r>
            <w:r>
              <w:rPr>
                <w:rFonts w:cs="Arial"/>
              </w:rPr>
              <w:t xml:space="preserve"> no mínimo</w:t>
            </w:r>
            <w:r w:rsidRPr="00A72664">
              <w:rPr>
                <w:rFonts w:cs="Arial"/>
              </w:rPr>
              <w:t xml:space="preserve"> 3</w:t>
            </w:r>
            <w:r>
              <w:rPr>
                <w:rFonts w:cs="Arial"/>
              </w:rPr>
              <w:t>0</w:t>
            </w:r>
            <w:r w:rsidRPr="00A72664">
              <w:rPr>
                <w:rFonts w:cs="Arial"/>
              </w:rPr>
              <w:t xml:space="preserve"> leds por metro, visualização 360º,</w:t>
            </w:r>
            <w:r>
              <w:rPr>
                <w:rFonts w:cs="Arial"/>
              </w:rPr>
              <w:t xml:space="preserve"> espessura</w:t>
            </w:r>
            <w:r w:rsidRPr="00A72664">
              <w:rPr>
                <w:rFonts w:cs="Arial"/>
              </w:rPr>
              <w:t xml:space="preserve"> 1</w:t>
            </w:r>
            <w:r>
              <w:rPr>
                <w:rFonts w:cs="Arial"/>
              </w:rPr>
              <w:t>2</w:t>
            </w:r>
            <w:r w:rsidRPr="00A72664">
              <w:rPr>
                <w:rFonts w:cs="Arial"/>
              </w:rPr>
              <w:t>mm de espessura, com filtro UV no PVC, 220v.</w:t>
            </w:r>
          </w:p>
        </w:tc>
        <w:tc>
          <w:tcPr>
            <w:tcW w:w="863" w:type="dxa"/>
          </w:tcPr>
          <w:p w14:paraId="2A32369B" w14:textId="77777777" w:rsidR="0056742C" w:rsidRDefault="0056742C" w:rsidP="00A82627">
            <w:pPr>
              <w:jc w:val="right"/>
              <w:rPr>
                <w:rFonts w:cs="Arial"/>
              </w:rPr>
            </w:pPr>
          </w:p>
        </w:tc>
        <w:tc>
          <w:tcPr>
            <w:tcW w:w="1249" w:type="dxa"/>
          </w:tcPr>
          <w:p w14:paraId="448D2499" w14:textId="6CA69C0A" w:rsidR="0056742C" w:rsidRPr="00E00E49" w:rsidRDefault="0056742C" w:rsidP="00A82627">
            <w:pPr>
              <w:jc w:val="right"/>
              <w:rPr>
                <w:rFonts w:cs="Arial"/>
              </w:rPr>
            </w:pPr>
          </w:p>
        </w:tc>
        <w:tc>
          <w:tcPr>
            <w:tcW w:w="1296" w:type="dxa"/>
          </w:tcPr>
          <w:p w14:paraId="75C1E7DB" w14:textId="03F1C1DB" w:rsidR="0056742C" w:rsidRPr="00E00E49" w:rsidRDefault="0056742C" w:rsidP="00A82627">
            <w:pPr>
              <w:jc w:val="right"/>
              <w:rPr>
                <w:rFonts w:cs="Arial"/>
              </w:rPr>
            </w:pPr>
          </w:p>
        </w:tc>
      </w:tr>
      <w:tr w:rsidR="0056742C" w:rsidRPr="00C5452E" w14:paraId="13392F55" w14:textId="77777777" w:rsidTr="0056742C">
        <w:tc>
          <w:tcPr>
            <w:tcW w:w="646" w:type="dxa"/>
          </w:tcPr>
          <w:p w14:paraId="3D453A85" w14:textId="77777777" w:rsidR="0056742C" w:rsidRPr="00E00E49" w:rsidRDefault="0056742C" w:rsidP="00A82627">
            <w:pPr>
              <w:jc w:val="center"/>
              <w:rPr>
                <w:rFonts w:cs="Arial"/>
              </w:rPr>
            </w:pPr>
            <w:r>
              <w:rPr>
                <w:rFonts w:cs="Arial"/>
              </w:rPr>
              <w:t>06</w:t>
            </w:r>
          </w:p>
        </w:tc>
        <w:tc>
          <w:tcPr>
            <w:tcW w:w="816" w:type="dxa"/>
          </w:tcPr>
          <w:p w14:paraId="23E2E65F" w14:textId="77777777" w:rsidR="0056742C" w:rsidRPr="00E00E49" w:rsidRDefault="0056742C" w:rsidP="00A82627">
            <w:pPr>
              <w:jc w:val="center"/>
              <w:rPr>
                <w:rFonts w:cs="Arial"/>
              </w:rPr>
            </w:pPr>
            <w:r>
              <w:rPr>
                <w:rFonts w:cs="Arial"/>
              </w:rPr>
              <w:t>60</w:t>
            </w:r>
          </w:p>
        </w:tc>
        <w:tc>
          <w:tcPr>
            <w:tcW w:w="534" w:type="dxa"/>
          </w:tcPr>
          <w:p w14:paraId="52AC8D1F" w14:textId="77777777" w:rsidR="0056742C" w:rsidRPr="00E00E49" w:rsidRDefault="0056742C" w:rsidP="00A82627">
            <w:pPr>
              <w:jc w:val="center"/>
              <w:rPr>
                <w:rFonts w:cs="Arial"/>
              </w:rPr>
            </w:pPr>
            <w:r>
              <w:rPr>
                <w:rFonts w:cs="Arial"/>
              </w:rPr>
              <w:t>UN</w:t>
            </w:r>
          </w:p>
        </w:tc>
        <w:tc>
          <w:tcPr>
            <w:tcW w:w="3940" w:type="dxa"/>
          </w:tcPr>
          <w:p w14:paraId="40AECA75" w14:textId="77777777" w:rsidR="0056742C" w:rsidRPr="00F423F5" w:rsidRDefault="0056742C" w:rsidP="00A82627">
            <w:pPr>
              <w:rPr>
                <w:rFonts w:cs="Arial"/>
                <w:b/>
                <w:bCs/>
                <w:lang w:val="it-IT"/>
              </w:rPr>
            </w:pPr>
            <w:r w:rsidRPr="00F423F5">
              <w:rPr>
                <w:rFonts w:cs="Arial"/>
                <w:b/>
                <w:bCs/>
                <w:lang w:val="it-IT"/>
              </w:rPr>
              <w:t>Tubo snowfall LED branco 1,00m:</w:t>
            </w:r>
          </w:p>
          <w:p w14:paraId="0C99CF70" w14:textId="77777777" w:rsidR="0056742C" w:rsidRPr="00E00E49" w:rsidRDefault="0056742C" w:rsidP="00A82627">
            <w:pPr>
              <w:rPr>
                <w:rFonts w:cs="Arial"/>
                <w:b/>
                <w:bCs/>
              </w:rPr>
            </w:pPr>
            <w:r w:rsidRPr="00F423F5">
              <w:rPr>
                <w:rFonts w:cs="Arial"/>
              </w:rPr>
              <w:t>Tubo snowfall LED branco 1,00m, função meteoro</w:t>
            </w:r>
            <w:r>
              <w:rPr>
                <w:rFonts w:cs="Arial"/>
              </w:rPr>
              <w:t xml:space="preserve"> </w:t>
            </w:r>
            <w:r w:rsidRPr="00F423F5">
              <w:rPr>
                <w:rFonts w:cs="Arial"/>
              </w:rPr>
              <w:t>com 60 lâmpadas brancas, visualização 360º. Bivolt.</w:t>
            </w:r>
          </w:p>
        </w:tc>
        <w:tc>
          <w:tcPr>
            <w:tcW w:w="863" w:type="dxa"/>
          </w:tcPr>
          <w:p w14:paraId="4CBE4C84" w14:textId="77777777" w:rsidR="0056742C" w:rsidRPr="00E00E49" w:rsidRDefault="0056742C" w:rsidP="00A82627">
            <w:pPr>
              <w:jc w:val="right"/>
              <w:rPr>
                <w:rFonts w:cs="Arial"/>
              </w:rPr>
            </w:pPr>
          </w:p>
        </w:tc>
        <w:tc>
          <w:tcPr>
            <w:tcW w:w="1249" w:type="dxa"/>
          </w:tcPr>
          <w:p w14:paraId="03B7A281" w14:textId="6365A02A" w:rsidR="0056742C" w:rsidRPr="00E00E49" w:rsidRDefault="0056742C" w:rsidP="00A82627">
            <w:pPr>
              <w:jc w:val="right"/>
              <w:rPr>
                <w:rFonts w:cs="Arial"/>
              </w:rPr>
            </w:pPr>
          </w:p>
        </w:tc>
        <w:tc>
          <w:tcPr>
            <w:tcW w:w="1296" w:type="dxa"/>
          </w:tcPr>
          <w:p w14:paraId="36E1E5C9" w14:textId="4155B007" w:rsidR="0056742C" w:rsidRPr="00E00E49" w:rsidRDefault="0056742C" w:rsidP="00A82627">
            <w:pPr>
              <w:jc w:val="right"/>
              <w:rPr>
                <w:rFonts w:cs="Arial"/>
              </w:rPr>
            </w:pPr>
          </w:p>
        </w:tc>
      </w:tr>
      <w:tr w:rsidR="0056742C" w:rsidRPr="00C5452E" w14:paraId="528FA8EA" w14:textId="77777777" w:rsidTr="0056742C">
        <w:tc>
          <w:tcPr>
            <w:tcW w:w="646" w:type="dxa"/>
          </w:tcPr>
          <w:p w14:paraId="13D98528" w14:textId="77777777" w:rsidR="0056742C" w:rsidRPr="00E00E49" w:rsidRDefault="0056742C" w:rsidP="00A82627">
            <w:pPr>
              <w:jc w:val="center"/>
              <w:rPr>
                <w:rFonts w:cs="Arial"/>
              </w:rPr>
            </w:pPr>
            <w:r>
              <w:rPr>
                <w:rFonts w:cs="Arial"/>
              </w:rPr>
              <w:t>07</w:t>
            </w:r>
          </w:p>
        </w:tc>
        <w:tc>
          <w:tcPr>
            <w:tcW w:w="816" w:type="dxa"/>
          </w:tcPr>
          <w:p w14:paraId="1AD608A1" w14:textId="77777777" w:rsidR="0056742C" w:rsidRPr="00E00E49" w:rsidRDefault="0056742C" w:rsidP="00A82627">
            <w:pPr>
              <w:jc w:val="center"/>
              <w:rPr>
                <w:rFonts w:cs="Arial"/>
              </w:rPr>
            </w:pPr>
            <w:r>
              <w:rPr>
                <w:rFonts w:cs="Arial"/>
              </w:rPr>
              <w:t>70</w:t>
            </w:r>
          </w:p>
        </w:tc>
        <w:tc>
          <w:tcPr>
            <w:tcW w:w="534" w:type="dxa"/>
          </w:tcPr>
          <w:p w14:paraId="2015CBB4" w14:textId="77777777" w:rsidR="0056742C" w:rsidRPr="00E00E49" w:rsidRDefault="0056742C" w:rsidP="00A82627">
            <w:pPr>
              <w:jc w:val="center"/>
              <w:rPr>
                <w:rFonts w:cs="Arial"/>
              </w:rPr>
            </w:pPr>
            <w:r>
              <w:rPr>
                <w:rFonts w:cs="Arial"/>
              </w:rPr>
              <w:t>UN</w:t>
            </w:r>
          </w:p>
        </w:tc>
        <w:tc>
          <w:tcPr>
            <w:tcW w:w="3940" w:type="dxa"/>
          </w:tcPr>
          <w:p w14:paraId="7F34693E" w14:textId="77777777" w:rsidR="0056742C" w:rsidRPr="00F423F5" w:rsidRDefault="0056742C" w:rsidP="00A82627">
            <w:pPr>
              <w:rPr>
                <w:rFonts w:cs="Arial"/>
                <w:b/>
                <w:bCs/>
              </w:rPr>
            </w:pPr>
            <w:r w:rsidRPr="00F423F5">
              <w:rPr>
                <w:rFonts w:cs="Arial"/>
                <w:b/>
                <w:bCs/>
              </w:rPr>
              <w:t xml:space="preserve">Cordão LED </w:t>
            </w:r>
            <w:r>
              <w:rPr>
                <w:rFonts w:cs="Arial"/>
                <w:b/>
                <w:bCs/>
              </w:rPr>
              <w:t>reforçado</w:t>
            </w:r>
            <w:r w:rsidRPr="00F423F5">
              <w:rPr>
                <w:rFonts w:cs="Arial"/>
                <w:b/>
                <w:bCs/>
              </w:rPr>
              <w:t xml:space="preserve"> branco</w:t>
            </w:r>
            <w:r>
              <w:rPr>
                <w:rFonts w:cs="Arial"/>
                <w:b/>
                <w:bCs/>
              </w:rPr>
              <w:t xml:space="preserve"> no mínimo</w:t>
            </w:r>
            <w:r w:rsidRPr="00F423F5">
              <w:rPr>
                <w:rFonts w:cs="Arial"/>
                <w:b/>
                <w:bCs/>
              </w:rPr>
              <w:t xml:space="preserve"> </w:t>
            </w:r>
            <w:r>
              <w:rPr>
                <w:rFonts w:cs="Arial"/>
                <w:b/>
                <w:bCs/>
              </w:rPr>
              <w:t>5</w:t>
            </w:r>
            <w:r w:rsidRPr="00F423F5">
              <w:rPr>
                <w:rFonts w:cs="Arial"/>
                <w:b/>
                <w:bCs/>
              </w:rPr>
              <w:t>mm</w:t>
            </w:r>
          </w:p>
          <w:p w14:paraId="18B659D9" w14:textId="77777777" w:rsidR="0056742C" w:rsidRPr="00E00E49" w:rsidRDefault="0056742C" w:rsidP="00A82627">
            <w:pPr>
              <w:rPr>
                <w:rFonts w:cs="Arial"/>
              </w:rPr>
            </w:pPr>
            <w:r w:rsidRPr="00F423F5">
              <w:rPr>
                <w:rFonts w:cs="Arial"/>
              </w:rPr>
              <w:t>Cordão de LED Blindado 220V (11m de comprimento, 10m de lâmpadas + 1m de cabo), com 100 lâmpadas brancas, fio verde, 3 fios de 2,20mm e lâmpada de</w:t>
            </w:r>
            <w:r>
              <w:rPr>
                <w:rFonts w:cs="Arial"/>
              </w:rPr>
              <w:t xml:space="preserve"> no mínimo</w:t>
            </w:r>
            <w:r w:rsidRPr="00F423F5">
              <w:rPr>
                <w:rFonts w:cs="Arial"/>
              </w:rPr>
              <w:t xml:space="preserve"> </w:t>
            </w:r>
            <w:r>
              <w:rPr>
                <w:rFonts w:cs="Arial"/>
              </w:rPr>
              <w:t>5</w:t>
            </w:r>
            <w:r w:rsidRPr="00F423F5">
              <w:rPr>
                <w:rFonts w:cs="Arial"/>
              </w:rPr>
              <w:t>mm, tomada macho e fêmea e retificador blindado de 9.0x2.5cm. Medindo 10 metros de</w:t>
            </w:r>
            <w:r>
              <w:rPr>
                <w:rFonts w:cs="Arial"/>
              </w:rPr>
              <w:t xml:space="preserve"> </w:t>
            </w:r>
            <w:r w:rsidRPr="00F423F5">
              <w:rPr>
                <w:rFonts w:cs="Arial"/>
              </w:rPr>
              <w:t>comprimento com espaçamento de 0.10m entre as lâmpadas 12w. Bivolt.</w:t>
            </w:r>
          </w:p>
        </w:tc>
        <w:tc>
          <w:tcPr>
            <w:tcW w:w="863" w:type="dxa"/>
          </w:tcPr>
          <w:p w14:paraId="401E35AE" w14:textId="77777777" w:rsidR="0056742C" w:rsidRPr="00E00E49" w:rsidRDefault="0056742C" w:rsidP="00A82627">
            <w:pPr>
              <w:jc w:val="right"/>
              <w:rPr>
                <w:rFonts w:cs="Arial"/>
              </w:rPr>
            </w:pPr>
          </w:p>
        </w:tc>
        <w:tc>
          <w:tcPr>
            <w:tcW w:w="1249" w:type="dxa"/>
          </w:tcPr>
          <w:p w14:paraId="26A1AA15" w14:textId="3B8A34F4" w:rsidR="0056742C" w:rsidRPr="00E00E49" w:rsidRDefault="0056742C" w:rsidP="00A82627">
            <w:pPr>
              <w:jc w:val="right"/>
              <w:rPr>
                <w:rFonts w:cs="Arial"/>
              </w:rPr>
            </w:pPr>
          </w:p>
        </w:tc>
        <w:tc>
          <w:tcPr>
            <w:tcW w:w="1296" w:type="dxa"/>
          </w:tcPr>
          <w:p w14:paraId="2306AFB6" w14:textId="60D9245F" w:rsidR="0056742C" w:rsidRPr="00E00E49" w:rsidRDefault="0056742C" w:rsidP="00A82627">
            <w:pPr>
              <w:jc w:val="right"/>
              <w:rPr>
                <w:rFonts w:cs="Arial"/>
              </w:rPr>
            </w:pPr>
          </w:p>
        </w:tc>
      </w:tr>
      <w:tr w:rsidR="0056742C" w:rsidRPr="008471B4" w14:paraId="09F4A2EA" w14:textId="77777777" w:rsidTr="0056742C">
        <w:tc>
          <w:tcPr>
            <w:tcW w:w="646" w:type="dxa"/>
          </w:tcPr>
          <w:p w14:paraId="6C500401" w14:textId="77777777" w:rsidR="0056742C" w:rsidRPr="008471B4" w:rsidRDefault="0056742C" w:rsidP="00A82627">
            <w:pPr>
              <w:jc w:val="center"/>
              <w:rPr>
                <w:rFonts w:cs="Arial"/>
              </w:rPr>
            </w:pPr>
            <w:r>
              <w:rPr>
                <w:rFonts w:cs="Arial"/>
              </w:rPr>
              <w:t>08</w:t>
            </w:r>
          </w:p>
        </w:tc>
        <w:tc>
          <w:tcPr>
            <w:tcW w:w="816" w:type="dxa"/>
          </w:tcPr>
          <w:p w14:paraId="54B682E3" w14:textId="77777777" w:rsidR="0056742C" w:rsidRPr="008471B4" w:rsidRDefault="0056742C" w:rsidP="00A82627">
            <w:pPr>
              <w:jc w:val="center"/>
              <w:rPr>
                <w:rFonts w:cs="Arial"/>
              </w:rPr>
            </w:pPr>
            <w:r>
              <w:rPr>
                <w:rFonts w:cs="Arial"/>
              </w:rPr>
              <w:t>10</w:t>
            </w:r>
          </w:p>
        </w:tc>
        <w:tc>
          <w:tcPr>
            <w:tcW w:w="534" w:type="dxa"/>
          </w:tcPr>
          <w:p w14:paraId="78C82749" w14:textId="77777777" w:rsidR="0056742C" w:rsidRPr="008471B4" w:rsidRDefault="0056742C" w:rsidP="00A82627">
            <w:pPr>
              <w:jc w:val="center"/>
              <w:rPr>
                <w:rFonts w:cs="Arial"/>
              </w:rPr>
            </w:pPr>
            <w:r w:rsidRPr="008471B4">
              <w:rPr>
                <w:rFonts w:cs="Arial"/>
              </w:rPr>
              <w:t>UN</w:t>
            </w:r>
          </w:p>
        </w:tc>
        <w:tc>
          <w:tcPr>
            <w:tcW w:w="3940" w:type="dxa"/>
          </w:tcPr>
          <w:p w14:paraId="31982025" w14:textId="77777777" w:rsidR="0056742C" w:rsidRPr="008471B4" w:rsidRDefault="0056742C" w:rsidP="00A82627">
            <w:pPr>
              <w:rPr>
                <w:rFonts w:cs="Arial"/>
                <w:b/>
                <w:bCs/>
              </w:rPr>
            </w:pPr>
            <w:r w:rsidRPr="008471B4">
              <w:rPr>
                <w:rFonts w:cs="Arial"/>
                <w:b/>
                <w:bCs/>
              </w:rPr>
              <w:t>Refletor LED RGB 100W</w:t>
            </w:r>
          </w:p>
          <w:p w14:paraId="3415F266" w14:textId="77777777" w:rsidR="0056742C" w:rsidRPr="008471B4" w:rsidRDefault="0056742C" w:rsidP="00A82627">
            <w:pPr>
              <w:rPr>
                <w:rFonts w:cs="Arial"/>
              </w:rPr>
            </w:pPr>
            <w:r w:rsidRPr="008471B4">
              <w:rPr>
                <w:rFonts w:cs="Arial"/>
              </w:rPr>
              <w:t>Refletor LED RGB 100W. Sistema RED GREEN BLUE com alternância das cores, potência do LED100 watts, voltagem AC85V-265V, frequência: 50Hz-60Hz, voltagem de saída: DC30-36V, Tipo de LED, eficiência luminosa70-80LM/W, ângulo de Iluminação: 90º-120º, IP65, Vida Útil</w:t>
            </w:r>
            <w:r>
              <w:rPr>
                <w:rFonts w:cs="Arial"/>
              </w:rPr>
              <w:t xml:space="preserve"> no mínimo:</w:t>
            </w:r>
            <w:r w:rsidRPr="008471B4">
              <w:rPr>
                <w:rFonts w:cs="Arial"/>
              </w:rPr>
              <w:t xml:space="preserve"> </w:t>
            </w:r>
            <w:r>
              <w:rPr>
                <w:rFonts w:cs="Arial"/>
              </w:rPr>
              <w:t>25.000</w:t>
            </w:r>
            <w:r w:rsidRPr="008471B4">
              <w:rPr>
                <w:rFonts w:cs="Arial"/>
              </w:rPr>
              <w:t>Horas, cor do corpo: preto fosco.</w:t>
            </w:r>
          </w:p>
        </w:tc>
        <w:tc>
          <w:tcPr>
            <w:tcW w:w="863" w:type="dxa"/>
          </w:tcPr>
          <w:p w14:paraId="6D4B10A3" w14:textId="77777777" w:rsidR="0056742C" w:rsidRPr="008471B4" w:rsidRDefault="0056742C" w:rsidP="00A82627">
            <w:pPr>
              <w:jc w:val="right"/>
              <w:rPr>
                <w:rFonts w:cs="Arial"/>
              </w:rPr>
            </w:pPr>
          </w:p>
        </w:tc>
        <w:tc>
          <w:tcPr>
            <w:tcW w:w="1249" w:type="dxa"/>
          </w:tcPr>
          <w:p w14:paraId="49010D6B" w14:textId="61FE2129" w:rsidR="0056742C" w:rsidRPr="008471B4" w:rsidRDefault="0056742C" w:rsidP="00A82627">
            <w:pPr>
              <w:jc w:val="right"/>
              <w:rPr>
                <w:rFonts w:cs="Arial"/>
              </w:rPr>
            </w:pPr>
          </w:p>
        </w:tc>
        <w:tc>
          <w:tcPr>
            <w:tcW w:w="1296" w:type="dxa"/>
          </w:tcPr>
          <w:p w14:paraId="486C9DF5" w14:textId="32FB25B1" w:rsidR="0056742C" w:rsidRPr="008471B4" w:rsidRDefault="0056742C" w:rsidP="00A82627">
            <w:pPr>
              <w:jc w:val="right"/>
              <w:rPr>
                <w:rFonts w:cs="Arial"/>
              </w:rPr>
            </w:pPr>
          </w:p>
        </w:tc>
      </w:tr>
      <w:tr w:rsidR="0056742C" w:rsidRPr="008471B4" w14:paraId="24E32FD2" w14:textId="77777777" w:rsidTr="0056742C">
        <w:trPr>
          <w:trHeight w:val="425"/>
        </w:trPr>
        <w:tc>
          <w:tcPr>
            <w:tcW w:w="646" w:type="dxa"/>
          </w:tcPr>
          <w:p w14:paraId="091A957F" w14:textId="77777777" w:rsidR="0056742C" w:rsidRPr="005B5954" w:rsidRDefault="0056742C" w:rsidP="00A82627">
            <w:pPr>
              <w:jc w:val="center"/>
              <w:rPr>
                <w:rFonts w:cs="Arial"/>
              </w:rPr>
            </w:pPr>
            <w:r>
              <w:rPr>
                <w:rFonts w:cs="Arial"/>
              </w:rPr>
              <w:t>09</w:t>
            </w:r>
          </w:p>
        </w:tc>
        <w:tc>
          <w:tcPr>
            <w:tcW w:w="816" w:type="dxa"/>
          </w:tcPr>
          <w:p w14:paraId="5BE5DC3D" w14:textId="77777777" w:rsidR="0056742C" w:rsidRPr="005B5954" w:rsidRDefault="0056742C" w:rsidP="00A82627">
            <w:pPr>
              <w:jc w:val="center"/>
              <w:rPr>
                <w:rFonts w:cs="Arial"/>
              </w:rPr>
            </w:pPr>
            <w:r>
              <w:rPr>
                <w:rFonts w:cs="Arial"/>
              </w:rPr>
              <w:t>13</w:t>
            </w:r>
          </w:p>
        </w:tc>
        <w:tc>
          <w:tcPr>
            <w:tcW w:w="534" w:type="dxa"/>
          </w:tcPr>
          <w:p w14:paraId="1C3EE55B" w14:textId="77777777" w:rsidR="0056742C" w:rsidRPr="005B5954" w:rsidRDefault="0056742C" w:rsidP="00A82627">
            <w:pPr>
              <w:jc w:val="center"/>
              <w:rPr>
                <w:rFonts w:cs="Arial"/>
              </w:rPr>
            </w:pPr>
            <w:r>
              <w:rPr>
                <w:rFonts w:cs="Arial"/>
              </w:rPr>
              <w:t>UN</w:t>
            </w:r>
          </w:p>
        </w:tc>
        <w:tc>
          <w:tcPr>
            <w:tcW w:w="3940" w:type="dxa"/>
          </w:tcPr>
          <w:p w14:paraId="33F19BB1" w14:textId="77777777" w:rsidR="0056742C" w:rsidRPr="005B5954" w:rsidRDefault="00000000" w:rsidP="00A82627">
            <w:pPr>
              <w:rPr>
                <w:rFonts w:cs="Arial"/>
              </w:rPr>
            </w:pPr>
            <w:hyperlink r:id="rId15" w:history="1">
              <w:r w:rsidR="0056742C" w:rsidRPr="005B5954">
                <w:rPr>
                  <w:rFonts w:cs="Arial"/>
                  <w:shd w:val="clear" w:color="auto" w:fill="FFFFFF"/>
                </w:rPr>
                <w:t>Refletor Holofote Ultra Led Solar 200W 6000K</w:t>
              </w:r>
              <w:r w:rsidR="0056742C">
                <w:rPr>
                  <w:rFonts w:cs="Arial"/>
                  <w:shd w:val="clear" w:color="auto" w:fill="FFFFFF"/>
                </w:rPr>
                <w:t xml:space="preserve"> </w:t>
              </w:r>
              <w:r w:rsidR="0056742C" w:rsidRPr="005B5954">
                <w:rPr>
                  <w:rFonts w:cs="Arial"/>
                  <w:shd w:val="clear" w:color="auto" w:fill="FFFFFF"/>
                </w:rPr>
                <w:t>+ Placa Solar</w:t>
              </w:r>
            </w:hyperlink>
          </w:p>
        </w:tc>
        <w:tc>
          <w:tcPr>
            <w:tcW w:w="863" w:type="dxa"/>
          </w:tcPr>
          <w:p w14:paraId="2D8F670E" w14:textId="77777777" w:rsidR="0056742C" w:rsidRPr="008471B4" w:rsidRDefault="0056742C" w:rsidP="00A82627">
            <w:pPr>
              <w:jc w:val="right"/>
              <w:rPr>
                <w:rFonts w:cs="Arial"/>
              </w:rPr>
            </w:pPr>
          </w:p>
        </w:tc>
        <w:tc>
          <w:tcPr>
            <w:tcW w:w="1249" w:type="dxa"/>
          </w:tcPr>
          <w:p w14:paraId="56EEA1A7" w14:textId="73CA28E2" w:rsidR="0056742C" w:rsidRPr="008471B4" w:rsidRDefault="0056742C" w:rsidP="00A82627">
            <w:pPr>
              <w:jc w:val="right"/>
              <w:rPr>
                <w:rFonts w:cs="Arial"/>
              </w:rPr>
            </w:pPr>
          </w:p>
        </w:tc>
        <w:tc>
          <w:tcPr>
            <w:tcW w:w="1296" w:type="dxa"/>
          </w:tcPr>
          <w:p w14:paraId="1BBC6108" w14:textId="5A7AC245" w:rsidR="0056742C" w:rsidRPr="008471B4" w:rsidRDefault="0056742C" w:rsidP="00A82627">
            <w:pPr>
              <w:jc w:val="right"/>
              <w:rPr>
                <w:rFonts w:cs="Arial"/>
              </w:rPr>
            </w:pPr>
          </w:p>
        </w:tc>
      </w:tr>
      <w:tr w:rsidR="0056742C" w:rsidRPr="008471B4" w14:paraId="07A773AF" w14:textId="77777777" w:rsidTr="0056742C">
        <w:trPr>
          <w:trHeight w:val="299"/>
        </w:trPr>
        <w:tc>
          <w:tcPr>
            <w:tcW w:w="646" w:type="dxa"/>
          </w:tcPr>
          <w:p w14:paraId="3AAE62CE" w14:textId="77777777" w:rsidR="0056742C" w:rsidRDefault="0056742C" w:rsidP="00A82627">
            <w:pPr>
              <w:jc w:val="center"/>
              <w:rPr>
                <w:rFonts w:cs="Arial"/>
              </w:rPr>
            </w:pPr>
            <w:r>
              <w:rPr>
                <w:rFonts w:cs="Arial"/>
              </w:rPr>
              <w:t>10</w:t>
            </w:r>
          </w:p>
        </w:tc>
        <w:tc>
          <w:tcPr>
            <w:tcW w:w="816" w:type="dxa"/>
          </w:tcPr>
          <w:p w14:paraId="4F1158AB" w14:textId="77777777" w:rsidR="0056742C" w:rsidRDefault="0056742C" w:rsidP="00A82627">
            <w:pPr>
              <w:jc w:val="center"/>
              <w:rPr>
                <w:rFonts w:cs="Arial"/>
              </w:rPr>
            </w:pPr>
            <w:r>
              <w:rPr>
                <w:rFonts w:cs="Arial"/>
              </w:rPr>
              <w:t>425</w:t>
            </w:r>
          </w:p>
        </w:tc>
        <w:tc>
          <w:tcPr>
            <w:tcW w:w="534" w:type="dxa"/>
          </w:tcPr>
          <w:p w14:paraId="67837E2C" w14:textId="77777777" w:rsidR="0056742C" w:rsidRDefault="0056742C" w:rsidP="00A82627">
            <w:pPr>
              <w:jc w:val="center"/>
              <w:rPr>
                <w:rFonts w:cs="Arial"/>
              </w:rPr>
            </w:pPr>
            <w:r>
              <w:rPr>
                <w:rFonts w:cs="Arial"/>
              </w:rPr>
              <w:t>M</w:t>
            </w:r>
          </w:p>
        </w:tc>
        <w:tc>
          <w:tcPr>
            <w:tcW w:w="3940" w:type="dxa"/>
          </w:tcPr>
          <w:p w14:paraId="3A8C46F6" w14:textId="77777777" w:rsidR="0056742C" w:rsidRDefault="0056742C" w:rsidP="00A82627">
            <w:pPr>
              <w:rPr>
                <w:rFonts w:cs="Arial"/>
              </w:rPr>
            </w:pPr>
            <w:r w:rsidRPr="001624D4">
              <w:rPr>
                <w:rFonts w:cs="Arial"/>
              </w:rPr>
              <w:t>Festão</w:t>
            </w:r>
            <w:r>
              <w:rPr>
                <w:rFonts w:cs="Arial"/>
              </w:rPr>
              <w:t xml:space="preserve"> com no mínimo</w:t>
            </w:r>
            <w:r w:rsidRPr="001624D4">
              <w:rPr>
                <w:rFonts w:cs="Arial"/>
              </w:rPr>
              <w:t xml:space="preserve"> </w:t>
            </w:r>
            <w:r>
              <w:rPr>
                <w:rFonts w:cs="Arial"/>
              </w:rPr>
              <w:t>15</w:t>
            </w:r>
            <w:r w:rsidRPr="001624D4">
              <w:rPr>
                <w:rFonts w:cs="Arial"/>
              </w:rPr>
              <w:t xml:space="preserve"> cm </w:t>
            </w:r>
            <w:r>
              <w:rPr>
                <w:rFonts w:cs="Arial"/>
              </w:rPr>
              <w:t xml:space="preserve">de diâmetro </w:t>
            </w:r>
            <w:r w:rsidRPr="001624D4">
              <w:rPr>
                <w:rFonts w:cs="Arial"/>
              </w:rPr>
              <w:t>Verde Enfeite Natal Decoração Natalina</w:t>
            </w:r>
          </w:p>
        </w:tc>
        <w:tc>
          <w:tcPr>
            <w:tcW w:w="863" w:type="dxa"/>
          </w:tcPr>
          <w:p w14:paraId="22E878E5" w14:textId="77777777" w:rsidR="0056742C" w:rsidRPr="008471B4" w:rsidRDefault="0056742C" w:rsidP="00A82627">
            <w:pPr>
              <w:jc w:val="right"/>
              <w:rPr>
                <w:rFonts w:cs="Arial"/>
              </w:rPr>
            </w:pPr>
          </w:p>
        </w:tc>
        <w:tc>
          <w:tcPr>
            <w:tcW w:w="1249" w:type="dxa"/>
          </w:tcPr>
          <w:p w14:paraId="328B1134" w14:textId="71714EC9" w:rsidR="0056742C" w:rsidRPr="008471B4" w:rsidRDefault="0056742C" w:rsidP="00A82627">
            <w:pPr>
              <w:jc w:val="right"/>
              <w:rPr>
                <w:rFonts w:cs="Arial"/>
              </w:rPr>
            </w:pPr>
          </w:p>
        </w:tc>
        <w:tc>
          <w:tcPr>
            <w:tcW w:w="1296" w:type="dxa"/>
          </w:tcPr>
          <w:p w14:paraId="1C1FB675" w14:textId="4F4C8173" w:rsidR="0056742C" w:rsidRPr="008471B4" w:rsidRDefault="0056742C" w:rsidP="00A82627">
            <w:pPr>
              <w:jc w:val="right"/>
              <w:rPr>
                <w:rFonts w:cs="Arial"/>
              </w:rPr>
            </w:pPr>
          </w:p>
        </w:tc>
      </w:tr>
      <w:tr w:rsidR="0056742C" w:rsidRPr="008471B4" w14:paraId="61EFB49E" w14:textId="77777777" w:rsidTr="0056742C">
        <w:trPr>
          <w:trHeight w:val="299"/>
        </w:trPr>
        <w:tc>
          <w:tcPr>
            <w:tcW w:w="646" w:type="dxa"/>
          </w:tcPr>
          <w:p w14:paraId="3E0DB77F" w14:textId="77777777" w:rsidR="0056742C" w:rsidRDefault="0056742C" w:rsidP="00A82627">
            <w:pPr>
              <w:jc w:val="center"/>
              <w:rPr>
                <w:rFonts w:cs="Arial"/>
              </w:rPr>
            </w:pPr>
            <w:r>
              <w:rPr>
                <w:rFonts w:cs="Arial"/>
              </w:rPr>
              <w:t>11</w:t>
            </w:r>
          </w:p>
        </w:tc>
        <w:tc>
          <w:tcPr>
            <w:tcW w:w="816" w:type="dxa"/>
          </w:tcPr>
          <w:p w14:paraId="2F456272" w14:textId="77777777" w:rsidR="0056742C" w:rsidRDefault="0056742C" w:rsidP="00A82627">
            <w:pPr>
              <w:jc w:val="center"/>
              <w:rPr>
                <w:rFonts w:cs="Arial"/>
              </w:rPr>
            </w:pPr>
            <w:r>
              <w:rPr>
                <w:rFonts w:cs="Arial"/>
              </w:rPr>
              <w:t>28</w:t>
            </w:r>
          </w:p>
        </w:tc>
        <w:tc>
          <w:tcPr>
            <w:tcW w:w="534" w:type="dxa"/>
          </w:tcPr>
          <w:p w14:paraId="13DE8B0E" w14:textId="77777777" w:rsidR="0056742C" w:rsidRDefault="0056742C" w:rsidP="00A82627">
            <w:pPr>
              <w:jc w:val="center"/>
              <w:rPr>
                <w:rFonts w:cs="Arial"/>
              </w:rPr>
            </w:pPr>
            <w:r>
              <w:rPr>
                <w:rFonts w:cs="Arial"/>
              </w:rPr>
              <w:t>UN</w:t>
            </w:r>
          </w:p>
        </w:tc>
        <w:tc>
          <w:tcPr>
            <w:tcW w:w="3940" w:type="dxa"/>
          </w:tcPr>
          <w:p w14:paraId="5B89512E" w14:textId="77777777" w:rsidR="0056742C" w:rsidRDefault="0056742C" w:rsidP="00A82627">
            <w:pPr>
              <w:rPr>
                <w:rFonts w:cs="Arial"/>
              </w:rPr>
            </w:pPr>
            <w:r w:rsidRPr="00D51230">
              <w:rPr>
                <w:rFonts w:cs="Arial"/>
              </w:rPr>
              <w:t>Vaso Bacia de Polietileno para Plantas</w:t>
            </w:r>
            <w:r>
              <w:rPr>
                <w:rFonts w:cs="Arial"/>
              </w:rPr>
              <w:t xml:space="preserve"> cor marrom, redonda, com no mínimo 60 cm de diâmetro e 27 cm de altura </w:t>
            </w:r>
          </w:p>
        </w:tc>
        <w:tc>
          <w:tcPr>
            <w:tcW w:w="863" w:type="dxa"/>
          </w:tcPr>
          <w:p w14:paraId="0AE4F046" w14:textId="77777777" w:rsidR="0056742C" w:rsidRPr="008471B4" w:rsidRDefault="0056742C" w:rsidP="00A82627">
            <w:pPr>
              <w:jc w:val="right"/>
              <w:rPr>
                <w:rFonts w:cs="Arial"/>
              </w:rPr>
            </w:pPr>
          </w:p>
        </w:tc>
        <w:tc>
          <w:tcPr>
            <w:tcW w:w="1249" w:type="dxa"/>
          </w:tcPr>
          <w:p w14:paraId="3DFC3B49" w14:textId="4B72B70B" w:rsidR="0056742C" w:rsidRPr="008471B4" w:rsidRDefault="0056742C" w:rsidP="00A82627">
            <w:pPr>
              <w:jc w:val="right"/>
              <w:rPr>
                <w:rFonts w:cs="Arial"/>
              </w:rPr>
            </w:pPr>
          </w:p>
        </w:tc>
        <w:tc>
          <w:tcPr>
            <w:tcW w:w="1296" w:type="dxa"/>
          </w:tcPr>
          <w:p w14:paraId="107B36BD" w14:textId="6B335569" w:rsidR="0056742C" w:rsidRPr="008471B4" w:rsidRDefault="0056742C" w:rsidP="00A82627">
            <w:pPr>
              <w:jc w:val="right"/>
              <w:rPr>
                <w:rFonts w:cs="Arial"/>
              </w:rPr>
            </w:pPr>
          </w:p>
        </w:tc>
      </w:tr>
      <w:tr w:rsidR="0056742C" w:rsidRPr="008471B4" w14:paraId="04380C5D" w14:textId="77777777" w:rsidTr="0056742C">
        <w:trPr>
          <w:trHeight w:val="299"/>
        </w:trPr>
        <w:tc>
          <w:tcPr>
            <w:tcW w:w="646" w:type="dxa"/>
          </w:tcPr>
          <w:p w14:paraId="43F107EF" w14:textId="77777777" w:rsidR="0056742C" w:rsidRDefault="0056742C" w:rsidP="00A82627">
            <w:pPr>
              <w:jc w:val="center"/>
              <w:rPr>
                <w:rFonts w:cs="Arial"/>
              </w:rPr>
            </w:pPr>
            <w:r>
              <w:rPr>
                <w:rFonts w:cs="Arial"/>
              </w:rPr>
              <w:t>12</w:t>
            </w:r>
          </w:p>
        </w:tc>
        <w:tc>
          <w:tcPr>
            <w:tcW w:w="816" w:type="dxa"/>
          </w:tcPr>
          <w:p w14:paraId="10CA434E" w14:textId="77777777" w:rsidR="0056742C" w:rsidRDefault="0056742C" w:rsidP="00A82627">
            <w:pPr>
              <w:jc w:val="center"/>
              <w:rPr>
                <w:rFonts w:cs="Arial"/>
              </w:rPr>
            </w:pPr>
            <w:r>
              <w:rPr>
                <w:rFonts w:cs="Arial"/>
              </w:rPr>
              <w:t>196</w:t>
            </w:r>
          </w:p>
        </w:tc>
        <w:tc>
          <w:tcPr>
            <w:tcW w:w="534" w:type="dxa"/>
          </w:tcPr>
          <w:p w14:paraId="3A84B4E5" w14:textId="77777777" w:rsidR="0056742C" w:rsidRDefault="0056742C" w:rsidP="00A82627">
            <w:pPr>
              <w:jc w:val="center"/>
              <w:rPr>
                <w:rFonts w:cs="Arial"/>
              </w:rPr>
            </w:pPr>
            <w:r>
              <w:rPr>
                <w:rFonts w:cs="Arial"/>
              </w:rPr>
              <w:t>UN</w:t>
            </w:r>
          </w:p>
        </w:tc>
        <w:tc>
          <w:tcPr>
            <w:tcW w:w="3940" w:type="dxa"/>
          </w:tcPr>
          <w:p w14:paraId="101C7974" w14:textId="77777777" w:rsidR="0056742C" w:rsidRDefault="0056742C" w:rsidP="00A82627">
            <w:pPr>
              <w:rPr>
                <w:rFonts w:cs="Arial"/>
              </w:rPr>
            </w:pPr>
            <w:r w:rsidRPr="003809F7">
              <w:rPr>
                <w:rFonts w:cs="Arial"/>
              </w:rPr>
              <w:t xml:space="preserve">Flor do Natal 31cm </w:t>
            </w:r>
            <w:r>
              <w:rPr>
                <w:rFonts w:cs="Arial"/>
              </w:rPr>
              <w:t xml:space="preserve">Poinsétias Vermelhas com Folhas Verdes </w:t>
            </w:r>
            <w:r w:rsidRPr="003809F7">
              <w:rPr>
                <w:rFonts w:cs="Arial"/>
              </w:rPr>
              <w:t>Artificial com 7 Hastes</w:t>
            </w:r>
          </w:p>
        </w:tc>
        <w:tc>
          <w:tcPr>
            <w:tcW w:w="863" w:type="dxa"/>
          </w:tcPr>
          <w:p w14:paraId="07AF2A51" w14:textId="77777777" w:rsidR="0056742C" w:rsidRPr="008471B4" w:rsidRDefault="0056742C" w:rsidP="00A82627">
            <w:pPr>
              <w:jc w:val="right"/>
              <w:rPr>
                <w:rFonts w:cs="Arial"/>
              </w:rPr>
            </w:pPr>
          </w:p>
        </w:tc>
        <w:tc>
          <w:tcPr>
            <w:tcW w:w="1249" w:type="dxa"/>
          </w:tcPr>
          <w:p w14:paraId="2F6C1CD3" w14:textId="0BE267A7" w:rsidR="0056742C" w:rsidRPr="008471B4" w:rsidRDefault="0056742C" w:rsidP="00A82627">
            <w:pPr>
              <w:jc w:val="right"/>
              <w:rPr>
                <w:rFonts w:cs="Arial"/>
              </w:rPr>
            </w:pPr>
          </w:p>
        </w:tc>
        <w:tc>
          <w:tcPr>
            <w:tcW w:w="1296" w:type="dxa"/>
          </w:tcPr>
          <w:p w14:paraId="619AA1A4" w14:textId="328D0795" w:rsidR="0056742C" w:rsidRPr="008471B4" w:rsidRDefault="0056742C" w:rsidP="00A82627">
            <w:pPr>
              <w:jc w:val="right"/>
              <w:rPr>
                <w:rFonts w:cs="Arial"/>
              </w:rPr>
            </w:pPr>
          </w:p>
        </w:tc>
      </w:tr>
      <w:tr w:rsidR="0056742C" w:rsidRPr="008471B4" w14:paraId="2C5C1A17" w14:textId="77777777" w:rsidTr="0056742C">
        <w:trPr>
          <w:trHeight w:val="299"/>
        </w:trPr>
        <w:tc>
          <w:tcPr>
            <w:tcW w:w="646" w:type="dxa"/>
          </w:tcPr>
          <w:p w14:paraId="753F01F5" w14:textId="77777777" w:rsidR="0056742C" w:rsidRDefault="0056742C" w:rsidP="00A82627">
            <w:pPr>
              <w:jc w:val="center"/>
              <w:rPr>
                <w:rFonts w:cs="Arial"/>
              </w:rPr>
            </w:pPr>
          </w:p>
        </w:tc>
        <w:tc>
          <w:tcPr>
            <w:tcW w:w="816" w:type="dxa"/>
          </w:tcPr>
          <w:p w14:paraId="0D3AFA5C" w14:textId="77777777" w:rsidR="0056742C" w:rsidRDefault="0056742C" w:rsidP="00A82627">
            <w:pPr>
              <w:jc w:val="center"/>
              <w:rPr>
                <w:rFonts w:cs="Arial"/>
              </w:rPr>
            </w:pPr>
          </w:p>
        </w:tc>
        <w:tc>
          <w:tcPr>
            <w:tcW w:w="534" w:type="dxa"/>
          </w:tcPr>
          <w:p w14:paraId="2AA353B2" w14:textId="77777777" w:rsidR="0056742C" w:rsidRDefault="0056742C" w:rsidP="00A82627">
            <w:pPr>
              <w:jc w:val="center"/>
              <w:rPr>
                <w:rFonts w:cs="Arial"/>
              </w:rPr>
            </w:pPr>
          </w:p>
        </w:tc>
        <w:tc>
          <w:tcPr>
            <w:tcW w:w="3940" w:type="dxa"/>
          </w:tcPr>
          <w:p w14:paraId="56CE96F3" w14:textId="77777777" w:rsidR="0056742C" w:rsidRDefault="0056742C" w:rsidP="00A82627">
            <w:pPr>
              <w:rPr>
                <w:rFonts w:cs="Arial"/>
              </w:rPr>
            </w:pPr>
          </w:p>
        </w:tc>
        <w:tc>
          <w:tcPr>
            <w:tcW w:w="863" w:type="dxa"/>
          </w:tcPr>
          <w:p w14:paraId="555A9261" w14:textId="77777777" w:rsidR="0056742C" w:rsidRPr="003D66FF" w:rsidRDefault="0056742C" w:rsidP="00A82627">
            <w:pPr>
              <w:rPr>
                <w:rFonts w:cs="Arial"/>
                <w:b/>
                <w:bCs/>
              </w:rPr>
            </w:pPr>
          </w:p>
        </w:tc>
        <w:tc>
          <w:tcPr>
            <w:tcW w:w="1249" w:type="dxa"/>
          </w:tcPr>
          <w:p w14:paraId="4E81C676" w14:textId="65F72530" w:rsidR="0056742C" w:rsidRPr="003D66FF" w:rsidRDefault="0056742C" w:rsidP="00A82627">
            <w:pPr>
              <w:rPr>
                <w:rFonts w:cs="Arial"/>
                <w:b/>
                <w:bCs/>
              </w:rPr>
            </w:pPr>
            <w:r w:rsidRPr="003D66FF">
              <w:rPr>
                <w:rFonts w:cs="Arial"/>
                <w:b/>
                <w:bCs/>
              </w:rPr>
              <w:t>Total R$</w:t>
            </w:r>
          </w:p>
        </w:tc>
        <w:tc>
          <w:tcPr>
            <w:tcW w:w="1296" w:type="dxa"/>
          </w:tcPr>
          <w:p w14:paraId="63A78311" w14:textId="36C0BCF3" w:rsidR="0056742C" w:rsidRPr="003D66FF" w:rsidRDefault="0056742C" w:rsidP="00A82627">
            <w:pPr>
              <w:jc w:val="right"/>
              <w:rPr>
                <w:rFonts w:cs="Arial"/>
                <w:b/>
                <w:bCs/>
              </w:rPr>
            </w:pPr>
          </w:p>
        </w:tc>
      </w:tr>
    </w:tbl>
    <w:p w14:paraId="01D3F5BA" w14:textId="77777777" w:rsidR="00981CAC" w:rsidRPr="00162D5E" w:rsidRDefault="00981CAC" w:rsidP="00764ABE">
      <w:pPr>
        <w:spacing w:line="360" w:lineRule="auto"/>
        <w:jc w:val="both"/>
        <w:rPr>
          <w:rFonts w:asciiTheme="minorHAnsi" w:hAnsiTheme="minorHAnsi" w:cstheme="minorHAnsi"/>
          <w:szCs w:val="22"/>
        </w:rPr>
      </w:pPr>
      <w:r w:rsidRPr="00162D5E">
        <w:rPr>
          <w:rFonts w:asciiTheme="minorHAnsi" w:hAnsiTheme="minorHAnsi" w:cstheme="minorHAnsi"/>
          <w:szCs w:val="22"/>
        </w:rPr>
        <w:t>Validade da proposta, condições de entrega e de pagamento: conforme o edital da licitação.</w:t>
      </w:r>
    </w:p>
    <w:p w14:paraId="2E87802B" w14:textId="4EBD0F49" w:rsidR="00981CAC" w:rsidRPr="00162D5E" w:rsidRDefault="00981CAC" w:rsidP="009E11B6">
      <w:pPr>
        <w:spacing w:line="360" w:lineRule="auto"/>
        <w:rPr>
          <w:rFonts w:asciiTheme="minorHAnsi" w:hAnsiTheme="minorHAnsi" w:cstheme="minorHAnsi"/>
          <w:szCs w:val="22"/>
        </w:rPr>
      </w:pPr>
      <w:r w:rsidRPr="00162D5E">
        <w:rPr>
          <w:rFonts w:asciiTheme="minorHAnsi" w:hAnsiTheme="minorHAnsi" w:cstheme="minorHAnsi"/>
          <w:szCs w:val="22"/>
        </w:rPr>
        <w:t>Data: ___/___/_________________________________</w:t>
      </w:r>
    </w:p>
    <w:p w14:paraId="6017E02F" w14:textId="159D1D4D" w:rsidR="005A69FD" w:rsidRDefault="00981CAC" w:rsidP="009E11B6">
      <w:pPr>
        <w:rPr>
          <w:rFonts w:cs="Arial"/>
          <w:szCs w:val="22"/>
        </w:rPr>
      </w:pPr>
      <w:r w:rsidRPr="00162D5E">
        <w:rPr>
          <w:rFonts w:asciiTheme="minorHAnsi" w:hAnsiTheme="minorHAnsi" w:cstheme="minorHAnsi"/>
          <w:szCs w:val="22"/>
        </w:rPr>
        <w:t>Representante Legal</w:t>
      </w:r>
      <w:r w:rsidR="009E11B6">
        <w:rPr>
          <w:rFonts w:asciiTheme="minorHAnsi" w:hAnsiTheme="minorHAnsi" w:cstheme="minorHAnsi"/>
          <w:szCs w:val="22"/>
        </w:rPr>
        <w:t xml:space="preserve"> </w:t>
      </w:r>
      <w:r w:rsidRPr="00162D5E">
        <w:rPr>
          <w:rFonts w:asciiTheme="minorHAnsi" w:hAnsiTheme="minorHAnsi" w:cstheme="minorHAnsi"/>
          <w:szCs w:val="22"/>
        </w:rPr>
        <w:t>(nome completo e cargo que ocupa na empresa licitante)</w:t>
      </w:r>
      <w:r w:rsidR="005A69FD">
        <w:rPr>
          <w:rFonts w:cs="Arial"/>
          <w:szCs w:val="22"/>
        </w:rPr>
        <w:br w:type="page"/>
      </w:r>
    </w:p>
    <w:p w14:paraId="54A390B3" w14:textId="77777777" w:rsidR="00CE48E5" w:rsidRDefault="00CE48E5" w:rsidP="00764ABE">
      <w:pPr>
        <w:spacing w:line="360" w:lineRule="auto"/>
        <w:jc w:val="center"/>
        <w:rPr>
          <w:b/>
          <w:sz w:val="28"/>
          <w:szCs w:val="28"/>
        </w:rPr>
      </w:pPr>
    </w:p>
    <w:p w14:paraId="402A0544" w14:textId="77777777" w:rsidR="00CE48E5" w:rsidRDefault="00CE48E5" w:rsidP="00764ABE">
      <w:pPr>
        <w:spacing w:line="360" w:lineRule="auto"/>
        <w:jc w:val="center"/>
        <w:rPr>
          <w:b/>
          <w:sz w:val="28"/>
          <w:szCs w:val="28"/>
        </w:rPr>
      </w:pPr>
    </w:p>
    <w:p w14:paraId="0F005912" w14:textId="32960426"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1D32CD82"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9E11B6">
        <w:rPr>
          <w:rFonts w:cs="Arial"/>
          <w:b/>
          <w:bCs/>
          <w:szCs w:val="22"/>
        </w:rPr>
        <w:t>11</w:t>
      </w:r>
      <w:r w:rsidR="00097E7A">
        <w:rPr>
          <w:rFonts w:cs="Arial"/>
          <w:b/>
          <w:bCs/>
          <w:szCs w:val="22"/>
        </w:rPr>
        <w:t>/20</w:t>
      </w:r>
      <w:r w:rsidR="007C29C6">
        <w:rPr>
          <w:rFonts w:cs="Arial"/>
          <w:b/>
          <w:bCs/>
          <w:szCs w:val="22"/>
        </w:rPr>
        <w:t>23</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68DDD52" w14:textId="77777777" w:rsidR="004C2E08" w:rsidRDefault="004C2E08" w:rsidP="00764ABE">
      <w:pPr>
        <w:spacing w:line="360" w:lineRule="auto"/>
        <w:jc w:val="center"/>
        <w:rPr>
          <w:b/>
          <w:sz w:val="28"/>
          <w:szCs w:val="28"/>
        </w:rPr>
      </w:pPr>
    </w:p>
    <w:p w14:paraId="6D754E2D" w14:textId="77777777" w:rsidR="004C2E08" w:rsidRDefault="004C2E08" w:rsidP="00764ABE">
      <w:pPr>
        <w:spacing w:line="360" w:lineRule="auto"/>
        <w:jc w:val="center"/>
        <w:rPr>
          <w:b/>
          <w:sz w:val="28"/>
          <w:szCs w:val="28"/>
        </w:rPr>
      </w:pPr>
    </w:p>
    <w:p w14:paraId="0E4C09D4" w14:textId="0B70478B" w:rsidR="005A69FD" w:rsidRPr="00EE7126" w:rsidRDefault="005A69FD" w:rsidP="00764ABE">
      <w:pPr>
        <w:spacing w:line="360" w:lineRule="auto"/>
        <w:jc w:val="center"/>
        <w:rPr>
          <w:b/>
          <w:sz w:val="28"/>
          <w:szCs w:val="28"/>
        </w:rPr>
      </w:pPr>
      <w:r>
        <w:rPr>
          <w:b/>
          <w:sz w:val="28"/>
          <w:szCs w:val="28"/>
        </w:rPr>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39A1CFE3" w14:textId="4844F468"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0B433EE3"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9E11B6">
        <w:rPr>
          <w:rFonts w:cs="Arial"/>
          <w:b/>
          <w:bCs/>
          <w:szCs w:val="22"/>
        </w:rPr>
        <w:t>11</w:t>
      </w:r>
      <w:r w:rsidR="00162D5E">
        <w:rPr>
          <w:rFonts w:cs="Arial"/>
          <w:b/>
          <w:bCs/>
          <w:szCs w:val="22"/>
        </w:rPr>
        <w:t>/2023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B4C707D" w14:textId="77777777" w:rsidR="00C67743" w:rsidRDefault="00C67743" w:rsidP="00C67743">
      <w:pPr>
        <w:spacing w:line="360" w:lineRule="auto"/>
        <w:rPr>
          <w:rFonts w:cs="Arial"/>
          <w:szCs w:val="22"/>
        </w:rPr>
      </w:pPr>
      <w:r>
        <w:rPr>
          <w:rFonts w:cs="Arial"/>
          <w:szCs w:val="22"/>
        </w:rPr>
        <w:t xml:space="preserve">                                                       </w:t>
      </w:r>
    </w:p>
    <w:p w14:paraId="688BBE81" w14:textId="77777777" w:rsidR="00C67743" w:rsidRDefault="00C67743" w:rsidP="00C67743">
      <w:pPr>
        <w:spacing w:line="360" w:lineRule="auto"/>
        <w:rPr>
          <w:rFonts w:cs="Arial"/>
          <w:szCs w:val="22"/>
        </w:rPr>
      </w:pPr>
    </w:p>
    <w:p w14:paraId="4405FCE2" w14:textId="77777777" w:rsidR="00C67743" w:rsidRDefault="00C67743" w:rsidP="00C67743">
      <w:pPr>
        <w:spacing w:line="360" w:lineRule="auto"/>
        <w:rPr>
          <w:rFonts w:cs="Arial"/>
          <w:szCs w:val="22"/>
        </w:rPr>
      </w:pPr>
    </w:p>
    <w:p w14:paraId="68A4EB6C" w14:textId="26911306" w:rsidR="00BC4F04" w:rsidRPr="00EE7126" w:rsidRDefault="00C67743" w:rsidP="00C67743">
      <w:pPr>
        <w:spacing w:line="360" w:lineRule="auto"/>
        <w:rPr>
          <w:b/>
          <w:sz w:val="28"/>
          <w:szCs w:val="28"/>
        </w:rPr>
      </w:pPr>
      <w:r>
        <w:rPr>
          <w:rFonts w:cs="Arial"/>
          <w:szCs w:val="22"/>
        </w:rPr>
        <w:lastRenderedPageBreak/>
        <w:t xml:space="preserve">                                                                 </w:t>
      </w:r>
      <w:r w:rsidR="000C6EEC">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6FC71769"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236BE5">
        <w:rPr>
          <w:rFonts w:cs="Arial"/>
          <w:b/>
          <w:bCs/>
          <w:szCs w:val="22"/>
        </w:rPr>
        <w:t>Eletrônico</w:t>
      </w:r>
      <w:r w:rsidR="00901E45">
        <w:rPr>
          <w:rFonts w:cs="Arial"/>
          <w:szCs w:val="22"/>
        </w:rPr>
        <w:t xml:space="preserve"> </w:t>
      </w:r>
      <w:r w:rsidRPr="00BC4F04">
        <w:rPr>
          <w:rFonts w:cs="Arial"/>
          <w:b/>
          <w:bCs/>
          <w:szCs w:val="22"/>
        </w:rPr>
        <w:t xml:space="preserve">nº </w:t>
      </w:r>
      <w:r w:rsidR="009E11B6">
        <w:rPr>
          <w:rFonts w:cs="Arial"/>
          <w:b/>
          <w:bCs/>
          <w:szCs w:val="22"/>
        </w:rPr>
        <w:t>11</w:t>
      </w:r>
      <w:r w:rsidR="00162D5E">
        <w:rPr>
          <w:rFonts w:cs="Arial"/>
          <w:b/>
          <w:bCs/>
          <w:szCs w:val="22"/>
        </w:rPr>
        <w:t>/2023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4826012" w14:textId="77777777" w:rsidR="000041B6" w:rsidRDefault="000041B6" w:rsidP="00764ABE">
      <w:pPr>
        <w:spacing w:line="360" w:lineRule="auto"/>
        <w:jc w:val="center"/>
        <w:rPr>
          <w:rFonts w:cs="Arial"/>
          <w:szCs w:val="22"/>
        </w:rPr>
      </w:pPr>
    </w:p>
    <w:p w14:paraId="0A0B93CF" w14:textId="77777777" w:rsidR="000041B6" w:rsidRDefault="000041B6" w:rsidP="00764ABE">
      <w:pPr>
        <w:spacing w:line="360" w:lineRule="auto"/>
        <w:jc w:val="center"/>
        <w:rPr>
          <w:rFonts w:cs="Arial"/>
          <w:szCs w:val="22"/>
        </w:rPr>
      </w:pPr>
    </w:p>
    <w:p w14:paraId="1557661B" w14:textId="77777777" w:rsidR="000041B6" w:rsidRDefault="000041B6" w:rsidP="00764ABE">
      <w:pPr>
        <w:spacing w:line="360" w:lineRule="auto"/>
        <w:jc w:val="center"/>
        <w:rPr>
          <w:rFonts w:cs="Arial"/>
          <w:szCs w:val="22"/>
        </w:rPr>
      </w:pPr>
    </w:p>
    <w:p w14:paraId="4FB62CB5" w14:textId="77777777" w:rsidR="000041B6" w:rsidRDefault="000041B6" w:rsidP="00764ABE">
      <w:pPr>
        <w:spacing w:line="360" w:lineRule="auto"/>
        <w:jc w:val="center"/>
        <w:rPr>
          <w:rFonts w:cs="Arial"/>
          <w:szCs w:val="22"/>
        </w:rPr>
      </w:pPr>
    </w:p>
    <w:p w14:paraId="4FE45CBC" w14:textId="77777777" w:rsidR="000041B6" w:rsidRDefault="000041B6" w:rsidP="00764ABE">
      <w:pPr>
        <w:spacing w:line="360" w:lineRule="auto"/>
        <w:jc w:val="center"/>
        <w:rPr>
          <w:rFonts w:cs="Arial"/>
          <w:szCs w:val="22"/>
        </w:rPr>
      </w:pPr>
    </w:p>
    <w:p w14:paraId="081AE31D" w14:textId="77777777" w:rsidR="000041B6" w:rsidRDefault="000041B6" w:rsidP="00764ABE">
      <w:pPr>
        <w:spacing w:line="360" w:lineRule="auto"/>
        <w:jc w:val="center"/>
        <w:rPr>
          <w:rFonts w:cs="Arial"/>
          <w:szCs w:val="22"/>
        </w:rPr>
      </w:pPr>
    </w:p>
    <w:p w14:paraId="09BA32C9" w14:textId="77777777" w:rsidR="000041B6" w:rsidRDefault="000041B6" w:rsidP="00764ABE">
      <w:pPr>
        <w:spacing w:line="360" w:lineRule="auto"/>
        <w:jc w:val="center"/>
        <w:rPr>
          <w:rFonts w:cs="Arial"/>
          <w:szCs w:val="22"/>
        </w:rPr>
      </w:pPr>
    </w:p>
    <w:p w14:paraId="3D965E91" w14:textId="77777777" w:rsidR="000041B6" w:rsidRDefault="000041B6" w:rsidP="00764ABE">
      <w:pPr>
        <w:spacing w:line="360" w:lineRule="auto"/>
        <w:jc w:val="center"/>
        <w:rPr>
          <w:rFonts w:cs="Arial"/>
          <w:szCs w:val="22"/>
        </w:rPr>
      </w:pPr>
    </w:p>
    <w:p w14:paraId="18F5ED70" w14:textId="77777777" w:rsidR="000041B6" w:rsidRDefault="000041B6" w:rsidP="00764ABE">
      <w:pPr>
        <w:spacing w:line="360" w:lineRule="auto"/>
        <w:jc w:val="center"/>
        <w:rPr>
          <w:rFonts w:cs="Arial"/>
          <w:szCs w:val="22"/>
        </w:rPr>
      </w:pPr>
    </w:p>
    <w:p w14:paraId="54159D57" w14:textId="77777777" w:rsidR="000041B6" w:rsidRDefault="000041B6" w:rsidP="00764ABE">
      <w:pPr>
        <w:spacing w:line="360" w:lineRule="auto"/>
        <w:jc w:val="center"/>
        <w:rPr>
          <w:rFonts w:cs="Arial"/>
          <w:szCs w:val="22"/>
        </w:rPr>
      </w:pPr>
    </w:p>
    <w:p w14:paraId="5C41E94C" w14:textId="77777777" w:rsidR="000041B6" w:rsidRDefault="000041B6" w:rsidP="000041B6">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679FE884" w14:textId="77777777" w:rsidR="000041B6" w:rsidRPr="004F3B01" w:rsidRDefault="000041B6" w:rsidP="000041B6">
      <w:pPr>
        <w:pStyle w:val="Corpodetexto"/>
        <w:jc w:val="center"/>
        <w:rPr>
          <w:rFonts w:ascii="Calibri" w:hAnsi="Calibri"/>
          <w:b/>
          <w:sz w:val="26"/>
          <w:szCs w:val="26"/>
        </w:rPr>
      </w:pPr>
      <w:r w:rsidRPr="004F3B01">
        <w:rPr>
          <w:rFonts w:ascii="Calibri" w:hAnsi="Calibri"/>
          <w:b/>
          <w:sz w:val="26"/>
          <w:szCs w:val="26"/>
        </w:rPr>
        <w:t xml:space="preserve">MODELO DE </w:t>
      </w:r>
    </w:p>
    <w:p w14:paraId="7CA7FCF8" w14:textId="77777777" w:rsidR="000041B6" w:rsidRPr="004F3B01" w:rsidRDefault="000041B6" w:rsidP="000041B6">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53A0C14F" w14:textId="77777777" w:rsidR="000041B6" w:rsidRPr="004F3B01" w:rsidRDefault="000041B6" w:rsidP="000041B6">
      <w:pPr>
        <w:pStyle w:val="Corpodetexto"/>
        <w:jc w:val="center"/>
        <w:rPr>
          <w:rFonts w:ascii="Calibri" w:hAnsi="Calibri"/>
          <w:b/>
          <w:sz w:val="26"/>
          <w:szCs w:val="26"/>
        </w:rPr>
      </w:pPr>
    </w:p>
    <w:p w14:paraId="5924E06B" w14:textId="77777777" w:rsidR="000041B6" w:rsidRPr="004F3B01" w:rsidRDefault="000041B6" w:rsidP="000041B6">
      <w:pPr>
        <w:jc w:val="center"/>
        <w:rPr>
          <w:rFonts w:ascii="Calibri" w:hAnsi="Calibri" w:cs="Arial"/>
          <w:sz w:val="26"/>
          <w:szCs w:val="26"/>
        </w:rPr>
      </w:pPr>
    </w:p>
    <w:p w14:paraId="76C25836" w14:textId="77777777" w:rsidR="000041B6" w:rsidRPr="004F3B01" w:rsidRDefault="000041B6" w:rsidP="000041B6">
      <w:pPr>
        <w:jc w:val="center"/>
        <w:rPr>
          <w:rFonts w:ascii="Calibri" w:hAnsi="Calibri" w:cs="Arial"/>
          <w:b/>
          <w:bCs/>
          <w:sz w:val="26"/>
          <w:szCs w:val="26"/>
        </w:rPr>
      </w:pPr>
      <w:r w:rsidRPr="004F3B01">
        <w:rPr>
          <w:rFonts w:ascii="Calibri" w:hAnsi="Calibri" w:cs="Arial"/>
          <w:b/>
          <w:bCs/>
          <w:sz w:val="26"/>
          <w:szCs w:val="26"/>
        </w:rPr>
        <w:t>DECLARAÇÃO</w:t>
      </w:r>
    </w:p>
    <w:p w14:paraId="18BF0CAD" w14:textId="77777777" w:rsidR="000041B6" w:rsidRPr="004F3B01" w:rsidRDefault="000041B6" w:rsidP="000041B6">
      <w:pPr>
        <w:jc w:val="center"/>
        <w:rPr>
          <w:rFonts w:ascii="Calibri" w:hAnsi="Calibri" w:cs="Arial"/>
          <w:b/>
          <w:bCs/>
          <w:sz w:val="26"/>
          <w:szCs w:val="26"/>
        </w:rPr>
      </w:pPr>
    </w:p>
    <w:p w14:paraId="74560277" w14:textId="4DC69A44" w:rsidR="000041B6" w:rsidRPr="004F3B01" w:rsidRDefault="000041B6" w:rsidP="000041B6">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009E11B6">
        <w:rPr>
          <w:rFonts w:cs="Arial"/>
          <w:b/>
          <w:bCs/>
          <w:szCs w:val="22"/>
        </w:rPr>
        <w:t>11</w:t>
      </w:r>
      <w:r w:rsidR="00162D5E">
        <w:rPr>
          <w:rFonts w:cs="Arial"/>
          <w:b/>
          <w:bCs/>
          <w:szCs w:val="22"/>
        </w:rPr>
        <w:t>/2023</w:t>
      </w:r>
      <w:r w:rsidRPr="004F3B01">
        <w:rPr>
          <w:rFonts w:ascii="Calibri" w:hAnsi="Calibri" w:cs="Arial"/>
          <w:sz w:val="26"/>
          <w:szCs w:val="26"/>
        </w:rPr>
        <w:t>, que a empresa ___________________________ se enquadra como:</w:t>
      </w:r>
    </w:p>
    <w:p w14:paraId="22A98339" w14:textId="77777777" w:rsidR="000041B6" w:rsidRPr="004F3B01" w:rsidRDefault="000041B6" w:rsidP="000041B6">
      <w:pPr>
        <w:jc w:val="both"/>
        <w:rPr>
          <w:rFonts w:ascii="Calibri" w:hAnsi="Calibri" w:cs="Arial"/>
          <w:sz w:val="26"/>
          <w:szCs w:val="26"/>
        </w:rPr>
      </w:pPr>
    </w:p>
    <w:p w14:paraId="5C1BDC13"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33D6B1D9"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4E71AFB7"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7A6EF02B" w14:textId="77777777" w:rsidR="000041B6" w:rsidRPr="004F3B01" w:rsidRDefault="000041B6" w:rsidP="000041B6">
      <w:pPr>
        <w:jc w:val="both"/>
        <w:rPr>
          <w:rFonts w:ascii="Calibri" w:hAnsi="Calibri" w:cs="Arial"/>
          <w:sz w:val="26"/>
          <w:szCs w:val="26"/>
        </w:rPr>
      </w:pPr>
    </w:p>
    <w:p w14:paraId="0D00A905"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6D60E0FB" w14:textId="77777777" w:rsidR="000041B6" w:rsidRPr="004F3B01" w:rsidRDefault="000041B6" w:rsidP="000041B6">
      <w:pPr>
        <w:jc w:val="both"/>
        <w:rPr>
          <w:rFonts w:ascii="Calibri" w:hAnsi="Calibri" w:cs="Arial"/>
          <w:sz w:val="26"/>
          <w:szCs w:val="26"/>
        </w:rPr>
      </w:pPr>
    </w:p>
    <w:p w14:paraId="38A3F7EB"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Data: ___/___/____</w:t>
      </w:r>
    </w:p>
    <w:p w14:paraId="056ABA3B" w14:textId="77777777" w:rsidR="000041B6" w:rsidRPr="004F3B01" w:rsidRDefault="000041B6" w:rsidP="000041B6">
      <w:pPr>
        <w:jc w:val="both"/>
        <w:rPr>
          <w:rFonts w:ascii="Calibri" w:hAnsi="Calibri" w:cs="Arial"/>
          <w:sz w:val="26"/>
          <w:szCs w:val="26"/>
        </w:rPr>
      </w:pPr>
    </w:p>
    <w:p w14:paraId="6A772453" w14:textId="77777777" w:rsidR="000041B6" w:rsidRPr="004F3B01" w:rsidRDefault="000041B6" w:rsidP="000041B6">
      <w:pPr>
        <w:jc w:val="both"/>
        <w:rPr>
          <w:rFonts w:ascii="Calibri" w:hAnsi="Calibri" w:cs="Arial"/>
          <w:sz w:val="26"/>
          <w:szCs w:val="26"/>
        </w:rPr>
      </w:pPr>
    </w:p>
    <w:p w14:paraId="77B97B83" w14:textId="77777777" w:rsidR="000041B6" w:rsidRPr="004F3B01" w:rsidRDefault="000041B6" w:rsidP="000041B6">
      <w:pPr>
        <w:jc w:val="both"/>
        <w:rPr>
          <w:rFonts w:ascii="Calibri" w:hAnsi="Calibri" w:cs="Arial"/>
          <w:sz w:val="26"/>
          <w:szCs w:val="26"/>
        </w:rPr>
      </w:pPr>
    </w:p>
    <w:p w14:paraId="21C437FE"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w:t>
      </w:r>
    </w:p>
    <w:p w14:paraId="7FA4D839"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Assinatura do contador</w:t>
      </w:r>
    </w:p>
    <w:p w14:paraId="7207F173"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Nome completo:</w:t>
      </w:r>
    </w:p>
    <w:p w14:paraId="358F6855" w14:textId="2DA2A80C" w:rsidR="00BC4F04" w:rsidRDefault="00BC4F04" w:rsidP="00764ABE">
      <w:pPr>
        <w:spacing w:line="360" w:lineRule="auto"/>
        <w:jc w:val="center"/>
        <w:rPr>
          <w:rFonts w:cs="Arial"/>
          <w:szCs w:val="22"/>
        </w:rPr>
      </w:pPr>
      <w:r>
        <w:rPr>
          <w:rFonts w:cs="Arial"/>
          <w:szCs w:val="22"/>
        </w:rPr>
        <w:br w:type="page"/>
      </w:r>
    </w:p>
    <w:p w14:paraId="6F91C33B" w14:textId="426C360A"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r w:rsidR="000041B6">
        <w:rPr>
          <w:rFonts w:asciiTheme="minorHAnsi" w:hAnsiTheme="minorHAnsi" w:cstheme="minorHAnsi"/>
          <w:b/>
          <w:sz w:val="28"/>
          <w:szCs w:val="28"/>
        </w:rPr>
        <w:t>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62C67C34" w14:textId="0DA6AEB7" w:rsidR="00BC4F04" w:rsidRPr="00022216" w:rsidRDefault="007826F7" w:rsidP="00022216">
      <w:pPr>
        <w:pStyle w:val="Corpodetexto"/>
        <w:spacing w:after="0"/>
        <w:jc w:val="center"/>
        <w:rPr>
          <w:rFonts w:asciiTheme="minorHAnsi" w:hAnsiTheme="minorHAnsi" w:cstheme="minorHAnsi"/>
          <w:b/>
          <w:i/>
          <w:sz w:val="24"/>
          <w:szCs w:val="24"/>
        </w:rPr>
      </w:pPr>
      <w:r>
        <w:rPr>
          <w:rFonts w:asciiTheme="minorHAnsi" w:hAnsiTheme="minorHAnsi" w:cstheme="minorHAnsi"/>
          <w:b/>
          <w:i/>
          <w:sz w:val="24"/>
          <w:szCs w:val="24"/>
        </w:rPr>
        <w:t>A</w:t>
      </w:r>
      <w:r w:rsidRPr="007826F7">
        <w:rPr>
          <w:rFonts w:asciiTheme="minorHAnsi" w:hAnsiTheme="minorHAnsi" w:cstheme="minorHAnsi"/>
          <w:b/>
          <w:i/>
          <w:sz w:val="24"/>
          <w:szCs w:val="24"/>
        </w:rPr>
        <w:t>quisição de materiais elétricos e outros para decoração natalina externa de espaços públicos do município</w:t>
      </w:r>
      <w:r w:rsidR="00162D5E">
        <w:rPr>
          <w:rFonts w:asciiTheme="minorHAnsi" w:hAnsiTheme="minorHAnsi" w:cstheme="minorHAnsi"/>
          <w:b/>
          <w:i/>
          <w:sz w:val="24"/>
          <w:szCs w:val="24"/>
        </w:rPr>
        <w:t>.</w:t>
      </w:r>
    </w:p>
    <w:p w14:paraId="13CBF3F0" w14:textId="77777777" w:rsidR="00022216" w:rsidRPr="00CF4C42" w:rsidRDefault="00022216" w:rsidP="00022216">
      <w:pPr>
        <w:pStyle w:val="Corpodetexto"/>
        <w:spacing w:after="0"/>
        <w:jc w:val="both"/>
        <w:rPr>
          <w:rFonts w:asciiTheme="minorHAnsi" w:hAnsiTheme="minorHAnsi" w:cstheme="minorHAnsi"/>
          <w:b/>
          <w:i/>
          <w:sz w:val="24"/>
          <w:szCs w:val="24"/>
        </w:rPr>
      </w:pP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088B63A3"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w:t>
      </w:r>
      <w:r w:rsidRPr="006901F8">
        <w:rPr>
          <w:rFonts w:asciiTheme="minorHAnsi" w:hAnsiTheme="minorHAnsi" w:cstheme="minorHAnsi"/>
          <w:b/>
          <w:bCs/>
          <w:sz w:val="24"/>
          <w:szCs w:val="24"/>
        </w:rPr>
        <w:t xml:space="preserve">nº </w:t>
      </w:r>
      <w:r w:rsidR="00236BE5">
        <w:rPr>
          <w:rFonts w:asciiTheme="minorHAnsi" w:hAnsiTheme="minorHAnsi" w:cstheme="minorHAnsi"/>
          <w:b/>
          <w:bCs/>
          <w:sz w:val="24"/>
          <w:szCs w:val="24"/>
        </w:rPr>
        <w:t>1.</w:t>
      </w:r>
      <w:r w:rsidR="007826F7">
        <w:rPr>
          <w:rFonts w:asciiTheme="minorHAnsi" w:hAnsiTheme="minorHAnsi" w:cstheme="minorHAnsi"/>
          <w:b/>
          <w:bCs/>
          <w:sz w:val="24"/>
          <w:szCs w:val="24"/>
        </w:rPr>
        <w:t>554</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7C29C6">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7826F7">
        <w:rPr>
          <w:rFonts w:cs="Arial"/>
          <w:b/>
          <w:bCs/>
          <w:szCs w:val="22"/>
        </w:rPr>
        <w:t>11</w:t>
      </w:r>
      <w:r w:rsidR="007C29C6">
        <w:rPr>
          <w:rFonts w:cs="Arial"/>
          <w:b/>
          <w:bCs/>
          <w:szCs w:val="22"/>
        </w:rPr>
        <w:t>/2023</w:t>
      </w:r>
      <w:r w:rsidR="007C29C6" w:rsidRPr="005A69FD">
        <w:rPr>
          <w:rFonts w:cs="Arial"/>
          <w:b/>
          <w:bCs/>
          <w:szCs w:val="22"/>
        </w:rPr>
        <w:t xml:space="preserve"> </w:t>
      </w:r>
      <w:r w:rsidRPr="00CF4C42">
        <w:rPr>
          <w:rFonts w:asciiTheme="minorHAnsi" w:hAnsiTheme="minorHAnsi" w:cstheme="minorHAnsi"/>
          <w:sz w:val="24"/>
          <w:szCs w:val="24"/>
        </w:rPr>
        <w:t>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727ECEE7" w:rsidR="00260087" w:rsidRDefault="006A3913" w:rsidP="006A3913">
      <w:pPr>
        <w:spacing w:line="276" w:lineRule="auto"/>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BD7355" w:rsidRPr="00CF4C42">
        <w:rPr>
          <w:rFonts w:asciiTheme="minorHAnsi" w:hAnsiTheme="minorHAnsi" w:cstheme="minorHAnsi"/>
          <w:sz w:val="24"/>
          <w:szCs w:val="24"/>
        </w:rPr>
        <w:t xml:space="preserve">a </w:t>
      </w:r>
      <w:r w:rsidR="007826F7" w:rsidRPr="00162D5E">
        <w:rPr>
          <w:rFonts w:asciiTheme="minorHAnsi" w:hAnsiTheme="minorHAnsi" w:cstheme="minorHAnsi"/>
          <w:iCs/>
          <w:sz w:val="24"/>
          <w:szCs w:val="24"/>
        </w:rPr>
        <w:t>aquisição</w:t>
      </w:r>
      <w:r w:rsidR="007826F7" w:rsidRPr="002B0E54">
        <w:rPr>
          <w:rFonts w:asciiTheme="minorHAnsi" w:hAnsiTheme="minorHAnsi" w:cstheme="minorHAnsi"/>
          <w:sz w:val="24"/>
          <w:szCs w:val="24"/>
        </w:rPr>
        <w:t xml:space="preserve"> de </w:t>
      </w:r>
      <w:r w:rsidR="007826F7">
        <w:rPr>
          <w:rFonts w:asciiTheme="minorHAnsi" w:hAnsiTheme="minorHAnsi" w:cstheme="minorHAnsi"/>
          <w:sz w:val="24"/>
          <w:szCs w:val="24"/>
        </w:rPr>
        <w:t>materiais elétricos e outros para decoração natalina externa de espaços públicos do município</w:t>
      </w:r>
      <w:r w:rsidR="00DD1486" w:rsidRPr="00DD1486">
        <w:rPr>
          <w:rFonts w:asciiTheme="minorHAnsi" w:hAnsiTheme="minorHAnsi" w:cstheme="minorHAnsi"/>
          <w:sz w:val="24"/>
          <w:szCs w:val="24"/>
        </w:rPr>
        <w:t>, conforme descrito no Anexo I deste edital</w:t>
      </w:r>
      <w:r>
        <w:rPr>
          <w:rFonts w:asciiTheme="minorHAnsi" w:hAnsiTheme="minorHAnsi" w:cstheme="minorHAnsi"/>
          <w:sz w:val="24"/>
          <w:szCs w:val="24"/>
        </w:rPr>
        <w:t>:</w:t>
      </w:r>
    </w:p>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6038ADDB" w14:textId="77777777" w:rsidR="00C27A1E" w:rsidRDefault="00C27A1E" w:rsidP="00C27A1E">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Pr="00CF4C42">
        <w:rPr>
          <w:rFonts w:asciiTheme="minorHAnsi" w:hAnsiTheme="minorHAnsi" w:cstheme="minorHAnsi"/>
          <w:sz w:val="24"/>
          <w:szCs w:val="24"/>
        </w:rPr>
        <w:t>.</w:t>
      </w:r>
      <w:r w:rsidRPr="00CF4C42">
        <w:rPr>
          <w:rFonts w:asciiTheme="minorHAnsi" w:hAnsiTheme="minorHAnsi" w:cstheme="minorHAnsi"/>
          <w:sz w:val="24"/>
          <w:szCs w:val="24"/>
        </w:rPr>
        <w:tab/>
      </w:r>
    </w:p>
    <w:p w14:paraId="79729A46" w14:textId="77777777" w:rsidR="00C27A1E" w:rsidRPr="00360C10" w:rsidRDefault="00C27A1E" w:rsidP="00C27A1E">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dez (10)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 xml:space="preserve"> conferida e assinada.</w:t>
      </w:r>
    </w:p>
    <w:p w14:paraId="3C9568F7" w14:textId="77777777" w:rsidR="00C27A1E" w:rsidRPr="00360C10" w:rsidRDefault="00C27A1E" w:rsidP="00C27A1E">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4AE8972F" w14:textId="77777777" w:rsidR="00C27A1E" w:rsidRPr="00360C10" w:rsidRDefault="00C27A1E" w:rsidP="00C27A1E">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6C67A595" w14:textId="57FCBC8A" w:rsidR="00794378" w:rsidRDefault="00C27A1E" w:rsidP="00C27A1E">
      <w:pPr>
        <w:spacing w:after="120"/>
        <w:jc w:val="both"/>
        <w:rPr>
          <w:rFonts w:asciiTheme="minorHAnsi" w:hAnsiTheme="minorHAnsi" w:cstheme="minorHAnsi"/>
          <w:color w:val="000000"/>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w:t>
      </w:r>
      <w:r w:rsidRPr="00360C10">
        <w:rPr>
          <w:rFonts w:asciiTheme="minorHAnsi" w:hAnsiTheme="minorHAnsi" w:cstheme="minorHAnsi"/>
          <w:sz w:val="24"/>
          <w:szCs w:val="24"/>
        </w:rPr>
        <w:lastRenderedPageBreak/>
        <w:t>inadimplência, sem que isso gere direito ao pleito de reajustamento de preços ou correção monetária.</w:t>
      </w:r>
    </w:p>
    <w:p w14:paraId="70D118EF" w14:textId="77777777" w:rsidR="00794378" w:rsidRPr="00360C10" w:rsidRDefault="00794378" w:rsidP="00794378">
      <w:pPr>
        <w:spacing w:after="120"/>
        <w:jc w:val="both"/>
        <w:rPr>
          <w:rFonts w:asciiTheme="minorHAnsi" w:hAnsiTheme="minorHAnsi" w:cstheme="minorHAnsi"/>
          <w:sz w:val="24"/>
          <w:szCs w:val="24"/>
        </w:rPr>
      </w:pPr>
    </w:p>
    <w:p w14:paraId="391FB8FB" w14:textId="20B67027"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p>
    <w:p w14:paraId="22D76C29" w14:textId="78100021" w:rsidR="00C27A1E" w:rsidRPr="00A46882" w:rsidRDefault="00C27A1E" w:rsidP="00C27A1E">
      <w:pPr>
        <w:jc w:val="both"/>
        <w:rPr>
          <w:rFonts w:ascii="Calibri" w:hAnsi="Calibri"/>
          <w:b/>
          <w:sz w:val="24"/>
          <w:szCs w:val="24"/>
        </w:rPr>
      </w:pPr>
      <w:r>
        <w:rPr>
          <w:rFonts w:ascii="Calibri" w:hAnsi="Calibri" w:cs="Arial"/>
          <w:b/>
          <w:sz w:val="24"/>
          <w:szCs w:val="24"/>
        </w:rPr>
        <w:t>3</w:t>
      </w:r>
      <w:r w:rsidRPr="00A46882">
        <w:rPr>
          <w:rFonts w:ascii="Calibri" w:hAnsi="Calibri" w:cs="Arial"/>
          <w:b/>
          <w:sz w:val="24"/>
          <w:szCs w:val="24"/>
        </w:rPr>
        <w:t>.1.</w:t>
      </w:r>
      <w:r w:rsidRPr="00A46882">
        <w:rPr>
          <w:rFonts w:ascii="Calibri" w:hAnsi="Calibri" w:cs="Arial"/>
          <w:sz w:val="24"/>
          <w:szCs w:val="24"/>
        </w:rPr>
        <w:t xml:space="preserve"> O prazo de entrega do objeto é de até </w:t>
      </w:r>
      <w:r w:rsidR="007826F7">
        <w:rPr>
          <w:rFonts w:asciiTheme="minorHAnsi" w:hAnsiTheme="minorHAnsi" w:cstheme="minorHAnsi"/>
          <w:b/>
          <w:bCs/>
          <w:sz w:val="24"/>
          <w:szCs w:val="24"/>
        </w:rPr>
        <w:t>quinze</w:t>
      </w:r>
      <w:r w:rsidR="007826F7" w:rsidRPr="0027476F">
        <w:rPr>
          <w:rFonts w:asciiTheme="minorHAnsi" w:hAnsiTheme="minorHAnsi" w:cstheme="minorHAnsi"/>
          <w:b/>
          <w:bCs/>
          <w:sz w:val="24"/>
          <w:szCs w:val="24"/>
        </w:rPr>
        <w:t xml:space="preserve"> (</w:t>
      </w:r>
      <w:r w:rsidR="007826F7">
        <w:rPr>
          <w:rFonts w:asciiTheme="minorHAnsi" w:hAnsiTheme="minorHAnsi" w:cstheme="minorHAnsi"/>
          <w:b/>
          <w:bCs/>
          <w:sz w:val="24"/>
          <w:szCs w:val="24"/>
        </w:rPr>
        <w:t>15</w:t>
      </w:r>
      <w:r w:rsidR="007826F7" w:rsidRPr="0027476F">
        <w:rPr>
          <w:rFonts w:asciiTheme="minorHAnsi" w:hAnsiTheme="minorHAnsi" w:cstheme="minorHAnsi"/>
          <w:b/>
          <w:bCs/>
          <w:sz w:val="24"/>
          <w:szCs w:val="24"/>
        </w:rPr>
        <w:t>) dias</w:t>
      </w:r>
      <w:r w:rsidR="007826F7" w:rsidRPr="001A00C6">
        <w:rPr>
          <w:rFonts w:asciiTheme="minorHAnsi" w:hAnsiTheme="minorHAnsi" w:cstheme="minorHAnsi"/>
          <w:sz w:val="24"/>
          <w:szCs w:val="24"/>
        </w:rPr>
        <w:t xml:space="preserve"> </w:t>
      </w:r>
      <w:r w:rsidRPr="00A46882">
        <w:rPr>
          <w:rFonts w:ascii="Calibri" w:hAnsi="Calibri" w:cs="Arial"/>
          <w:sz w:val="24"/>
          <w:szCs w:val="24"/>
        </w:rPr>
        <w:t>após o recebimento da Autorização de Fornecimento.</w:t>
      </w:r>
    </w:p>
    <w:p w14:paraId="3D5D2B4C" w14:textId="3E54CF8B" w:rsidR="00C27A1E" w:rsidRPr="00A46882" w:rsidRDefault="00C27A1E" w:rsidP="00C27A1E">
      <w:pPr>
        <w:spacing w:before="120"/>
        <w:jc w:val="both"/>
        <w:rPr>
          <w:rFonts w:ascii="Calibri" w:hAnsi="Calibri" w:cs="Arial"/>
          <w:sz w:val="24"/>
          <w:szCs w:val="24"/>
        </w:rPr>
      </w:pPr>
      <w:r>
        <w:rPr>
          <w:rFonts w:ascii="Calibri" w:hAnsi="Calibri"/>
          <w:b/>
          <w:sz w:val="24"/>
          <w:szCs w:val="24"/>
        </w:rPr>
        <w:t>3.</w:t>
      </w:r>
      <w:r w:rsidRPr="00A46882">
        <w:rPr>
          <w:rFonts w:ascii="Calibri" w:hAnsi="Calibri"/>
          <w:b/>
          <w:sz w:val="24"/>
          <w:szCs w:val="24"/>
        </w:rPr>
        <w:t xml:space="preserve">2. </w:t>
      </w:r>
      <w:r w:rsidR="007826F7">
        <w:rPr>
          <w:rFonts w:asciiTheme="minorHAnsi" w:hAnsiTheme="minorHAnsi" w:cstheme="minorHAnsi"/>
          <w:sz w:val="24"/>
          <w:szCs w:val="24"/>
        </w:rPr>
        <w:t>Os produtos deverão ser entregues na Secretaria de Educação, anexo ao Centro Cultural, no horário das 8:00 às 11:30h e das 13:30 às 17:00h, ou em local indicado na Autorização de Fornecimento</w:t>
      </w:r>
      <w:r w:rsidRPr="00A46882">
        <w:rPr>
          <w:rFonts w:ascii="Calibri" w:hAnsi="Calibri" w:cs="Arial"/>
          <w:sz w:val="24"/>
          <w:szCs w:val="24"/>
        </w:rPr>
        <w:t>.</w:t>
      </w:r>
    </w:p>
    <w:p w14:paraId="3A52EA9C" w14:textId="77777777" w:rsidR="00C27A1E" w:rsidRPr="00A46882" w:rsidRDefault="00C27A1E" w:rsidP="00C27A1E">
      <w:pPr>
        <w:spacing w:before="120"/>
        <w:jc w:val="both"/>
        <w:rPr>
          <w:rFonts w:ascii="Calibri" w:hAnsi="Calibri"/>
          <w:sz w:val="24"/>
          <w:szCs w:val="24"/>
        </w:rPr>
      </w:pPr>
      <w:r>
        <w:rPr>
          <w:rFonts w:ascii="Calibri" w:hAnsi="Calibri"/>
          <w:b/>
          <w:sz w:val="24"/>
          <w:szCs w:val="24"/>
        </w:rPr>
        <w:t>3.</w:t>
      </w:r>
      <w:r w:rsidRPr="00A46882">
        <w:rPr>
          <w:rFonts w:ascii="Calibri" w:hAnsi="Calibri"/>
          <w:b/>
          <w:sz w:val="24"/>
          <w:szCs w:val="24"/>
        </w:rPr>
        <w:t xml:space="preserve">3. </w:t>
      </w:r>
      <w:r w:rsidRPr="00360C10">
        <w:rPr>
          <w:rFonts w:asciiTheme="minorHAnsi" w:hAnsiTheme="minorHAnsi" w:cstheme="minorHAnsi"/>
          <w:sz w:val="24"/>
          <w:szCs w:val="24"/>
        </w:rPr>
        <w:t xml:space="preserve">Caso o objeto não esteja de acordo com as especificações exigidas, </w:t>
      </w:r>
      <w:r>
        <w:rPr>
          <w:rFonts w:asciiTheme="minorHAnsi" w:hAnsiTheme="minorHAnsi" w:cstheme="minorHAnsi"/>
          <w:sz w:val="24"/>
          <w:szCs w:val="24"/>
        </w:rPr>
        <w:t>o</w:t>
      </w:r>
      <w:r w:rsidRPr="00360C10">
        <w:rPr>
          <w:rFonts w:asciiTheme="minorHAnsi" w:hAnsiTheme="minorHAnsi" w:cstheme="minorHAnsi"/>
          <w:sz w:val="24"/>
          <w:szCs w:val="24"/>
        </w:rPr>
        <w:t xml:space="preserve"> mesm</w:t>
      </w:r>
      <w:r>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Pr>
          <w:rFonts w:asciiTheme="minorHAnsi" w:hAnsiTheme="minorHAnsi" w:cstheme="minorHAnsi"/>
          <w:sz w:val="24"/>
          <w:szCs w:val="24"/>
        </w:rPr>
        <w:t>o no prazo máximo de dez (10) dias</w:t>
      </w:r>
      <w:r w:rsidRPr="00360C10">
        <w:rPr>
          <w:rFonts w:asciiTheme="minorHAnsi" w:hAnsiTheme="minorHAnsi" w:cstheme="minorHAnsi"/>
          <w:sz w:val="24"/>
          <w:szCs w:val="24"/>
        </w:rPr>
        <w:t>.</w:t>
      </w:r>
    </w:p>
    <w:p w14:paraId="19FF4102" w14:textId="7B1FE76E" w:rsidR="00C27A1E" w:rsidRDefault="00C27A1E" w:rsidP="00C27A1E">
      <w:pPr>
        <w:tabs>
          <w:tab w:val="left" w:pos="1134"/>
        </w:tabs>
        <w:spacing w:before="120" w:after="120"/>
        <w:jc w:val="both"/>
        <w:rPr>
          <w:rFonts w:ascii="Calibri" w:hAnsi="Calibri" w:cs="Arial"/>
          <w:sz w:val="24"/>
          <w:szCs w:val="24"/>
        </w:rPr>
      </w:pPr>
      <w:r>
        <w:rPr>
          <w:rFonts w:ascii="Calibri" w:hAnsi="Calibri"/>
          <w:b/>
          <w:sz w:val="24"/>
          <w:szCs w:val="24"/>
        </w:rPr>
        <w:t>3.4</w:t>
      </w:r>
      <w:r w:rsidRPr="00A46882">
        <w:rPr>
          <w:rFonts w:ascii="Calibri" w:hAnsi="Calibri"/>
          <w:b/>
          <w:sz w:val="24"/>
          <w:szCs w:val="24"/>
        </w:rPr>
        <w:t xml:space="preserve">. </w:t>
      </w:r>
      <w:r w:rsidR="007826F7" w:rsidRPr="007826F7">
        <w:rPr>
          <w:rFonts w:ascii="Calibri" w:hAnsi="Calibri" w:cs="Arial"/>
          <w:b/>
          <w:bCs/>
          <w:sz w:val="24"/>
          <w:szCs w:val="24"/>
        </w:rPr>
        <w:t>A garantia relativa à defeitos de fabricação, qualidade, à prevenção ou à reparação de danos, deverá ser em conformidade com os prazos fornecidos pelo fabricante ou do Código de Defesa do Consumidor, não podendo o prazo ser inferior ao estabelecido por esse Código (CDC)</w:t>
      </w:r>
      <w:r w:rsidRPr="00773380">
        <w:rPr>
          <w:rFonts w:ascii="Calibri" w:hAnsi="Calibri" w:cs="Arial"/>
          <w:b/>
          <w:bCs/>
          <w:sz w:val="24"/>
          <w:szCs w:val="24"/>
        </w:rPr>
        <w:t>.</w:t>
      </w:r>
    </w:p>
    <w:p w14:paraId="706DB780"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3C25982B"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094B8E67" w14:textId="1F36CBB4" w:rsidR="00C27A1E" w:rsidRPr="00A46882" w:rsidRDefault="00C27A1E" w:rsidP="00C27A1E">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32A2C4A9"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295F4690"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722BA82"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6773E0B0" w14:textId="1A59EFE9" w:rsidR="00794378" w:rsidRDefault="00C27A1E" w:rsidP="00C27A1E">
      <w:pPr>
        <w:tabs>
          <w:tab w:val="left" w:pos="1134"/>
        </w:tabs>
        <w:spacing w:line="276" w:lineRule="auto"/>
        <w:jc w:val="both"/>
        <w:rPr>
          <w:rFonts w:asciiTheme="minorHAnsi" w:hAnsiTheme="minorHAnsi" w:cstheme="minorHAns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799448FE" w14:textId="53DE9D25" w:rsidR="00260087"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0BDB62BC" w14:textId="77777777" w:rsidR="007826F7" w:rsidRPr="001B788C" w:rsidRDefault="007826F7" w:rsidP="007826F7">
      <w:pPr>
        <w:rPr>
          <w:rFonts w:ascii="Microsoft JhengHei" w:eastAsia="Microsoft JhengHei" w:hAnsi="Microsoft JhengHei" w:cstheme="minorHAnsi"/>
          <w:sz w:val="20"/>
          <w:u w:val="single"/>
        </w:rPr>
      </w:pPr>
      <w:r w:rsidRPr="001B788C">
        <w:rPr>
          <w:rFonts w:ascii="Microsoft JhengHei" w:eastAsia="Microsoft JhengHei" w:hAnsi="Microsoft JhengHei" w:cstheme="minorHAnsi"/>
          <w:sz w:val="20"/>
          <w:u w:val="single"/>
        </w:rPr>
        <w:t>2</w:t>
      </w:r>
      <w:r>
        <w:rPr>
          <w:rFonts w:ascii="Microsoft JhengHei" w:eastAsia="Microsoft JhengHei" w:hAnsi="Microsoft JhengHei" w:cstheme="minorHAnsi"/>
          <w:sz w:val="20"/>
          <w:u w:val="single"/>
        </w:rPr>
        <w:t>,012</w:t>
      </w:r>
      <w:r w:rsidRPr="001B788C">
        <w:rPr>
          <w:rFonts w:ascii="Microsoft JhengHei" w:eastAsia="Microsoft JhengHei" w:hAnsi="Microsoft JhengHei" w:cstheme="minorHAnsi"/>
          <w:sz w:val="20"/>
          <w:u w:val="single"/>
        </w:rPr>
        <w:t xml:space="preserve"> </w:t>
      </w:r>
      <w:r>
        <w:rPr>
          <w:rFonts w:ascii="Microsoft JhengHei" w:eastAsia="Microsoft JhengHei" w:hAnsi="Microsoft JhengHei" w:cstheme="minorHAnsi"/>
          <w:sz w:val="20"/>
          <w:u w:val="single"/>
        </w:rPr>
        <w:t>Festividades e Eventos Oficiais</w:t>
      </w:r>
    </w:p>
    <w:p w14:paraId="7A678409" w14:textId="77777777" w:rsidR="007826F7" w:rsidRPr="001B788C" w:rsidRDefault="007826F7" w:rsidP="007826F7">
      <w:pPr>
        <w:rPr>
          <w:rFonts w:ascii="Microsoft JhengHei" w:eastAsia="Microsoft JhengHei" w:hAnsi="Microsoft JhengHei" w:cstheme="minorHAnsi"/>
          <w:sz w:val="20"/>
          <w:u w:val="single"/>
        </w:rPr>
      </w:pPr>
      <w:r w:rsidRPr="001B788C">
        <w:rPr>
          <w:rFonts w:ascii="Microsoft JhengHei" w:eastAsia="Microsoft JhengHei" w:hAnsi="Microsoft JhengHei" w:cstheme="minorHAnsi"/>
          <w:sz w:val="20"/>
          <w:u w:val="single"/>
        </w:rPr>
        <w:t>0500 339030 00 00 00 Material de Consumo</w:t>
      </w:r>
    </w:p>
    <w:p w14:paraId="65B0085F"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sz w:val="20"/>
        </w:rPr>
        <w:t xml:space="preserve">                </w:t>
      </w:r>
    </w:p>
    <w:p w14:paraId="1B93BC93" w14:textId="0846205D"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77BACD73" w14:textId="3F8A288B" w:rsidR="00022216" w:rsidRPr="00360C10" w:rsidRDefault="00022216" w:rsidP="00022216">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5468BB93" w14:textId="77777777" w:rsidR="00022216" w:rsidRPr="00BA2A45" w:rsidRDefault="00022216" w:rsidP="00022216">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0F0C78D" w14:textId="77777777" w:rsidR="00022216" w:rsidRPr="00BA2A45" w:rsidRDefault="00022216" w:rsidP="00022216">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0243B33" w14:textId="77777777" w:rsidR="00022216" w:rsidRDefault="00022216" w:rsidP="00022216">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48FFD83D" w14:textId="77777777" w:rsidR="00022216" w:rsidRPr="00BA2A45" w:rsidRDefault="00022216" w:rsidP="00022216">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1A17654B" w14:textId="77777777" w:rsidR="00022216" w:rsidRPr="00BA2A45" w:rsidRDefault="00022216" w:rsidP="00022216">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0E95AC84" w14:textId="77777777" w:rsidR="00022216" w:rsidRPr="00BA2A45" w:rsidRDefault="00022216" w:rsidP="00022216">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1F07F542" w14:textId="77777777" w:rsidR="00022216" w:rsidRPr="00360C10" w:rsidRDefault="00022216" w:rsidP="00022216">
      <w:pPr>
        <w:rPr>
          <w:rFonts w:asciiTheme="minorHAnsi" w:hAnsiTheme="minorHAnsi" w:cstheme="minorHAnsi"/>
          <w:b/>
          <w:sz w:val="24"/>
          <w:szCs w:val="24"/>
        </w:rPr>
      </w:pPr>
    </w:p>
    <w:p w14:paraId="0F58AC63" w14:textId="2F8A85AB" w:rsidR="00022216" w:rsidRPr="00360C10" w:rsidRDefault="00022216" w:rsidP="00022216">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57DA0969" w14:textId="77777777" w:rsidR="00022216" w:rsidRPr="00BA2A45" w:rsidRDefault="00022216" w:rsidP="00022216">
      <w:pPr>
        <w:jc w:val="both"/>
        <w:rPr>
          <w:rFonts w:ascii="Calibri" w:hAnsi="Calibri"/>
          <w:sz w:val="24"/>
          <w:szCs w:val="24"/>
          <w:lang w:eastAsia="en-US"/>
        </w:rPr>
      </w:pPr>
      <w:r w:rsidRPr="00BA2A45">
        <w:rPr>
          <w:rFonts w:ascii="Calibri" w:hAnsi="Calibri"/>
          <w:b/>
          <w:bCs/>
          <w:sz w:val="24"/>
          <w:szCs w:val="24"/>
        </w:rPr>
        <w:lastRenderedPageBreak/>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62A7EADE" w14:textId="77777777" w:rsidR="00022216" w:rsidRPr="00BA2A45" w:rsidRDefault="00022216" w:rsidP="00022216">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5EEA2BCD" w14:textId="77777777" w:rsidR="00022216" w:rsidRPr="00BA2A45" w:rsidRDefault="00022216" w:rsidP="00022216">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589F398D" w14:textId="77777777" w:rsidR="00022216" w:rsidRPr="00BA2A45" w:rsidRDefault="00022216" w:rsidP="00022216">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1CE7FDEA" w14:textId="6F6FCD82" w:rsidR="00794378" w:rsidRDefault="00022216" w:rsidP="00022216">
      <w:pPr>
        <w:jc w:val="both"/>
        <w:rPr>
          <w:rFonts w:ascii="Calibri" w:hAnsi="Calibri"/>
          <w:szCs w:val="22"/>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r w:rsidR="00794378" w:rsidRPr="00643E72">
        <w:rPr>
          <w:rFonts w:ascii="Calibri" w:hAnsi="Calibri"/>
          <w:szCs w:val="22"/>
        </w:rPr>
        <w:t xml:space="preserve"> </w:t>
      </w:r>
    </w:p>
    <w:p w14:paraId="5F75C18B" w14:textId="77777777" w:rsidR="00794378" w:rsidRPr="00A74627" w:rsidRDefault="00794378" w:rsidP="00794378">
      <w:pPr>
        <w:jc w:val="both"/>
        <w:rPr>
          <w:rFonts w:ascii="Calibri" w:hAnsi="Calibri"/>
          <w:sz w:val="24"/>
          <w:szCs w:val="24"/>
        </w:rPr>
      </w:pPr>
    </w:p>
    <w:p w14:paraId="3939625F" w14:textId="46D4F4B4"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05001564" w:rsidR="00094460" w:rsidRPr="00DA6054" w:rsidRDefault="00022216"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31B254AA" w14:textId="0E92BD8E" w:rsidR="001543BB"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r w:rsidRPr="00DA6054">
        <w:rPr>
          <w:rFonts w:ascii="Calibri" w:hAnsi="Calibri"/>
          <w:b/>
          <w:sz w:val="24"/>
          <w:szCs w:val="24"/>
        </w:rPr>
        <w:tab/>
      </w:r>
    </w:p>
    <w:p w14:paraId="5F96C3EF" w14:textId="3C9EC32C" w:rsidR="00094460" w:rsidRPr="00DA6054" w:rsidRDefault="00094460" w:rsidP="006901F8">
      <w:pPr>
        <w:tabs>
          <w:tab w:val="left" w:pos="1134"/>
        </w:tabs>
        <w:spacing w:before="120"/>
        <w:ind w:firstLine="1134"/>
        <w:jc w:val="both"/>
        <w:rPr>
          <w:rFonts w:ascii="Calibri" w:hAnsi="Calibri"/>
          <w:i/>
          <w:sz w:val="24"/>
          <w:szCs w:val="24"/>
        </w:rPr>
      </w:pPr>
      <w:r w:rsidRPr="00DA6054">
        <w:rPr>
          <w:rFonts w:ascii="Calibri" w:hAnsi="Calibri"/>
          <w:b/>
          <w:sz w:val="24"/>
          <w:szCs w:val="24"/>
        </w:rPr>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37446654"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36F7865F"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65384536"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lastRenderedPageBreak/>
        <w:t xml:space="preserve">CLÁUSULA </w:t>
      </w:r>
      <w:r w:rsidR="00022216">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57819921" w:rsidR="00353BAC" w:rsidRDefault="00022216"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Pr="002A7294">
        <w:rPr>
          <w:rFonts w:asciiTheme="minorHAnsi" w:hAnsiTheme="minorHAnsi" w:cstheme="minorHAnsi"/>
          <w:sz w:val="24"/>
          <w:szCs w:val="24"/>
        </w:rPr>
        <w:t xml:space="preserve">O prazo de vigência do contrato será de </w:t>
      </w:r>
      <w:r>
        <w:rPr>
          <w:rFonts w:asciiTheme="minorHAnsi" w:hAnsiTheme="minorHAnsi" w:cstheme="minorHAnsi"/>
          <w:sz w:val="24"/>
          <w:szCs w:val="24"/>
        </w:rPr>
        <w:t>90</w:t>
      </w:r>
      <w:r w:rsidRPr="002A7294">
        <w:rPr>
          <w:rFonts w:asciiTheme="minorHAnsi" w:hAnsiTheme="minorHAnsi" w:cstheme="minorHAnsi"/>
          <w:sz w:val="24"/>
          <w:szCs w:val="24"/>
        </w:rPr>
        <w:t xml:space="preserve"> (</w:t>
      </w:r>
      <w:r>
        <w:rPr>
          <w:rFonts w:asciiTheme="minorHAnsi" w:hAnsiTheme="minorHAnsi" w:cstheme="minorHAnsi"/>
          <w:sz w:val="24"/>
          <w:szCs w:val="24"/>
        </w:rPr>
        <w:t>noventa)</w:t>
      </w:r>
      <w:r w:rsidRPr="002A7294">
        <w:rPr>
          <w:rFonts w:asciiTheme="minorHAnsi" w:hAnsiTheme="minorHAnsi" w:cstheme="minorHAnsi"/>
          <w:sz w:val="24"/>
          <w:szCs w:val="24"/>
        </w:rPr>
        <w:t xml:space="preserve"> dias, contados a partir data da assinatura</w:t>
      </w:r>
      <w:r w:rsidR="00353BAC" w:rsidRPr="00360C10">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5721C9"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1DE03DAC"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37C3D4CB"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6C032C52"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2B971106"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6937900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71195167" w:rsidR="0005453C" w:rsidRPr="0005453C" w:rsidRDefault="00022216" w:rsidP="0005453C">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sidR="0005453C">
        <w:rPr>
          <w:rFonts w:ascii="Calibri" w:hAnsi="Calibri"/>
          <w:sz w:val="24"/>
          <w:szCs w:val="24"/>
        </w:rPr>
        <w:t>..............</w:t>
      </w:r>
      <w:r w:rsidR="0005453C" w:rsidRPr="0005453C">
        <w:rPr>
          <w:rFonts w:ascii="Calibri" w:hAnsi="Calibri"/>
          <w:sz w:val="24"/>
          <w:szCs w:val="24"/>
        </w:rPr>
        <w:t xml:space="preserve">, e sob responsabilidade do servidor(a)....... designado(a) pela portaria nº............... </w:t>
      </w:r>
    </w:p>
    <w:p w14:paraId="6F90D7AF" w14:textId="16593746" w:rsidR="0005453C" w:rsidRPr="0005453C" w:rsidRDefault="00022216"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77AA4095"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7CFBD51D" w14:textId="0F115CAC" w:rsidR="009B322C"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281CF34D" w14:textId="77777777" w:rsidR="00162D5E" w:rsidRDefault="00162D5E"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538BC1AF" w14:textId="3DC1615F"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default" r:id="rId16"/>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BA8D" w14:textId="77777777" w:rsidR="00874BDC" w:rsidRDefault="00874BDC">
      <w:r>
        <w:separator/>
      </w:r>
    </w:p>
  </w:endnote>
  <w:endnote w:type="continuationSeparator" w:id="0">
    <w:p w14:paraId="5AA9BB16" w14:textId="77777777" w:rsidR="00874BDC" w:rsidRDefault="0087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3C1A" w14:textId="77777777" w:rsidR="00874BDC" w:rsidRDefault="00874BDC">
      <w:r>
        <w:separator/>
      </w:r>
    </w:p>
  </w:footnote>
  <w:footnote w:type="continuationSeparator" w:id="0">
    <w:p w14:paraId="2F7A697C" w14:textId="77777777" w:rsidR="00874BDC" w:rsidRDefault="0087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C6A2" w14:textId="77777777" w:rsidR="00F56795" w:rsidRPr="007252F3" w:rsidRDefault="00F56795" w:rsidP="00F56795">
    <w:pPr>
      <w:pStyle w:val="Cabealho"/>
      <w:ind w:left="1134"/>
      <w:jc w:val="center"/>
      <w:rPr>
        <w:rFonts w:cs="Arial"/>
        <w:sz w:val="28"/>
      </w:rPr>
    </w:pPr>
    <w:bookmarkStart w:id="8" w:name="_Hlk142550703"/>
    <w:bookmarkStart w:id="9" w:name="_Hlk142550704"/>
    <w:r>
      <w:rPr>
        <w:noProof/>
      </w:rPr>
      <w:drawing>
        <wp:anchor distT="0" distB="0" distL="114300" distR="114300" simplePos="0" relativeHeight="251659264" behindDoc="0" locked="0" layoutInCell="1" allowOverlap="1" wp14:anchorId="6E1A138A" wp14:editId="796C8393">
          <wp:simplePos x="0" y="0"/>
          <wp:positionH relativeFrom="column">
            <wp:posOffset>231775</wp:posOffset>
          </wp:positionH>
          <wp:positionV relativeFrom="paragraph">
            <wp:posOffset>-7620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5D7F1761" w14:textId="77777777" w:rsidR="00F56795" w:rsidRPr="007252F3" w:rsidRDefault="00F56795" w:rsidP="00F56795">
    <w:pPr>
      <w:pStyle w:val="Cabealho"/>
      <w:ind w:left="1134"/>
      <w:jc w:val="center"/>
      <w:rPr>
        <w:rFonts w:cs="Arial"/>
        <w:b/>
        <w:sz w:val="32"/>
        <w:szCs w:val="32"/>
      </w:rPr>
    </w:pPr>
    <w:r w:rsidRPr="007252F3">
      <w:rPr>
        <w:rFonts w:cs="Arial"/>
        <w:b/>
        <w:sz w:val="32"/>
        <w:szCs w:val="32"/>
      </w:rPr>
      <w:t>MUNICÍPIO DE PORTO VERA CRUZ</w:t>
    </w:r>
  </w:p>
  <w:p w14:paraId="6FB0DEF8" w14:textId="77777777" w:rsidR="00F56795" w:rsidRPr="007252F3" w:rsidRDefault="00F56795" w:rsidP="00F56795">
    <w:pPr>
      <w:pStyle w:val="Cabealho"/>
      <w:ind w:left="1134"/>
      <w:jc w:val="center"/>
      <w:rPr>
        <w:rFonts w:cs="Arial"/>
        <w:sz w:val="28"/>
      </w:rPr>
    </w:pPr>
    <w:r w:rsidRPr="007252F3">
      <w:rPr>
        <w:rFonts w:cs="Arial"/>
        <w:sz w:val="28"/>
      </w:rPr>
      <w:t>Av. Humaitá, nº 672 – Fone:0xx55 3613 9200/9150</w:t>
    </w:r>
  </w:p>
  <w:p w14:paraId="6F66BE29" w14:textId="77777777" w:rsidR="00F56795" w:rsidRPr="007252F3" w:rsidRDefault="00F56795" w:rsidP="00F56795">
    <w:pPr>
      <w:pStyle w:val="Cabealho"/>
      <w:ind w:left="1134"/>
      <w:jc w:val="center"/>
      <w:rPr>
        <w:rFonts w:cs="Arial"/>
        <w:sz w:val="28"/>
      </w:rPr>
    </w:pPr>
    <w:r w:rsidRPr="007252F3">
      <w:rPr>
        <w:rFonts w:cs="Arial"/>
        <w:sz w:val="28"/>
      </w:rPr>
      <w:t>CEP 98985 000 – Porto Vera Cruz – RS</w:t>
    </w:r>
  </w:p>
  <w:p w14:paraId="539A24A7" w14:textId="77777777" w:rsidR="00F56795" w:rsidRDefault="00F56795" w:rsidP="00F56795">
    <w:pPr>
      <w:pStyle w:val="Cabealho"/>
      <w:ind w:left="540"/>
      <w:jc w:val="center"/>
      <w:rPr>
        <w:sz w:val="10"/>
        <w:szCs w:val="10"/>
      </w:rPr>
    </w:pPr>
  </w:p>
  <w:bookmarkEnd w:id="8"/>
  <w:bookmarkEnd w:id="9"/>
  <w:p w14:paraId="42C12079" w14:textId="77777777" w:rsidR="003E47FC" w:rsidRPr="00F56795" w:rsidRDefault="003E47FC" w:rsidP="00F567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050C3"/>
    <w:multiLevelType w:val="hybridMultilevel"/>
    <w:tmpl w:val="0BB4672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8D4F0E"/>
    <w:multiLevelType w:val="hybridMultilevel"/>
    <w:tmpl w:val="A1AA94E6"/>
    <w:lvl w:ilvl="0" w:tplc="F84CFCB8">
      <w:start w:val="500"/>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84109D"/>
    <w:multiLevelType w:val="hybridMultilevel"/>
    <w:tmpl w:val="8A8C83C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5"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7"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F35605"/>
    <w:multiLevelType w:val="hybridMultilevel"/>
    <w:tmpl w:val="3D44A3E8"/>
    <w:lvl w:ilvl="0" w:tplc="D95E7D3E">
      <w:start w:val="500"/>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1050808195">
    <w:abstractNumId w:val="0"/>
  </w:num>
  <w:num w:numId="2" w16cid:durableId="1053699603">
    <w:abstractNumId w:val="9"/>
  </w:num>
  <w:num w:numId="3" w16cid:durableId="216166868">
    <w:abstractNumId w:val="5"/>
  </w:num>
  <w:num w:numId="4" w16cid:durableId="2105026276">
    <w:abstractNumId w:val="6"/>
  </w:num>
  <w:num w:numId="5" w16cid:durableId="964001113">
    <w:abstractNumId w:val="2"/>
  </w:num>
  <w:num w:numId="6" w16cid:durableId="1028917266">
    <w:abstractNumId w:val="7"/>
  </w:num>
  <w:num w:numId="7" w16cid:durableId="1756974932">
    <w:abstractNumId w:val="1"/>
  </w:num>
  <w:num w:numId="8" w16cid:durableId="1873836852">
    <w:abstractNumId w:val="4"/>
  </w:num>
  <w:num w:numId="9" w16cid:durableId="118112809">
    <w:abstractNumId w:val="8"/>
  </w:num>
  <w:num w:numId="10" w16cid:durableId="915700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41B6"/>
    <w:rsid w:val="00005EC9"/>
    <w:rsid w:val="000128B2"/>
    <w:rsid w:val="00022216"/>
    <w:rsid w:val="00025538"/>
    <w:rsid w:val="0003228F"/>
    <w:rsid w:val="000325D3"/>
    <w:rsid w:val="00034C3C"/>
    <w:rsid w:val="00040774"/>
    <w:rsid w:val="000412A3"/>
    <w:rsid w:val="000430A2"/>
    <w:rsid w:val="000460E4"/>
    <w:rsid w:val="0005453C"/>
    <w:rsid w:val="000644DA"/>
    <w:rsid w:val="00073A3D"/>
    <w:rsid w:val="0007780E"/>
    <w:rsid w:val="000869F0"/>
    <w:rsid w:val="00094460"/>
    <w:rsid w:val="00094554"/>
    <w:rsid w:val="000945D3"/>
    <w:rsid w:val="00097E7A"/>
    <w:rsid w:val="000A0E04"/>
    <w:rsid w:val="000A12A3"/>
    <w:rsid w:val="000B59AE"/>
    <w:rsid w:val="000C27ED"/>
    <w:rsid w:val="000C6EEC"/>
    <w:rsid w:val="000D1CE9"/>
    <w:rsid w:val="000D4650"/>
    <w:rsid w:val="000E19BF"/>
    <w:rsid w:val="000E7470"/>
    <w:rsid w:val="000F241A"/>
    <w:rsid w:val="000F2B99"/>
    <w:rsid w:val="000F6263"/>
    <w:rsid w:val="00107A23"/>
    <w:rsid w:val="00112F3B"/>
    <w:rsid w:val="00127D21"/>
    <w:rsid w:val="00140E0F"/>
    <w:rsid w:val="00141512"/>
    <w:rsid w:val="00153EAF"/>
    <w:rsid w:val="0015435E"/>
    <w:rsid w:val="001543BB"/>
    <w:rsid w:val="00162D5E"/>
    <w:rsid w:val="0016340A"/>
    <w:rsid w:val="0019462D"/>
    <w:rsid w:val="00194854"/>
    <w:rsid w:val="001A497B"/>
    <w:rsid w:val="001B788C"/>
    <w:rsid w:val="001C5CCA"/>
    <w:rsid w:val="001E53F6"/>
    <w:rsid w:val="001E6A66"/>
    <w:rsid w:val="001F1A4A"/>
    <w:rsid w:val="0020209D"/>
    <w:rsid w:val="002112D2"/>
    <w:rsid w:val="00221607"/>
    <w:rsid w:val="0022194B"/>
    <w:rsid w:val="0022613B"/>
    <w:rsid w:val="00227A66"/>
    <w:rsid w:val="00236995"/>
    <w:rsid w:val="00236BE5"/>
    <w:rsid w:val="00241EFB"/>
    <w:rsid w:val="00245AE0"/>
    <w:rsid w:val="0025424F"/>
    <w:rsid w:val="00256D32"/>
    <w:rsid w:val="00260087"/>
    <w:rsid w:val="00261955"/>
    <w:rsid w:val="00266967"/>
    <w:rsid w:val="00267A29"/>
    <w:rsid w:val="00274510"/>
    <w:rsid w:val="00275801"/>
    <w:rsid w:val="00281FE2"/>
    <w:rsid w:val="002B0E54"/>
    <w:rsid w:val="002B7D79"/>
    <w:rsid w:val="002C5C45"/>
    <w:rsid w:val="002C6BB0"/>
    <w:rsid w:val="002D6788"/>
    <w:rsid w:val="002E3BDC"/>
    <w:rsid w:val="002F0C1C"/>
    <w:rsid w:val="002F5D23"/>
    <w:rsid w:val="002F6C69"/>
    <w:rsid w:val="002F7188"/>
    <w:rsid w:val="003059BD"/>
    <w:rsid w:val="0032286C"/>
    <w:rsid w:val="00326C37"/>
    <w:rsid w:val="00326F03"/>
    <w:rsid w:val="00327EDD"/>
    <w:rsid w:val="00342D2B"/>
    <w:rsid w:val="00353154"/>
    <w:rsid w:val="00353BAC"/>
    <w:rsid w:val="00360C10"/>
    <w:rsid w:val="00362AFA"/>
    <w:rsid w:val="00376CDF"/>
    <w:rsid w:val="00391EF8"/>
    <w:rsid w:val="0039394C"/>
    <w:rsid w:val="00395D51"/>
    <w:rsid w:val="003A2D39"/>
    <w:rsid w:val="003A34C3"/>
    <w:rsid w:val="003B671B"/>
    <w:rsid w:val="003B6EBB"/>
    <w:rsid w:val="003B7B8C"/>
    <w:rsid w:val="003C09A9"/>
    <w:rsid w:val="003C12D7"/>
    <w:rsid w:val="003C184A"/>
    <w:rsid w:val="003E3B1F"/>
    <w:rsid w:val="003E47FC"/>
    <w:rsid w:val="003F6365"/>
    <w:rsid w:val="00400C30"/>
    <w:rsid w:val="00405C00"/>
    <w:rsid w:val="004076CA"/>
    <w:rsid w:val="00413005"/>
    <w:rsid w:val="004162C3"/>
    <w:rsid w:val="00426F92"/>
    <w:rsid w:val="004323EF"/>
    <w:rsid w:val="00432700"/>
    <w:rsid w:val="00434C61"/>
    <w:rsid w:val="00435701"/>
    <w:rsid w:val="00442EFD"/>
    <w:rsid w:val="00443FEF"/>
    <w:rsid w:val="004519FB"/>
    <w:rsid w:val="00457AA9"/>
    <w:rsid w:val="00474DBD"/>
    <w:rsid w:val="00486802"/>
    <w:rsid w:val="004901CB"/>
    <w:rsid w:val="00490725"/>
    <w:rsid w:val="004A0071"/>
    <w:rsid w:val="004A3D57"/>
    <w:rsid w:val="004A520E"/>
    <w:rsid w:val="004A79E2"/>
    <w:rsid w:val="004B4D15"/>
    <w:rsid w:val="004B6A8A"/>
    <w:rsid w:val="004C2D42"/>
    <w:rsid w:val="004C2E08"/>
    <w:rsid w:val="004C54D0"/>
    <w:rsid w:val="004C6B03"/>
    <w:rsid w:val="004D699C"/>
    <w:rsid w:val="00513DA3"/>
    <w:rsid w:val="0052417A"/>
    <w:rsid w:val="00524AA6"/>
    <w:rsid w:val="0052698C"/>
    <w:rsid w:val="0052759D"/>
    <w:rsid w:val="00543F1A"/>
    <w:rsid w:val="00544858"/>
    <w:rsid w:val="00544D96"/>
    <w:rsid w:val="005471D7"/>
    <w:rsid w:val="0056076E"/>
    <w:rsid w:val="0056742C"/>
    <w:rsid w:val="00573168"/>
    <w:rsid w:val="005763F8"/>
    <w:rsid w:val="0058031A"/>
    <w:rsid w:val="00582BEF"/>
    <w:rsid w:val="00584B50"/>
    <w:rsid w:val="0059040B"/>
    <w:rsid w:val="005A3C88"/>
    <w:rsid w:val="005A52B8"/>
    <w:rsid w:val="005A5FE2"/>
    <w:rsid w:val="005A69FD"/>
    <w:rsid w:val="005B0A4D"/>
    <w:rsid w:val="005B30E9"/>
    <w:rsid w:val="005B6E98"/>
    <w:rsid w:val="005C3FE2"/>
    <w:rsid w:val="005E3668"/>
    <w:rsid w:val="006031AF"/>
    <w:rsid w:val="00622C06"/>
    <w:rsid w:val="00624A4C"/>
    <w:rsid w:val="00640BBF"/>
    <w:rsid w:val="006431DD"/>
    <w:rsid w:val="00660F4D"/>
    <w:rsid w:val="0066209C"/>
    <w:rsid w:val="00674068"/>
    <w:rsid w:val="00685185"/>
    <w:rsid w:val="006901F8"/>
    <w:rsid w:val="006A3757"/>
    <w:rsid w:val="006A3913"/>
    <w:rsid w:val="006A39A9"/>
    <w:rsid w:val="006A6AAA"/>
    <w:rsid w:val="006C7B33"/>
    <w:rsid w:val="006C7B40"/>
    <w:rsid w:val="006E188C"/>
    <w:rsid w:val="006E2680"/>
    <w:rsid w:val="006E2F13"/>
    <w:rsid w:val="006E5FDB"/>
    <w:rsid w:val="006F5512"/>
    <w:rsid w:val="006F7CD0"/>
    <w:rsid w:val="0070488B"/>
    <w:rsid w:val="0071165C"/>
    <w:rsid w:val="00711733"/>
    <w:rsid w:val="00715FE0"/>
    <w:rsid w:val="00736E60"/>
    <w:rsid w:val="00740EDF"/>
    <w:rsid w:val="00741208"/>
    <w:rsid w:val="0074641B"/>
    <w:rsid w:val="00754094"/>
    <w:rsid w:val="007626F9"/>
    <w:rsid w:val="00764ABE"/>
    <w:rsid w:val="00773380"/>
    <w:rsid w:val="00774822"/>
    <w:rsid w:val="0077579A"/>
    <w:rsid w:val="007826F7"/>
    <w:rsid w:val="00794378"/>
    <w:rsid w:val="00795213"/>
    <w:rsid w:val="00796825"/>
    <w:rsid w:val="0079762A"/>
    <w:rsid w:val="007A15B8"/>
    <w:rsid w:val="007C29C6"/>
    <w:rsid w:val="007E0989"/>
    <w:rsid w:val="007E5CD9"/>
    <w:rsid w:val="00807CA4"/>
    <w:rsid w:val="00811801"/>
    <w:rsid w:val="00812CC5"/>
    <w:rsid w:val="00823D35"/>
    <w:rsid w:val="008355B8"/>
    <w:rsid w:val="00837E8E"/>
    <w:rsid w:val="00844938"/>
    <w:rsid w:val="00845A6F"/>
    <w:rsid w:val="00856E6F"/>
    <w:rsid w:val="00861176"/>
    <w:rsid w:val="00863150"/>
    <w:rsid w:val="008646AC"/>
    <w:rsid w:val="00874BDC"/>
    <w:rsid w:val="0087737B"/>
    <w:rsid w:val="008A07F7"/>
    <w:rsid w:val="008A6DED"/>
    <w:rsid w:val="008B1693"/>
    <w:rsid w:val="008C002E"/>
    <w:rsid w:val="008C4990"/>
    <w:rsid w:val="008C4BE7"/>
    <w:rsid w:val="008D6BC4"/>
    <w:rsid w:val="008E332F"/>
    <w:rsid w:val="008F04AA"/>
    <w:rsid w:val="0090096D"/>
    <w:rsid w:val="00901E45"/>
    <w:rsid w:val="009054C3"/>
    <w:rsid w:val="00915254"/>
    <w:rsid w:val="00932726"/>
    <w:rsid w:val="0094589C"/>
    <w:rsid w:val="009574F7"/>
    <w:rsid w:val="0097313B"/>
    <w:rsid w:val="009809D3"/>
    <w:rsid w:val="00981CAC"/>
    <w:rsid w:val="00984A39"/>
    <w:rsid w:val="00985BB2"/>
    <w:rsid w:val="009A2242"/>
    <w:rsid w:val="009B115B"/>
    <w:rsid w:val="009B322C"/>
    <w:rsid w:val="009C5AAF"/>
    <w:rsid w:val="009D04D0"/>
    <w:rsid w:val="009D27C0"/>
    <w:rsid w:val="009D2A16"/>
    <w:rsid w:val="009D6510"/>
    <w:rsid w:val="009E11B6"/>
    <w:rsid w:val="009E5792"/>
    <w:rsid w:val="009E5E72"/>
    <w:rsid w:val="009F1976"/>
    <w:rsid w:val="009F59AE"/>
    <w:rsid w:val="009F70E7"/>
    <w:rsid w:val="00A0276F"/>
    <w:rsid w:val="00A04549"/>
    <w:rsid w:val="00A05B90"/>
    <w:rsid w:val="00A16EB4"/>
    <w:rsid w:val="00A35420"/>
    <w:rsid w:val="00A410F4"/>
    <w:rsid w:val="00A45D7E"/>
    <w:rsid w:val="00A61D74"/>
    <w:rsid w:val="00A63C7C"/>
    <w:rsid w:val="00A84D0E"/>
    <w:rsid w:val="00A8602B"/>
    <w:rsid w:val="00A90989"/>
    <w:rsid w:val="00A93E24"/>
    <w:rsid w:val="00AA34CE"/>
    <w:rsid w:val="00AF203B"/>
    <w:rsid w:val="00AF3ABD"/>
    <w:rsid w:val="00B02B23"/>
    <w:rsid w:val="00B03F25"/>
    <w:rsid w:val="00B26117"/>
    <w:rsid w:val="00B4406A"/>
    <w:rsid w:val="00B82D5E"/>
    <w:rsid w:val="00B82E6E"/>
    <w:rsid w:val="00B92299"/>
    <w:rsid w:val="00BA41E5"/>
    <w:rsid w:val="00BA7066"/>
    <w:rsid w:val="00BB0329"/>
    <w:rsid w:val="00BC4F04"/>
    <w:rsid w:val="00BC6E5E"/>
    <w:rsid w:val="00BD5126"/>
    <w:rsid w:val="00BD6877"/>
    <w:rsid w:val="00BD7355"/>
    <w:rsid w:val="00BE71D6"/>
    <w:rsid w:val="00BE7BD6"/>
    <w:rsid w:val="00C01E70"/>
    <w:rsid w:val="00C0632A"/>
    <w:rsid w:val="00C12A6F"/>
    <w:rsid w:val="00C2258D"/>
    <w:rsid w:val="00C27A1E"/>
    <w:rsid w:val="00C313AB"/>
    <w:rsid w:val="00C33787"/>
    <w:rsid w:val="00C67743"/>
    <w:rsid w:val="00C679F1"/>
    <w:rsid w:val="00C737F7"/>
    <w:rsid w:val="00C76561"/>
    <w:rsid w:val="00C8778B"/>
    <w:rsid w:val="00C93F51"/>
    <w:rsid w:val="00C94C0D"/>
    <w:rsid w:val="00CD489C"/>
    <w:rsid w:val="00CE48E5"/>
    <w:rsid w:val="00CF4C42"/>
    <w:rsid w:val="00CF6B80"/>
    <w:rsid w:val="00D04D18"/>
    <w:rsid w:val="00D10A19"/>
    <w:rsid w:val="00D10B1F"/>
    <w:rsid w:val="00D10D29"/>
    <w:rsid w:val="00D12C39"/>
    <w:rsid w:val="00D15FED"/>
    <w:rsid w:val="00D21D79"/>
    <w:rsid w:val="00D22D2F"/>
    <w:rsid w:val="00D23804"/>
    <w:rsid w:val="00D23C8D"/>
    <w:rsid w:val="00D251E6"/>
    <w:rsid w:val="00D32958"/>
    <w:rsid w:val="00D32A90"/>
    <w:rsid w:val="00D41DF7"/>
    <w:rsid w:val="00D4689E"/>
    <w:rsid w:val="00D54AA9"/>
    <w:rsid w:val="00D54CAF"/>
    <w:rsid w:val="00D64A41"/>
    <w:rsid w:val="00D671F1"/>
    <w:rsid w:val="00D8192E"/>
    <w:rsid w:val="00D81DE1"/>
    <w:rsid w:val="00D82702"/>
    <w:rsid w:val="00D9614A"/>
    <w:rsid w:val="00DA6054"/>
    <w:rsid w:val="00DB1F56"/>
    <w:rsid w:val="00DB6ACE"/>
    <w:rsid w:val="00DD1486"/>
    <w:rsid w:val="00DE4F56"/>
    <w:rsid w:val="00E01FC4"/>
    <w:rsid w:val="00E203D9"/>
    <w:rsid w:val="00E214AA"/>
    <w:rsid w:val="00E222A3"/>
    <w:rsid w:val="00E33143"/>
    <w:rsid w:val="00E4195F"/>
    <w:rsid w:val="00E41B6C"/>
    <w:rsid w:val="00E532BB"/>
    <w:rsid w:val="00E66603"/>
    <w:rsid w:val="00E709F7"/>
    <w:rsid w:val="00E75F21"/>
    <w:rsid w:val="00E83D77"/>
    <w:rsid w:val="00E848C2"/>
    <w:rsid w:val="00E906B9"/>
    <w:rsid w:val="00E96F16"/>
    <w:rsid w:val="00E97693"/>
    <w:rsid w:val="00EA06FE"/>
    <w:rsid w:val="00EC0AD0"/>
    <w:rsid w:val="00EC2D2A"/>
    <w:rsid w:val="00EC7ECA"/>
    <w:rsid w:val="00ED2FCA"/>
    <w:rsid w:val="00ED5E86"/>
    <w:rsid w:val="00EE7126"/>
    <w:rsid w:val="00EE7A01"/>
    <w:rsid w:val="00EF273A"/>
    <w:rsid w:val="00EF42B1"/>
    <w:rsid w:val="00F00567"/>
    <w:rsid w:val="00F0126B"/>
    <w:rsid w:val="00F04E06"/>
    <w:rsid w:val="00F076D9"/>
    <w:rsid w:val="00F10E27"/>
    <w:rsid w:val="00F11AD4"/>
    <w:rsid w:val="00F239B5"/>
    <w:rsid w:val="00F31375"/>
    <w:rsid w:val="00F37C6F"/>
    <w:rsid w:val="00F40E01"/>
    <w:rsid w:val="00F55687"/>
    <w:rsid w:val="00F56795"/>
    <w:rsid w:val="00F81072"/>
    <w:rsid w:val="00F9585B"/>
    <w:rsid w:val="00F96952"/>
    <w:rsid w:val="00FD4C5F"/>
    <w:rsid w:val="00FE28A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 w:type="table" w:styleId="Tabelacomgrade">
    <w:name w:val="Table Grid"/>
    <w:basedOn w:val="Tabelanormal"/>
    <w:uiPriority w:val="39"/>
    <w:rsid w:val="00E331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0041B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538857078">
      <w:bodyDiv w:val="1"/>
      <w:marLeft w:val="0"/>
      <w:marRight w:val="0"/>
      <w:marTop w:val="0"/>
      <w:marBottom w:val="0"/>
      <w:divBdr>
        <w:top w:val="none" w:sz="0" w:space="0" w:color="auto"/>
        <w:left w:val="none" w:sz="0" w:space="0" w:color="auto"/>
        <w:bottom w:val="none" w:sz="0" w:space="0" w:color="auto"/>
        <w:right w:val="none" w:sz="0" w:space="0" w:color="auto"/>
      </w:divBdr>
      <w:divsChild>
        <w:div w:id="350297363">
          <w:marLeft w:val="0"/>
          <w:marRight w:val="0"/>
          <w:marTop w:val="0"/>
          <w:marBottom w:val="0"/>
          <w:divBdr>
            <w:top w:val="none" w:sz="0" w:space="0" w:color="auto"/>
            <w:left w:val="none" w:sz="0" w:space="0" w:color="auto"/>
            <w:bottom w:val="none" w:sz="0" w:space="0" w:color="auto"/>
            <w:right w:val="none" w:sz="0" w:space="0" w:color="auto"/>
          </w:divBdr>
          <w:divsChild>
            <w:div w:id="5524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hyperlink" Target="https://www.magazineluiza.com.br/refletor-holofote-ultra-led-solar-200w-6000k-placa-solar-paylow-store/p/dd8dfgddcf/cj/rftr/" TargetMode="Externa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www.magazineluiza.com.br/refletor-holofote-ultra-led-solar-200w-6000k-placa-solar-paylow-store/p/dd8dfgddcf/cj/rf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25</Pages>
  <Words>7857</Words>
  <Characters>42433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50190</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17</cp:revision>
  <cp:lastPrinted>2023-07-03T13:24:00Z</cp:lastPrinted>
  <dcterms:created xsi:type="dcterms:W3CDTF">2023-07-07T12:02:00Z</dcterms:created>
  <dcterms:modified xsi:type="dcterms:W3CDTF">2023-10-20T13:17:00Z</dcterms:modified>
</cp:coreProperties>
</file>