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0AE8A3A1"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 xml:space="preserve">PREGÃO ELETRÔNICO Nº </w:t>
            </w:r>
            <w:r w:rsidR="00A866C0">
              <w:rPr>
                <w:rFonts w:ascii="Calibri" w:hAnsi="Calibri" w:cs="Calibri"/>
                <w:b/>
                <w:sz w:val="26"/>
                <w:szCs w:val="26"/>
              </w:rPr>
              <w:t>12</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p w14:paraId="31507948" w14:textId="48A4D0A9"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2162C">
              <w:rPr>
                <w:rFonts w:ascii="Calibri" w:hAnsi="Calibri" w:cs="Calibri"/>
                <w:b/>
                <w:sz w:val="26"/>
                <w:szCs w:val="26"/>
              </w:rPr>
              <w:t>1.</w:t>
            </w:r>
            <w:r w:rsidR="00A866C0">
              <w:rPr>
                <w:rFonts w:ascii="Calibri" w:hAnsi="Calibri" w:cs="Calibri"/>
                <w:b/>
                <w:sz w:val="26"/>
                <w:szCs w:val="26"/>
              </w:rPr>
              <w:t>609</w:t>
            </w:r>
            <w:r w:rsidR="00302630">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1C5BC7EB" w:rsidR="000F241A" w:rsidRPr="00C81B52" w:rsidRDefault="000F241A" w:rsidP="000F241A">
            <w:pPr>
              <w:jc w:val="both"/>
              <w:rPr>
                <w:rFonts w:cs="Arial"/>
                <w:sz w:val="24"/>
                <w:szCs w:val="24"/>
              </w:rPr>
            </w:pPr>
            <w:r w:rsidRPr="003C12D7">
              <w:rPr>
                <w:rFonts w:asciiTheme="minorHAnsi" w:hAnsiTheme="minorHAnsi" w:cstheme="minorHAnsi"/>
                <w:b/>
                <w:color w:val="000000"/>
                <w:sz w:val="26"/>
                <w:szCs w:val="26"/>
              </w:rPr>
              <w:t xml:space="preserve">OBJETO: </w:t>
            </w:r>
            <w:r w:rsidRPr="00C81B52">
              <w:rPr>
                <w:rFonts w:cs="Arial"/>
                <w:iCs/>
                <w:sz w:val="24"/>
                <w:szCs w:val="24"/>
              </w:rPr>
              <w:t xml:space="preserve">A presente licitação tem por </w:t>
            </w:r>
            <w:r w:rsidR="00FD2BF5" w:rsidRPr="00C81B52">
              <w:rPr>
                <w:rFonts w:cs="Arial"/>
                <w:sz w:val="24"/>
                <w:szCs w:val="24"/>
              </w:rPr>
              <w:t xml:space="preserve">objeto a </w:t>
            </w:r>
            <w:r w:rsidR="00A866C0">
              <w:rPr>
                <w:rFonts w:cs="Arial"/>
                <w:sz w:val="24"/>
                <w:szCs w:val="24"/>
              </w:rPr>
              <w:t>a</w:t>
            </w:r>
            <w:r w:rsidR="00A866C0" w:rsidRPr="00A866C0">
              <w:rPr>
                <w:rFonts w:cs="Arial"/>
                <w:sz w:val="24"/>
                <w:szCs w:val="24"/>
              </w:rPr>
              <w:t>quisição de máquinas pesadas novas e caminhões novos com recursos do Contrato Particular de Abertura de Crédito Fixo nº 0006/2023 do Programa BADESUL Cidades Máquinas</w:t>
            </w:r>
            <w:r w:rsidR="0003228F" w:rsidRPr="00C81B52">
              <w:rPr>
                <w:rFonts w:cs="Arial"/>
                <w:iCs/>
                <w:sz w:val="24"/>
                <w:szCs w:val="24"/>
              </w:rPr>
              <w:t>,</w:t>
            </w:r>
            <w:r w:rsidRPr="00C81B52">
              <w:rPr>
                <w:rFonts w:cs="Arial"/>
                <w:iCs/>
                <w:sz w:val="24"/>
                <w:szCs w:val="24"/>
              </w:rPr>
              <w:t xml:space="preserve"> conforme especificados no Anexo I deste Edital</w:t>
            </w:r>
            <w:r w:rsidRPr="00C81B52">
              <w:rPr>
                <w:rFonts w:cs="Arial"/>
                <w:sz w:val="24"/>
                <w:szCs w:val="24"/>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070982F8"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474CDC">
              <w:rPr>
                <w:rFonts w:asciiTheme="minorHAnsi" w:hAnsiTheme="minorHAnsi" w:cstheme="minorHAnsi"/>
                <w:sz w:val="26"/>
                <w:szCs w:val="26"/>
              </w:rPr>
              <w:t>20</w:t>
            </w:r>
            <w:r w:rsidRPr="00987D93">
              <w:rPr>
                <w:rFonts w:asciiTheme="minorHAnsi" w:hAnsiTheme="minorHAnsi" w:cstheme="minorHAnsi"/>
                <w:sz w:val="26"/>
                <w:szCs w:val="26"/>
              </w:rPr>
              <w:t>/</w:t>
            </w:r>
            <w:r w:rsidR="00C81B52">
              <w:rPr>
                <w:rFonts w:asciiTheme="minorHAnsi" w:hAnsiTheme="minorHAnsi" w:cstheme="minorHAnsi"/>
                <w:sz w:val="26"/>
                <w:szCs w:val="26"/>
              </w:rPr>
              <w:t>11</w:t>
            </w:r>
            <w:r w:rsidRPr="00987D93">
              <w:rPr>
                <w:rFonts w:asciiTheme="minorHAnsi" w:hAnsiTheme="minorHAnsi" w:cstheme="minorHAnsi"/>
                <w:sz w:val="26"/>
                <w:szCs w:val="26"/>
              </w:rPr>
              <w:t>/20</w:t>
            </w:r>
            <w:r w:rsidR="003C12D7" w:rsidRPr="00987D93">
              <w:rPr>
                <w:rFonts w:asciiTheme="minorHAnsi" w:hAnsiTheme="minorHAnsi" w:cstheme="minorHAnsi"/>
                <w:sz w:val="26"/>
                <w:szCs w:val="26"/>
              </w:rPr>
              <w:t>2</w:t>
            </w:r>
            <w:r w:rsidR="00A866C0">
              <w:rPr>
                <w:rFonts w:asciiTheme="minorHAnsi" w:hAnsiTheme="minorHAnsi" w:cstheme="minorHAnsi"/>
                <w:sz w:val="26"/>
                <w:szCs w:val="26"/>
              </w:rPr>
              <w:t>3</w:t>
            </w:r>
            <w:r w:rsidRPr="00987D93">
              <w:rPr>
                <w:rFonts w:asciiTheme="minorHAnsi" w:hAnsiTheme="minorHAnsi" w:cstheme="minorHAnsi"/>
                <w:sz w:val="26"/>
                <w:szCs w:val="26"/>
              </w:rPr>
              <w:t xml:space="preserve"> às </w:t>
            </w:r>
            <w:r w:rsidR="005B55F3" w:rsidRPr="00987D93">
              <w:rPr>
                <w:rFonts w:asciiTheme="minorHAnsi" w:hAnsiTheme="minorHAnsi" w:cstheme="minorHAnsi"/>
                <w:sz w:val="26"/>
                <w:szCs w:val="26"/>
              </w:rPr>
              <w:t>08</w:t>
            </w:r>
            <w:r w:rsidRPr="00987D93">
              <w:rPr>
                <w:rFonts w:asciiTheme="minorHAnsi" w:hAnsiTheme="minorHAnsi" w:cstheme="minorHAnsi"/>
                <w:sz w:val="26"/>
                <w:szCs w:val="26"/>
              </w:rPr>
              <w:t xml:space="preserve">hs e </w:t>
            </w:r>
            <w:r w:rsidR="00A866C0">
              <w:rPr>
                <w:rFonts w:asciiTheme="minorHAnsi" w:hAnsiTheme="minorHAnsi" w:cstheme="minorHAnsi"/>
                <w:sz w:val="26"/>
                <w:szCs w:val="26"/>
              </w:rPr>
              <w:t>55</w:t>
            </w:r>
            <w:r w:rsidRPr="00987D93">
              <w:rPr>
                <w:rFonts w:asciiTheme="minorHAnsi" w:hAnsiTheme="minorHAnsi" w:cstheme="minorHAnsi"/>
                <w:sz w:val="26"/>
                <w:szCs w:val="26"/>
              </w:rPr>
              <w:t>min</w:t>
            </w:r>
            <w:r w:rsidRPr="003C12D7">
              <w:rPr>
                <w:rFonts w:asciiTheme="minorHAnsi" w:hAnsiTheme="minorHAnsi" w:cstheme="minorHAnsi"/>
                <w:sz w:val="26"/>
                <w:szCs w:val="26"/>
              </w:rPr>
              <w:t>.</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2274F170"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474CDC">
              <w:rPr>
                <w:rFonts w:asciiTheme="minorHAnsi" w:hAnsiTheme="minorHAnsi" w:cstheme="minorHAnsi"/>
                <w:sz w:val="26"/>
                <w:szCs w:val="26"/>
              </w:rPr>
              <w:t>20</w:t>
            </w:r>
            <w:r w:rsidR="005764BC" w:rsidRPr="00987D93">
              <w:rPr>
                <w:rFonts w:asciiTheme="minorHAnsi" w:hAnsiTheme="minorHAnsi" w:cstheme="minorHAnsi"/>
                <w:sz w:val="26"/>
                <w:szCs w:val="26"/>
              </w:rPr>
              <w:t>/</w:t>
            </w:r>
            <w:r w:rsidR="00C81B52">
              <w:rPr>
                <w:rFonts w:asciiTheme="minorHAnsi" w:hAnsiTheme="minorHAnsi" w:cstheme="minorHAnsi"/>
                <w:sz w:val="26"/>
                <w:szCs w:val="26"/>
              </w:rPr>
              <w:t>11</w:t>
            </w:r>
            <w:r w:rsidR="005764BC" w:rsidRPr="00987D93">
              <w:rPr>
                <w:rFonts w:asciiTheme="minorHAnsi" w:hAnsiTheme="minorHAnsi" w:cstheme="minorHAnsi"/>
                <w:sz w:val="26"/>
                <w:szCs w:val="26"/>
              </w:rPr>
              <w:t>/202</w:t>
            </w:r>
            <w:r w:rsidR="00A866C0">
              <w:rPr>
                <w:rFonts w:asciiTheme="minorHAnsi" w:hAnsiTheme="minorHAnsi" w:cstheme="minorHAnsi"/>
                <w:sz w:val="26"/>
                <w:szCs w:val="26"/>
              </w:rPr>
              <w:t>3</w:t>
            </w:r>
            <w:r w:rsidR="005764BC" w:rsidRPr="00987D93">
              <w:rPr>
                <w:rFonts w:asciiTheme="minorHAnsi" w:hAnsiTheme="minorHAnsi" w:cstheme="minorHAnsi"/>
                <w:sz w:val="26"/>
                <w:szCs w:val="26"/>
              </w:rPr>
              <w:t xml:space="preserve"> </w:t>
            </w:r>
            <w:r w:rsidRPr="00987D93">
              <w:rPr>
                <w:rFonts w:asciiTheme="minorHAnsi" w:hAnsiTheme="minorHAnsi" w:cstheme="minorHAnsi"/>
                <w:sz w:val="26"/>
                <w:szCs w:val="26"/>
              </w:rPr>
              <w:t xml:space="preserve">às </w:t>
            </w:r>
            <w:r w:rsidR="00A866C0">
              <w:rPr>
                <w:rFonts w:asciiTheme="minorHAnsi" w:hAnsiTheme="minorHAnsi" w:cstheme="minorHAnsi"/>
                <w:sz w:val="26"/>
                <w:szCs w:val="26"/>
              </w:rPr>
              <w:t>09hs</w:t>
            </w:r>
            <w:r w:rsidRPr="003C12D7">
              <w:rPr>
                <w:rFonts w:asciiTheme="minorHAnsi" w:hAnsiTheme="minorHAnsi" w:cstheme="minorHAnsi"/>
                <w:sz w:val="26"/>
                <w:szCs w:val="26"/>
              </w:rPr>
              <w:t>.</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Marlise Marci Grützmann.</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3B8F005F"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A866C0">
              <w:rPr>
                <w:rFonts w:asciiTheme="minorHAnsi" w:hAnsiTheme="minorHAnsi" w:cstheme="minorHAnsi"/>
                <w:sz w:val="26"/>
                <w:szCs w:val="26"/>
              </w:rPr>
              <w:t>2120</w:t>
            </w:r>
            <w:r w:rsidR="00E4195F">
              <w:rPr>
                <w:rFonts w:asciiTheme="minorHAnsi" w:hAnsiTheme="minorHAnsi" w:cstheme="minorHAnsi"/>
                <w:sz w:val="26"/>
                <w:szCs w:val="26"/>
              </w:rPr>
              <w:t xml:space="preserve"> </w:t>
            </w:r>
            <w:r w:rsidR="00A866C0">
              <w:rPr>
                <w:rFonts w:asciiTheme="minorHAnsi" w:hAnsiTheme="minorHAnsi" w:cstheme="minorHAnsi"/>
                <w:sz w:val="26"/>
                <w:szCs w:val="26"/>
              </w:rPr>
              <w:t>–</w:t>
            </w:r>
            <w:r w:rsidR="00E4195F">
              <w:rPr>
                <w:rFonts w:asciiTheme="minorHAnsi" w:hAnsiTheme="minorHAnsi" w:cstheme="minorHAnsi"/>
                <w:sz w:val="26"/>
                <w:szCs w:val="26"/>
              </w:rPr>
              <w:t xml:space="preserve"> </w:t>
            </w:r>
            <w:r w:rsidRPr="009E5792">
              <w:rPr>
                <w:rFonts w:asciiTheme="minorHAnsi" w:hAnsiTheme="minorHAnsi" w:cstheme="minorHAnsi"/>
                <w:sz w:val="26"/>
                <w:szCs w:val="26"/>
              </w:rPr>
              <w:t>9200</w:t>
            </w:r>
            <w:r w:rsidR="00A866C0">
              <w:rPr>
                <w:rFonts w:asciiTheme="minorHAnsi" w:hAnsiTheme="minorHAnsi" w:cstheme="minorHAnsi"/>
                <w:sz w:val="26"/>
                <w:szCs w:val="26"/>
              </w:rPr>
              <w:t xml:space="preserve"> ramal 1010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59CA5980" w14:textId="61A54A5F" w:rsidR="0079762A" w:rsidRDefault="00796825" w:rsidP="00764ABE">
      <w:pPr>
        <w:tabs>
          <w:tab w:val="left" w:pos="4253"/>
        </w:tabs>
        <w:spacing w:line="360" w:lineRule="auto"/>
        <w:jc w:val="both"/>
      </w:pPr>
      <w:r>
        <w:lastRenderedPageBreak/>
        <w:tab/>
      </w:r>
    </w:p>
    <w:p w14:paraId="1312DBD7" w14:textId="2E22F56F"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A866C0">
        <w:rPr>
          <w:rFonts w:asciiTheme="minorHAnsi" w:hAnsiTheme="minorHAnsi" w:cstheme="minorHAnsi"/>
          <w:sz w:val="26"/>
          <w:szCs w:val="26"/>
          <w:u w:val="single"/>
        </w:rPr>
        <w:t>12</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A866C0">
        <w:rPr>
          <w:rFonts w:asciiTheme="minorHAnsi" w:hAnsiTheme="minorHAnsi" w:cstheme="minorHAnsi"/>
          <w:sz w:val="26"/>
          <w:szCs w:val="26"/>
          <w:u w:val="single"/>
        </w:rPr>
        <w:t>3</w:t>
      </w:r>
    </w:p>
    <w:p w14:paraId="710FA992" w14:textId="4C23A259" w:rsidR="00432700" w:rsidRDefault="00432700" w:rsidP="00764ABE">
      <w:pPr>
        <w:spacing w:line="360" w:lineRule="auto"/>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13313A5F"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A866C0">
        <w:rPr>
          <w:rFonts w:asciiTheme="minorHAnsi" w:hAnsiTheme="minorHAnsi" w:cstheme="minorHAnsi"/>
          <w:b/>
          <w:bCs/>
          <w:spacing w:val="14"/>
          <w:sz w:val="24"/>
          <w:szCs w:val="24"/>
        </w:rPr>
        <w:t>12</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361B3A86"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32162C">
        <w:rPr>
          <w:rFonts w:asciiTheme="minorHAnsi" w:hAnsiTheme="minorHAnsi" w:cstheme="minorHAnsi"/>
          <w:b/>
          <w:bCs/>
          <w:spacing w:val="14"/>
          <w:sz w:val="24"/>
          <w:szCs w:val="24"/>
        </w:rPr>
        <w:t>1.</w:t>
      </w:r>
      <w:r w:rsidR="00A866C0">
        <w:rPr>
          <w:rFonts w:asciiTheme="minorHAnsi" w:hAnsiTheme="minorHAnsi" w:cstheme="minorHAnsi"/>
          <w:b/>
          <w:bCs/>
          <w:spacing w:val="14"/>
          <w:sz w:val="24"/>
          <w:szCs w:val="24"/>
        </w:rPr>
        <w:t>609</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5932765F" w14:textId="2F53EB8B" w:rsidR="00C76561" w:rsidRPr="00360C10" w:rsidRDefault="008C4BE7" w:rsidP="00C81B52">
      <w:pPr>
        <w:pStyle w:val="Textoembloco1"/>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C81B52" w:rsidRPr="00C81B52">
        <w:rPr>
          <w:rFonts w:asciiTheme="minorHAnsi" w:hAnsiTheme="minorHAnsi" w:cstheme="minorHAnsi"/>
          <w:b/>
          <w:bCs/>
          <w:sz w:val="24"/>
          <w:szCs w:val="24"/>
        </w:rPr>
        <w:t xml:space="preserve">aquisição de </w:t>
      </w:r>
      <w:r w:rsidR="00A866C0" w:rsidRPr="00A866C0">
        <w:rPr>
          <w:rFonts w:asciiTheme="minorHAnsi" w:hAnsiTheme="minorHAnsi" w:cstheme="minorHAnsi"/>
          <w:b/>
          <w:bCs/>
          <w:sz w:val="24"/>
          <w:szCs w:val="24"/>
        </w:rPr>
        <w:t>máquinas pesadas novas e caminhões novos com recursos do Contrato Particular de Abertura de Crédito Fixo nº 0006/2023 do Programa BADESUL Cidades Máquinas</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08055B58"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C81B52" w:rsidRPr="00C81B52">
        <w:rPr>
          <w:rFonts w:asciiTheme="minorHAnsi" w:hAnsiTheme="minorHAnsi" w:cstheme="minorHAnsi"/>
          <w:sz w:val="24"/>
          <w:szCs w:val="24"/>
        </w:rPr>
        <w:t xml:space="preserve">aquisição de </w:t>
      </w:r>
      <w:r w:rsidR="00A866C0" w:rsidRPr="00A866C0">
        <w:rPr>
          <w:rFonts w:asciiTheme="minorHAnsi" w:hAnsiTheme="minorHAnsi" w:cstheme="minorHAnsi"/>
          <w:sz w:val="24"/>
          <w:szCs w:val="24"/>
        </w:rPr>
        <w:t>máquinas pesadas novas e caminhões novos com recursos do Contrato Particular de Abertura de Crédito Fixo nº 0006/2023 do Programa BADESUL Cidades Máquinas</w:t>
      </w:r>
      <w:r w:rsidR="00114825" w:rsidRPr="00114825">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553CE674"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474CDC">
        <w:rPr>
          <w:rFonts w:asciiTheme="minorHAnsi" w:hAnsiTheme="minorHAnsi" w:cstheme="minorHAnsi"/>
          <w:b/>
          <w:sz w:val="24"/>
          <w:szCs w:val="24"/>
        </w:rPr>
        <w:t>20</w:t>
      </w:r>
      <w:r w:rsidRPr="00987D93">
        <w:rPr>
          <w:rFonts w:asciiTheme="minorHAnsi" w:hAnsiTheme="minorHAnsi" w:cstheme="minorHAnsi"/>
          <w:b/>
          <w:sz w:val="24"/>
          <w:szCs w:val="24"/>
        </w:rPr>
        <w:t xml:space="preserve"> de </w:t>
      </w:r>
      <w:r w:rsidR="00C81B52">
        <w:rPr>
          <w:rFonts w:asciiTheme="minorHAnsi" w:hAnsiTheme="minorHAnsi" w:cstheme="minorHAnsi"/>
          <w:b/>
          <w:sz w:val="24"/>
          <w:szCs w:val="24"/>
        </w:rPr>
        <w:t>novembro</w:t>
      </w:r>
      <w:r w:rsidRPr="00987D93">
        <w:rPr>
          <w:rFonts w:asciiTheme="minorHAnsi" w:hAnsiTheme="minorHAnsi" w:cstheme="minorHAnsi"/>
          <w:b/>
          <w:sz w:val="24"/>
          <w:szCs w:val="24"/>
        </w:rPr>
        <w:t xml:space="preserve"> de 202</w:t>
      </w:r>
      <w:r w:rsidR="00A866C0">
        <w:rPr>
          <w:rFonts w:asciiTheme="minorHAnsi" w:hAnsiTheme="minorHAnsi" w:cstheme="minorHAnsi"/>
          <w:b/>
          <w:sz w:val="24"/>
          <w:szCs w:val="24"/>
        </w:rPr>
        <w:t>3</w:t>
      </w:r>
      <w:r w:rsidRPr="00987D93">
        <w:rPr>
          <w:rFonts w:asciiTheme="minorHAnsi" w:hAnsiTheme="minorHAnsi" w:cstheme="minorHAnsi"/>
          <w:b/>
          <w:sz w:val="24"/>
          <w:szCs w:val="24"/>
        </w:rPr>
        <w:t xml:space="preserve">, </w:t>
      </w:r>
      <w:r w:rsidR="00D22D2F" w:rsidRPr="00987D93">
        <w:rPr>
          <w:rFonts w:asciiTheme="minorHAnsi" w:hAnsiTheme="minorHAnsi" w:cstheme="minorHAnsi"/>
          <w:b/>
          <w:sz w:val="24"/>
          <w:szCs w:val="24"/>
        </w:rPr>
        <w:t>à</w:t>
      </w:r>
      <w:r w:rsidRPr="00987D93">
        <w:rPr>
          <w:rFonts w:asciiTheme="minorHAnsi" w:hAnsiTheme="minorHAnsi" w:cstheme="minorHAnsi"/>
          <w:b/>
          <w:sz w:val="24"/>
          <w:szCs w:val="24"/>
        </w:rPr>
        <w:t xml:space="preserve">s </w:t>
      </w:r>
      <w:r w:rsidR="00084BE0" w:rsidRPr="00084BE0">
        <w:rPr>
          <w:rFonts w:asciiTheme="minorHAnsi" w:hAnsiTheme="minorHAnsi" w:cstheme="minorHAnsi"/>
          <w:b/>
          <w:sz w:val="24"/>
          <w:szCs w:val="24"/>
        </w:rPr>
        <w:t>0</w:t>
      </w:r>
      <w:r w:rsidR="00A866C0">
        <w:rPr>
          <w:rFonts w:asciiTheme="minorHAnsi" w:hAnsiTheme="minorHAnsi" w:cstheme="minorHAnsi"/>
          <w:b/>
          <w:sz w:val="24"/>
          <w:szCs w:val="24"/>
        </w:rPr>
        <w:t>9</w:t>
      </w:r>
      <w:r w:rsidR="00084BE0" w:rsidRPr="00084BE0">
        <w:rPr>
          <w:rFonts w:asciiTheme="minorHAnsi" w:hAnsiTheme="minorHAnsi" w:cstheme="minorHAnsi"/>
          <w:b/>
          <w:sz w:val="24"/>
          <w:szCs w:val="24"/>
        </w:rPr>
        <w:t>h</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5B55F3">
        <w:rPr>
          <w:rFonts w:asciiTheme="minorHAnsi" w:hAnsiTheme="minorHAnsi" w:cstheme="minorHAnsi"/>
          <w:sz w:val="24"/>
          <w:szCs w:val="24"/>
        </w:rPr>
        <w:t>08</w:t>
      </w:r>
      <w:r w:rsidRPr="00360C10">
        <w:rPr>
          <w:rFonts w:asciiTheme="minorHAnsi" w:hAnsiTheme="minorHAnsi" w:cstheme="minorHAnsi"/>
          <w:sz w:val="24"/>
          <w:szCs w:val="24"/>
        </w:rPr>
        <w:t>h</w:t>
      </w:r>
      <w:r w:rsidR="00A866C0">
        <w:rPr>
          <w:rFonts w:asciiTheme="minorHAnsi" w:hAnsiTheme="minorHAnsi" w:cstheme="minorHAnsi"/>
          <w:sz w:val="24"/>
          <w:szCs w:val="24"/>
        </w:rPr>
        <w:t>s</w:t>
      </w:r>
      <w:r w:rsidRPr="00360C10">
        <w:rPr>
          <w:rFonts w:asciiTheme="minorHAnsi" w:hAnsiTheme="minorHAnsi" w:cstheme="minorHAnsi"/>
          <w:sz w:val="24"/>
          <w:szCs w:val="24"/>
        </w:rPr>
        <w:t xml:space="preserve"> e </w:t>
      </w:r>
      <w:r w:rsidR="00A866C0">
        <w:rPr>
          <w:rFonts w:asciiTheme="minorHAnsi" w:hAnsiTheme="minorHAnsi" w:cstheme="minorHAnsi"/>
          <w:sz w:val="24"/>
          <w:szCs w:val="24"/>
        </w:rPr>
        <w:t>5</w:t>
      </w:r>
      <w:r w:rsidRPr="00360C10">
        <w:rPr>
          <w:rFonts w:asciiTheme="minorHAnsi" w:hAnsiTheme="minorHAnsi" w:cstheme="minorHAnsi"/>
          <w:sz w:val="24"/>
          <w:szCs w:val="24"/>
        </w:rPr>
        <w:t>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79CC89AD" w:rsidR="00E83D77" w:rsidRDefault="00F40E01" w:rsidP="00D90F2E">
      <w:pPr>
        <w:pStyle w:val="Recuodecorpodetexto"/>
        <w:spacing w:before="0" w:line="240" w:lineRule="auto"/>
        <w:ind w:firstLine="0"/>
        <w:rPr>
          <w:rFonts w:asciiTheme="minorHAnsi" w:hAnsiTheme="minorHAnsi" w:cstheme="minorHAnsi"/>
          <w:sz w:val="24"/>
          <w:szCs w:val="24"/>
        </w:rPr>
      </w:pPr>
      <w:r w:rsidRPr="00A61CA9">
        <w:rPr>
          <w:rFonts w:asciiTheme="minorHAnsi" w:hAnsiTheme="minorHAnsi" w:cstheme="minorHAnsi"/>
          <w:b/>
          <w:bCs/>
          <w:sz w:val="24"/>
          <w:szCs w:val="24"/>
        </w:rPr>
        <w:t xml:space="preserve">1.1. </w:t>
      </w:r>
      <w:r w:rsidR="0079762A" w:rsidRPr="00A61CA9">
        <w:rPr>
          <w:rFonts w:asciiTheme="minorHAnsi" w:hAnsiTheme="minorHAnsi" w:cstheme="minorHAnsi"/>
          <w:sz w:val="24"/>
          <w:szCs w:val="24"/>
        </w:rPr>
        <w:t xml:space="preserve">A presente licitação tem por objeto </w:t>
      </w:r>
      <w:r w:rsidR="00796825" w:rsidRPr="00A61CA9">
        <w:rPr>
          <w:rFonts w:asciiTheme="minorHAnsi" w:hAnsiTheme="minorHAnsi" w:cstheme="minorHAnsi"/>
          <w:sz w:val="24"/>
          <w:szCs w:val="24"/>
        </w:rPr>
        <w:t xml:space="preserve">a </w:t>
      </w:r>
      <w:r w:rsidR="00C81B52" w:rsidRPr="00C81B52">
        <w:rPr>
          <w:rFonts w:asciiTheme="minorHAnsi" w:hAnsiTheme="minorHAnsi" w:cstheme="minorHAnsi"/>
          <w:sz w:val="24"/>
          <w:szCs w:val="24"/>
        </w:rPr>
        <w:t xml:space="preserve">aquisição de </w:t>
      </w:r>
      <w:r w:rsidR="00A866C0" w:rsidRPr="00A866C0">
        <w:rPr>
          <w:rFonts w:asciiTheme="minorHAnsi" w:hAnsiTheme="minorHAnsi" w:cstheme="minorHAnsi"/>
          <w:sz w:val="24"/>
          <w:szCs w:val="24"/>
        </w:rPr>
        <w:t>máquinas pesadas novas e caminhões novos com recursos do Contrato Particular de Abertura de Crédito Fixo nº 0006/2023 do Programa BADESUL Cidades Máquinas</w:t>
      </w:r>
      <w:r w:rsidR="0007102C" w:rsidRPr="0007102C">
        <w:rPr>
          <w:rFonts w:asciiTheme="minorHAnsi" w:hAnsiTheme="minorHAnsi" w:cstheme="minorHAnsi"/>
          <w:sz w:val="24"/>
          <w:szCs w:val="24"/>
        </w:rPr>
        <w:t>, conforme especificados no Anexo I deste Edital</w:t>
      </w:r>
      <w:r w:rsidR="00D22D2F" w:rsidRPr="00A61CA9">
        <w:rPr>
          <w:rFonts w:asciiTheme="minorHAnsi" w:hAnsiTheme="minorHAnsi" w:cstheme="minorHAnsi"/>
          <w:sz w:val="24"/>
          <w:szCs w:val="24"/>
        </w:rPr>
        <w:t>.</w:t>
      </w:r>
    </w:p>
    <w:p w14:paraId="36CAAAC8" w14:textId="7A6AE494" w:rsidR="000A4511" w:rsidRPr="00A61CA9" w:rsidRDefault="000A4511" w:rsidP="00D90F2E">
      <w:pPr>
        <w:pStyle w:val="Recuodecorpodetexto"/>
        <w:spacing w:before="0" w:line="240" w:lineRule="auto"/>
        <w:ind w:firstLine="0"/>
        <w:rPr>
          <w:rFonts w:asciiTheme="minorHAnsi" w:hAnsiTheme="minorHAnsi" w:cstheme="minorHAnsi"/>
          <w:sz w:val="24"/>
          <w:szCs w:val="24"/>
        </w:rPr>
      </w:pPr>
      <w:r w:rsidRPr="000A4511">
        <w:rPr>
          <w:rFonts w:asciiTheme="minorHAnsi" w:hAnsiTheme="minorHAnsi" w:cstheme="minorHAnsi"/>
          <w:b/>
          <w:bCs/>
          <w:sz w:val="24"/>
          <w:szCs w:val="24"/>
        </w:rPr>
        <w:t>1.2.</w:t>
      </w:r>
      <w:r w:rsidRPr="000A4511">
        <w:rPr>
          <w:rFonts w:asciiTheme="minorHAnsi" w:hAnsiTheme="minorHAnsi" w:cstheme="minorHAnsi"/>
          <w:sz w:val="24"/>
          <w:szCs w:val="24"/>
        </w:rPr>
        <w:t xml:space="preserve"> A despesa com a execução do objeto desta licitação é estimada em </w:t>
      </w:r>
      <w:r w:rsidRPr="000A4511">
        <w:rPr>
          <w:rFonts w:asciiTheme="minorHAnsi" w:hAnsiTheme="minorHAnsi" w:cstheme="minorHAnsi"/>
          <w:b/>
          <w:bCs/>
          <w:sz w:val="24"/>
          <w:szCs w:val="24"/>
        </w:rPr>
        <w:t>R$ 3.495.823,00 (três milhões quatrocentos e noventa e cinco mil oitocentos e vinte e três reais)</w:t>
      </w:r>
      <w:r w:rsidRPr="000A4511">
        <w:rPr>
          <w:rFonts w:asciiTheme="minorHAnsi" w:hAnsiTheme="minorHAnsi" w:cstheme="minorHAnsi"/>
          <w:sz w:val="24"/>
          <w:szCs w:val="24"/>
        </w:rPr>
        <w:t>, conforme o Orçamento Prévio Máximo.</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1C48D6">
      <w:pPr>
        <w:tabs>
          <w:tab w:val="left" w:pos="1134"/>
        </w:tabs>
        <w:spacing w:before="120" w:after="120"/>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00C75F56" w:rsidRPr="00D90E0E">
        <w:rPr>
          <w:rFonts w:ascii="Calibri" w:hAnsi="Calibri"/>
          <w:b/>
          <w:sz w:val="24"/>
          <w:szCs w:val="24"/>
        </w:rPr>
        <w:t>declaração, assinada pelo contador, de que se enquadra como microempresa ou empresa de pequeno porte</w:t>
      </w:r>
      <w:r w:rsidR="00C75F56" w:rsidRPr="00D90E0E">
        <w:rPr>
          <w:sz w:val="24"/>
          <w:szCs w:val="24"/>
        </w:rPr>
        <w:t>.</w:t>
      </w:r>
    </w:p>
    <w:p w14:paraId="62374E2E" w14:textId="1D2309F6"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6441E7F9" w14:textId="77777777" w:rsidR="00D512ED" w:rsidRPr="00360C10" w:rsidRDefault="00D512ED"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3. ENVIO DAS PROPOSTAS E DOS DOCUMENTOS DE HABILITAÇÃO </w:t>
      </w:r>
    </w:p>
    <w:p w14:paraId="2ABF9706" w14:textId="04CE9F71"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As propostas</w:t>
      </w:r>
      <w:r w:rsidR="000A4511">
        <w:rPr>
          <w:rFonts w:asciiTheme="minorHAnsi" w:hAnsiTheme="minorHAnsi" w:cstheme="minorHAnsi"/>
          <w:sz w:val="24"/>
          <w:szCs w:val="24"/>
        </w:rPr>
        <w:t xml:space="preserve">, </w:t>
      </w:r>
      <w:r w:rsidR="000A4511" w:rsidRPr="000A4511">
        <w:rPr>
          <w:rFonts w:asciiTheme="minorHAnsi" w:hAnsiTheme="minorHAnsi" w:cstheme="minorHAnsi"/>
          <w:sz w:val="24"/>
          <w:szCs w:val="24"/>
          <w:u w:val="single"/>
        </w:rPr>
        <w:t>acompanhada de prospectos dos produtos</w:t>
      </w:r>
      <w:r w:rsidR="005F2250">
        <w:rPr>
          <w:rFonts w:asciiTheme="minorHAnsi" w:hAnsiTheme="minorHAnsi" w:cstheme="minorHAnsi"/>
          <w:sz w:val="24"/>
          <w:szCs w:val="24"/>
          <w:u w:val="single"/>
        </w:rPr>
        <w:t xml:space="preserve"> (apresentar também o link do fabricante para conferência das características e veracidade do prospecto)</w:t>
      </w:r>
      <w:r w:rsidR="000A4511">
        <w:rPr>
          <w:rFonts w:asciiTheme="minorHAnsi" w:hAnsiTheme="minorHAnsi" w:cstheme="minorHAnsi"/>
          <w:sz w:val="24"/>
          <w:szCs w:val="24"/>
        </w:rPr>
        <w:t>,</w:t>
      </w:r>
      <w:r w:rsidRPr="00360C10">
        <w:rPr>
          <w:rFonts w:asciiTheme="minorHAnsi" w:hAnsiTheme="minorHAnsi" w:cstheme="minorHAnsi"/>
          <w:sz w:val="24"/>
          <w:szCs w:val="24"/>
        </w:rPr>
        <w:t xml:space="preserve">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1EB048A7"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003D1B9F" w:rsidRPr="0037250D">
        <w:rPr>
          <w:rFonts w:ascii="Calibri" w:hAnsi="Calibri"/>
          <w:b/>
          <w:sz w:val="24"/>
          <w:szCs w:val="24"/>
        </w:rPr>
        <w:t xml:space="preserve">Documentos complementares à proposta e à habilitação, que venham a ser solicitados pelo pregoeiro, deverão ser encaminhados através do </w:t>
      </w:r>
      <w:r w:rsidR="003D1B9F" w:rsidRPr="00987D93">
        <w:rPr>
          <w:rFonts w:ascii="Calibri" w:hAnsi="Calibri"/>
          <w:b/>
          <w:sz w:val="24"/>
          <w:szCs w:val="24"/>
        </w:rPr>
        <w:t>portaldecompraspublicas</w:t>
      </w:r>
      <w:r w:rsidR="003D1B9F" w:rsidRPr="0037250D">
        <w:rPr>
          <w:rFonts w:ascii="Calibri" w:hAnsi="Calibri"/>
          <w:b/>
          <w:sz w:val="24"/>
          <w:szCs w:val="24"/>
        </w:rPr>
        <w:t xml:space="preserve"> no prazo máximo de 24h após </w:t>
      </w:r>
      <w:r w:rsidR="003D1B9F">
        <w:rPr>
          <w:rFonts w:ascii="Calibri" w:hAnsi="Calibri"/>
          <w:b/>
          <w:sz w:val="24"/>
          <w:szCs w:val="24"/>
        </w:rPr>
        <w:t>a realização da sessão pública.</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69363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Os licitantes deverão registrar suas propostas no sistema eletrônico, observando as diretrizes do Anexo I, com a indicação completa do produto ofertado</w:t>
      </w:r>
      <w:r w:rsidR="00084BE0">
        <w:rPr>
          <w:rFonts w:asciiTheme="minorHAnsi" w:hAnsiTheme="minorHAnsi" w:cstheme="minorHAnsi"/>
          <w:color w:val="000000"/>
          <w:sz w:val="24"/>
          <w:szCs w:val="24"/>
        </w:rPr>
        <w:t xml:space="preserve">, </w:t>
      </w:r>
      <w:r w:rsidR="00084BE0" w:rsidRPr="00084BE0">
        <w:rPr>
          <w:rFonts w:asciiTheme="minorHAnsi" w:hAnsiTheme="minorHAnsi" w:cstheme="minorHAnsi"/>
          <w:b/>
          <w:bCs/>
          <w:color w:val="000000"/>
          <w:sz w:val="24"/>
          <w:szCs w:val="24"/>
        </w:rPr>
        <w:t>incluindo marca, modelo</w:t>
      </w:r>
      <w:r w:rsidRPr="00360C10">
        <w:rPr>
          <w:rFonts w:asciiTheme="minorHAnsi" w:hAnsiTheme="minorHAnsi" w:cstheme="minorHAnsi"/>
          <w:color w:val="000000"/>
          <w:sz w:val="24"/>
          <w:szCs w:val="24"/>
        </w:rPr>
        <w:t xml:space="preserve">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682D3B02" w14:textId="6E2A02F2"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E42269">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5082848D"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7F6C48FF" w14:textId="7839656E"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2177F9"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w:t>
      </w:r>
      <w:r w:rsidR="00B27AC1" w:rsidRPr="002177F9">
        <w:rPr>
          <w:rFonts w:ascii="Calibri" w:hAnsi="Calibri"/>
          <w:sz w:val="24"/>
          <w:szCs w:val="24"/>
        </w:rPr>
        <w:t>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0CC21968" w:rsidR="0066209C" w:rsidRDefault="00F81B52"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1E36455A" w14:textId="5F4EBC3B" w:rsidR="00E802CD" w:rsidRPr="00360C10" w:rsidRDefault="00E802CD" w:rsidP="00E802CD">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 xml:space="preserve">Deverá ser apresentado contrato/certificado/carta de </w:t>
      </w:r>
      <w:r w:rsidRPr="00E802CD">
        <w:rPr>
          <w:rFonts w:asciiTheme="minorHAnsi" w:hAnsiTheme="minorHAnsi" w:cstheme="minorHAnsi"/>
          <w:b/>
          <w:bCs/>
          <w:color w:val="000000"/>
          <w:sz w:val="24"/>
          <w:szCs w:val="24"/>
        </w:rPr>
        <w:t xml:space="preserve">concessão do fabricante com a </w:t>
      </w:r>
      <w:r>
        <w:rPr>
          <w:rFonts w:asciiTheme="minorHAnsi" w:hAnsiTheme="minorHAnsi" w:cstheme="minorHAnsi"/>
          <w:b/>
          <w:bCs/>
          <w:color w:val="000000"/>
          <w:sz w:val="24"/>
          <w:szCs w:val="24"/>
        </w:rPr>
        <w:t>empresa licitante.</w:t>
      </w:r>
    </w:p>
    <w:p w14:paraId="0D5558A4" w14:textId="77777777" w:rsidR="00E802CD" w:rsidRDefault="00E802CD"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2F658E2B"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lastRenderedPageBreak/>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660BD8EB" w14:textId="77777777" w:rsidR="00084BE0" w:rsidRDefault="00084BE0"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2930F1">
      <w:pPr>
        <w:autoSpaceDE w:val="0"/>
        <w:autoSpaceDN w:val="0"/>
        <w:adjustRightInd w:val="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O disposto nos itens 9.1 a 9.3, deste edital, não se aplica às hipóteses em que a proposta de menor valor inicial tiver sido apresentada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051F52B"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3374A5C" w14:textId="77777777" w:rsidR="0027476F" w:rsidRDefault="0027476F" w:rsidP="0097313B">
      <w:pPr>
        <w:jc w:val="both"/>
        <w:rPr>
          <w:rFonts w:asciiTheme="minorHAnsi" w:hAnsiTheme="minorHAnsi" w:cstheme="minorHAnsi"/>
          <w:color w:val="000000"/>
          <w:sz w:val="24"/>
          <w:szCs w:val="24"/>
        </w:rPr>
      </w:pP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66FF1E7F" w:rsidR="0097313B" w:rsidRPr="00360C10" w:rsidRDefault="0097313B" w:rsidP="00105833">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0" w:name="_Hlk65833030"/>
      <w:r w:rsidR="00FA238E" w:rsidRPr="00FA238E">
        <w:rPr>
          <w:rFonts w:asciiTheme="minorHAnsi" w:hAnsiTheme="minorHAnsi" w:cstheme="minorHAnsi"/>
          <w:sz w:val="24"/>
          <w:szCs w:val="24"/>
        </w:rPr>
        <w:t xml:space="preserve">O prazo de vigência do contrato será de </w:t>
      </w:r>
      <w:r w:rsidR="00FA238E" w:rsidRPr="00474CDC">
        <w:rPr>
          <w:rFonts w:asciiTheme="minorHAnsi" w:hAnsiTheme="minorHAnsi" w:cstheme="minorHAnsi"/>
          <w:b/>
          <w:bCs/>
          <w:sz w:val="24"/>
          <w:szCs w:val="24"/>
        </w:rPr>
        <w:t>1</w:t>
      </w:r>
      <w:r w:rsidR="00DC1DA3" w:rsidRPr="00474CDC">
        <w:rPr>
          <w:rFonts w:asciiTheme="minorHAnsi" w:hAnsiTheme="minorHAnsi" w:cstheme="minorHAnsi"/>
          <w:b/>
          <w:bCs/>
          <w:sz w:val="24"/>
          <w:szCs w:val="24"/>
        </w:rPr>
        <w:t>8</w:t>
      </w:r>
      <w:r w:rsidR="00FA238E" w:rsidRPr="00474CDC">
        <w:rPr>
          <w:rFonts w:asciiTheme="minorHAnsi" w:hAnsiTheme="minorHAnsi" w:cstheme="minorHAnsi"/>
          <w:b/>
          <w:bCs/>
          <w:sz w:val="24"/>
          <w:szCs w:val="24"/>
        </w:rPr>
        <w:t xml:space="preserve">0 (cento e </w:t>
      </w:r>
      <w:r w:rsidR="00DC1DA3" w:rsidRPr="00474CDC">
        <w:rPr>
          <w:rFonts w:asciiTheme="minorHAnsi" w:hAnsiTheme="minorHAnsi" w:cstheme="minorHAnsi"/>
          <w:b/>
          <w:bCs/>
          <w:sz w:val="24"/>
          <w:szCs w:val="24"/>
        </w:rPr>
        <w:t>oitenta</w:t>
      </w:r>
      <w:r w:rsidR="00FA238E" w:rsidRPr="00474CDC">
        <w:rPr>
          <w:rFonts w:asciiTheme="minorHAnsi" w:hAnsiTheme="minorHAnsi" w:cstheme="minorHAnsi"/>
          <w:b/>
          <w:bCs/>
          <w:sz w:val="24"/>
          <w:szCs w:val="24"/>
        </w:rPr>
        <w:t>) dias</w:t>
      </w:r>
      <w:r w:rsidR="00FA238E" w:rsidRPr="00FA238E">
        <w:rPr>
          <w:rFonts w:asciiTheme="minorHAnsi" w:hAnsiTheme="minorHAnsi" w:cstheme="minorHAnsi"/>
          <w:sz w:val="24"/>
          <w:szCs w:val="24"/>
        </w:rPr>
        <w:t>, a partir data da assinatura</w:t>
      </w:r>
      <w:r w:rsidR="007F1A9E">
        <w:rPr>
          <w:rFonts w:asciiTheme="minorHAnsi" w:hAnsiTheme="minorHAnsi" w:cstheme="minorHAnsi"/>
          <w:sz w:val="24"/>
          <w:szCs w:val="24"/>
        </w:rPr>
        <w:t>.</w:t>
      </w:r>
    </w:p>
    <w:bookmarkEnd w:id="0"/>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237975AB" w:rsidR="0097313B" w:rsidRPr="001A00C6" w:rsidRDefault="0097313B" w:rsidP="0097313B">
      <w:pPr>
        <w:spacing w:after="120"/>
        <w:jc w:val="both"/>
        <w:rPr>
          <w:rFonts w:asciiTheme="minorHAnsi" w:hAnsiTheme="minorHAnsi" w:cstheme="minorHAnsi"/>
          <w:sz w:val="24"/>
          <w:szCs w:val="24"/>
        </w:rPr>
      </w:pPr>
      <w:bookmarkStart w:id="1" w:name="_Hlk149569582"/>
      <w:bookmarkStart w:id="2" w:name="_Hlk81577886"/>
      <w:r w:rsidRPr="001A00C6">
        <w:rPr>
          <w:rFonts w:asciiTheme="minorHAnsi" w:hAnsiTheme="minorHAnsi" w:cstheme="minorHAnsi"/>
          <w:b/>
          <w:bCs/>
          <w:sz w:val="24"/>
          <w:szCs w:val="24"/>
        </w:rPr>
        <w:t xml:space="preserve">15.1. </w:t>
      </w:r>
      <w:bookmarkStart w:id="3" w:name="_Hlk65830203"/>
      <w:r w:rsidR="007F1A9E" w:rsidRPr="00111A66">
        <w:rPr>
          <w:rFonts w:asciiTheme="minorHAnsi" w:hAnsiTheme="minorHAnsi" w:cstheme="minorHAnsi"/>
          <w:b/>
          <w:bCs/>
          <w:sz w:val="24"/>
          <w:szCs w:val="24"/>
        </w:rPr>
        <w:t>O prazo para a entrega do</w:t>
      </w:r>
      <w:r w:rsidR="00111A66" w:rsidRPr="00111A66">
        <w:rPr>
          <w:rFonts w:asciiTheme="minorHAnsi" w:hAnsiTheme="minorHAnsi" w:cstheme="minorHAnsi"/>
          <w:b/>
          <w:bCs/>
          <w:sz w:val="24"/>
          <w:szCs w:val="24"/>
        </w:rPr>
        <w:t xml:space="preserve">s itens 01, 02, 03 e 04 </w:t>
      </w:r>
      <w:r w:rsidR="007F1A9E" w:rsidRPr="00111A66">
        <w:rPr>
          <w:rFonts w:asciiTheme="minorHAnsi" w:hAnsiTheme="minorHAnsi" w:cstheme="minorHAnsi"/>
          <w:b/>
          <w:bCs/>
          <w:sz w:val="24"/>
          <w:szCs w:val="24"/>
        </w:rPr>
        <w:t>é de</w:t>
      </w:r>
      <w:r w:rsidR="001911E7" w:rsidRPr="00111A66">
        <w:rPr>
          <w:rFonts w:asciiTheme="minorHAnsi" w:hAnsiTheme="minorHAnsi" w:cstheme="minorHAnsi"/>
          <w:b/>
          <w:bCs/>
          <w:sz w:val="24"/>
          <w:szCs w:val="24"/>
        </w:rPr>
        <w:t xml:space="preserve"> até</w:t>
      </w:r>
      <w:r w:rsidR="007F1A9E" w:rsidRPr="00111A66">
        <w:rPr>
          <w:rFonts w:asciiTheme="minorHAnsi" w:hAnsiTheme="minorHAnsi" w:cstheme="minorHAnsi"/>
          <w:b/>
          <w:bCs/>
          <w:sz w:val="24"/>
          <w:szCs w:val="24"/>
        </w:rPr>
        <w:t xml:space="preserve"> </w:t>
      </w:r>
      <w:r w:rsidR="00111A66" w:rsidRPr="00111A66">
        <w:rPr>
          <w:rFonts w:asciiTheme="minorHAnsi" w:hAnsiTheme="minorHAnsi" w:cstheme="minorHAnsi"/>
          <w:b/>
          <w:bCs/>
          <w:sz w:val="24"/>
          <w:szCs w:val="24"/>
        </w:rPr>
        <w:t xml:space="preserve">sessenta (60) </w:t>
      </w:r>
      <w:r w:rsidR="007F1A9E" w:rsidRPr="00111A66">
        <w:rPr>
          <w:rFonts w:asciiTheme="minorHAnsi" w:hAnsiTheme="minorHAnsi" w:cstheme="minorHAnsi"/>
          <w:b/>
          <w:bCs/>
          <w:sz w:val="24"/>
          <w:szCs w:val="24"/>
        </w:rPr>
        <w:t xml:space="preserve">dias </w:t>
      </w:r>
      <w:r w:rsidR="00111A66" w:rsidRPr="00111A66">
        <w:rPr>
          <w:rFonts w:asciiTheme="minorHAnsi" w:hAnsiTheme="minorHAnsi" w:cstheme="minorHAnsi"/>
          <w:b/>
          <w:bCs/>
          <w:sz w:val="24"/>
          <w:szCs w:val="24"/>
        </w:rPr>
        <w:t>e o prazo para entrega do item 05 é de até cento e vinte (120) dias, contados após o recebimento da Autorização de Fornecimento</w:t>
      </w:r>
      <w:r w:rsidR="007F1A9E" w:rsidRPr="001A00C6">
        <w:rPr>
          <w:rFonts w:asciiTheme="minorHAnsi" w:hAnsiTheme="minorHAnsi" w:cstheme="minorHAnsi"/>
          <w:sz w:val="24"/>
          <w:szCs w:val="24"/>
        </w:rPr>
        <w:t>.</w:t>
      </w:r>
      <w:r w:rsidRPr="001A00C6">
        <w:rPr>
          <w:rFonts w:asciiTheme="minorHAnsi" w:hAnsiTheme="minorHAnsi" w:cstheme="minorHAnsi"/>
          <w:sz w:val="24"/>
          <w:szCs w:val="24"/>
        </w:rPr>
        <w:t xml:space="preserve"> </w:t>
      </w:r>
    </w:p>
    <w:p w14:paraId="202C716F" w14:textId="555BDF1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DC1DA3" w:rsidRPr="00DC1DA3">
        <w:rPr>
          <w:rFonts w:asciiTheme="minorHAnsi" w:hAnsiTheme="minorHAnsi" w:cstheme="minorHAnsi"/>
          <w:color w:val="000000"/>
          <w:sz w:val="24"/>
          <w:szCs w:val="24"/>
        </w:rPr>
        <w:t>A CONTRATADA deverá efetuar o transporte e entrega do bem</w:t>
      </w:r>
      <w:r w:rsidR="00DC1DA3">
        <w:rPr>
          <w:rFonts w:asciiTheme="minorHAnsi" w:hAnsiTheme="minorHAnsi" w:cstheme="minorHAnsi"/>
          <w:color w:val="000000"/>
          <w:sz w:val="24"/>
          <w:szCs w:val="24"/>
        </w:rPr>
        <w:t xml:space="preserve"> na Prefeitura</w:t>
      </w:r>
      <w:r w:rsidR="00DC1DA3" w:rsidRPr="00DC1DA3">
        <w:rPr>
          <w:rFonts w:asciiTheme="minorHAnsi" w:hAnsiTheme="minorHAnsi" w:cstheme="minorHAnsi"/>
          <w:color w:val="000000"/>
          <w:sz w:val="24"/>
          <w:szCs w:val="24"/>
        </w:rPr>
        <w:t xml:space="preserve"> </w:t>
      </w:r>
      <w:r w:rsidR="00DC1DA3">
        <w:rPr>
          <w:rFonts w:asciiTheme="minorHAnsi" w:hAnsiTheme="minorHAnsi" w:cstheme="minorHAnsi"/>
          <w:sz w:val="24"/>
          <w:szCs w:val="24"/>
        </w:rPr>
        <w:t>Municipal de Porto Vera Cruz</w:t>
      </w:r>
      <w:r w:rsidR="00DC1DA3" w:rsidRPr="00DC1DA3">
        <w:rPr>
          <w:rFonts w:asciiTheme="minorHAnsi" w:hAnsiTheme="minorHAnsi" w:cstheme="minorHAnsi"/>
          <w:color w:val="000000"/>
          <w:sz w:val="24"/>
          <w:szCs w:val="24"/>
        </w:rPr>
        <w:t xml:space="preserve"> por sua conta e risco, incluindo-se o caso de acionamento da garantia e assistência técnica decorrentes de defeitos de fabricação.</w:t>
      </w:r>
    </w:p>
    <w:p w14:paraId="46EB2057" w14:textId="7D0DB62C" w:rsidR="0097313B" w:rsidRDefault="0097313B" w:rsidP="00DC1DA3">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w:t>
      </w:r>
      <w:r w:rsidR="00DC1DA3" w:rsidRPr="00DC1DA3">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w:t>
      </w:r>
      <w:r w:rsidR="00DC1DA3">
        <w:rPr>
          <w:rFonts w:asciiTheme="minorHAnsi" w:hAnsiTheme="minorHAnsi" w:cstheme="minorHAnsi"/>
          <w:sz w:val="24"/>
          <w:szCs w:val="24"/>
        </w:rPr>
        <w:t xml:space="preserve"> </w:t>
      </w:r>
      <w:r w:rsidR="00DC1DA3" w:rsidRPr="00DC1DA3">
        <w:rPr>
          <w:rFonts w:asciiTheme="minorHAnsi" w:hAnsiTheme="minorHAnsi" w:cstheme="minorHAnsi"/>
          <w:sz w:val="24"/>
          <w:szCs w:val="24"/>
        </w:rPr>
        <w:t>especificações, sem prejuízo da incidência das sanções previstas neste Edital.</w:t>
      </w:r>
    </w:p>
    <w:p w14:paraId="515CAB4D" w14:textId="52F2D061" w:rsidR="00B66E44" w:rsidRPr="00D90E0E" w:rsidRDefault="00B66E44" w:rsidP="00B66E44">
      <w:pPr>
        <w:tabs>
          <w:tab w:val="left" w:pos="1134"/>
        </w:tabs>
        <w:spacing w:before="120" w:after="120" w:line="276" w:lineRule="auto"/>
        <w:jc w:val="both"/>
        <w:rPr>
          <w:rFonts w:ascii="Calibri" w:hAnsi="Calibri" w:cs="Arial"/>
          <w:sz w:val="24"/>
          <w:szCs w:val="24"/>
        </w:rPr>
      </w:pPr>
      <w:bookmarkStart w:id="4" w:name="_Hlk82006795"/>
      <w:r w:rsidRPr="00D90E0E">
        <w:rPr>
          <w:rFonts w:ascii="Calibri" w:hAnsi="Calibri"/>
          <w:b/>
          <w:sz w:val="24"/>
          <w:szCs w:val="24"/>
        </w:rPr>
        <w:lastRenderedPageBreak/>
        <w:t>15.4.</w:t>
      </w:r>
      <w:r w:rsidRPr="00D90E0E">
        <w:rPr>
          <w:rFonts w:ascii="Calibri" w:hAnsi="Calibri"/>
          <w:sz w:val="24"/>
          <w:szCs w:val="24"/>
        </w:rPr>
        <w:t xml:space="preserve"> </w:t>
      </w:r>
      <w:r w:rsidRPr="00D90E0E">
        <w:rPr>
          <w:rFonts w:ascii="Calibri" w:hAnsi="Calibri" w:cs="Arial"/>
          <w:sz w:val="24"/>
          <w:szCs w:val="24"/>
        </w:rPr>
        <w:t xml:space="preserve">A garantia </w:t>
      </w:r>
      <w:r w:rsidR="00DC1DA3">
        <w:rPr>
          <w:rFonts w:ascii="Calibri" w:hAnsi="Calibri" w:cs="Arial"/>
          <w:sz w:val="24"/>
          <w:szCs w:val="24"/>
        </w:rPr>
        <w:t>será de no mínimo</w:t>
      </w:r>
      <w:r w:rsidRPr="00D90E0E">
        <w:rPr>
          <w:rFonts w:ascii="Calibri" w:hAnsi="Calibri" w:cs="Arial"/>
          <w:sz w:val="24"/>
          <w:szCs w:val="24"/>
        </w:rPr>
        <w:t xml:space="preserve"> </w:t>
      </w:r>
      <w:r w:rsidR="00480017">
        <w:rPr>
          <w:rFonts w:ascii="Calibri" w:hAnsi="Calibri" w:cs="Arial"/>
          <w:b/>
          <w:bCs/>
          <w:sz w:val="24"/>
          <w:szCs w:val="24"/>
        </w:rPr>
        <w:t>doze</w:t>
      </w:r>
      <w:r w:rsidRPr="00FA238E">
        <w:rPr>
          <w:rFonts w:ascii="Calibri" w:hAnsi="Calibri" w:cs="Arial"/>
          <w:b/>
          <w:bCs/>
          <w:sz w:val="24"/>
          <w:szCs w:val="24"/>
        </w:rPr>
        <w:t xml:space="preserve"> (</w:t>
      </w:r>
      <w:r w:rsidR="00480017">
        <w:rPr>
          <w:rFonts w:ascii="Calibri" w:hAnsi="Calibri" w:cs="Arial"/>
          <w:b/>
          <w:bCs/>
          <w:sz w:val="24"/>
          <w:szCs w:val="24"/>
        </w:rPr>
        <w:t>12</w:t>
      </w:r>
      <w:r w:rsidRPr="00FA238E">
        <w:rPr>
          <w:rFonts w:ascii="Calibri" w:hAnsi="Calibri" w:cs="Arial"/>
          <w:b/>
          <w:bCs/>
          <w:sz w:val="24"/>
          <w:szCs w:val="24"/>
        </w:rPr>
        <w:t>) meses</w:t>
      </w:r>
      <w:r w:rsidR="00480017">
        <w:rPr>
          <w:rFonts w:ascii="Calibri" w:hAnsi="Calibri" w:cs="Arial"/>
          <w:b/>
          <w:bCs/>
          <w:sz w:val="24"/>
          <w:szCs w:val="24"/>
        </w:rPr>
        <w:t>, sem limite de quilometragem</w:t>
      </w:r>
      <w:r w:rsidR="00DC1DA3">
        <w:rPr>
          <w:rFonts w:ascii="Calibri" w:hAnsi="Calibri" w:cs="Arial"/>
          <w:b/>
          <w:bCs/>
          <w:sz w:val="24"/>
          <w:szCs w:val="24"/>
        </w:rPr>
        <w:t>/hora</w:t>
      </w:r>
      <w:r w:rsidRPr="00D90E0E">
        <w:rPr>
          <w:rFonts w:ascii="Calibri" w:hAnsi="Calibri" w:cs="Arial"/>
          <w:sz w:val="24"/>
          <w:szCs w:val="24"/>
        </w:rPr>
        <w:t>.</w:t>
      </w:r>
      <w:r w:rsidR="00DC1DA3" w:rsidRPr="00DC1DA3">
        <w:t xml:space="preserve"> </w:t>
      </w:r>
      <w:r w:rsidR="00DC1DA3" w:rsidRPr="00DC1DA3">
        <w:rPr>
          <w:rFonts w:ascii="Calibri" w:hAnsi="Calibri" w:cs="Arial"/>
          <w:sz w:val="24"/>
          <w:szCs w:val="24"/>
        </w:rPr>
        <w:t>A CONTRATADA, durante a vigência da garantia, de acordo com a proposta apresentada, a contar da entrega e teste de funcionamento, deverá efetuar reparos e substituição das peças que apresentarem defeitos de fabricação, que forem objeto do conserto, sem nenhum custo adicional a CONTRATANTE.</w:t>
      </w:r>
      <w:r w:rsidR="00DC1DA3" w:rsidRPr="00DC1DA3">
        <w:t xml:space="preserve"> </w:t>
      </w:r>
      <w:r w:rsidR="00DC1DA3" w:rsidRPr="00DC1DA3">
        <w:rPr>
          <w:rFonts w:ascii="Calibri" w:hAnsi="Calibri" w:cs="Arial"/>
          <w:b/>
          <w:bCs/>
          <w:sz w:val="24"/>
          <w:szCs w:val="24"/>
        </w:rPr>
        <w:t>Após o acionamento da garantia por mais de duas vezes para o mesmo problema, sem que o mesmo tenha sido sanado, obriga-se a CONTRATADA a efetuar a troca do bem por outro similar e novo.</w:t>
      </w:r>
      <w:bookmarkEnd w:id="1"/>
    </w:p>
    <w:bookmarkEnd w:id="4"/>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61FDC831" w:rsidR="0097313B"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5FF5E5ED" w14:textId="77777777" w:rsidR="002F7C49" w:rsidRPr="00360C10" w:rsidRDefault="002F7C49" w:rsidP="0097313B">
      <w:pPr>
        <w:autoSpaceDE w:val="0"/>
        <w:autoSpaceDN w:val="0"/>
        <w:adjustRightInd w:val="0"/>
        <w:spacing w:after="120"/>
        <w:jc w:val="both"/>
        <w:rPr>
          <w:rFonts w:asciiTheme="minorHAnsi" w:hAnsiTheme="minorHAnsi" w:cstheme="minorHAnsi"/>
          <w:color w:val="000000"/>
          <w:sz w:val="24"/>
          <w:szCs w:val="24"/>
        </w:rPr>
      </w:pP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0033A11F" w:rsidR="0097313B"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1979D179" w14:textId="77777777" w:rsidR="00DC1DA3" w:rsidRDefault="00DC1DA3" w:rsidP="00D90F2E">
      <w:pPr>
        <w:autoSpaceDE w:val="0"/>
        <w:autoSpaceDN w:val="0"/>
        <w:adjustRightInd w:val="0"/>
        <w:jc w:val="both"/>
        <w:rPr>
          <w:rFonts w:asciiTheme="minorHAnsi" w:hAnsiTheme="minorHAnsi" w:cstheme="minorHAnsi"/>
          <w:b/>
          <w:bCs/>
          <w:color w:val="000000"/>
          <w:sz w:val="24"/>
          <w:szCs w:val="24"/>
        </w:rPr>
      </w:pPr>
    </w:p>
    <w:p w14:paraId="7E859399" w14:textId="4830F6D3"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2551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5"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w:t>
      </w:r>
      <w:r w:rsidR="00E56AD8" w:rsidRPr="00360C10">
        <w:rPr>
          <w:rFonts w:asciiTheme="minorHAnsi" w:hAnsiTheme="minorHAnsi" w:cstheme="minorHAnsi"/>
          <w:color w:val="000000"/>
          <w:sz w:val="24"/>
          <w:szCs w:val="24"/>
        </w:rPr>
        <w:t xml:space="preserve">após o recebimento </w:t>
      </w:r>
      <w:r w:rsidR="00E56AD8">
        <w:rPr>
          <w:rFonts w:asciiTheme="minorHAnsi" w:hAnsiTheme="minorHAnsi" w:cstheme="minorHAnsi"/>
          <w:color w:val="000000"/>
          <w:sz w:val="24"/>
          <w:szCs w:val="24"/>
        </w:rPr>
        <w:t xml:space="preserve">definitivo </w:t>
      </w:r>
      <w:r w:rsidR="00E56AD8" w:rsidRPr="00360C10">
        <w:rPr>
          <w:rFonts w:asciiTheme="minorHAnsi" w:hAnsiTheme="minorHAnsi" w:cstheme="minorHAnsi"/>
          <w:color w:val="000000"/>
          <w:sz w:val="24"/>
          <w:szCs w:val="24"/>
        </w:rPr>
        <w:t>do objeto</w:t>
      </w:r>
      <w:r w:rsidR="00E56AD8">
        <w:rPr>
          <w:rFonts w:asciiTheme="minorHAnsi" w:hAnsiTheme="minorHAnsi" w:cstheme="minorHAnsi"/>
          <w:color w:val="000000"/>
          <w:sz w:val="24"/>
          <w:szCs w:val="24"/>
        </w:rPr>
        <w:t xml:space="preserve"> e da liberação da nota fiscal, </w:t>
      </w:r>
      <w:r w:rsidR="007F1A9E" w:rsidRPr="00E56AD8">
        <w:rPr>
          <w:rFonts w:asciiTheme="minorHAnsi" w:hAnsiTheme="minorHAnsi" w:cstheme="minorHAnsi"/>
          <w:b/>
          <w:bCs/>
          <w:color w:val="000000"/>
          <w:sz w:val="24"/>
          <w:szCs w:val="24"/>
        </w:rPr>
        <w:t xml:space="preserve">em </w:t>
      </w:r>
      <w:r w:rsidR="007F1A9E" w:rsidRPr="00111A66">
        <w:rPr>
          <w:rFonts w:asciiTheme="minorHAnsi" w:hAnsiTheme="minorHAnsi" w:cstheme="minorHAnsi"/>
          <w:b/>
          <w:bCs/>
          <w:sz w:val="24"/>
          <w:szCs w:val="24"/>
        </w:rPr>
        <w:t xml:space="preserve">até </w:t>
      </w:r>
      <w:r w:rsidR="00E56AD8" w:rsidRPr="00111A66">
        <w:rPr>
          <w:rFonts w:asciiTheme="minorHAnsi" w:hAnsiTheme="minorHAnsi" w:cstheme="minorHAnsi"/>
          <w:b/>
          <w:bCs/>
          <w:sz w:val="24"/>
          <w:szCs w:val="24"/>
        </w:rPr>
        <w:t>trinta</w:t>
      </w:r>
      <w:r w:rsidR="007F1A9E" w:rsidRPr="00111A66">
        <w:rPr>
          <w:rFonts w:asciiTheme="minorHAnsi" w:hAnsiTheme="minorHAnsi" w:cstheme="minorHAnsi"/>
          <w:b/>
          <w:bCs/>
          <w:sz w:val="24"/>
          <w:szCs w:val="24"/>
        </w:rPr>
        <w:t xml:space="preserve"> (</w:t>
      </w:r>
      <w:r w:rsidR="00E56AD8" w:rsidRPr="00111A66">
        <w:rPr>
          <w:rFonts w:asciiTheme="minorHAnsi" w:hAnsiTheme="minorHAnsi" w:cstheme="minorHAnsi"/>
          <w:b/>
          <w:bCs/>
          <w:sz w:val="24"/>
          <w:szCs w:val="24"/>
        </w:rPr>
        <w:t>3</w:t>
      </w:r>
      <w:r w:rsidR="00FA238E" w:rsidRPr="00111A66">
        <w:rPr>
          <w:rFonts w:asciiTheme="minorHAnsi" w:hAnsiTheme="minorHAnsi" w:cstheme="minorHAnsi"/>
          <w:b/>
          <w:bCs/>
          <w:sz w:val="24"/>
          <w:szCs w:val="24"/>
        </w:rPr>
        <w:t>0</w:t>
      </w:r>
      <w:r w:rsidR="007F1A9E" w:rsidRPr="00111A66">
        <w:rPr>
          <w:rFonts w:asciiTheme="minorHAnsi" w:hAnsiTheme="minorHAnsi" w:cstheme="minorHAnsi"/>
          <w:b/>
          <w:bCs/>
          <w:sz w:val="24"/>
          <w:szCs w:val="24"/>
        </w:rPr>
        <w:t>) dias</w:t>
      </w:r>
      <w:bookmarkStart w:id="6" w:name="_Hlk102402824"/>
      <w:r w:rsidR="00E56AD8" w:rsidRPr="00111A66">
        <w:rPr>
          <w:rFonts w:asciiTheme="minorHAnsi" w:hAnsiTheme="minorHAnsi" w:cstheme="minorHAnsi"/>
          <w:b/>
          <w:bCs/>
          <w:sz w:val="24"/>
          <w:szCs w:val="24"/>
        </w:rPr>
        <w:t>,</w:t>
      </w:r>
      <w:r w:rsidR="00E56AD8" w:rsidRPr="00111A66">
        <w:rPr>
          <w:rFonts w:asciiTheme="minorHAnsi" w:hAnsiTheme="minorHAnsi" w:cstheme="minorHAnsi"/>
          <w:sz w:val="24"/>
          <w:szCs w:val="24"/>
        </w:rPr>
        <w:t xml:space="preserve"> </w:t>
      </w:r>
      <w:r w:rsidR="00E56AD8">
        <w:rPr>
          <w:rFonts w:asciiTheme="minorHAnsi" w:hAnsiTheme="minorHAnsi" w:cstheme="minorHAnsi"/>
          <w:color w:val="000000"/>
          <w:sz w:val="24"/>
          <w:szCs w:val="24"/>
        </w:rPr>
        <w:t>contados a partir da data de entrada do pedido de liberação no BADESUL</w:t>
      </w:r>
      <w:r w:rsidR="007F1A9E">
        <w:rPr>
          <w:rFonts w:asciiTheme="minorHAnsi" w:hAnsiTheme="minorHAnsi" w:cstheme="minorHAnsi"/>
          <w:color w:val="000000"/>
          <w:sz w:val="24"/>
          <w:szCs w:val="24"/>
        </w:rPr>
        <w:t>.</w:t>
      </w:r>
      <w:bookmarkEnd w:id="6"/>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7"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7"/>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5"/>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27476F">
        <w:rPr>
          <w:rFonts w:asciiTheme="minorHAnsi" w:hAnsiTheme="minorHAnsi" w:cstheme="minorHAnsi"/>
          <w:b/>
          <w:sz w:val="24"/>
          <w:szCs w:val="24"/>
        </w:rPr>
        <w:t>.</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7BA633E4" w14:textId="77777777" w:rsidR="007D0AF8" w:rsidRPr="00062296" w:rsidRDefault="007D0AF8" w:rsidP="007D0AF8">
      <w:pPr>
        <w:rPr>
          <w:rFonts w:ascii="Courier New" w:eastAsia="Courier New" w:hAnsi="Courier New" w:cs="Courier New"/>
          <w:b/>
          <w:bCs/>
          <w:szCs w:val="22"/>
        </w:rPr>
      </w:pPr>
      <w:r w:rsidRPr="00062296">
        <w:rPr>
          <w:rFonts w:ascii="Courier New" w:eastAsia="Courier New" w:hAnsi="Courier New" w:cs="Courier New"/>
          <w:b/>
          <w:bCs/>
          <w:szCs w:val="22"/>
        </w:rPr>
        <w:lastRenderedPageBreak/>
        <w:t>1,0</w:t>
      </w:r>
      <w:r>
        <w:rPr>
          <w:rFonts w:ascii="Courier New" w:eastAsia="Courier New" w:hAnsi="Courier New" w:cs="Courier New"/>
          <w:b/>
          <w:bCs/>
          <w:szCs w:val="22"/>
        </w:rPr>
        <w:t>50</w:t>
      </w:r>
      <w:r w:rsidRPr="00062296">
        <w:rPr>
          <w:rFonts w:ascii="Courier New" w:eastAsia="Courier New" w:hAnsi="Courier New" w:cs="Courier New"/>
          <w:b/>
          <w:bCs/>
          <w:szCs w:val="22"/>
        </w:rPr>
        <w:t xml:space="preserve"> Aquisição de Veículo</w:t>
      </w:r>
      <w:r>
        <w:rPr>
          <w:rFonts w:ascii="Courier New" w:eastAsia="Courier New" w:hAnsi="Courier New" w:cs="Courier New"/>
          <w:b/>
          <w:bCs/>
          <w:szCs w:val="22"/>
        </w:rPr>
        <w:t>s e Máquinas</w:t>
      </w:r>
    </w:p>
    <w:p w14:paraId="3221AB4A" w14:textId="3156AFAE" w:rsidR="007D0AF8" w:rsidRPr="00062296" w:rsidRDefault="007D0AF8" w:rsidP="007D0AF8">
      <w:pPr>
        <w:rPr>
          <w:rFonts w:ascii="Courier New" w:eastAsia="Courier New" w:hAnsi="Courier New" w:cs="Courier New"/>
          <w:b/>
          <w:bCs/>
          <w:szCs w:val="22"/>
        </w:rPr>
      </w:pPr>
      <w:r>
        <w:rPr>
          <w:rFonts w:ascii="Courier New" w:eastAsia="Courier New" w:hAnsi="Courier New" w:cs="Courier New"/>
          <w:b/>
          <w:bCs/>
          <w:szCs w:val="22"/>
        </w:rPr>
        <w:t>0754</w:t>
      </w:r>
      <w:r w:rsidRPr="00062296">
        <w:rPr>
          <w:rFonts w:ascii="Courier New" w:eastAsia="Courier New" w:hAnsi="Courier New" w:cs="Courier New"/>
          <w:b/>
          <w:bCs/>
          <w:szCs w:val="22"/>
        </w:rPr>
        <w:t xml:space="preserve"> 4490 52 00 0000 Equipamento</w:t>
      </w:r>
      <w:r>
        <w:rPr>
          <w:rFonts w:ascii="Courier New" w:eastAsia="Courier New" w:hAnsi="Courier New" w:cs="Courier New"/>
          <w:b/>
          <w:bCs/>
          <w:szCs w:val="22"/>
        </w:rPr>
        <w:t>s</w:t>
      </w:r>
      <w:r w:rsidRPr="00062296">
        <w:rPr>
          <w:rFonts w:ascii="Courier New" w:eastAsia="Courier New" w:hAnsi="Courier New" w:cs="Courier New"/>
          <w:b/>
          <w:bCs/>
          <w:szCs w:val="22"/>
        </w:rPr>
        <w:t xml:space="preserve"> e mat. Permanente</w:t>
      </w:r>
      <w:r>
        <w:rPr>
          <w:rFonts w:ascii="Courier New" w:eastAsia="Courier New" w:hAnsi="Courier New" w:cs="Courier New"/>
          <w:b/>
          <w:bCs/>
          <w:szCs w:val="22"/>
        </w:rPr>
        <w:t xml:space="preserve"> </w:t>
      </w:r>
    </w:p>
    <w:p w14:paraId="50B4FA4B" w14:textId="77777777" w:rsidR="007D0AF8" w:rsidRPr="00062296" w:rsidRDefault="007D0AF8" w:rsidP="007D0AF8">
      <w:pPr>
        <w:rPr>
          <w:rFonts w:ascii="Courier New" w:eastAsia="Courier New" w:hAnsi="Courier New" w:cs="Courier New"/>
          <w:b/>
          <w:bCs/>
          <w:szCs w:val="22"/>
        </w:rPr>
      </w:pPr>
    </w:p>
    <w:p w14:paraId="49F2E2DE" w14:textId="77777777" w:rsidR="007D0AF8" w:rsidRPr="00062296" w:rsidRDefault="007D0AF8" w:rsidP="007D0AF8">
      <w:pPr>
        <w:rPr>
          <w:rFonts w:ascii="Courier New" w:eastAsia="Courier New" w:hAnsi="Courier New" w:cs="Courier New"/>
          <w:b/>
          <w:bCs/>
          <w:szCs w:val="22"/>
        </w:rPr>
      </w:pPr>
      <w:r w:rsidRPr="00062296">
        <w:rPr>
          <w:rFonts w:ascii="Courier New" w:eastAsia="Courier New" w:hAnsi="Courier New" w:cs="Courier New"/>
          <w:b/>
          <w:bCs/>
          <w:szCs w:val="22"/>
        </w:rPr>
        <w:t>1,0</w:t>
      </w:r>
      <w:r>
        <w:rPr>
          <w:rFonts w:ascii="Courier New" w:eastAsia="Courier New" w:hAnsi="Courier New" w:cs="Courier New"/>
          <w:b/>
          <w:bCs/>
          <w:szCs w:val="22"/>
        </w:rPr>
        <w:t>49</w:t>
      </w:r>
      <w:r w:rsidRPr="00062296">
        <w:rPr>
          <w:rFonts w:ascii="Courier New" w:eastAsia="Courier New" w:hAnsi="Courier New" w:cs="Courier New"/>
          <w:b/>
          <w:bCs/>
          <w:szCs w:val="22"/>
        </w:rPr>
        <w:t xml:space="preserve"> Aquisição de </w:t>
      </w:r>
      <w:r>
        <w:rPr>
          <w:rFonts w:ascii="Courier New" w:eastAsia="Courier New" w:hAnsi="Courier New" w:cs="Courier New"/>
          <w:b/>
          <w:bCs/>
          <w:szCs w:val="22"/>
        </w:rPr>
        <w:t>Retroescavadeira</w:t>
      </w:r>
    </w:p>
    <w:p w14:paraId="63839A3A" w14:textId="659E6646" w:rsidR="00DA565D" w:rsidRPr="00FA238E" w:rsidRDefault="007D0AF8" w:rsidP="007D0AF8">
      <w:pPr>
        <w:tabs>
          <w:tab w:val="left" w:pos="1134"/>
        </w:tabs>
        <w:spacing w:line="276" w:lineRule="auto"/>
        <w:jc w:val="both"/>
        <w:rPr>
          <w:rFonts w:ascii="Courier New" w:eastAsia="Courier New" w:hAnsi="Courier New" w:cs="Courier New"/>
          <w:color w:val="FF0000"/>
          <w:sz w:val="24"/>
          <w:szCs w:val="24"/>
        </w:rPr>
      </w:pPr>
      <w:r>
        <w:rPr>
          <w:rFonts w:ascii="Courier New" w:eastAsia="Courier New" w:hAnsi="Courier New" w:cs="Courier New"/>
          <w:b/>
          <w:bCs/>
          <w:szCs w:val="22"/>
        </w:rPr>
        <w:t>0754</w:t>
      </w:r>
      <w:r w:rsidRPr="00062296">
        <w:rPr>
          <w:rFonts w:ascii="Courier New" w:eastAsia="Courier New" w:hAnsi="Courier New" w:cs="Courier New"/>
          <w:b/>
          <w:bCs/>
          <w:szCs w:val="22"/>
        </w:rPr>
        <w:t xml:space="preserve"> 4490 52 00 0000 Equipamento</w:t>
      </w:r>
      <w:r>
        <w:rPr>
          <w:rFonts w:ascii="Courier New" w:eastAsia="Courier New" w:hAnsi="Courier New" w:cs="Courier New"/>
          <w:b/>
          <w:bCs/>
          <w:szCs w:val="22"/>
        </w:rPr>
        <w:t>s</w:t>
      </w:r>
      <w:r w:rsidRPr="00062296">
        <w:rPr>
          <w:rFonts w:ascii="Courier New" w:eastAsia="Courier New" w:hAnsi="Courier New" w:cs="Courier New"/>
          <w:b/>
          <w:bCs/>
          <w:szCs w:val="22"/>
        </w:rPr>
        <w:t xml:space="preserve"> e mat. Permanente</w:t>
      </w:r>
      <w:r>
        <w:rPr>
          <w:rFonts w:ascii="Courier New" w:eastAsia="Courier New" w:hAnsi="Courier New" w:cs="Courier New"/>
          <w:b/>
          <w:bCs/>
          <w:szCs w:val="22"/>
        </w:rPr>
        <w:t xml:space="preserve"> </w:t>
      </w:r>
    </w:p>
    <w:p w14:paraId="3FE565B1" w14:textId="77777777" w:rsidR="007D0AF8" w:rsidRPr="006570B1" w:rsidRDefault="007D0AF8" w:rsidP="001A00C6">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8"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7782A50A" w:rsid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8"/>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lastRenderedPageBreak/>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lastRenderedPageBreak/>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314ACC0D" w:rsidR="0097313B"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2930F1">
      <w:pPr>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5308D4E"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00E55A26" w:rsidRPr="00360C10">
        <w:rPr>
          <w:rFonts w:asciiTheme="minorHAnsi" w:hAnsiTheme="minorHAnsi" w:cstheme="minorHAnsi"/>
          <w:sz w:val="24"/>
          <w:szCs w:val="24"/>
        </w:rPr>
        <w:t>Objeto, descrição</w:t>
      </w:r>
      <w:r w:rsidR="00E55A26">
        <w:rPr>
          <w:rFonts w:asciiTheme="minorHAnsi" w:hAnsiTheme="minorHAnsi" w:cstheme="minorHAnsi"/>
          <w:sz w:val="24"/>
          <w:szCs w:val="24"/>
        </w:rPr>
        <w:t>,</w:t>
      </w:r>
      <w:r w:rsidR="00E55A26" w:rsidRPr="00360C10">
        <w:rPr>
          <w:rFonts w:asciiTheme="minorHAnsi" w:hAnsiTheme="minorHAnsi" w:cstheme="minorHAnsi"/>
          <w:sz w:val="24"/>
          <w:szCs w:val="24"/>
        </w:rPr>
        <w:t xml:space="preserve"> quantidade</w:t>
      </w:r>
      <w:r w:rsidR="00E55A26">
        <w:rPr>
          <w:rFonts w:asciiTheme="minorHAnsi" w:hAnsiTheme="minorHAnsi" w:cstheme="minorHAnsi"/>
          <w:sz w:val="24"/>
          <w:szCs w:val="24"/>
        </w:rPr>
        <w:t xml:space="preserve"> e valor de referência</w:t>
      </w:r>
      <w:r w:rsidR="00E55A26"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55AD624D" w14:textId="77C6CFDE" w:rsidR="00754094" w:rsidRPr="00360C10" w:rsidRDefault="00DD63BE" w:rsidP="00E36D73">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3923E66C" w14:textId="41C15DC2"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313EE8">
        <w:rPr>
          <w:rFonts w:asciiTheme="minorHAnsi" w:hAnsiTheme="minorHAnsi" w:cstheme="minorHAnsi"/>
          <w:sz w:val="24"/>
          <w:szCs w:val="24"/>
        </w:rPr>
        <w:t>01</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313EE8">
        <w:rPr>
          <w:rFonts w:asciiTheme="minorHAnsi" w:hAnsiTheme="minorHAnsi" w:cstheme="minorHAnsi"/>
          <w:sz w:val="24"/>
          <w:szCs w:val="24"/>
        </w:rPr>
        <w:t>novemb</w:t>
      </w:r>
      <w:r w:rsidR="005D4AF1">
        <w:rPr>
          <w:rFonts w:asciiTheme="minorHAnsi" w:hAnsiTheme="minorHAnsi" w:cstheme="minorHAnsi"/>
          <w:sz w:val="24"/>
          <w:szCs w:val="24"/>
        </w:rPr>
        <w:t>ro</w:t>
      </w:r>
      <w:r w:rsidR="0097313B" w:rsidRPr="00360C10">
        <w:rPr>
          <w:rFonts w:asciiTheme="minorHAnsi" w:hAnsiTheme="minorHAnsi" w:cstheme="minorHAnsi"/>
          <w:sz w:val="24"/>
          <w:szCs w:val="24"/>
        </w:rPr>
        <w:t xml:space="preserve"> de 202</w:t>
      </w:r>
      <w:r w:rsidR="00E36D73">
        <w:rPr>
          <w:rFonts w:asciiTheme="minorHAnsi" w:hAnsiTheme="minorHAnsi" w:cstheme="minorHAnsi"/>
          <w:sz w:val="24"/>
          <w:szCs w:val="24"/>
        </w:rPr>
        <w:t>3</w:t>
      </w:r>
      <w:r w:rsidR="0097313B" w:rsidRPr="00360C10">
        <w:rPr>
          <w:rFonts w:asciiTheme="minorHAnsi" w:hAnsiTheme="minorHAnsi" w:cstheme="minorHAnsi"/>
          <w:sz w:val="24"/>
          <w:szCs w:val="24"/>
        </w:rPr>
        <w:t>.</w:t>
      </w:r>
    </w:p>
    <w:p w14:paraId="550FCB92" w14:textId="21216CFD" w:rsidR="00D90E0E" w:rsidRDefault="00D90E0E" w:rsidP="0097313B">
      <w:pPr>
        <w:widowControl w:val="0"/>
        <w:jc w:val="both"/>
        <w:rPr>
          <w:rFonts w:asciiTheme="minorHAnsi" w:hAnsiTheme="minorHAnsi" w:cstheme="minorHAnsi"/>
          <w:sz w:val="24"/>
          <w:szCs w:val="24"/>
        </w:rPr>
      </w:pPr>
    </w:p>
    <w:p w14:paraId="1A5EEAC6" w14:textId="77777777" w:rsidR="00E36D73" w:rsidRPr="00360C10" w:rsidRDefault="00E36D73"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Marlise Marci Grützmann</w:t>
            </w:r>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1391672D" w14:textId="77777777" w:rsidR="00360C10" w:rsidRDefault="00360C10" w:rsidP="00764ABE">
      <w:pPr>
        <w:spacing w:line="360" w:lineRule="auto"/>
        <w:jc w:val="center"/>
        <w:rPr>
          <w:b/>
          <w:sz w:val="28"/>
          <w:szCs w:val="28"/>
        </w:rPr>
      </w:pPr>
    </w:p>
    <w:p w14:paraId="793D04EC" w14:textId="2B4F6A4F" w:rsidR="00D90E0E" w:rsidRDefault="0058031A" w:rsidP="002D318A">
      <w:pPr>
        <w:jc w:val="center"/>
        <w:rPr>
          <w:b/>
          <w:sz w:val="28"/>
          <w:szCs w:val="28"/>
        </w:rPr>
      </w:pPr>
      <w:r>
        <w:rPr>
          <w:b/>
          <w:sz w:val="28"/>
          <w:szCs w:val="28"/>
        </w:rPr>
        <w:lastRenderedPageBreak/>
        <w:t>ANEXO I</w:t>
      </w:r>
    </w:p>
    <w:p w14:paraId="20AE2AF9" w14:textId="77777777" w:rsidR="00DA250E" w:rsidRDefault="00DA250E" w:rsidP="002D318A">
      <w:pPr>
        <w:jc w:val="center"/>
        <w:rPr>
          <w:b/>
          <w:sz w:val="28"/>
          <w:szCs w:val="28"/>
        </w:rPr>
      </w:pPr>
    </w:p>
    <w:p w14:paraId="7E23FACC" w14:textId="52753DF1" w:rsidR="00EE7126" w:rsidRDefault="00EE7126" w:rsidP="00D90E0E">
      <w:pPr>
        <w:spacing w:line="360" w:lineRule="auto"/>
        <w:jc w:val="center"/>
        <w:rPr>
          <w:b/>
          <w:sz w:val="28"/>
          <w:szCs w:val="28"/>
        </w:rPr>
      </w:pPr>
      <w:r w:rsidRPr="00EE7126">
        <w:rPr>
          <w:b/>
          <w:sz w:val="28"/>
          <w:szCs w:val="28"/>
        </w:rPr>
        <w:t>ESPECIFICAÇÃO DO OBJETO</w:t>
      </w:r>
      <w:r w:rsidR="00E55A26">
        <w:rPr>
          <w:b/>
          <w:sz w:val="28"/>
          <w:szCs w:val="28"/>
        </w:rPr>
        <w:t xml:space="preserve"> E VALOR DE REFERÊNCIA</w:t>
      </w:r>
    </w:p>
    <w:p w14:paraId="2C0C0F86" w14:textId="167AD468" w:rsidR="00FC709A" w:rsidRDefault="00C52EF3" w:rsidP="00FC709A">
      <w:pPr>
        <w:tabs>
          <w:tab w:val="left" w:pos="7695"/>
        </w:tabs>
        <w:ind w:left="-426" w:right="-2"/>
        <w:jc w:val="both"/>
      </w:pPr>
      <w:r w:rsidRPr="00A015DD">
        <w:t>Aquisição de</w:t>
      </w:r>
      <w:r>
        <w:t xml:space="preserve"> máquinas pesadas novas e caminhões novos com recursos do Contrato Particular de Abertura de Crédito Fixo nº 0006/2023 do Programa BADESUL Cidades Máquinas.</w:t>
      </w:r>
    </w:p>
    <w:p w14:paraId="01336251" w14:textId="77777777" w:rsidR="00DA250E" w:rsidRDefault="00DA250E" w:rsidP="00FC709A">
      <w:pPr>
        <w:tabs>
          <w:tab w:val="left" w:pos="7695"/>
        </w:tabs>
        <w:ind w:left="-426" w:right="-2"/>
        <w:jc w:val="both"/>
        <w:rPr>
          <w:rFonts w:ascii="Calibri" w:hAnsi="Calibri" w:cs="Arial"/>
          <w:sz w:val="24"/>
          <w:szCs w:val="24"/>
        </w:rPr>
      </w:pPr>
    </w:p>
    <w:tbl>
      <w:tblPr>
        <w:tblStyle w:val="Tabelacomgrade"/>
        <w:tblW w:w="9777" w:type="dxa"/>
        <w:tblInd w:w="-426" w:type="dxa"/>
        <w:tblLook w:val="04A0" w:firstRow="1" w:lastRow="0" w:firstColumn="1" w:lastColumn="0" w:noHBand="0" w:noVBand="1"/>
      </w:tblPr>
      <w:tblGrid>
        <w:gridCol w:w="705"/>
        <w:gridCol w:w="6698"/>
        <w:gridCol w:w="990"/>
        <w:gridCol w:w="1384"/>
      </w:tblGrid>
      <w:tr w:rsidR="00FC709A" w14:paraId="1DC19B69" w14:textId="77777777" w:rsidTr="008409F2">
        <w:tc>
          <w:tcPr>
            <w:tcW w:w="705" w:type="dxa"/>
          </w:tcPr>
          <w:p w14:paraId="65BC5694" w14:textId="77777777" w:rsidR="00FC709A" w:rsidRPr="00DE7235" w:rsidRDefault="00FC709A" w:rsidP="008409F2">
            <w:pPr>
              <w:tabs>
                <w:tab w:val="left" w:pos="7695"/>
              </w:tabs>
              <w:ind w:right="-2"/>
              <w:jc w:val="both"/>
              <w:rPr>
                <w:b/>
                <w:bCs/>
              </w:rPr>
            </w:pPr>
            <w:r w:rsidRPr="00DE7235">
              <w:rPr>
                <w:b/>
                <w:bCs/>
              </w:rPr>
              <w:t>Item</w:t>
            </w:r>
          </w:p>
        </w:tc>
        <w:tc>
          <w:tcPr>
            <w:tcW w:w="6804" w:type="dxa"/>
          </w:tcPr>
          <w:p w14:paraId="05524FE0" w14:textId="77777777" w:rsidR="00FC709A" w:rsidRPr="00DE7235" w:rsidRDefault="00FC709A" w:rsidP="008409F2">
            <w:pPr>
              <w:tabs>
                <w:tab w:val="left" w:pos="7695"/>
              </w:tabs>
              <w:ind w:right="-2"/>
              <w:jc w:val="center"/>
              <w:rPr>
                <w:b/>
                <w:bCs/>
              </w:rPr>
            </w:pPr>
            <w:r w:rsidRPr="00DE7235">
              <w:rPr>
                <w:b/>
                <w:bCs/>
              </w:rPr>
              <w:t>Descrição</w:t>
            </w:r>
          </w:p>
        </w:tc>
        <w:tc>
          <w:tcPr>
            <w:tcW w:w="992" w:type="dxa"/>
          </w:tcPr>
          <w:p w14:paraId="41CEEB43" w14:textId="77777777" w:rsidR="00FC709A" w:rsidRPr="00DE7235" w:rsidRDefault="00FC709A" w:rsidP="008409F2">
            <w:pPr>
              <w:tabs>
                <w:tab w:val="left" w:pos="7695"/>
              </w:tabs>
              <w:ind w:right="-2"/>
              <w:jc w:val="both"/>
              <w:rPr>
                <w:b/>
                <w:bCs/>
              </w:rPr>
            </w:pPr>
            <w:r w:rsidRPr="00DE7235">
              <w:rPr>
                <w:b/>
                <w:bCs/>
              </w:rPr>
              <w:t>Quant.</w:t>
            </w:r>
          </w:p>
        </w:tc>
        <w:tc>
          <w:tcPr>
            <w:tcW w:w="1276" w:type="dxa"/>
          </w:tcPr>
          <w:p w14:paraId="3A244D98" w14:textId="77777777" w:rsidR="00FC709A" w:rsidRPr="00DE7235" w:rsidRDefault="00FC709A" w:rsidP="008409F2">
            <w:pPr>
              <w:tabs>
                <w:tab w:val="left" w:pos="7695"/>
              </w:tabs>
              <w:ind w:right="-2"/>
              <w:jc w:val="both"/>
              <w:rPr>
                <w:b/>
                <w:bCs/>
              </w:rPr>
            </w:pPr>
            <w:r w:rsidRPr="00DE7235">
              <w:rPr>
                <w:b/>
                <w:bCs/>
              </w:rPr>
              <w:t>Total R$</w:t>
            </w:r>
          </w:p>
        </w:tc>
      </w:tr>
      <w:tr w:rsidR="00FC709A" w14:paraId="2F78D68F" w14:textId="77777777" w:rsidTr="008409F2">
        <w:tc>
          <w:tcPr>
            <w:tcW w:w="705" w:type="dxa"/>
          </w:tcPr>
          <w:p w14:paraId="2773C0CC" w14:textId="77777777" w:rsidR="00FC709A" w:rsidRDefault="00FC709A" w:rsidP="008409F2">
            <w:pPr>
              <w:tabs>
                <w:tab w:val="left" w:pos="7695"/>
              </w:tabs>
              <w:ind w:right="-2"/>
              <w:jc w:val="both"/>
            </w:pPr>
            <w:r>
              <w:t>01</w:t>
            </w:r>
          </w:p>
        </w:tc>
        <w:tc>
          <w:tcPr>
            <w:tcW w:w="6804" w:type="dxa"/>
          </w:tcPr>
          <w:p w14:paraId="1EB807AF" w14:textId="77777777" w:rsidR="00FC709A" w:rsidRDefault="00FC709A" w:rsidP="008409F2">
            <w:pPr>
              <w:tabs>
                <w:tab w:val="left" w:pos="7695"/>
              </w:tabs>
              <w:ind w:right="-2"/>
              <w:jc w:val="both"/>
            </w:pPr>
            <w:r w:rsidRPr="00DE7235">
              <w:rPr>
                <w:b/>
                <w:bCs/>
              </w:rPr>
              <w:t>MOTONIVELADORA</w:t>
            </w:r>
            <w:r w:rsidRPr="00DE7235">
              <w:t xml:space="preserve"> nova ano/modelo novo 2023 ou superior, com cabine fechada com ar condicionado quente e frio original de fábrica e com insulfilm nos vidros, com certificação e sistema de segurança ROPS (à prova de tombamento) e proteção à prova de queda de objetos (FOPS, FOGS,OPG ou equivalentes), com peso total e operacional de no mínimo 15.000 kg, equipada com motor a diesel e com potência mínima 140 hp, com no mínimo 6 cilindros turbo, dentro das normas de emissão de poluentes TIER III ou equivalente, sistema de bloqueio de diferencial, bomba principal com pistões, transmissão com no mínimo 6 velocidades a frente e no mínimo 3 velocidades a ré, sistema de lâmina totalmente hidráulica, embreagem no giro da lâmina (alivio), com ripper traseiro com no mínimo 5 dentes, lâmina com largura de no mínimo 3.650 mm, com ângulo para talude para ambos os lados de no mínimo 90 graus, com pneu na medida não inferior 1400 x 24, com sistema de articulação, tanque de combustível com capacidade de no mínimo 280 litros, chave geral no sistema elétrico, painel com indicador de seta, velocímetro, medidor temperatura do fluido de arrefecimento do motor, medidor da temperatura do óleo da transmissão, sistema de freio fechado banhado a óleo nas rodas traseiras, medidor do nível de combustível, visor com código e diagnostico de falhas, espelho retrovisores externos e interno na cabine, cabine com duas portas de acesso (sendo uma de embarque e desembarque e outra de emergência), com horímetro e rádio AM/FM com USB ou MP3 e banco com suspensão. A vencedora deverá fornecer o catálogo de peças e manual de operação ambos em material impresso e em mídia digital traduzidos para língua portuguesa. Garantia mínima de 12 meses, sem limite de horas trabalhadas.</w:t>
            </w:r>
            <w:r>
              <w:t xml:space="preserve"> </w:t>
            </w:r>
            <w:r w:rsidRPr="002E2142">
              <w:t>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550km dentro do período das revisões já mencionadas ou arcar com os custos de deslocamento (combustíveis, diárias, etc.) da máquina rodoviária até a autorizada mais próxima para efetuar os serviços exigidos.</w:t>
            </w:r>
            <w:r>
              <w:rPr>
                <w:b/>
                <w:bCs/>
              </w:rPr>
              <w:t xml:space="preserve"> </w:t>
            </w:r>
            <w:r w:rsidRPr="00DE7235">
              <w:t xml:space="preserve">Entrega técnica e treinamento para dois operadores, feita por técnicos com plenos conhecimentos das funcionalidades da máquina. Com todos os </w:t>
            </w:r>
            <w:r w:rsidRPr="00DE7235">
              <w:lastRenderedPageBreak/>
              <w:t>demais equipamentos exigidos pelo DENATRAN.</w:t>
            </w:r>
            <w:r>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Pr="00881FBF">
              <w:rPr>
                <w:u w:val="single"/>
              </w:rPr>
              <w:t>devendo a vencedora comprovar através de contrato de concessão do fabricante com a concessionária responsável pela assistência técnica</w:t>
            </w:r>
            <w:r>
              <w:t xml:space="preserve">. </w:t>
            </w:r>
          </w:p>
          <w:p w14:paraId="0627C67F" w14:textId="09DD7DDE" w:rsidR="00FC709A" w:rsidRPr="00FC709A" w:rsidRDefault="00FC709A" w:rsidP="00FC709A">
            <w:pPr>
              <w:tabs>
                <w:tab w:val="left" w:pos="7695"/>
              </w:tabs>
              <w:ind w:right="-2"/>
              <w:jc w:val="both"/>
            </w:pPr>
            <w:r>
              <w:t>Apresentar prospecto com link do fabricante para conferência da veracidade.</w:t>
            </w:r>
          </w:p>
        </w:tc>
        <w:tc>
          <w:tcPr>
            <w:tcW w:w="992" w:type="dxa"/>
          </w:tcPr>
          <w:p w14:paraId="3EF69A41" w14:textId="77777777" w:rsidR="00FC709A" w:rsidRDefault="00FC709A" w:rsidP="008409F2">
            <w:pPr>
              <w:tabs>
                <w:tab w:val="left" w:pos="7695"/>
              </w:tabs>
              <w:ind w:right="-2"/>
              <w:jc w:val="both"/>
            </w:pPr>
            <w:r>
              <w:lastRenderedPageBreak/>
              <w:t>01 UN</w:t>
            </w:r>
          </w:p>
        </w:tc>
        <w:tc>
          <w:tcPr>
            <w:tcW w:w="1276" w:type="dxa"/>
          </w:tcPr>
          <w:p w14:paraId="15887839" w14:textId="45D057D2" w:rsidR="00FC709A" w:rsidRPr="004E761E" w:rsidRDefault="00FC709A" w:rsidP="008409F2">
            <w:pPr>
              <w:tabs>
                <w:tab w:val="left" w:pos="7695"/>
              </w:tabs>
              <w:ind w:right="-2"/>
              <w:jc w:val="both"/>
              <w:rPr>
                <w:b/>
                <w:bCs/>
              </w:rPr>
            </w:pPr>
            <w:r>
              <w:rPr>
                <w:b/>
                <w:bCs/>
              </w:rPr>
              <w:t>985.000,00</w:t>
            </w:r>
          </w:p>
        </w:tc>
      </w:tr>
      <w:tr w:rsidR="00FC709A" w14:paraId="7967A3C8" w14:textId="77777777" w:rsidTr="008409F2">
        <w:tc>
          <w:tcPr>
            <w:tcW w:w="705" w:type="dxa"/>
          </w:tcPr>
          <w:p w14:paraId="49CBFA19" w14:textId="77777777" w:rsidR="00FC709A" w:rsidRDefault="00FC709A" w:rsidP="008409F2">
            <w:pPr>
              <w:tabs>
                <w:tab w:val="left" w:pos="7695"/>
              </w:tabs>
              <w:ind w:right="-2"/>
              <w:jc w:val="both"/>
            </w:pPr>
            <w:r>
              <w:t>02</w:t>
            </w:r>
          </w:p>
        </w:tc>
        <w:tc>
          <w:tcPr>
            <w:tcW w:w="6804" w:type="dxa"/>
          </w:tcPr>
          <w:p w14:paraId="31467C3B" w14:textId="77777777" w:rsidR="00FC709A" w:rsidRDefault="00FC709A" w:rsidP="008409F2">
            <w:pPr>
              <w:tabs>
                <w:tab w:val="left" w:pos="7695"/>
              </w:tabs>
              <w:ind w:right="-2"/>
              <w:jc w:val="both"/>
            </w:pPr>
            <w:r w:rsidRPr="004E761E">
              <w:rPr>
                <w:b/>
                <w:bCs/>
              </w:rPr>
              <w:t>RETROESCAVADEIRA</w:t>
            </w:r>
            <w:r>
              <w:t xml:space="preserve"> nova ano/modelo novo 2023 ou superior, cabine fechada com insulfilm nos vidros, com certificação e sistema de segurança ROPS (à prova de tombamento) e proteção à prova de queda de objetos (FOPS, FOGS,OPG ou equivalentes), com ar condicionado quente e frio original de fábrica, dentro das normas de emissão de poluentes TIER III ou equivalente, peso operacional do equipamento de no mínimo 7.100kg, tração 4x4,  a diesel turbo alimentado de no mínimo 4 cilindros com no mínimo 85 hp de potência líquida, transmissão com conversor de torque no mínimo 4 marchas a frente e no mínimo 2  marchas a  ré, com bloqueio do diferencial, freios de serviço tipo multidiscos banhados a óleo por pedais independentes, equipada com tanque de combustível, com capacidade mínima de 145 litros, pneus dianteiros novos 12.5/80x18 e pneus traseiros novos de no mínimo 19,5x24 e com no mínimo 10 lonas, assento do operador com suspensão, cinto de segurança, espelhos retrovisores, limpador e lavador de para-brisas e rádio com sistema de som  com alto falantes, faróis dianteiros mínimo 02 (dois) e traseiros no mínimo 04 (quatro) para trabalhos noturnos, tapetes emborrachados removíveis, painel de operação com todos os componentes necessários para o perfeito monitoramento das condições operacionais da máquina,  com seletor de modos de operação e alertas sonoros nos controles prioritários, carregadeira com caçamba frontal com no mínimo 0,92m³ com dentes e lâmina instalados equipada com nivelador automático, escavadeira traseira de articulação central, capacidade mínima de 0,23m³, com no mínimo 05 dentes já instalados. A máquina deve estar em conformidade com todas as normas, regulamentações e leis brasileiras vigentes e normas internacionais aplicáveis, principalmente no que diz respeito a segurança, conforto e ergonomia. A vencedora deverá fornecer o catálogo de peças e manual de operação ambos em material impresso e em mídia digital traduzidos para língua portuguesa. </w:t>
            </w:r>
            <w:r w:rsidRPr="00DE7235">
              <w:t>Garantia mínima de 12 meses, sem limite de horas trabalhadas.</w:t>
            </w:r>
            <w:r>
              <w:t xml:space="preserve"> </w:t>
            </w:r>
            <w:r w:rsidRPr="002E2142">
              <w:t xml:space="preserve">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w:t>
            </w:r>
            <w:r w:rsidRPr="002E2142">
              <w:lastRenderedPageBreak/>
              <w:t>550km dentro do período das revisões já mencionadas ou arcar com os custos de deslocamento (combustíveis, diárias, etc.) da máquina rodoviária até a autorizada mais próxima para efetuar os serviços exigidos.</w:t>
            </w:r>
            <w:r>
              <w:rPr>
                <w:b/>
                <w:bCs/>
              </w:rPr>
              <w:t xml:space="preserve"> </w:t>
            </w:r>
            <w:r w:rsidRPr="00DE7235">
              <w:t>Entrega técnica e treinamento para dois operadores, feita por técnicos com plenos conhecimentos das funcionalidades da máquina. Com todos os demais equipamentos exigidos pelo DENATRAN.</w:t>
            </w:r>
            <w:r>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Pr="00881FBF">
              <w:rPr>
                <w:u w:val="single"/>
              </w:rPr>
              <w:t>devendo a vencedora comprovar através de contrato de concessão do fabricante com a concessionária responsável pela assistência técnica</w:t>
            </w:r>
            <w:r>
              <w:t xml:space="preserve">. </w:t>
            </w:r>
          </w:p>
          <w:p w14:paraId="1E78E39C" w14:textId="52BF8123" w:rsidR="00FC709A" w:rsidRDefault="00FC709A" w:rsidP="00FC709A">
            <w:pPr>
              <w:tabs>
                <w:tab w:val="left" w:pos="7695"/>
              </w:tabs>
              <w:ind w:right="-2"/>
              <w:jc w:val="both"/>
            </w:pPr>
            <w:r>
              <w:t>Apresentar prospecto com link do fabricante para conferência da veracidade.</w:t>
            </w:r>
          </w:p>
        </w:tc>
        <w:tc>
          <w:tcPr>
            <w:tcW w:w="992" w:type="dxa"/>
          </w:tcPr>
          <w:p w14:paraId="1EC0A107" w14:textId="77777777" w:rsidR="00FC709A" w:rsidRDefault="00FC709A" w:rsidP="008409F2">
            <w:pPr>
              <w:tabs>
                <w:tab w:val="left" w:pos="7695"/>
              </w:tabs>
              <w:ind w:right="-2"/>
              <w:jc w:val="both"/>
            </w:pPr>
            <w:r>
              <w:lastRenderedPageBreak/>
              <w:t>01 UN</w:t>
            </w:r>
          </w:p>
        </w:tc>
        <w:tc>
          <w:tcPr>
            <w:tcW w:w="1276" w:type="dxa"/>
          </w:tcPr>
          <w:p w14:paraId="5EEE5CB6" w14:textId="768E78DC" w:rsidR="00FC709A" w:rsidRPr="004E761E" w:rsidRDefault="00FC709A" w:rsidP="008409F2">
            <w:pPr>
              <w:tabs>
                <w:tab w:val="left" w:pos="7695"/>
              </w:tabs>
              <w:ind w:right="-2"/>
              <w:jc w:val="both"/>
              <w:rPr>
                <w:b/>
                <w:bCs/>
              </w:rPr>
            </w:pPr>
            <w:r>
              <w:rPr>
                <w:b/>
                <w:bCs/>
              </w:rPr>
              <w:t>455.730,00</w:t>
            </w:r>
          </w:p>
        </w:tc>
      </w:tr>
      <w:tr w:rsidR="00FC709A" w14:paraId="041BE23B" w14:textId="77777777" w:rsidTr="008409F2">
        <w:tc>
          <w:tcPr>
            <w:tcW w:w="705" w:type="dxa"/>
          </w:tcPr>
          <w:p w14:paraId="18031E8E" w14:textId="77777777" w:rsidR="00FC709A" w:rsidRDefault="00FC709A" w:rsidP="008409F2">
            <w:pPr>
              <w:tabs>
                <w:tab w:val="left" w:pos="7695"/>
              </w:tabs>
              <w:ind w:right="-2"/>
              <w:jc w:val="both"/>
            </w:pPr>
            <w:r>
              <w:t>03</w:t>
            </w:r>
          </w:p>
        </w:tc>
        <w:tc>
          <w:tcPr>
            <w:tcW w:w="6804" w:type="dxa"/>
          </w:tcPr>
          <w:p w14:paraId="4AB7DA78" w14:textId="77777777" w:rsidR="00FC709A" w:rsidRDefault="00FC709A" w:rsidP="008409F2">
            <w:pPr>
              <w:tabs>
                <w:tab w:val="left" w:pos="7695"/>
              </w:tabs>
              <w:ind w:right="-2"/>
              <w:jc w:val="both"/>
            </w:pPr>
            <w:r w:rsidRPr="004E761E">
              <w:rPr>
                <w:b/>
                <w:bCs/>
              </w:rPr>
              <w:t>ROLO COMPACTADOR VIBRATÓRIO</w:t>
            </w:r>
            <w:r w:rsidRPr="004E761E">
              <w:t xml:space="preserve">, novo ano/modelo novo 2023 ou superior, equipado com motor a diesel, 04 cilindros, turbo alimentado, com potência mínima 108HP, e que atenda a legislação de emissão de poluentes TIER III; com certificação e sistema de segurança ROPS ( à prova de tombamento) e proteção à prova de queda de objetos (FOPS, FOGS,OPG ou equivalentes), transmissão hidrostática, com no mínimo 02 velocidades, direção hidráulica, equipado com peso operacional de no mínimo 11.000 kg, com cilindro liso e com kit capa pé de carneiro, com no mínimo 2130 MM de largura e no mínimo 1450 MM de diâmetro, com tração nas rodas traseiras e no cilindro dianteiro, rodas com no mínimo 26” equipadas com pneus de no mínimo 12 lonas, subida de rampa 45% frequência de vibração vertical de no mínimo 30hz em alta e mínimo de 30hz em baixa, amplitude nominal de no mínimo 0,83 mm em frequência baixa e 1.8mm em frequência alta, impacto dinâmico em alta de no mínimo 3185 kgf, em baixa de no mínimo de 2216 kgf, potência centrifuga em alta de no mínimo 245kn, e em baixa de 150 kn, cabine com ar condicionado original de fábrica e insulfilm nos vidros, espelho retrovisores externos e um interno na cabine, com horímetro e rádio AM/FM com USB ou MP3. A vencedora deverá fornecer o catálogo de peças e manual de operação ambos em material impresso e em mídia digital traduzidos para língua portuguesa. </w:t>
            </w:r>
            <w:r w:rsidRPr="00DE7235">
              <w:t>Garantia mínima de 12 meses, sem limite de horas trabalhadas.</w:t>
            </w:r>
            <w:r>
              <w:t xml:space="preserve"> </w:t>
            </w:r>
            <w:r w:rsidRPr="002E2142">
              <w:t>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550km dentro do período das revisões já mencionadas ou arcar com os custos de deslocamento (combustíveis, diárias, etc.) da máquina rodoviária até a autorizada mais próxima para efetuar os serviços exigidos.</w:t>
            </w:r>
            <w:r>
              <w:rPr>
                <w:b/>
                <w:bCs/>
              </w:rPr>
              <w:t xml:space="preserve"> </w:t>
            </w:r>
            <w:r w:rsidRPr="00DE7235">
              <w:t xml:space="preserve">Entrega técnica e treinamento para dois operadores, feita por </w:t>
            </w:r>
            <w:r w:rsidRPr="00DE7235">
              <w:lastRenderedPageBreak/>
              <w:t>técnicos com plenos conhecimentos das funcionalidades da máquina. Com todos os demais equipamentos exigidos pelo DENATRAN.</w:t>
            </w:r>
            <w:r>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Pr="00881FBF">
              <w:rPr>
                <w:u w:val="single"/>
              </w:rPr>
              <w:t>devendo a vencedora comprovar através de contrato de concessão do fabricante com a concessionária responsável pela assistência técnica</w:t>
            </w:r>
            <w:r>
              <w:t xml:space="preserve">. </w:t>
            </w:r>
          </w:p>
          <w:p w14:paraId="7EB67449" w14:textId="712A424D" w:rsidR="00FC709A" w:rsidRDefault="00FC709A" w:rsidP="00FC709A">
            <w:pPr>
              <w:tabs>
                <w:tab w:val="left" w:pos="7695"/>
              </w:tabs>
              <w:ind w:right="-2"/>
              <w:jc w:val="both"/>
            </w:pPr>
            <w:r>
              <w:t>Apresentar prospecto com link do fabricante para conferência da veracidade.</w:t>
            </w:r>
          </w:p>
        </w:tc>
        <w:tc>
          <w:tcPr>
            <w:tcW w:w="992" w:type="dxa"/>
          </w:tcPr>
          <w:p w14:paraId="3898110D" w14:textId="77777777" w:rsidR="00FC709A" w:rsidRDefault="00FC709A" w:rsidP="008409F2">
            <w:pPr>
              <w:tabs>
                <w:tab w:val="left" w:pos="7695"/>
              </w:tabs>
              <w:ind w:right="-2"/>
              <w:jc w:val="both"/>
            </w:pPr>
            <w:r>
              <w:lastRenderedPageBreak/>
              <w:t>01 UN</w:t>
            </w:r>
          </w:p>
        </w:tc>
        <w:tc>
          <w:tcPr>
            <w:tcW w:w="1276" w:type="dxa"/>
          </w:tcPr>
          <w:p w14:paraId="3CD2F55E" w14:textId="424877D7" w:rsidR="00FC709A" w:rsidRPr="004E761E" w:rsidRDefault="00FC709A" w:rsidP="008409F2">
            <w:pPr>
              <w:tabs>
                <w:tab w:val="left" w:pos="7695"/>
              </w:tabs>
              <w:ind w:right="-2"/>
              <w:jc w:val="both"/>
              <w:rPr>
                <w:b/>
                <w:bCs/>
              </w:rPr>
            </w:pPr>
            <w:r>
              <w:rPr>
                <w:b/>
                <w:bCs/>
              </w:rPr>
              <w:t>493.900,00</w:t>
            </w:r>
          </w:p>
        </w:tc>
      </w:tr>
      <w:tr w:rsidR="00FC709A" w14:paraId="2312A70F" w14:textId="77777777" w:rsidTr="008409F2">
        <w:tc>
          <w:tcPr>
            <w:tcW w:w="705" w:type="dxa"/>
          </w:tcPr>
          <w:p w14:paraId="3CC2A50F" w14:textId="77777777" w:rsidR="00FC709A" w:rsidRDefault="00FC709A" w:rsidP="008409F2">
            <w:pPr>
              <w:tabs>
                <w:tab w:val="left" w:pos="7695"/>
              </w:tabs>
              <w:ind w:right="-2"/>
              <w:jc w:val="both"/>
            </w:pPr>
            <w:r>
              <w:t>04</w:t>
            </w:r>
          </w:p>
        </w:tc>
        <w:tc>
          <w:tcPr>
            <w:tcW w:w="6804" w:type="dxa"/>
          </w:tcPr>
          <w:p w14:paraId="12431010" w14:textId="74BB5D36" w:rsidR="00FC709A" w:rsidRDefault="00FC709A" w:rsidP="008409F2">
            <w:pPr>
              <w:tabs>
                <w:tab w:val="left" w:pos="7695"/>
              </w:tabs>
              <w:ind w:right="-2"/>
              <w:jc w:val="both"/>
            </w:pPr>
            <w:r w:rsidRPr="004E761E">
              <w:rPr>
                <w:b/>
                <w:bCs/>
              </w:rPr>
              <w:t>CAMINHÃO – 6X4</w:t>
            </w:r>
            <w:r w:rsidRPr="004E761E">
              <w:t xml:space="preserve"> - Caminhão novo, zero km, 6X4 (traçado), ano e modelo mínimo 2023/2023 ou superior, na cor branca ou prata, motor a óleo Diesel de no mínimo 06 (seis) cilindros verticais em linha, turbo intercooler, com potência mínima de 255cv, caixa de transmissão mínimo de 08 (oito) marchas frente e 01 (uma) a r</w:t>
            </w:r>
            <w:r w:rsidR="00340DD6">
              <w:t xml:space="preserve">é </w:t>
            </w:r>
            <w:r w:rsidR="00340DD6">
              <w:t>transmissão manual</w:t>
            </w:r>
            <w:r w:rsidRPr="004E761E">
              <w:t xml:space="preserve">, entre eixos mínimo de 3.600MM, ar condicionado de fábrica, vidros elétricos, com insufilm instalado de acordo com a legislação vigente, deve possuir no mínimo Rádio AM/FM/CD e entrada USB e antena, cabine avançada, direção hidráulica ou elétrica com regulagem de altura e profundidade, banco do motorista com suspensão a ar, com rodas e pneus novos 275/80 R22,5, pneus borrachudos nos eixos traseiros borrachudo misto para chão e asfalto, e liso na dianteira, com estepe completo, PBT mínimo de 23.000kg, CMT mínimo de 35.000kg, freios de serviço a tambor equipado no mínimo ABS/EBD, freio motor e freio estacionário, embreagem com espessura mínima de 380 mm, com protetor de radiador, tacógrafo digital de bobina e demais equipamentos exigidos por leis vigentes. Equipado com caçamba basculante, com capacidade mínima de 12m³, a caçamba deve ser construída em chapa de aço de alta resistência sendo o assoalho de no mínimo 08mm, laterais de no mínimo 6mm, protetor de cabine, painel frontal e traseiro construído em chapa de aço de no mínimo 06MM, pistão frontal, barrica de água de no mínimo 10 litros, e escada para acessar o equipamento, pintura catalisada de alta resistência e sobre coberta em tinta PU, com para choques e protetores homologados pelo INMETRO conforme legislação vigente. </w:t>
            </w:r>
            <w:r>
              <w:t>Garantia mínima de 12 (doze) meses sem limite de quilometragem; Os seguintes procedimentos não terão custo para o município: As 02 (duas) primeiras revisões preventivas conforme plano de manutenções previsto no manual do veículo, incluindo mão de obra, troca de óleo(s), filtros, lubrificantes e demais que se fizerem necessários nas revisões; A Contratada deve providenciar as revisões preventivas sem custo para o município pelo período solicitado das duas revisões, ou seja, devem enviar profissionais ao município para atenderem ao exigido sem prejuízo sobre a garantia, e/ou se necessário, providenciar a remoção do veículo até a assistência técnica autorizada de sua livre escolha (sem custo ao município) dentro do período das revisões acima mencionadas, ou arcar com os custos de deslocamento (combustível, diárias, etc...) do veículo até a autorizada mais próxima para efetuar os serviços da primeira e segunda revisão.</w:t>
            </w:r>
            <w:r w:rsidRPr="00881FBF">
              <w:rPr>
                <w:u w:val="single"/>
              </w:rPr>
              <w:t xml:space="preserve"> </w:t>
            </w:r>
            <w:r>
              <w:rPr>
                <w:u w:val="single"/>
              </w:rPr>
              <w:t xml:space="preserve">A empresa vencedora deverá </w:t>
            </w:r>
            <w:r w:rsidRPr="00881FBF">
              <w:rPr>
                <w:u w:val="single"/>
              </w:rPr>
              <w:t xml:space="preserve">comprovar através de contrato de concessão do fabricante com a concessionária </w:t>
            </w:r>
            <w:r w:rsidRPr="00881FBF">
              <w:rPr>
                <w:u w:val="single"/>
              </w:rPr>
              <w:lastRenderedPageBreak/>
              <w:t>responsável pela assistência técnica</w:t>
            </w:r>
            <w:r>
              <w:rPr>
                <w:u w:val="single"/>
              </w:rPr>
              <w:t>.</w:t>
            </w:r>
            <w:r w:rsidRPr="004E761E">
              <w:t xml:space="preserve"> O caminhão deverá ser emplacado e documentado em nome do município de Porto Vera Cruz.</w:t>
            </w:r>
          </w:p>
          <w:p w14:paraId="5ED44299" w14:textId="5B391312" w:rsidR="00FC709A" w:rsidRDefault="00FC709A" w:rsidP="00FC709A">
            <w:pPr>
              <w:tabs>
                <w:tab w:val="left" w:pos="7695"/>
              </w:tabs>
              <w:ind w:right="-2"/>
              <w:jc w:val="both"/>
            </w:pPr>
            <w:r>
              <w:t>Apresentar prospecto com link do fabricante para conferência da veracidade.</w:t>
            </w:r>
          </w:p>
        </w:tc>
        <w:tc>
          <w:tcPr>
            <w:tcW w:w="992" w:type="dxa"/>
          </w:tcPr>
          <w:p w14:paraId="100BD32F" w14:textId="77777777" w:rsidR="00FC709A" w:rsidRDefault="00FC709A" w:rsidP="008409F2">
            <w:pPr>
              <w:tabs>
                <w:tab w:val="left" w:pos="7695"/>
              </w:tabs>
              <w:ind w:right="-2"/>
              <w:jc w:val="both"/>
            </w:pPr>
            <w:r>
              <w:lastRenderedPageBreak/>
              <w:t>01 UN</w:t>
            </w:r>
          </w:p>
        </w:tc>
        <w:tc>
          <w:tcPr>
            <w:tcW w:w="1276" w:type="dxa"/>
          </w:tcPr>
          <w:p w14:paraId="30B17643" w14:textId="284ADE26" w:rsidR="00FC709A" w:rsidRPr="00FC709A" w:rsidRDefault="00FC709A" w:rsidP="008409F2">
            <w:pPr>
              <w:tabs>
                <w:tab w:val="left" w:pos="7695"/>
              </w:tabs>
              <w:ind w:right="-2"/>
              <w:jc w:val="both"/>
              <w:rPr>
                <w:b/>
                <w:bCs/>
              </w:rPr>
            </w:pPr>
            <w:r w:rsidRPr="00FC709A">
              <w:rPr>
                <w:b/>
                <w:bCs/>
              </w:rPr>
              <w:t>766.993,00</w:t>
            </w:r>
          </w:p>
        </w:tc>
      </w:tr>
      <w:tr w:rsidR="00FC709A" w14:paraId="753D5109" w14:textId="77777777" w:rsidTr="008409F2">
        <w:tc>
          <w:tcPr>
            <w:tcW w:w="705" w:type="dxa"/>
          </w:tcPr>
          <w:p w14:paraId="1D9F9F33" w14:textId="77777777" w:rsidR="00FC709A" w:rsidRDefault="00FC709A" w:rsidP="008409F2">
            <w:pPr>
              <w:tabs>
                <w:tab w:val="left" w:pos="7695"/>
              </w:tabs>
              <w:ind w:right="-2"/>
              <w:jc w:val="both"/>
            </w:pPr>
            <w:r>
              <w:t>05</w:t>
            </w:r>
          </w:p>
        </w:tc>
        <w:tc>
          <w:tcPr>
            <w:tcW w:w="6804" w:type="dxa"/>
          </w:tcPr>
          <w:p w14:paraId="0FAB3C93" w14:textId="77777777" w:rsidR="00FC709A" w:rsidRDefault="00FC709A" w:rsidP="008409F2">
            <w:pPr>
              <w:tabs>
                <w:tab w:val="left" w:pos="7695"/>
              </w:tabs>
              <w:ind w:right="-2"/>
              <w:jc w:val="both"/>
            </w:pPr>
            <w:r w:rsidRPr="004E761E">
              <w:rPr>
                <w:b/>
                <w:bCs/>
              </w:rPr>
              <w:t>CAMINHÃO PRANCHA</w:t>
            </w:r>
            <w:r>
              <w:t xml:space="preserve"> - Caminhão prancha, novo ano/modelo 2023 ou superior, zero km, tração 8x2 original de fábrica, motor a óleo diesel, potência mínima de 270 CV, mínimo 1.050 nm de torque, embreagem reforçada, transmissão manual, de no mínimo 08 marchas à frente e 01 a ré, turbinado com intercooler, com gerenciamento eletrônico de combustível, com direção hidráulica, cabine com ar condicionado quente e frio original de fábrica, cabine simples, banco do motorista com regulagem de altura e avanço, rádio com entrada usb e bluetooth, quebra sol exterior, tacógrafo digital, coluna de direção ajustável, com rodas e pneus traseiros mínimo 275/80  R22.5 borrachudo misto para chão e asfalto, pneus dianteiros mínimo 275/80 R22.5 liso misto radial, com estepe pneu borrachudo misto para asfalto e chão, freio de serviço a tambor nas rodas, freio motor, freio estacionário, suspensão com barra estabilizadora dianteiro, quarto (4º) eixo direcional original de fábrica com levante, e com levante no terceiro eixo, peso bruto total técnico de no mínimo 29.000 Kg, com para choque de proteção e para choque dianteiro estreito (fora de estrada), protetor de motor, equipado com prancha carrega tudo sobre chassi, com no mínimo 8,10 metros de comprimento e de no mínimo 3,00 metros de largura, assoalho de madeira seca de lei (50 mm de espessura) capacidade para no mínimo 18 toneladas, chassis em chapas ¼ duplada, perfil lateral dobrado em ¼ com espera para amarração embutida no perfil, com travessas em ¼ reforçadas de 750 mm de distância entre si, traseira rebaixada com 1,00 metro de comprimento, duas rampas traseiras em ¼ com acionamento por unidade hidráulica escamoteavel, com no mínimo 2100mm de comprimento e no mínimo 800 mm de largura cada, fabricadas em 3 vigas “U” ou “I” 5/16” de espessura mínima, com acionamento através de cilindro hidráulico com comando hidráulico independente e mangueiras hidráulicas e bomba eletro hidráulica acionada pela bateria do caminhão para ambas, com duas sapatas de apoio para carga e descarga das máquinas. Parte superior da plataforma totalmente revestida com metal, apenas os trilhos revestidos de madeira com largura de 700 mm, catracas de segurança com espia de aço nas laterais (4 unidades), painel frontal, para choques traseiros e laterais conforme padrão INMETRO, para-lamas, faixas reflexivas, iluminação lateral conforme CONTRAN. Sinaleiras direcionais e de freio e luz de marcha ré, caixa de ferramentas e com todos serviços de instalação e regularização exigida pelo DNIT e CONTRAN sobre o caminhão, e apara barro instalado no veículo. Aplicação de fundo anticorrosivo, pintura com tinta PU na cor do caminhão. Além das demais especificações supramencionadas, deverão acompanhar o veículo todos os equipamentos obrigatórios de segurança, bem como todos os itens obrigatórios do código de trânsito. Garantia mínima de 12 (doze) meses sem limite de quilometragem; Os seguintes procedimentos não terão custo para o município: As 02 (duas) primeiras revisões preventivas conforme plano de manutenções previsto no </w:t>
            </w:r>
            <w:r>
              <w:lastRenderedPageBreak/>
              <w:t xml:space="preserve">manual do veículo, incluindo mão de obra, troca de óleo(s), filtros, lubrificantes e demais que se fizerem necessários nas revisões; A Contratada deve providenciar as revisões preventivas sem custo para o município pelo período solicitado das duas revisões, ou seja, devem enviar profissionais ao município para atenderem ao exigido sem prejuízo sobre a garantia, e/ou se necessário, providenciar a remoção do veículo até a assistência técnica autorizada de sua livre escolha (sem custo ao município) dentro do período das revisões acima mencionadas, ou arcar com os custos de deslocamento (combustível, diárias, etc...) do veículo até a autorizada mais próxima para efetuar os serviços da primeira e segunda revisão. </w:t>
            </w:r>
            <w:r>
              <w:rPr>
                <w:u w:val="single"/>
              </w:rPr>
              <w:t xml:space="preserve">A empresa vencedora deverá </w:t>
            </w:r>
            <w:r w:rsidRPr="00881FBF">
              <w:rPr>
                <w:u w:val="single"/>
              </w:rPr>
              <w:t>comprovar através de contrato de concessão do fabricante com a concessionária responsável pela assistência técnica</w:t>
            </w:r>
            <w:r>
              <w:rPr>
                <w:u w:val="single"/>
              </w:rPr>
              <w:t>.</w:t>
            </w:r>
            <w:r w:rsidRPr="004E761E">
              <w:t xml:space="preserve"> O caminhão deverá ser emplacado e documentado em nome do município de Porto Vera Cruz.</w:t>
            </w:r>
          </w:p>
          <w:p w14:paraId="54FBA6D3" w14:textId="1BF4157F" w:rsidR="00FC709A" w:rsidRDefault="00FC709A" w:rsidP="00FC709A">
            <w:pPr>
              <w:tabs>
                <w:tab w:val="left" w:pos="7695"/>
              </w:tabs>
              <w:ind w:right="-2"/>
              <w:jc w:val="both"/>
            </w:pPr>
            <w:r>
              <w:t>Apresentar prospecto com link do fabricante para conferência da veracidade.</w:t>
            </w:r>
          </w:p>
        </w:tc>
        <w:tc>
          <w:tcPr>
            <w:tcW w:w="992" w:type="dxa"/>
          </w:tcPr>
          <w:p w14:paraId="553BC704" w14:textId="77777777" w:rsidR="00FC709A" w:rsidRDefault="00FC709A" w:rsidP="008409F2">
            <w:pPr>
              <w:tabs>
                <w:tab w:val="left" w:pos="7695"/>
              </w:tabs>
              <w:ind w:right="-2"/>
              <w:jc w:val="both"/>
            </w:pPr>
            <w:r>
              <w:lastRenderedPageBreak/>
              <w:t>01 UN</w:t>
            </w:r>
          </w:p>
        </w:tc>
        <w:tc>
          <w:tcPr>
            <w:tcW w:w="1276" w:type="dxa"/>
          </w:tcPr>
          <w:p w14:paraId="714EC08A" w14:textId="045A6C29" w:rsidR="00FC709A" w:rsidRPr="00FC709A" w:rsidRDefault="00FC709A" w:rsidP="008409F2">
            <w:pPr>
              <w:tabs>
                <w:tab w:val="left" w:pos="7695"/>
              </w:tabs>
              <w:ind w:right="-2"/>
              <w:jc w:val="both"/>
              <w:rPr>
                <w:b/>
                <w:bCs/>
              </w:rPr>
            </w:pPr>
            <w:r w:rsidRPr="00FC709A">
              <w:rPr>
                <w:b/>
                <w:bCs/>
              </w:rPr>
              <w:t>794.200,00</w:t>
            </w:r>
          </w:p>
        </w:tc>
      </w:tr>
      <w:tr w:rsidR="00FC709A" w14:paraId="47D26268" w14:textId="77777777" w:rsidTr="008409F2">
        <w:tc>
          <w:tcPr>
            <w:tcW w:w="705" w:type="dxa"/>
          </w:tcPr>
          <w:p w14:paraId="4C5ABD7B" w14:textId="77777777" w:rsidR="00FC709A" w:rsidRDefault="00FC709A" w:rsidP="008409F2">
            <w:pPr>
              <w:tabs>
                <w:tab w:val="left" w:pos="7695"/>
              </w:tabs>
              <w:ind w:right="-2"/>
              <w:jc w:val="both"/>
            </w:pPr>
          </w:p>
        </w:tc>
        <w:tc>
          <w:tcPr>
            <w:tcW w:w="6804" w:type="dxa"/>
          </w:tcPr>
          <w:p w14:paraId="5023F139" w14:textId="77777777" w:rsidR="00FC709A" w:rsidRPr="004E761E" w:rsidRDefault="00FC709A" w:rsidP="008409F2">
            <w:pPr>
              <w:tabs>
                <w:tab w:val="left" w:pos="7695"/>
              </w:tabs>
              <w:ind w:right="-2"/>
              <w:jc w:val="right"/>
              <w:rPr>
                <w:b/>
                <w:bCs/>
              </w:rPr>
            </w:pPr>
            <w:r>
              <w:rPr>
                <w:b/>
                <w:bCs/>
              </w:rPr>
              <w:t>TOTAL</w:t>
            </w:r>
          </w:p>
        </w:tc>
        <w:tc>
          <w:tcPr>
            <w:tcW w:w="992" w:type="dxa"/>
          </w:tcPr>
          <w:p w14:paraId="0DE9F3DF" w14:textId="77777777" w:rsidR="00FC709A" w:rsidRDefault="00FC709A" w:rsidP="008409F2">
            <w:pPr>
              <w:tabs>
                <w:tab w:val="left" w:pos="7695"/>
              </w:tabs>
              <w:ind w:right="-2"/>
              <w:jc w:val="both"/>
            </w:pPr>
          </w:p>
        </w:tc>
        <w:tc>
          <w:tcPr>
            <w:tcW w:w="1276" w:type="dxa"/>
          </w:tcPr>
          <w:p w14:paraId="633D7585" w14:textId="0C0427E3" w:rsidR="00FC709A" w:rsidRPr="00DA250E" w:rsidRDefault="00DA250E" w:rsidP="008409F2">
            <w:pPr>
              <w:tabs>
                <w:tab w:val="left" w:pos="7695"/>
              </w:tabs>
              <w:ind w:right="-2"/>
              <w:jc w:val="both"/>
              <w:rPr>
                <w:b/>
                <w:bCs/>
              </w:rPr>
            </w:pPr>
            <w:r w:rsidRPr="00DA250E">
              <w:rPr>
                <w:b/>
                <w:bCs/>
                <w:sz w:val="20"/>
                <w:szCs w:val="18"/>
              </w:rPr>
              <w:t>3.495.823,00</w:t>
            </w:r>
          </w:p>
        </w:tc>
      </w:tr>
    </w:tbl>
    <w:p w14:paraId="6D16099E" w14:textId="77777777" w:rsidR="00FC709A" w:rsidRPr="002A42CF" w:rsidRDefault="00FC709A" w:rsidP="00FC709A">
      <w:pPr>
        <w:rPr>
          <w:rFonts w:asciiTheme="minorHAnsi" w:hAnsiTheme="minorHAnsi" w:cstheme="minorHAnsi"/>
          <w:szCs w:val="22"/>
        </w:rPr>
      </w:pPr>
    </w:p>
    <w:p w14:paraId="36D70B95" w14:textId="017BEA70" w:rsidR="00F04E06" w:rsidRPr="00697AFD" w:rsidRDefault="00AF3ABD" w:rsidP="00DA250E">
      <w:pPr>
        <w:tabs>
          <w:tab w:val="left" w:pos="7695"/>
        </w:tabs>
        <w:ind w:right="425"/>
        <w:jc w:val="center"/>
        <w:rPr>
          <w:b/>
          <w:sz w:val="24"/>
          <w:szCs w:val="24"/>
        </w:rPr>
      </w:pPr>
      <w:r w:rsidRPr="00A61CA9">
        <w:rPr>
          <w:rFonts w:cs="Arial"/>
          <w:sz w:val="20"/>
        </w:rPr>
        <w:br w:type="page"/>
      </w:r>
      <w:r w:rsidRPr="00697AFD">
        <w:rPr>
          <w:b/>
          <w:sz w:val="24"/>
          <w:szCs w:val="24"/>
        </w:rPr>
        <w:lastRenderedPageBreak/>
        <w:t>ANEXO II</w:t>
      </w:r>
    </w:p>
    <w:p w14:paraId="72E41C68" w14:textId="32978A7A" w:rsidR="00F04E06" w:rsidRDefault="00981CAC" w:rsidP="00DA250E">
      <w:pPr>
        <w:pStyle w:val="Corpodetexto"/>
        <w:spacing w:after="0" w:line="360" w:lineRule="auto"/>
        <w:jc w:val="center"/>
        <w:rPr>
          <w:b/>
          <w:sz w:val="24"/>
          <w:szCs w:val="24"/>
        </w:rPr>
      </w:pPr>
      <w:r w:rsidRPr="00697AFD">
        <w:rPr>
          <w:b/>
          <w:sz w:val="24"/>
          <w:szCs w:val="24"/>
        </w:rPr>
        <w:t>MODELO DE PROPOSTA DE PREÇOS</w:t>
      </w:r>
    </w:p>
    <w:p w14:paraId="7AA84880" w14:textId="77777777" w:rsidR="00425022" w:rsidRPr="00697AFD" w:rsidRDefault="00425022" w:rsidP="00764ABE">
      <w:pPr>
        <w:pStyle w:val="Corpodetexto"/>
        <w:spacing w:after="0" w:line="360" w:lineRule="auto"/>
        <w:jc w:val="center"/>
        <w:rPr>
          <w:b/>
          <w:sz w:val="24"/>
          <w:szCs w:val="24"/>
        </w:rPr>
      </w:pP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2490255F" w:rsidR="009A2242" w:rsidRDefault="009A2242" w:rsidP="00CB3DDC">
      <w:pPr>
        <w:ind w:left="-426"/>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DE7235">
        <w:rPr>
          <w:rFonts w:ascii="Calibri" w:hAnsi="Calibri" w:cs="Arial"/>
          <w:b/>
          <w:bCs/>
          <w:sz w:val="24"/>
          <w:szCs w:val="24"/>
        </w:rPr>
        <w:t>12</w:t>
      </w:r>
      <w:r w:rsidRPr="00D54AA9">
        <w:rPr>
          <w:rFonts w:ascii="Calibri" w:hAnsi="Calibri" w:cs="Arial"/>
          <w:b/>
          <w:bCs/>
          <w:sz w:val="24"/>
          <w:szCs w:val="24"/>
        </w:rPr>
        <w:t>/202</w:t>
      </w:r>
      <w:r w:rsidR="00DE7235">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4AD6EEE4" w14:textId="77777777" w:rsidR="00425022" w:rsidRPr="00D54AA9" w:rsidRDefault="00425022" w:rsidP="00CB3DDC">
      <w:pPr>
        <w:ind w:left="-426"/>
        <w:jc w:val="both"/>
        <w:rPr>
          <w:rFonts w:ascii="Calibri" w:hAnsi="Calibri" w:cs="Arial"/>
          <w:sz w:val="24"/>
          <w:szCs w:val="24"/>
        </w:rPr>
      </w:pPr>
    </w:p>
    <w:p w14:paraId="30175A87" w14:textId="10DE9707" w:rsidR="00DE7235" w:rsidRDefault="009A2242" w:rsidP="00DE7235">
      <w:pPr>
        <w:tabs>
          <w:tab w:val="left" w:pos="7695"/>
        </w:tabs>
        <w:ind w:left="-426" w:right="-2"/>
        <w:jc w:val="both"/>
        <w:rPr>
          <w:rFonts w:ascii="Calibri" w:hAnsi="Calibri" w:cs="Arial"/>
          <w:sz w:val="24"/>
          <w:szCs w:val="24"/>
        </w:rPr>
      </w:pPr>
      <w:r w:rsidRPr="00D54AA9">
        <w:rPr>
          <w:rFonts w:ascii="Calibri" w:hAnsi="Calibri" w:cs="Arial"/>
          <w:b/>
          <w:sz w:val="24"/>
          <w:szCs w:val="24"/>
        </w:rPr>
        <w:t xml:space="preserve">OBJETO: </w:t>
      </w:r>
      <w:bookmarkStart w:id="9" w:name="_Hlk81577592"/>
      <w:r w:rsidR="00DE7235" w:rsidRPr="00DE7235">
        <w:rPr>
          <w:rFonts w:asciiTheme="minorHAnsi" w:hAnsiTheme="minorHAnsi" w:cstheme="minorHAnsi"/>
        </w:rPr>
        <w:t>Aquisição de máquinas pesadas novas e caminhões novos com recursos do Contrato Particular de Abertura de Crédito Fixo nº 0006/2023 do Programa BADESUL Cidades Máquinas</w:t>
      </w:r>
      <w:r w:rsidR="00A61CA9">
        <w:rPr>
          <w:rFonts w:asciiTheme="minorHAnsi" w:hAnsiTheme="minorHAnsi" w:cstheme="minorHAnsi"/>
          <w:sz w:val="24"/>
          <w:szCs w:val="24"/>
        </w:rPr>
        <w:t>,</w:t>
      </w:r>
      <w:r w:rsidR="00CB3AF1">
        <w:rPr>
          <w:rFonts w:asciiTheme="minorHAnsi" w:hAnsiTheme="minorHAnsi" w:cstheme="minorHAnsi"/>
          <w:iCs/>
          <w:sz w:val="24"/>
          <w:szCs w:val="24"/>
        </w:rPr>
        <w:t xml:space="preserve"> </w:t>
      </w:r>
      <w:r w:rsidRPr="00D54AA9">
        <w:rPr>
          <w:rFonts w:ascii="Calibri" w:hAnsi="Calibri" w:cs="Arial"/>
          <w:sz w:val="24"/>
          <w:szCs w:val="24"/>
        </w:rPr>
        <w:t>conforme a descriç</w:t>
      </w:r>
      <w:r w:rsidR="00A61CA9">
        <w:rPr>
          <w:rFonts w:ascii="Calibri" w:hAnsi="Calibri" w:cs="Arial"/>
          <w:sz w:val="24"/>
          <w:szCs w:val="24"/>
        </w:rPr>
        <w:t>ão</w:t>
      </w:r>
      <w:r w:rsidRPr="00D54AA9">
        <w:rPr>
          <w:rFonts w:ascii="Calibri" w:hAnsi="Calibri" w:cs="Arial"/>
          <w:sz w:val="24"/>
          <w:szCs w:val="24"/>
        </w:rPr>
        <w:t xml:space="preserve"> a seguir:</w:t>
      </w:r>
      <w:bookmarkEnd w:id="9"/>
    </w:p>
    <w:tbl>
      <w:tblPr>
        <w:tblStyle w:val="Tabelacomgrade"/>
        <w:tblW w:w="9777" w:type="dxa"/>
        <w:tblInd w:w="-426" w:type="dxa"/>
        <w:tblLook w:val="04A0" w:firstRow="1" w:lastRow="0" w:firstColumn="1" w:lastColumn="0" w:noHBand="0" w:noVBand="1"/>
      </w:tblPr>
      <w:tblGrid>
        <w:gridCol w:w="705"/>
        <w:gridCol w:w="6804"/>
        <w:gridCol w:w="992"/>
        <w:gridCol w:w="1276"/>
      </w:tblGrid>
      <w:tr w:rsidR="00DE7235" w14:paraId="2BC68350" w14:textId="77777777" w:rsidTr="00DE7235">
        <w:tc>
          <w:tcPr>
            <w:tcW w:w="705" w:type="dxa"/>
          </w:tcPr>
          <w:p w14:paraId="127D3678" w14:textId="4C092935" w:rsidR="00DE7235" w:rsidRPr="00DE7235" w:rsidRDefault="00DE7235" w:rsidP="00DE7235">
            <w:pPr>
              <w:tabs>
                <w:tab w:val="left" w:pos="7695"/>
              </w:tabs>
              <w:ind w:right="-2"/>
              <w:jc w:val="both"/>
              <w:rPr>
                <w:b/>
                <w:bCs/>
              </w:rPr>
            </w:pPr>
            <w:r w:rsidRPr="00DE7235">
              <w:rPr>
                <w:b/>
                <w:bCs/>
              </w:rPr>
              <w:t>Item</w:t>
            </w:r>
          </w:p>
        </w:tc>
        <w:tc>
          <w:tcPr>
            <w:tcW w:w="6804" w:type="dxa"/>
          </w:tcPr>
          <w:p w14:paraId="689F6711" w14:textId="3364AE06" w:rsidR="00DE7235" w:rsidRPr="00DE7235" w:rsidRDefault="00DE7235" w:rsidP="00DE7235">
            <w:pPr>
              <w:tabs>
                <w:tab w:val="left" w:pos="7695"/>
              </w:tabs>
              <w:ind w:right="-2"/>
              <w:jc w:val="center"/>
              <w:rPr>
                <w:b/>
                <w:bCs/>
              </w:rPr>
            </w:pPr>
            <w:r w:rsidRPr="00DE7235">
              <w:rPr>
                <w:b/>
                <w:bCs/>
              </w:rPr>
              <w:t>Descrição</w:t>
            </w:r>
          </w:p>
        </w:tc>
        <w:tc>
          <w:tcPr>
            <w:tcW w:w="992" w:type="dxa"/>
          </w:tcPr>
          <w:p w14:paraId="4641F056" w14:textId="05B8C768" w:rsidR="00DE7235" w:rsidRPr="00DE7235" w:rsidRDefault="00DE7235" w:rsidP="00DE7235">
            <w:pPr>
              <w:tabs>
                <w:tab w:val="left" w:pos="7695"/>
              </w:tabs>
              <w:ind w:right="-2"/>
              <w:jc w:val="both"/>
              <w:rPr>
                <w:b/>
                <w:bCs/>
              </w:rPr>
            </w:pPr>
            <w:r w:rsidRPr="00DE7235">
              <w:rPr>
                <w:b/>
                <w:bCs/>
              </w:rPr>
              <w:t>Quant.</w:t>
            </w:r>
          </w:p>
        </w:tc>
        <w:tc>
          <w:tcPr>
            <w:tcW w:w="1276" w:type="dxa"/>
          </w:tcPr>
          <w:p w14:paraId="6AADE211" w14:textId="1DF8D6FF" w:rsidR="00DE7235" w:rsidRPr="00DE7235" w:rsidRDefault="00DE7235" w:rsidP="00DE7235">
            <w:pPr>
              <w:tabs>
                <w:tab w:val="left" w:pos="7695"/>
              </w:tabs>
              <w:ind w:right="-2"/>
              <w:jc w:val="both"/>
              <w:rPr>
                <w:b/>
                <w:bCs/>
              </w:rPr>
            </w:pPr>
            <w:r w:rsidRPr="00DE7235">
              <w:rPr>
                <w:b/>
                <w:bCs/>
              </w:rPr>
              <w:t>Total R$</w:t>
            </w:r>
          </w:p>
        </w:tc>
      </w:tr>
      <w:tr w:rsidR="00DE7235" w14:paraId="10B5527C" w14:textId="77777777" w:rsidTr="00DE7235">
        <w:tc>
          <w:tcPr>
            <w:tcW w:w="705" w:type="dxa"/>
          </w:tcPr>
          <w:p w14:paraId="79A8656E" w14:textId="28D5BA97" w:rsidR="00DE7235" w:rsidRDefault="00DE7235" w:rsidP="00DE7235">
            <w:pPr>
              <w:tabs>
                <w:tab w:val="left" w:pos="7695"/>
              </w:tabs>
              <w:ind w:right="-2"/>
              <w:jc w:val="both"/>
            </w:pPr>
            <w:r>
              <w:t>01</w:t>
            </w:r>
          </w:p>
        </w:tc>
        <w:tc>
          <w:tcPr>
            <w:tcW w:w="6804" w:type="dxa"/>
          </w:tcPr>
          <w:p w14:paraId="1D695F44" w14:textId="77777777" w:rsidR="00D5257D" w:rsidRDefault="00DE7235" w:rsidP="00881FBF">
            <w:pPr>
              <w:tabs>
                <w:tab w:val="left" w:pos="7695"/>
              </w:tabs>
              <w:ind w:right="-2"/>
              <w:jc w:val="both"/>
            </w:pPr>
            <w:r w:rsidRPr="00DE7235">
              <w:rPr>
                <w:b/>
                <w:bCs/>
              </w:rPr>
              <w:t>MOTONIVELADORA</w:t>
            </w:r>
            <w:r w:rsidRPr="00DE7235">
              <w:t xml:space="preserve"> nova ano/modelo novo 2023 ou superior, com cabine fechada com ar condicionado quente e frio original de fábrica e com insulfilm nos vidros, com certificação e sistema de segurança ROPS (à prova de tombamento) e proteção à prova de queda de objetos (FOPS, FOGS,OPG ou equivalentes), com peso total e operacional de no mínimo 15.000 kg, equipada com motor a diesel e com potência mínima 140 hp, com no mínimo 6 cilindros turbo, dentro das normas de emissão de poluentes TIER III ou equivalente, sistema de bloqueio de diferencial, bomba principal com pistões, transmissão com no mínimo 6 velocidades a frente e no mínimo 3 velocidades a ré, sistema de lâmina totalmente hidráulica, embreagem no giro da lâmina (alivio), com ripper traseiro com no mínimo 5 dentes, lâmina com largura de no mínimo 3.650 mm, com ângulo para talude para ambos os lados de no mínimo 90 graus, com pneu na medida não inferior 1400 x 24, com sistema de articulação, tanque de combustível com capacidade de no mínimo 280 litros, chave geral no sistema elétrico, painel com indicador de seta, velocímetro, medidor temperatura do fluido de arrefecimento do motor, medidor da temperatura do óleo da transmissão, sistema de freio fechado banhado a óleo nas rodas traseiras, medidor do nível de combustível, visor com código e diagnostico de falhas, espelho retrovisores externos e interno na cabine, cabine com duas portas de acesso (sendo uma de embarque e desembarque e outra de emergência), com horímetro e rádio AM/FM com USB ou MP3 e banco com suspensão. A vencedora deverá fornecer o catálogo de peças e manual de operação ambos em material impresso e em mídia digital </w:t>
            </w:r>
            <w:r w:rsidRPr="00DE7235">
              <w:lastRenderedPageBreak/>
              <w:t xml:space="preserve">traduzidos para língua portuguesa. </w:t>
            </w:r>
            <w:r w:rsidR="00881FBF" w:rsidRPr="00DE7235">
              <w:t>Garantia mínima de 12 meses, sem limite de horas trabalhadas.</w:t>
            </w:r>
            <w:r w:rsidR="00881FBF">
              <w:t xml:space="preserve"> </w:t>
            </w:r>
            <w:r w:rsidR="00881FBF" w:rsidRPr="002E2142">
              <w:t xml:space="preserve">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w:t>
            </w:r>
            <w:r w:rsidR="00CC7E5C" w:rsidRPr="002E2142">
              <w:t>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550km dentro do período das revisões já mencionadas ou arcar com os custos de deslocamento (combustíveis, diárias, etc.) da máquina rodoviária até a autorizada mais próxima para efetuar os serviços exigidos.</w:t>
            </w:r>
            <w:r w:rsidR="00CC7E5C">
              <w:rPr>
                <w:b/>
                <w:bCs/>
              </w:rPr>
              <w:t xml:space="preserve"> </w:t>
            </w:r>
            <w:r w:rsidRPr="00DE7235">
              <w:t>Entrega técnica e treinamento para dois operadores, feita por técnicos com plenos conhecimentos das funcionalidades da máquina. Com todos os demais equipamentos exigidos pelo DENATRAN.</w:t>
            </w:r>
            <w:r w:rsidR="00881FBF">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00881FBF" w:rsidRPr="00881FBF">
              <w:rPr>
                <w:u w:val="single"/>
              </w:rPr>
              <w:t>devendo a vencedora comprovar através de contrato de concessão do fabricante com a concessionária responsável pela assistência técnica</w:t>
            </w:r>
            <w:r w:rsidR="00881FBF">
              <w:t xml:space="preserve">. </w:t>
            </w:r>
          </w:p>
          <w:p w14:paraId="251E61FC" w14:textId="6EFA8FBE" w:rsidR="00DE7235" w:rsidRDefault="00881FBF" w:rsidP="00881FBF">
            <w:pPr>
              <w:tabs>
                <w:tab w:val="left" w:pos="7695"/>
              </w:tabs>
              <w:ind w:right="-2"/>
              <w:jc w:val="both"/>
            </w:pPr>
            <w:r>
              <w:t>Apresentar prospecto com link do fabricante para conferência da veracidade.</w:t>
            </w:r>
          </w:p>
          <w:p w14:paraId="283798AE" w14:textId="77777777" w:rsidR="004E761E" w:rsidRDefault="004E761E" w:rsidP="00DE7235">
            <w:pPr>
              <w:tabs>
                <w:tab w:val="left" w:pos="7695"/>
              </w:tabs>
              <w:ind w:right="-2"/>
              <w:jc w:val="both"/>
            </w:pPr>
          </w:p>
          <w:p w14:paraId="1DA1AF3A" w14:textId="77777777" w:rsidR="00DE7235" w:rsidRDefault="00DE7235" w:rsidP="00DE7235">
            <w:pPr>
              <w:tabs>
                <w:tab w:val="left" w:pos="7695"/>
              </w:tabs>
              <w:ind w:right="-2"/>
              <w:jc w:val="both"/>
              <w:rPr>
                <w:b/>
                <w:bCs/>
              </w:rPr>
            </w:pPr>
            <w:r w:rsidRPr="004E761E">
              <w:rPr>
                <w:b/>
                <w:bCs/>
              </w:rPr>
              <w:t>MARCA</w:t>
            </w:r>
            <w:r w:rsidR="004E761E" w:rsidRPr="004E761E">
              <w:rPr>
                <w:b/>
                <w:bCs/>
              </w:rPr>
              <w:t>/MODELO:</w:t>
            </w:r>
          </w:p>
          <w:p w14:paraId="4C483734" w14:textId="7F1682B7" w:rsidR="004E761E" w:rsidRPr="004E761E" w:rsidRDefault="004E761E" w:rsidP="00DE7235">
            <w:pPr>
              <w:tabs>
                <w:tab w:val="left" w:pos="7695"/>
              </w:tabs>
              <w:ind w:right="-2"/>
              <w:jc w:val="both"/>
              <w:rPr>
                <w:b/>
                <w:bCs/>
              </w:rPr>
            </w:pPr>
          </w:p>
        </w:tc>
        <w:tc>
          <w:tcPr>
            <w:tcW w:w="992" w:type="dxa"/>
          </w:tcPr>
          <w:p w14:paraId="097AA4AE" w14:textId="50D0448C" w:rsidR="00DE7235" w:rsidRDefault="00DE7235" w:rsidP="00DE7235">
            <w:pPr>
              <w:tabs>
                <w:tab w:val="left" w:pos="7695"/>
              </w:tabs>
              <w:ind w:right="-2"/>
              <w:jc w:val="both"/>
            </w:pPr>
            <w:r>
              <w:lastRenderedPageBreak/>
              <w:t>01 UN</w:t>
            </w:r>
          </w:p>
        </w:tc>
        <w:tc>
          <w:tcPr>
            <w:tcW w:w="1276" w:type="dxa"/>
          </w:tcPr>
          <w:p w14:paraId="410C5212" w14:textId="512F0F3E" w:rsidR="00DE7235" w:rsidRPr="004E761E" w:rsidRDefault="00DE7235" w:rsidP="00DE7235">
            <w:pPr>
              <w:tabs>
                <w:tab w:val="left" w:pos="7695"/>
              </w:tabs>
              <w:ind w:right="-2"/>
              <w:jc w:val="both"/>
              <w:rPr>
                <w:b/>
                <w:bCs/>
              </w:rPr>
            </w:pPr>
          </w:p>
        </w:tc>
      </w:tr>
      <w:tr w:rsidR="00DE7235" w14:paraId="22D491AC" w14:textId="77777777" w:rsidTr="00DE7235">
        <w:tc>
          <w:tcPr>
            <w:tcW w:w="705" w:type="dxa"/>
          </w:tcPr>
          <w:p w14:paraId="172A1FA3" w14:textId="108F5F82" w:rsidR="00DE7235" w:rsidRDefault="004E761E" w:rsidP="00DE7235">
            <w:pPr>
              <w:tabs>
                <w:tab w:val="left" w:pos="7695"/>
              </w:tabs>
              <w:ind w:right="-2"/>
              <w:jc w:val="both"/>
            </w:pPr>
            <w:r>
              <w:t>02</w:t>
            </w:r>
          </w:p>
        </w:tc>
        <w:tc>
          <w:tcPr>
            <w:tcW w:w="6804" w:type="dxa"/>
          </w:tcPr>
          <w:p w14:paraId="56F42349" w14:textId="77777777" w:rsidR="00D5257D" w:rsidRDefault="004E761E" w:rsidP="004E761E">
            <w:pPr>
              <w:tabs>
                <w:tab w:val="left" w:pos="7695"/>
              </w:tabs>
              <w:ind w:right="-2"/>
              <w:jc w:val="both"/>
            </w:pPr>
            <w:r w:rsidRPr="004E761E">
              <w:rPr>
                <w:b/>
                <w:bCs/>
              </w:rPr>
              <w:t>RETROESCAVADEIRA</w:t>
            </w:r>
            <w:r>
              <w:t xml:space="preserve"> nova ano/modelo novo 2023 ou superior, cabine fechada com insulfilm nos vidros, com certificação e sistema de segurança ROPS (à prova de tombamento) e proteção à prova de queda de objetos (FOPS, FOGS,OPG ou equivalentes), com ar condicionado quente e frio original de fábrica, dentro das normas de emissão de poluentes TIER III ou equivalente, peso operacional do equipamento de no mínimo 7.100kg, tração 4x4,  a diesel turbo alimentado de no mínimo 4 cilindros com no mínimo 85 hp de potência líquida, transmissão com conversor de torque no mínimo 4 marchas a frente e no mínimo 2  marchas a  ré, com bloqueio do diferencial, freios de serviço tipo multidiscos banhados a óleo por pedais independentes, equipada com tanque de combustível, com capacidade mínima de 145 litros, pneus dianteiros novos 12.5/80x18 e pneus traseiros novos de no mínimo </w:t>
            </w:r>
            <w:r w:rsidR="005F595C">
              <w:t>19,5x24</w:t>
            </w:r>
            <w:r>
              <w:t xml:space="preserve"> e com no mínimo 10 lonas, assento do operador com suspensão, cinto de segurança, espelhos retrovisores, limpador e lavador de para-brisas e rádio com sistema de som  com alto falantes, faróis dianteiros mínimo 02 (dois) e traseiros no mínimo 04 (quatro) para trabalhos noturnos, tapetes emborrachados removíveis, painel de operação com todos os componentes necessários para o perfeito monitoramento das condições operacionais da máquina,  com seletor de modos de operação e alertas sonoros nos controles prioritários, carregadeira com caçamba frontal com no mínimo 0,92m³ com dentes e lâmina </w:t>
            </w:r>
            <w:r>
              <w:lastRenderedPageBreak/>
              <w:t xml:space="preserve">instalados equipada com nivelador automático, escavadeira traseira de articulação central, capacidade mínima de 0,23m³, com no mínimo 05 dentes já instalados. A máquina deve estar em conformidade com todas as normas, regulamentações e leis brasileiras vigentes e normas internacionais aplicáveis, principalmente no que diz respeito a segurança, conforto e ergonomia. A vencedora deverá fornecer o catálogo de peças e manual de operação ambos em material impresso e em mídia digital traduzidos para língua portuguesa. </w:t>
            </w:r>
            <w:r w:rsidR="00BC0013" w:rsidRPr="00DE7235">
              <w:t>Garantia mínima de 12 meses, sem limite de horas trabalhadas.</w:t>
            </w:r>
            <w:r w:rsidR="00BC0013">
              <w:t xml:space="preserve"> </w:t>
            </w:r>
            <w:r w:rsidR="00BC0013" w:rsidRPr="002E2142">
              <w:t>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550km dentro do período das revisões já mencionadas ou arcar com os custos de deslocamento (combustíveis, diárias, etc.) da máquina rodoviária até a autorizada mais próxima para efetuar os serviços exigidos.</w:t>
            </w:r>
            <w:r w:rsidR="00BC0013">
              <w:rPr>
                <w:b/>
                <w:bCs/>
              </w:rPr>
              <w:t xml:space="preserve"> </w:t>
            </w:r>
            <w:r w:rsidR="00BC0013" w:rsidRPr="00DE7235">
              <w:t>Entrega técnica e treinamento para dois operadores, feita por técnicos com plenos conhecimentos das funcionalidades da máquina. Com todos os demais equipamentos exigidos pelo DENATRAN.</w:t>
            </w:r>
            <w:r w:rsidR="00BC0013">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00BC0013" w:rsidRPr="00881FBF">
              <w:rPr>
                <w:u w:val="single"/>
              </w:rPr>
              <w:t>devendo a vencedora comprovar através de contrato de concessão do fabricante com a concessionária responsável pela assistência técnica</w:t>
            </w:r>
            <w:r w:rsidR="00BC0013">
              <w:t xml:space="preserve">. </w:t>
            </w:r>
          </w:p>
          <w:p w14:paraId="2F8100FB" w14:textId="5A42FD16" w:rsidR="00DE7235" w:rsidRDefault="00BC0013" w:rsidP="004E761E">
            <w:pPr>
              <w:tabs>
                <w:tab w:val="left" w:pos="7695"/>
              </w:tabs>
              <w:ind w:right="-2"/>
              <w:jc w:val="both"/>
            </w:pPr>
            <w:r>
              <w:t>Apresentar prospecto com link do fabricante para conferência da veracidade.</w:t>
            </w:r>
          </w:p>
          <w:p w14:paraId="00D7CF91" w14:textId="77777777" w:rsidR="004E761E" w:rsidRDefault="004E761E" w:rsidP="004E761E">
            <w:pPr>
              <w:tabs>
                <w:tab w:val="left" w:pos="7695"/>
              </w:tabs>
              <w:ind w:right="-2"/>
              <w:jc w:val="both"/>
            </w:pPr>
          </w:p>
          <w:p w14:paraId="54BEA6AE" w14:textId="77777777" w:rsidR="004E761E" w:rsidRDefault="004E761E" w:rsidP="004E761E">
            <w:pPr>
              <w:tabs>
                <w:tab w:val="left" w:pos="7695"/>
              </w:tabs>
              <w:ind w:right="-2"/>
              <w:jc w:val="both"/>
              <w:rPr>
                <w:b/>
                <w:bCs/>
              </w:rPr>
            </w:pPr>
            <w:r w:rsidRPr="004E761E">
              <w:rPr>
                <w:b/>
                <w:bCs/>
              </w:rPr>
              <w:t>MARCA/MODELO:</w:t>
            </w:r>
          </w:p>
          <w:p w14:paraId="460C79B8" w14:textId="5ECC0A94" w:rsidR="004E761E" w:rsidRDefault="004E761E" w:rsidP="004E761E">
            <w:pPr>
              <w:tabs>
                <w:tab w:val="left" w:pos="7695"/>
              </w:tabs>
              <w:ind w:right="-2"/>
              <w:jc w:val="both"/>
            </w:pPr>
          </w:p>
        </w:tc>
        <w:tc>
          <w:tcPr>
            <w:tcW w:w="992" w:type="dxa"/>
          </w:tcPr>
          <w:p w14:paraId="67A668F3" w14:textId="4335D9F0" w:rsidR="00DE7235" w:rsidRDefault="004E761E" w:rsidP="00DE7235">
            <w:pPr>
              <w:tabs>
                <w:tab w:val="left" w:pos="7695"/>
              </w:tabs>
              <w:ind w:right="-2"/>
              <w:jc w:val="both"/>
            </w:pPr>
            <w:r>
              <w:lastRenderedPageBreak/>
              <w:t>01 UN</w:t>
            </w:r>
          </w:p>
        </w:tc>
        <w:tc>
          <w:tcPr>
            <w:tcW w:w="1276" w:type="dxa"/>
          </w:tcPr>
          <w:p w14:paraId="76151BB3" w14:textId="4B5D3109" w:rsidR="00DE7235" w:rsidRPr="004E761E" w:rsidRDefault="00DE7235" w:rsidP="00DE7235">
            <w:pPr>
              <w:tabs>
                <w:tab w:val="left" w:pos="7695"/>
              </w:tabs>
              <w:ind w:right="-2"/>
              <w:jc w:val="both"/>
              <w:rPr>
                <w:b/>
                <w:bCs/>
              </w:rPr>
            </w:pPr>
          </w:p>
        </w:tc>
      </w:tr>
      <w:tr w:rsidR="00DE7235" w14:paraId="0F6D660B" w14:textId="77777777" w:rsidTr="00DE7235">
        <w:tc>
          <w:tcPr>
            <w:tcW w:w="705" w:type="dxa"/>
          </w:tcPr>
          <w:p w14:paraId="4FE53FD6" w14:textId="1D209B07" w:rsidR="00DE7235" w:rsidRDefault="004E761E" w:rsidP="00DE7235">
            <w:pPr>
              <w:tabs>
                <w:tab w:val="left" w:pos="7695"/>
              </w:tabs>
              <w:ind w:right="-2"/>
              <w:jc w:val="both"/>
            </w:pPr>
            <w:r>
              <w:t>03</w:t>
            </w:r>
          </w:p>
        </w:tc>
        <w:tc>
          <w:tcPr>
            <w:tcW w:w="6804" w:type="dxa"/>
          </w:tcPr>
          <w:p w14:paraId="1B31A2E5" w14:textId="77777777" w:rsidR="00D5257D" w:rsidRDefault="004E761E" w:rsidP="004E761E">
            <w:pPr>
              <w:tabs>
                <w:tab w:val="left" w:pos="7695"/>
              </w:tabs>
              <w:ind w:right="-2"/>
              <w:jc w:val="both"/>
            </w:pPr>
            <w:r w:rsidRPr="004E761E">
              <w:rPr>
                <w:b/>
                <w:bCs/>
              </w:rPr>
              <w:t>ROLO COMPACTADOR VIBRATÓRIO</w:t>
            </w:r>
            <w:r w:rsidRPr="004E761E">
              <w:t xml:space="preserve">, novo ano/modelo novo 2023 ou superior, equipado com motor a diesel, 04 cilindros, turbo alimentado, com potência mínima 108HP, e que atenda a legislação de emissão de poluentes TIER III; com certificação e sistema de segurança ROPS ( à prova de tombamento) e proteção à prova de queda de objetos (FOPS, FOGS,OPG ou equivalentes), transmissão hidrostática, com no mínimo 02 velocidades, direção hidráulica, equipado com peso operacional de no mínimo 11.000 kg, com cilindro liso e com kit capa pé de carneiro, com no mínimo 2130 MM de largura e no mínimo 1450 MM de diâmetro, com tração nas rodas traseiras e no cilindro dianteiro, rodas com no mínimo 26” equipadas com pneus de no mínimo 12 lonas, subida de rampa 45% frequência de vibração vertical de no mínimo 30hz em alta e mínimo de 30hz em baixa, amplitude nominal de no mínimo 0,83 mm em frequência baixa e 1.8mm em frequência alta, impacto dinâmico em alta de no mínimo 3185 kgf, em baixa de no mínimo de 2216 kgf, potência </w:t>
            </w:r>
            <w:r w:rsidRPr="004E761E">
              <w:lastRenderedPageBreak/>
              <w:t xml:space="preserve">centrifuga em alta de no mínimo 245kn, e em baixa de 150 kn, cabine com ar condicionado original de fábrica e insulfilm nos vidros, espelho retrovisores externos e um interno na cabine, com horímetro e rádio AM/FM com USB ou MP3. A vencedora deverá fornecer o catálogo de peças e manual de operação ambos em material impresso e em mídia digital traduzidos para língua portuguesa. </w:t>
            </w:r>
            <w:r w:rsidR="00BC0013" w:rsidRPr="00DE7235">
              <w:t>Garantia mínima de 12 meses, sem limite de horas trabalhadas.</w:t>
            </w:r>
            <w:r w:rsidR="00BC0013">
              <w:t xml:space="preserve"> </w:t>
            </w:r>
            <w:r w:rsidR="00BC0013" w:rsidRPr="002E2142">
              <w:t>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550km dentro do período das revisões já mencionadas ou arcar com os custos de deslocamento (combustíveis, diárias, etc.) da máquina rodoviária até a autorizada mais próxima para efetuar os serviços exigidos.</w:t>
            </w:r>
            <w:r w:rsidR="00BC0013">
              <w:rPr>
                <w:b/>
                <w:bCs/>
              </w:rPr>
              <w:t xml:space="preserve"> </w:t>
            </w:r>
            <w:r w:rsidR="00BC0013" w:rsidRPr="00DE7235">
              <w:t>Entrega técnica e treinamento para dois operadores, feita por técnicos com plenos conhecimentos das funcionalidades da máquina. Com todos os demais equipamentos exigidos pelo DENATRAN.</w:t>
            </w:r>
            <w:r w:rsidR="00BC0013">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00BC0013" w:rsidRPr="00881FBF">
              <w:rPr>
                <w:u w:val="single"/>
              </w:rPr>
              <w:t>devendo a vencedora comprovar através de contrato de concessão do fabricante com a concessionária responsável pela assistência técnica</w:t>
            </w:r>
            <w:r w:rsidR="00BC0013">
              <w:t xml:space="preserve">. </w:t>
            </w:r>
          </w:p>
          <w:p w14:paraId="7F0FE7DF" w14:textId="0D915334" w:rsidR="00DE7235" w:rsidRDefault="00BC0013" w:rsidP="004E761E">
            <w:pPr>
              <w:tabs>
                <w:tab w:val="left" w:pos="7695"/>
              </w:tabs>
              <w:ind w:right="-2"/>
              <w:jc w:val="both"/>
            </w:pPr>
            <w:r>
              <w:t>Apresentar prospecto com link do fabricante para conferência da veracidade.</w:t>
            </w:r>
          </w:p>
          <w:p w14:paraId="3848B440" w14:textId="77777777" w:rsidR="004E761E" w:rsidRDefault="004E761E" w:rsidP="004E761E">
            <w:pPr>
              <w:tabs>
                <w:tab w:val="left" w:pos="7695"/>
              </w:tabs>
              <w:ind w:right="-2"/>
              <w:jc w:val="both"/>
            </w:pPr>
          </w:p>
          <w:p w14:paraId="67AA04D6" w14:textId="77777777" w:rsidR="004E761E" w:rsidRDefault="004E761E" w:rsidP="004E761E">
            <w:pPr>
              <w:tabs>
                <w:tab w:val="left" w:pos="7695"/>
              </w:tabs>
              <w:ind w:right="-2"/>
              <w:jc w:val="both"/>
              <w:rPr>
                <w:b/>
                <w:bCs/>
              </w:rPr>
            </w:pPr>
            <w:r w:rsidRPr="004E761E">
              <w:rPr>
                <w:b/>
                <w:bCs/>
              </w:rPr>
              <w:t>MARCA/MODELO:</w:t>
            </w:r>
          </w:p>
          <w:p w14:paraId="28CED21B" w14:textId="310D5606" w:rsidR="004E761E" w:rsidRDefault="004E761E" w:rsidP="004E761E">
            <w:pPr>
              <w:tabs>
                <w:tab w:val="left" w:pos="7695"/>
              </w:tabs>
              <w:ind w:right="-2"/>
              <w:jc w:val="both"/>
            </w:pPr>
          </w:p>
        </w:tc>
        <w:tc>
          <w:tcPr>
            <w:tcW w:w="992" w:type="dxa"/>
          </w:tcPr>
          <w:p w14:paraId="215F15BA" w14:textId="20A26301" w:rsidR="00DE7235" w:rsidRDefault="004E761E" w:rsidP="00DE7235">
            <w:pPr>
              <w:tabs>
                <w:tab w:val="left" w:pos="7695"/>
              </w:tabs>
              <w:ind w:right="-2"/>
              <w:jc w:val="both"/>
            </w:pPr>
            <w:r>
              <w:lastRenderedPageBreak/>
              <w:t>01 UN</w:t>
            </w:r>
          </w:p>
        </w:tc>
        <w:tc>
          <w:tcPr>
            <w:tcW w:w="1276" w:type="dxa"/>
          </w:tcPr>
          <w:p w14:paraId="57D131B9" w14:textId="290F4F2D" w:rsidR="00DE7235" w:rsidRPr="004E761E" w:rsidRDefault="00DE7235" w:rsidP="00DE7235">
            <w:pPr>
              <w:tabs>
                <w:tab w:val="left" w:pos="7695"/>
              </w:tabs>
              <w:ind w:right="-2"/>
              <w:jc w:val="both"/>
              <w:rPr>
                <w:b/>
                <w:bCs/>
              </w:rPr>
            </w:pPr>
          </w:p>
        </w:tc>
      </w:tr>
      <w:tr w:rsidR="00DE7235" w14:paraId="5A8A0285" w14:textId="77777777" w:rsidTr="00DE7235">
        <w:tc>
          <w:tcPr>
            <w:tcW w:w="705" w:type="dxa"/>
          </w:tcPr>
          <w:p w14:paraId="72F073AF" w14:textId="280EEAC8" w:rsidR="00DE7235" w:rsidRDefault="004E761E" w:rsidP="00DE7235">
            <w:pPr>
              <w:tabs>
                <w:tab w:val="left" w:pos="7695"/>
              </w:tabs>
              <w:ind w:right="-2"/>
              <w:jc w:val="both"/>
            </w:pPr>
            <w:r>
              <w:t>04</w:t>
            </w:r>
          </w:p>
        </w:tc>
        <w:tc>
          <w:tcPr>
            <w:tcW w:w="6804" w:type="dxa"/>
          </w:tcPr>
          <w:p w14:paraId="0136B5E4" w14:textId="36F5C3E2" w:rsidR="00DE7235" w:rsidRDefault="004E761E" w:rsidP="00D5257D">
            <w:pPr>
              <w:tabs>
                <w:tab w:val="left" w:pos="7695"/>
              </w:tabs>
              <w:ind w:right="-2"/>
              <w:jc w:val="both"/>
            </w:pPr>
            <w:r w:rsidRPr="004E761E">
              <w:rPr>
                <w:b/>
                <w:bCs/>
              </w:rPr>
              <w:t>CAMINHÃO – 6X4</w:t>
            </w:r>
            <w:r w:rsidRPr="004E761E">
              <w:t xml:space="preserve"> - Caminhão novo, zero km, 6X4 (traçado), ano e modelo mínimo 2023/2023 ou superior, na cor branca ou prata, motor a óleo Diesel de no mínimo 06 (seis) cilindros verticais em linha, turbo intercooler, com potência mínima de 255cv, caixa de transmissão mínimo de 08 (oito) marchas frente e 01 (uma) a ré</w:t>
            </w:r>
            <w:r w:rsidR="00B27DDA">
              <w:t xml:space="preserve"> </w:t>
            </w:r>
            <w:r w:rsidR="00B27DDA">
              <w:t>transmissão manual</w:t>
            </w:r>
            <w:r w:rsidRPr="004E761E">
              <w:t xml:space="preserve">, entre eixos mínimo de 3.600MM, ar condicionado de fábrica, vidros elétricos, com insufilm instalado de acordo com a legislação vigente, deve possuir no mínimo Rádio AM/FM/CD e entrada USB e antena, cabine avançada, direção hidráulica ou elétrica com regulagem de altura e profundidade, banco do motorista com suspensão a ar, com rodas e pneus novos 275/80 R22,5, pneus borrachudos nos eixos traseiros borrachudo misto para chão e asfalto, e liso na dianteira, com estepe completo, PBT mínimo de 23.000kg, CMT mínimo de 35.000kg, freios de serviço a tambor equipado no mínimo ABS/EBD, freio motor e freio estacionário, embreagem com espessura mínima de 380 mm, com protetor de radiador, tacógrafo digital de bobina e demais equipamentos exigidos por leis vigentes. Equipado com caçamba basculante, com capacidade mínima de </w:t>
            </w:r>
            <w:r w:rsidRPr="004E761E">
              <w:lastRenderedPageBreak/>
              <w:t xml:space="preserve">12m³, a caçamba deve ser construída em chapa de aço de alta resistência sendo o assoalho de no mínimo 08mm, laterais de no mínimo 6mm, protetor de cabine, painel frontal e traseiro construído em chapa de aço de no mínimo 06MM, pistão frontal, barrica de água de no mínimo 10 litros, e escada para acessar o equipamento, pintura catalisada de alta resistência e sobre coberta em tinta PU, com para choques e protetores homologados pelo INMETRO conforme legislação vigente. </w:t>
            </w:r>
            <w:r w:rsidR="00D5257D">
              <w:t>Garantia mínima de 12 (doze) meses sem limite de quilometragem; Os seguintes procedimentos não terão custo para o município: As 02 (duas) primeiras revisões preventivas conforme plano de manutenções previsto no manual do veículo, incluindo mão de obra, troca de óleo(s), filtros, lubrificantes e demais que se fizerem necessários nas revisões; A Contratada deve providenciar as revisões preventivas sem custo para o município pelo período solicitado das duas revisões, ou seja, devem enviar profissionais ao município para atenderem ao exigido sem prejuízo sobre a garantia, e/ou se necessário, providenciar a remoção do veículo até a assistência técnica autorizada de sua livre escolha (sem custo ao município) dentro do período das revisões acima mencionadas, ou arcar com os custos de deslocamento (combustível, diárias, etc...) do veículo até a autorizada mais próxima para efetuar os serviços da primeira e segunda revisão.</w:t>
            </w:r>
            <w:r w:rsidR="002E2142" w:rsidRPr="00881FBF">
              <w:rPr>
                <w:u w:val="single"/>
              </w:rPr>
              <w:t xml:space="preserve"> </w:t>
            </w:r>
            <w:r w:rsidR="002E2142">
              <w:rPr>
                <w:u w:val="single"/>
              </w:rPr>
              <w:t xml:space="preserve">A empresa vencedora deverá </w:t>
            </w:r>
            <w:r w:rsidR="002E2142" w:rsidRPr="00881FBF">
              <w:rPr>
                <w:u w:val="single"/>
              </w:rPr>
              <w:t>comprovar através de contrato de concessão do fabricante com a concessionária responsável pela assistência técnica</w:t>
            </w:r>
            <w:r w:rsidR="002E2142">
              <w:rPr>
                <w:u w:val="single"/>
              </w:rPr>
              <w:t>.</w:t>
            </w:r>
            <w:r w:rsidRPr="004E761E">
              <w:t xml:space="preserve"> O caminhão deverá ser emplacado e documentado em nome do município de Porto Vera Cruz.</w:t>
            </w:r>
          </w:p>
          <w:p w14:paraId="1E378912" w14:textId="53924996" w:rsidR="00D5257D" w:rsidRDefault="00D5257D" w:rsidP="00D5257D">
            <w:pPr>
              <w:tabs>
                <w:tab w:val="left" w:pos="7695"/>
              </w:tabs>
              <w:ind w:right="-2"/>
              <w:jc w:val="both"/>
            </w:pPr>
            <w:r>
              <w:t>Apresentar prospecto com link do fabricante para conferência da veracidade.</w:t>
            </w:r>
          </w:p>
          <w:p w14:paraId="51B6CFDF" w14:textId="77777777" w:rsidR="004E761E" w:rsidRDefault="004E761E" w:rsidP="00DE7235">
            <w:pPr>
              <w:tabs>
                <w:tab w:val="left" w:pos="7695"/>
              </w:tabs>
              <w:ind w:right="-2"/>
              <w:jc w:val="both"/>
            </w:pPr>
          </w:p>
          <w:p w14:paraId="0C9953DA" w14:textId="77777777" w:rsidR="004E761E" w:rsidRDefault="004E761E" w:rsidP="00DE7235">
            <w:pPr>
              <w:tabs>
                <w:tab w:val="left" w:pos="7695"/>
              </w:tabs>
              <w:ind w:right="-2"/>
              <w:jc w:val="both"/>
              <w:rPr>
                <w:b/>
                <w:bCs/>
              </w:rPr>
            </w:pPr>
            <w:r w:rsidRPr="004E761E">
              <w:rPr>
                <w:b/>
                <w:bCs/>
              </w:rPr>
              <w:t>MARCA/MODELO:</w:t>
            </w:r>
          </w:p>
          <w:p w14:paraId="0D92E98D" w14:textId="00886BB9" w:rsidR="004E761E" w:rsidRDefault="004E761E" w:rsidP="00DE7235">
            <w:pPr>
              <w:tabs>
                <w:tab w:val="left" w:pos="7695"/>
              </w:tabs>
              <w:ind w:right="-2"/>
              <w:jc w:val="both"/>
            </w:pPr>
          </w:p>
        </w:tc>
        <w:tc>
          <w:tcPr>
            <w:tcW w:w="992" w:type="dxa"/>
          </w:tcPr>
          <w:p w14:paraId="58168C21" w14:textId="2FCA86DB" w:rsidR="00DE7235" w:rsidRDefault="004E761E" w:rsidP="00DE7235">
            <w:pPr>
              <w:tabs>
                <w:tab w:val="left" w:pos="7695"/>
              </w:tabs>
              <w:ind w:right="-2"/>
              <w:jc w:val="both"/>
            </w:pPr>
            <w:r>
              <w:lastRenderedPageBreak/>
              <w:t>01 UN</w:t>
            </w:r>
          </w:p>
        </w:tc>
        <w:tc>
          <w:tcPr>
            <w:tcW w:w="1276" w:type="dxa"/>
          </w:tcPr>
          <w:p w14:paraId="740AB9E2" w14:textId="12E9A944" w:rsidR="00DE7235" w:rsidRDefault="00DE7235" w:rsidP="00DE7235">
            <w:pPr>
              <w:tabs>
                <w:tab w:val="left" w:pos="7695"/>
              </w:tabs>
              <w:ind w:right="-2"/>
              <w:jc w:val="both"/>
            </w:pPr>
          </w:p>
        </w:tc>
      </w:tr>
      <w:tr w:rsidR="00DE7235" w14:paraId="0C143C54" w14:textId="77777777" w:rsidTr="00DE7235">
        <w:tc>
          <w:tcPr>
            <w:tcW w:w="705" w:type="dxa"/>
          </w:tcPr>
          <w:p w14:paraId="7B8F860C" w14:textId="6B43DCC5" w:rsidR="00DE7235" w:rsidRDefault="004E761E" w:rsidP="00DE7235">
            <w:pPr>
              <w:tabs>
                <w:tab w:val="left" w:pos="7695"/>
              </w:tabs>
              <w:ind w:right="-2"/>
              <w:jc w:val="both"/>
            </w:pPr>
            <w:r>
              <w:t>05</w:t>
            </w:r>
          </w:p>
        </w:tc>
        <w:tc>
          <w:tcPr>
            <w:tcW w:w="6804" w:type="dxa"/>
          </w:tcPr>
          <w:p w14:paraId="4DFCCF36" w14:textId="66161036" w:rsidR="00DE7235" w:rsidRDefault="004E761E" w:rsidP="004E761E">
            <w:pPr>
              <w:tabs>
                <w:tab w:val="left" w:pos="7695"/>
              </w:tabs>
              <w:ind w:right="-2"/>
              <w:jc w:val="both"/>
            </w:pPr>
            <w:r w:rsidRPr="004E761E">
              <w:rPr>
                <w:b/>
                <w:bCs/>
              </w:rPr>
              <w:t>CAMINHÃO PRANCHA</w:t>
            </w:r>
            <w:r>
              <w:t xml:space="preserve"> - Caminhão prancha, novo ano/modelo 2023 ou superior, zero km, tração 8x2 original de fábrica, motor a óleo diesel, potência mínima de 270 CV, mínimo 1.050 nm de torque, embreagem reforçada, transmissão manual, de no mínimo 08 marchas à frente e 01 a ré, turbinado com intercooler, com gerenciamento eletrônico de combustível, com direção hidráulica, cabine com ar condicionado quente e frio original de fábrica, cabine simples, banco do motorista com regulagem de altura e avanço, rádio com entrada usb e bluetooth, quebra sol exterior, tacógrafo digital, coluna de direção ajustável, com rodas e pneus traseiros mínimo 275/80  R22.5 borrachudo misto para chão e asfalto, pneus dianteiros mínimo 275/80 R22.5 liso misto radial, com estepe pneu borrachudo misto para asfalto e chão, freio de serviço a tambor nas rodas, freio motor, freio estacionário, suspensão com barra estabilizadora dianteiro, quarto (4º) eixo direcional original de fábrica com levante, e com levante no terceiro eixo, peso bruto total técnico de no mínimo 29.000 Kg, com para choque de proteção e para choque dianteiro estreito (fora de estrada), protetor de motor, equipado com prancha carrega tudo sobre chassi, com no mínimo 8,10 metros de comprimento e de no mínimo 3,00 metros de largura, assoalho de madeira seca de lei (50 mm de espessura) capacidade para no mínimo 18 toneladas, chassis em chapas ¼ duplada, perfil lateral dobrado em </w:t>
            </w:r>
            <w:r>
              <w:lastRenderedPageBreak/>
              <w:t xml:space="preserve">¼ com espera para amarração embutida no perfil, com travessas em ¼ reforçadas de 750 mm de distância entre si, traseira rebaixada com 1,00 metro de comprimento, duas rampas traseiras em ¼ com acionamento por unidade hidráulica escamoteavel, com no mínimo 2100mm de comprimento e no mínimo 800 mm de largura cada, fabricadas em 3 vigas “U” ou “I” 5/16” de espessura mínima, com acionamento através de cilindro hidráulico com comando hidráulico independente e mangueiras hidráulicas e bomba eletro hidráulica acionada pela bateria do caminhão para ambas, com duas sapatas de apoio para carga e descarga das máquinas. Parte superior da plataforma totalmente revestida com metal, apenas os trilhos revestidos de madeira com largura de 700 mm, catracas de segurança com espia de aço nas laterais (4 unidades), painel frontal, para choques traseiros e laterais conforme padrão INMETRO, para-lamas, faixas reflexivas, iluminação lateral conforme CONTRAN. Sinaleiras direcionais e de freio e luz de marcha ré, caixa de ferramentas e com todos serviços de instalação e regularização exigida pelo DNIT e CONTRAN sobre o caminhão, e apara barro instalado no veículo. Aplicação de fundo anticorrosivo, pintura com tinta PU na cor do caminhão. Além das demais especificações supramencionadas, deverão acompanhar o veículo todos os equipamentos obrigatórios de segurança, bem como todos os itens obrigatórios do código de trânsito. </w:t>
            </w:r>
            <w:r w:rsidR="00D5257D">
              <w:t>Garantia mínima de 12 (doze) meses sem limite de quilometragem; Os seguintes procedimentos não terão custo para o município: As 02 (duas) primeiras revisões preventivas conforme plano de manutenções previsto no manual do veículo, incluindo mão de obra, troca de óleo(s), filtros, lubrificantes e demais que se fizerem necessários nas revisões; A Contratada deve providenciar as revisões preventivas sem custo para o município pelo período solicitado das duas revisões, ou seja, devem enviar profissionais ao município para atenderem ao exigido sem prejuízo sobre a garantia, e/ou se necessário, providenciar a remoção do veículo até a assistência técnica autorizada de sua livre escolha (sem custo ao município) dentro do período das revisões acima mencionadas, ou arcar com os custos de deslocamento (combustível, diárias, etc...) do veículo até a autorizada mais próxima para efetuar os serviços da primeira e segunda revisão.</w:t>
            </w:r>
            <w:r w:rsidR="002E2142">
              <w:t xml:space="preserve"> </w:t>
            </w:r>
            <w:r w:rsidR="002E2142">
              <w:rPr>
                <w:u w:val="single"/>
              </w:rPr>
              <w:t xml:space="preserve">A empresa vencedora deverá </w:t>
            </w:r>
            <w:r w:rsidR="002E2142" w:rsidRPr="00881FBF">
              <w:rPr>
                <w:u w:val="single"/>
              </w:rPr>
              <w:t>comprovar através de contrato de concessão do fabricante com a concessionária responsável pela assistência técnica</w:t>
            </w:r>
            <w:r w:rsidR="002E2142">
              <w:rPr>
                <w:u w:val="single"/>
              </w:rPr>
              <w:t>.</w:t>
            </w:r>
            <w:r w:rsidR="002E2142" w:rsidRPr="004E761E">
              <w:t xml:space="preserve"> </w:t>
            </w:r>
            <w:r w:rsidR="00D5257D" w:rsidRPr="004E761E">
              <w:t>O caminhão deverá ser emplacado e documentado em nome do município de Porto Vera Cruz.</w:t>
            </w:r>
          </w:p>
          <w:p w14:paraId="498F0A68" w14:textId="0F8F0569" w:rsidR="00D5257D" w:rsidRDefault="00D5257D" w:rsidP="004E761E">
            <w:pPr>
              <w:tabs>
                <w:tab w:val="left" w:pos="7695"/>
              </w:tabs>
              <w:ind w:right="-2"/>
              <w:jc w:val="both"/>
            </w:pPr>
            <w:r>
              <w:t>Apresentar prospecto com link do fabricante para conferência da veracidade.</w:t>
            </w:r>
          </w:p>
          <w:p w14:paraId="5D280CC7" w14:textId="77777777" w:rsidR="004E761E" w:rsidRDefault="004E761E" w:rsidP="004E761E">
            <w:pPr>
              <w:tabs>
                <w:tab w:val="left" w:pos="7695"/>
              </w:tabs>
              <w:ind w:right="-2"/>
              <w:jc w:val="both"/>
            </w:pPr>
          </w:p>
          <w:p w14:paraId="3D9D4DDC" w14:textId="77777777" w:rsidR="004E761E" w:rsidRDefault="004E761E" w:rsidP="004E761E">
            <w:pPr>
              <w:tabs>
                <w:tab w:val="left" w:pos="7695"/>
              </w:tabs>
              <w:ind w:right="-2"/>
              <w:jc w:val="both"/>
              <w:rPr>
                <w:b/>
                <w:bCs/>
              </w:rPr>
            </w:pPr>
            <w:r w:rsidRPr="004E761E">
              <w:rPr>
                <w:b/>
                <w:bCs/>
              </w:rPr>
              <w:t>MARCA/MODELO:</w:t>
            </w:r>
          </w:p>
          <w:p w14:paraId="4C16837A" w14:textId="71329C26" w:rsidR="004E761E" w:rsidRDefault="004E761E" w:rsidP="004E761E">
            <w:pPr>
              <w:tabs>
                <w:tab w:val="left" w:pos="7695"/>
              </w:tabs>
              <w:ind w:right="-2"/>
              <w:jc w:val="both"/>
            </w:pPr>
          </w:p>
        </w:tc>
        <w:tc>
          <w:tcPr>
            <w:tcW w:w="992" w:type="dxa"/>
          </w:tcPr>
          <w:p w14:paraId="16BEC8BF" w14:textId="3354D1D0" w:rsidR="00DE7235" w:rsidRDefault="004E761E" w:rsidP="00DE7235">
            <w:pPr>
              <w:tabs>
                <w:tab w:val="left" w:pos="7695"/>
              </w:tabs>
              <w:ind w:right="-2"/>
              <w:jc w:val="both"/>
            </w:pPr>
            <w:r>
              <w:lastRenderedPageBreak/>
              <w:t>01 UN</w:t>
            </w:r>
          </w:p>
        </w:tc>
        <w:tc>
          <w:tcPr>
            <w:tcW w:w="1276" w:type="dxa"/>
          </w:tcPr>
          <w:p w14:paraId="302810AB" w14:textId="77777777" w:rsidR="00DE7235" w:rsidRDefault="00DE7235" w:rsidP="00DE7235">
            <w:pPr>
              <w:tabs>
                <w:tab w:val="left" w:pos="7695"/>
              </w:tabs>
              <w:ind w:right="-2"/>
              <w:jc w:val="both"/>
            </w:pPr>
          </w:p>
        </w:tc>
      </w:tr>
      <w:tr w:rsidR="004E761E" w14:paraId="3BAC0667" w14:textId="77777777" w:rsidTr="00DE7235">
        <w:tc>
          <w:tcPr>
            <w:tcW w:w="705" w:type="dxa"/>
          </w:tcPr>
          <w:p w14:paraId="608291D7" w14:textId="77777777" w:rsidR="004E761E" w:rsidRDefault="004E761E" w:rsidP="00DE7235">
            <w:pPr>
              <w:tabs>
                <w:tab w:val="left" w:pos="7695"/>
              </w:tabs>
              <w:ind w:right="-2"/>
              <w:jc w:val="both"/>
            </w:pPr>
          </w:p>
        </w:tc>
        <w:tc>
          <w:tcPr>
            <w:tcW w:w="6804" w:type="dxa"/>
          </w:tcPr>
          <w:p w14:paraId="0C21D6A0" w14:textId="1DB9A250" w:rsidR="004E761E" w:rsidRPr="004E761E" w:rsidRDefault="004E761E" w:rsidP="004E761E">
            <w:pPr>
              <w:tabs>
                <w:tab w:val="left" w:pos="7695"/>
              </w:tabs>
              <w:ind w:right="-2"/>
              <w:jc w:val="right"/>
              <w:rPr>
                <w:b/>
                <w:bCs/>
              </w:rPr>
            </w:pPr>
            <w:r>
              <w:rPr>
                <w:b/>
                <w:bCs/>
              </w:rPr>
              <w:t>TOTAL</w:t>
            </w:r>
          </w:p>
        </w:tc>
        <w:tc>
          <w:tcPr>
            <w:tcW w:w="992" w:type="dxa"/>
          </w:tcPr>
          <w:p w14:paraId="093372B9" w14:textId="77777777" w:rsidR="004E761E" w:rsidRDefault="004E761E" w:rsidP="00DE7235">
            <w:pPr>
              <w:tabs>
                <w:tab w:val="left" w:pos="7695"/>
              </w:tabs>
              <w:ind w:right="-2"/>
              <w:jc w:val="both"/>
            </w:pPr>
          </w:p>
        </w:tc>
        <w:tc>
          <w:tcPr>
            <w:tcW w:w="1276" w:type="dxa"/>
          </w:tcPr>
          <w:p w14:paraId="15C4D856" w14:textId="77777777" w:rsidR="004E761E" w:rsidRDefault="004E761E" w:rsidP="00DE7235">
            <w:pPr>
              <w:tabs>
                <w:tab w:val="left" w:pos="7695"/>
              </w:tabs>
              <w:ind w:right="-2"/>
              <w:jc w:val="both"/>
            </w:pPr>
          </w:p>
        </w:tc>
      </w:tr>
    </w:tbl>
    <w:p w14:paraId="01D3F5BA" w14:textId="160353D6" w:rsidR="00981CAC" w:rsidRPr="002A42CF" w:rsidRDefault="00981CAC" w:rsidP="008B7FAA">
      <w:pPr>
        <w:rPr>
          <w:rFonts w:asciiTheme="minorHAnsi" w:hAnsiTheme="minorHAnsi" w:cstheme="minorHAnsi"/>
          <w:szCs w:val="22"/>
        </w:rPr>
      </w:pPr>
    </w:p>
    <w:p w14:paraId="346D8700" w14:textId="77777777" w:rsidR="00425022" w:rsidRDefault="00981CAC" w:rsidP="00EF7BD4">
      <w:pPr>
        <w:rPr>
          <w:rFonts w:asciiTheme="minorHAnsi" w:hAnsiTheme="minorHAnsi" w:cstheme="minorHAnsi"/>
          <w:szCs w:val="22"/>
        </w:rPr>
      </w:pPr>
      <w:r w:rsidRPr="002A42CF">
        <w:rPr>
          <w:rFonts w:asciiTheme="minorHAnsi" w:hAnsiTheme="minorHAnsi" w:cstheme="minorHAnsi"/>
          <w:szCs w:val="22"/>
        </w:rPr>
        <w:t>Data: ___/___/____</w:t>
      </w:r>
      <w:r w:rsidR="00EF7BD4">
        <w:rPr>
          <w:rFonts w:asciiTheme="minorHAnsi" w:hAnsiTheme="minorHAnsi" w:cstheme="minorHAnsi"/>
          <w:szCs w:val="22"/>
        </w:rPr>
        <w:t xml:space="preserve">     </w:t>
      </w:r>
    </w:p>
    <w:p w14:paraId="3843CBF1" w14:textId="36F75989" w:rsidR="00EF7BD4" w:rsidRDefault="00EF7BD4" w:rsidP="00EF7BD4">
      <w:pPr>
        <w:rPr>
          <w:rFonts w:asciiTheme="minorHAnsi" w:hAnsiTheme="minorHAnsi" w:cstheme="minorHAnsi"/>
          <w:szCs w:val="22"/>
        </w:rPr>
      </w:pPr>
      <w:r>
        <w:rPr>
          <w:rFonts w:asciiTheme="minorHAnsi" w:hAnsiTheme="minorHAnsi" w:cstheme="minorHAnsi"/>
          <w:szCs w:val="22"/>
        </w:rPr>
        <w:t xml:space="preserve">                </w:t>
      </w:r>
    </w:p>
    <w:p w14:paraId="2E87802B" w14:textId="1BF3AC5A"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_____________________________</w:t>
      </w:r>
    </w:p>
    <w:p w14:paraId="1F4CCB16" w14:textId="77777777"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Representante Legal</w:t>
      </w:r>
    </w:p>
    <w:p w14:paraId="6017E02F" w14:textId="77777777" w:rsidR="005A69FD" w:rsidRDefault="00981CAC" w:rsidP="00EF7BD4">
      <w:pPr>
        <w:jc w:val="center"/>
        <w:rPr>
          <w:rFonts w:cs="Arial"/>
          <w:szCs w:val="22"/>
        </w:rPr>
      </w:pPr>
      <w:r w:rsidRPr="002A42CF">
        <w:rPr>
          <w:rFonts w:asciiTheme="minorHAnsi" w:hAnsiTheme="minorHAnsi" w:cstheme="minorHAnsi"/>
          <w:szCs w:val="22"/>
        </w:rPr>
        <w:t>(nome completo e cargo que ocupa na empresa licitante)</w:t>
      </w:r>
      <w:r w:rsidR="005A69FD">
        <w:rPr>
          <w:rFonts w:cs="Arial"/>
          <w:szCs w:val="22"/>
        </w:rPr>
        <w:br w:type="page"/>
      </w:r>
    </w:p>
    <w:p w14:paraId="0597280B" w14:textId="77777777" w:rsidR="00EF7BD4" w:rsidRDefault="00EF7BD4" w:rsidP="00764ABE">
      <w:pPr>
        <w:spacing w:line="360" w:lineRule="auto"/>
        <w:jc w:val="center"/>
        <w:rPr>
          <w:b/>
          <w:sz w:val="28"/>
          <w:szCs w:val="28"/>
        </w:rPr>
      </w:pPr>
    </w:p>
    <w:p w14:paraId="0F005912" w14:textId="6E27BD54"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5FBCC4DB"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4E761E">
        <w:rPr>
          <w:rFonts w:cs="Arial"/>
          <w:b/>
          <w:bCs/>
          <w:szCs w:val="22"/>
        </w:rPr>
        <w:t>12</w:t>
      </w:r>
      <w:r w:rsidR="00097E7A">
        <w:rPr>
          <w:rFonts w:cs="Arial"/>
          <w:b/>
          <w:bCs/>
          <w:szCs w:val="22"/>
        </w:rPr>
        <w:t>/20</w:t>
      </w:r>
      <w:r w:rsidR="009307CE">
        <w:rPr>
          <w:rFonts w:cs="Arial"/>
          <w:b/>
          <w:bCs/>
          <w:szCs w:val="22"/>
        </w:rPr>
        <w:t>2</w:t>
      </w:r>
      <w:r w:rsidR="004E761E">
        <w:rPr>
          <w:rFonts w:cs="Arial"/>
          <w:b/>
          <w:bCs/>
          <w:szCs w:val="22"/>
        </w:rPr>
        <w:t>3</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323FAEC2"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4E761E">
        <w:rPr>
          <w:rFonts w:cs="Arial"/>
          <w:b/>
          <w:bCs/>
          <w:szCs w:val="22"/>
        </w:rPr>
        <w:t>12</w:t>
      </w:r>
      <w:r w:rsidR="00097E7A">
        <w:rPr>
          <w:rFonts w:cs="Arial"/>
          <w:b/>
          <w:bCs/>
          <w:szCs w:val="22"/>
        </w:rPr>
        <w:t>/20</w:t>
      </w:r>
      <w:r w:rsidR="00901E45">
        <w:rPr>
          <w:rFonts w:cs="Arial"/>
          <w:b/>
          <w:bCs/>
          <w:szCs w:val="22"/>
        </w:rPr>
        <w:t>2</w:t>
      </w:r>
      <w:r w:rsidR="004E761E">
        <w:rPr>
          <w:rFonts w:cs="Arial"/>
          <w:b/>
          <w:bCs/>
          <w:szCs w:val="22"/>
        </w:rPr>
        <w:t>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00206C9B" w14:textId="77777777" w:rsidR="00EF7BD4" w:rsidRDefault="00BC4F04" w:rsidP="00764ABE">
      <w:pPr>
        <w:spacing w:line="360" w:lineRule="auto"/>
        <w:jc w:val="center"/>
        <w:rPr>
          <w:rFonts w:cs="Arial"/>
          <w:szCs w:val="22"/>
        </w:rPr>
      </w:pPr>
      <w:r>
        <w:rPr>
          <w:rFonts w:cs="Arial"/>
          <w:szCs w:val="22"/>
        </w:rPr>
        <w:br w:type="page"/>
      </w:r>
    </w:p>
    <w:p w14:paraId="67972CB6" w14:textId="77777777" w:rsidR="00EF7BD4" w:rsidRDefault="00EF7BD4" w:rsidP="00764ABE">
      <w:pPr>
        <w:spacing w:line="360" w:lineRule="auto"/>
        <w:jc w:val="center"/>
        <w:rPr>
          <w:rFonts w:cs="Arial"/>
          <w:szCs w:val="22"/>
        </w:rPr>
      </w:pPr>
    </w:p>
    <w:p w14:paraId="3555379B" w14:textId="77777777" w:rsidR="00EF7BD4" w:rsidRDefault="00EF7BD4" w:rsidP="00764ABE">
      <w:pPr>
        <w:spacing w:line="360" w:lineRule="auto"/>
        <w:jc w:val="center"/>
        <w:rPr>
          <w:rFonts w:cs="Arial"/>
          <w:szCs w:val="22"/>
        </w:rPr>
      </w:pPr>
    </w:p>
    <w:p w14:paraId="68A4EB6C" w14:textId="2D9B2E8A" w:rsidR="00BC4F04" w:rsidRPr="00EE7126" w:rsidRDefault="000C6EEC" w:rsidP="00764ABE">
      <w:pPr>
        <w:spacing w:line="360" w:lineRule="auto"/>
        <w:jc w:val="center"/>
        <w:rPr>
          <w:b/>
          <w:sz w:val="28"/>
          <w:szCs w:val="28"/>
        </w:rPr>
      </w:pPr>
      <w:r>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2C68EE5F"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3B22BB">
        <w:rPr>
          <w:rFonts w:cs="Arial"/>
          <w:b/>
          <w:bCs/>
          <w:szCs w:val="22"/>
        </w:rPr>
        <w:t xml:space="preserve">Eletrônico </w:t>
      </w:r>
      <w:r w:rsidRPr="00BC4F04">
        <w:rPr>
          <w:rFonts w:cs="Arial"/>
          <w:b/>
          <w:bCs/>
          <w:szCs w:val="22"/>
        </w:rPr>
        <w:t xml:space="preserve">nº </w:t>
      </w:r>
      <w:r w:rsidR="004E761E">
        <w:rPr>
          <w:rFonts w:cs="Arial"/>
          <w:b/>
          <w:bCs/>
          <w:szCs w:val="22"/>
        </w:rPr>
        <w:t>12</w:t>
      </w:r>
      <w:r w:rsidR="00097E7A">
        <w:rPr>
          <w:rFonts w:cs="Arial"/>
          <w:b/>
          <w:bCs/>
          <w:szCs w:val="22"/>
        </w:rPr>
        <w:t>/20</w:t>
      </w:r>
      <w:r w:rsidR="00901E45">
        <w:rPr>
          <w:rFonts w:cs="Arial"/>
          <w:b/>
          <w:bCs/>
          <w:szCs w:val="22"/>
        </w:rPr>
        <w:t>2</w:t>
      </w:r>
      <w:r w:rsidR="004E761E">
        <w:rPr>
          <w:rFonts w:cs="Arial"/>
          <w:b/>
          <w:bCs/>
          <w:szCs w:val="22"/>
        </w:rPr>
        <w:t>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784070C" w14:textId="77777777" w:rsidR="002E7A05" w:rsidRDefault="002E7A05" w:rsidP="00CF4C42">
      <w:pPr>
        <w:spacing w:line="360" w:lineRule="auto"/>
        <w:jc w:val="center"/>
        <w:rPr>
          <w:rFonts w:asciiTheme="minorHAnsi" w:hAnsiTheme="minorHAnsi" w:cstheme="minorHAnsi"/>
          <w:b/>
          <w:sz w:val="28"/>
          <w:szCs w:val="28"/>
        </w:rPr>
      </w:pPr>
    </w:p>
    <w:p w14:paraId="17F2DFC4" w14:textId="77777777" w:rsidR="002E7A05" w:rsidRDefault="002E7A05" w:rsidP="00CF4C42">
      <w:pPr>
        <w:spacing w:line="360" w:lineRule="auto"/>
        <w:jc w:val="center"/>
        <w:rPr>
          <w:rFonts w:asciiTheme="minorHAnsi" w:hAnsiTheme="minorHAnsi" w:cstheme="minorHAnsi"/>
          <w:b/>
          <w:sz w:val="28"/>
          <w:szCs w:val="28"/>
        </w:rPr>
      </w:pPr>
    </w:p>
    <w:p w14:paraId="6F91C33B" w14:textId="4F0F45BA"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259DF8C9"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004E761E">
        <w:rPr>
          <w:rFonts w:ascii="Calibri" w:hAnsi="Calibri" w:cs="Arial"/>
          <w:b/>
          <w:sz w:val="26"/>
          <w:szCs w:val="26"/>
        </w:rPr>
        <w:t>12</w:t>
      </w:r>
      <w:r w:rsidRPr="005423B3">
        <w:rPr>
          <w:rFonts w:ascii="Calibri" w:hAnsi="Calibri" w:cs="Arial"/>
          <w:b/>
          <w:sz w:val="26"/>
          <w:szCs w:val="26"/>
        </w:rPr>
        <w:t>/20</w:t>
      </w:r>
      <w:r>
        <w:rPr>
          <w:rFonts w:ascii="Calibri" w:hAnsi="Calibri" w:cs="Arial"/>
          <w:b/>
          <w:sz w:val="26"/>
          <w:szCs w:val="26"/>
        </w:rPr>
        <w:t>2</w:t>
      </w:r>
      <w:r w:rsidR="004E761E">
        <w:rPr>
          <w:rFonts w:ascii="Calibri" w:hAnsi="Calibri" w:cs="Arial"/>
          <w:b/>
          <w:sz w:val="26"/>
          <w:szCs w:val="26"/>
        </w:rPr>
        <w:t>3</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03018B00" w:rsidR="00DD63BE" w:rsidRDefault="00DD63BE" w:rsidP="00DD63BE">
      <w:pPr>
        <w:jc w:val="both"/>
        <w:rPr>
          <w:rFonts w:ascii="Calibri" w:hAnsi="Calibri" w:cs="Arial"/>
          <w:sz w:val="26"/>
          <w:szCs w:val="26"/>
        </w:rPr>
      </w:pPr>
    </w:p>
    <w:p w14:paraId="6D3E432F" w14:textId="77777777" w:rsidR="00EF7BD4" w:rsidRPr="004F3B01" w:rsidRDefault="00EF7BD4"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69E0BAAB" w14:textId="66D69869" w:rsidR="00D4689E" w:rsidRPr="00CF4C42" w:rsidRDefault="00DD63BE" w:rsidP="00BC2107">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r w:rsidR="00BC2107">
        <w:rPr>
          <w:rFonts w:ascii="Calibri" w:hAnsi="Calibri"/>
          <w:b/>
          <w:sz w:val="32"/>
          <w:szCs w:val="32"/>
        </w:rPr>
        <w:t xml:space="preserve"> - </w:t>
      </w:r>
      <w:r w:rsidR="00C33787" w:rsidRPr="00CF4C42">
        <w:rPr>
          <w:rFonts w:asciiTheme="minorHAnsi" w:hAnsiTheme="minorHAnsi" w:cstheme="minorHAnsi"/>
          <w:b/>
          <w:sz w:val="28"/>
          <w:szCs w:val="28"/>
        </w:rPr>
        <w:t>MINUTA DE CONTRATO</w:t>
      </w:r>
    </w:p>
    <w:p w14:paraId="2B4B37C4" w14:textId="15281252" w:rsidR="00A02F32" w:rsidRDefault="006D7099" w:rsidP="00EF7BD4">
      <w:pPr>
        <w:spacing w:line="276" w:lineRule="auto"/>
        <w:jc w:val="center"/>
        <w:rPr>
          <w:sz w:val="24"/>
          <w:szCs w:val="24"/>
        </w:rPr>
      </w:pPr>
      <w:r>
        <w:rPr>
          <w:b/>
          <w:bCs/>
          <w:sz w:val="24"/>
          <w:szCs w:val="24"/>
        </w:rPr>
        <w:t>Fornecimento</w:t>
      </w:r>
      <w:r w:rsidRPr="006D7099">
        <w:rPr>
          <w:b/>
          <w:bCs/>
          <w:sz w:val="24"/>
          <w:szCs w:val="24"/>
        </w:rPr>
        <w:t xml:space="preserve"> de </w:t>
      </w:r>
      <w:r w:rsidR="006462E2">
        <w:rPr>
          <w:b/>
          <w:bCs/>
          <w:sz w:val="24"/>
          <w:szCs w:val="24"/>
        </w:rPr>
        <w:t>máquinas pesadas e caminhões</w:t>
      </w:r>
      <w:r>
        <w:rPr>
          <w:b/>
          <w:bCs/>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E74DB52" w14:textId="1917FDE9"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4573EB">
        <w:rPr>
          <w:rFonts w:asciiTheme="minorHAnsi" w:hAnsiTheme="minorHAnsi" w:cstheme="minorHAnsi"/>
          <w:b/>
          <w:bCs/>
          <w:sz w:val="24"/>
          <w:szCs w:val="24"/>
        </w:rPr>
        <w:t>1.</w:t>
      </w:r>
      <w:r w:rsidR="006462E2">
        <w:rPr>
          <w:rFonts w:asciiTheme="minorHAnsi" w:hAnsiTheme="minorHAnsi" w:cstheme="minorHAnsi"/>
          <w:b/>
          <w:bCs/>
          <w:sz w:val="24"/>
          <w:szCs w:val="24"/>
        </w:rPr>
        <w:t>609</w:t>
      </w:r>
      <w:r w:rsidR="00097E7A" w:rsidRPr="008B7FAA">
        <w:rPr>
          <w:rFonts w:asciiTheme="minorHAnsi" w:hAnsiTheme="minorHAnsi" w:cstheme="minorHAnsi"/>
          <w:b/>
          <w:bCs/>
          <w:sz w:val="24"/>
          <w:szCs w:val="24"/>
        </w:rPr>
        <w:t>/20</w:t>
      </w:r>
      <w:r w:rsidR="006A3913" w:rsidRPr="008B7FAA">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6462E2">
        <w:rPr>
          <w:rFonts w:asciiTheme="minorHAnsi" w:hAnsiTheme="minorHAnsi" w:cstheme="minorHAnsi"/>
          <w:b/>
          <w:bCs/>
          <w:sz w:val="24"/>
          <w:szCs w:val="24"/>
        </w:rPr>
        <w:t>12</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4F71E21B"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w:t>
      </w:r>
      <w:r w:rsidR="006D7099" w:rsidRPr="00A61CA9">
        <w:rPr>
          <w:rFonts w:asciiTheme="minorHAnsi" w:hAnsiTheme="minorHAnsi" w:cstheme="minorHAnsi"/>
        </w:rPr>
        <w:t xml:space="preserve"> </w:t>
      </w:r>
      <w:r w:rsidR="0095002F" w:rsidRPr="0095002F">
        <w:rPr>
          <w:rFonts w:asciiTheme="minorHAnsi" w:hAnsiTheme="minorHAnsi" w:cstheme="minorHAnsi"/>
        </w:rPr>
        <w:t>máquinas pesadas novas e caminhões novos com recursos do Contrato Particular de Abertura de Crédito Fixo nº 0006/2023 do Programa BADESUL Cidades Máquinas</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especificações </w:t>
      </w:r>
      <w:r>
        <w:rPr>
          <w:rFonts w:asciiTheme="minorHAnsi" w:hAnsiTheme="minorHAnsi" w:cstheme="minorHAnsi"/>
          <w:sz w:val="24"/>
          <w:szCs w:val="24"/>
        </w:rPr>
        <w:t>a seguir:</w:t>
      </w:r>
    </w:p>
    <w:p w14:paraId="21A9C75C" w14:textId="51A1DFAA" w:rsidR="0095002F" w:rsidRPr="00CF4C42" w:rsidRDefault="0095002F" w:rsidP="006A3913">
      <w:pPr>
        <w:spacing w:line="276" w:lineRule="auto"/>
        <w:jc w:val="both"/>
        <w:rPr>
          <w:rFonts w:asciiTheme="minorHAnsi" w:hAnsiTheme="minorHAnsi" w:cstheme="minorHAnsi"/>
          <w:sz w:val="24"/>
          <w:szCs w:val="24"/>
        </w:rPr>
      </w:pPr>
      <w:r>
        <w:rPr>
          <w:rFonts w:asciiTheme="minorHAnsi" w:hAnsiTheme="minorHAnsi" w:cstheme="minorHAnsi"/>
          <w:sz w:val="24"/>
          <w:szCs w:val="24"/>
        </w:rPr>
        <w:t>...</w:t>
      </w: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0A17BE">
      <w:pPr>
        <w:autoSpaceDE w:val="0"/>
        <w:autoSpaceDN w:val="0"/>
        <w:adjustRightInd w:val="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3669385E"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005D4AF1" w:rsidRPr="005D4AF1">
        <w:rPr>
          <w:rFonts w:asciiTheme="minorHAnsi" w:hAnsiTheme="minorHAnsi" w:cstheme="minorHAnsi"/>
          <w:color w:val="000000"/>
          <w:sz w:val="24"/>
          <w:szCs w:val="24"/>
        </w:rPr>
        <w:t xml:space="preserve">O pagamento será efetuado após o recebimento definitivo do objeto e da liberação da nota fiscal, em até </w:t>
      </w:r>
      <w:r w:rsidR="005D4AF1" w:rsidRPr="005D4AF1">
        <w:rPr>
          <w:rFonts w:asciiTheme="minorHAnsi" w:hAnsiTheme="minorHAnsi" w:cstheme="minorHAnsi"/>
          <w:b/>
          <w:bCs/>
          <w:color w:val="000000"/>
          <w:sz w:val="24"/>
          <w:szCs w:val="24"/>
        </w:rPr>
        <w:t>trinta (30) dias</w:t>
      </w:r>
      <w:r w:rsidR="005D4AF1" w:rsidRPr="005D4AF1">
        <w:rPr>
          <w:rFonts w:asciiTheme="minorHAnsi" w:hAnsiTheme="minorHAnsi" w:cstheme="minorHAnsi"/>
          <w:color w:val="000000"/>
          <w:sz w:val="24"/>
          <w:szCs w:val="24"/>
        </w:rPr>
        <w:t>, contados a partir da data de entrada do pedido de liberação no BADESUL</w:t>
      </w:r>
      <w:r>
        <w:rPr>
          <w:rFonts w:asciiTheme="minorHAnsi" w:hAnsiTheme="minorHAnsi" w:cstheme="minorHAnsi"/>
          <w:color w:val="000000"/>
          <w:sz w:val="24"/>
          <w:szCs w:val="24"/>
        </w:rPr>
        <w:t>.</w:t>
      </w:r>
    </w:p>
    <w:p w14:paraId="765FB707" w14:textId="41F2FB81"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0A17BE">
      <w:pPr>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951C79A" w:rsidR="00F01519" w:rsidRDefault="001911E7" w:rsidP="000A17BE">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16314BF" w14:textId="77777777" w:rsidR="0095002F" w:rsidRPr="00360C10" w:rsidRDefault="0095002F" w:rsidP="001424B8">
      <w:pPr>
        <w:jc w:val="both"/>
        <w:rPr>
          <w:rFonts w:asciiTheme="minorHAnsi" w:hAnsiTheme="minorHAnsi" w:cstheme="minorHAnsi"/>
          <w:sz w:val="24"/>
          <w:szCs w:val="24"/>
        </w:rPr>
      </w:pP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11EE5BD6"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sidR="005D4AF1" w:rsidRPr="005D4AF1">
        <w:rPr>
          <w:rFonts w:asciiTheme="minorHAnsi" w:hAnsiTheme="minorHAnsi" w:cstheme="minorHAnsi"/>
          <w:b/>
          <w:bCs/>
          <w:sz w:val="24"/>
          <w:szCs w:val="24"/>
        </w:rPr>
        <w:t>O prazo para a entrega dos itens 01, 02, 03 e 04 é de até sessenta (60) dias e o prazo para entrega do item 05 é de até cento e vinte (120) dias, contados após o recebimento da Autorização de Fornecimento</w:t>
      </w:r>
      <w:r w:rsidRPr="005D4AF1">
        <w:rPr>
          <w:rFonts w:asciiTheme="minorHAnsi" w:hAnsiTheme="minorHAnsi" w:cstheme="minorHAnsi"/>
          <w:b/>
          <w:bCs/>
          <w:sz w:val="24"/>
          <w:szCs w:val="24"/>
        </w:rPr>
        <w:t>.</w:t>
      </w:r>
      <w:r w:rsidRPr="00360C10">
        <w:rPr>
          <w:rFonts w:asciiTheme="minorHAnsi" w:hAnsiTheme="minorHAnsi" w:cstheme="minorHAnsi"/>
          <w:sz w:val="24"/>
          <w:szCs w:val="24"/>
        </w:rPr>
        <w:t xml:space="preserve"> </w:t>
      </w:r>
    </w:p>
    <w:p w14:paraId="23A390FC" w14:textId="432AF8E3"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lastRenderedPageBreak/>
        <w:t>3</w:t>
      </w:r>
      <w:r w:rsidRPr="00360C10">
        <w:rPr>
          <w:rFonts w:asciiTheme="minorHAnsi" w:hAnsiTheme="minorHAnsi" w:cstheme="minorHAnsi"/>
          <w:b/>
          <w:bCs/>
          <w:color w:val="000000"/>
          <w:sz w:val="24"/>
          <w:szCs w:val="24"/>
        </w:rPr>
        <w:t xml:space="preserve">.2. </w:t>
      </w:r>
      <w:r w:rsidR="00BC2107" w:rsidRPr="00DC1DA3">
        <w:rPr>
          <w:rFonts w:asciiTheme="minorHAnsi" w:hAnsiTheme="minorHAnsi" w:cstheme="minorHAnsi"/>
          <w:color w:val="000000"/>
          <w:sz w:val="24"/>
          <w:szCs w:val="24"/>
        </w:rPr>
        <w:t>A CONTRATADA deverá efetuar o transporte e entrega do bem</w:t>
      </w:r>
      <w:r w:rsidR="00BC2107">
        <w:rPr>
          <w:rFonts w:asciiTheme="minorHAnsi" w:hAnsiTheme="minorHAnsi" w:cstheme="minorHAnsi"/>
          <w:color w:val="000000"/>
          <w:sz w:val="24"/>
          <w:szCs w:val="24"/>
        </w:rPr>
        <w:t xml:space="preserve"> na Prefeitura</w:t>
      </w:r>
      <w:r w:rsidR="00BC2107" w:rsidRPr="00DC1DA3">
        <w:rPr>
          <w:rFonts w:asciiTheme="minorHAnsi" w:hAnsiTheme="minorHAnsi" w:cstheme="minorHAnsi"/>
          <w:color w:val="000000"/>
          <w:sz w:val="24"/>
          <w:szCs w:val="24"/>
        </w:rPr>
        <w:t xml:space="preserve"> </w:t>
      </w:r>
      <w:r w:rsidR="00BC2107">
        <w:rPr>
          <w:rFonts w:asciiTheme="minorHAnsi" w:hAnsiTheme="minorHAnsi" w:cstheme="minorHAnsi"/>
          <w:sz w:val="24"/>
          <w:szCs w:val="24"/>
        </w:rPr>
        <w:t>Municipal de Porto Vera Cruz</w:t>
      </w:r>
      <w:r w:rsidR="00BC2107" w:rsidRPr="00DC1DA3">
        <w:rPr>
          <w:rFonts w:asciiTheme="minorHAnsi" w:hAnsiTheme="minorHAnsi" w:cstheme="minorHAnsi"/>
          <w:color w:val="000000"/>
          <w:sz w:val="24"/>
          <w:szCs w:val="24"/>
        </w:rPr>
        <w:t xml:space="preserve"> por sua conta e risco, incluindo-se o caso de acionamento da garantia e assistência técnica decorrentes de defeitos de fabricação</w:t>
      </w:r>
      <w:r w:rsidRPr="00360C10">
        <w:rPr>
          <w:rFonts w:asciiTheme="minorHAnsi" w:hAnsiTheme="minorHAnsi" w:cstheme="minorHAnsi"/>
          <w:sz w:val="24"/>
          <w:szCs w:val="24"/>
        </w:rPr>
        <w:t>.</w:t>
      </w:r>
    </w:p>
    <w:p w14:paraId="54FDDC4D" w14:textId="3C7F1710" w:rsidR="001911E7" w:rsidRDefault="001911E7" w:rsidP="000A17BE">
      <w:pPr>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w:t>
      </w:r>
      <w:r w:rsidR="00BC2107" w:rsidRPr="00DC1DA3">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w:t>
      </w:r>
      <w:r w:rsidR="00BC2107">
        <w:rPr>
          <w:rFonts w:asciiTheme="minorHAnsi" w:hAnsiTheme="minorHAnsi" w:cstheme="minorHAnsi"/>
          <w:sz w:val="24"/>
          <w:szCs w:val="24"/>
        </w:rPr>
        <w:t xml:space="preserve"> </w:t>
      </w:r>
      <w:r w:rsidR="00BC2107" w:rsidRPr="00DC1DA3">
        <w:rPr>
          <w:rFonts w:asciiTheme="minorHAnsi" w:hAnsiTheme="minorHAnsi" w:cstheme="minorHAnsi"/>
          <w:sz w:val="24"/>
          <w:szCs w:val="24"/>
        </w:rPr>
        <w:t>especificações, sem prejuízo da incidência das sanções previstas neste Edital</w:t>
      </w:r>
      <w:r w:rsidRPr="00360C10">
        <w:rPr>
          <w:rFonts w:asciiTheme="minorHAnsi" w:hAnsiTheme="minorHAnsi" w:cstheme="minorHAnsi"/>
          <w:sz w:val="24"/>
          <w:szCs w:val="24"/>
        </w:rPr>
        <w:t>.</w:t>
      </w:r>
    </w:p>
    <w:p w14:paraId="3A2EB0D5" w14:textId="4582B528" w:rsidR="00D90E0E" w:rsidRPr="00D90E0E" w:rsidRDefault="00D90E0E" w:rsidP="000A17BE">
      <w:pPr>
        <w:tabs>
          <w:tab w:val="left" w:pos="1134"/>
        </w:tabs>
        <w:spacing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00BC2107" w:rsidRPr="00D90E0E">
        <w:rPr>
          <w:rFonts w:ascii="Calibri" w:hAnsi="Calibri" w:cs="Arial"/>
          <w:sz w:val="24"/>
          <w:szCs w:val="24"/>
        </w:rPr>
        <w:t xml:space="preserve">A garantia </w:t>
      </w:r>
      <w:r w:rsidR="00BC2107">
        <w:rPr>
          <w:rFonts w:ascii="Calibri" w:hAnsi="Calibri" w:cs="Arial"/>
          <w:sz w:val="24"/>
          <w:szCs w:val="24"/>
        </w:rPr>
        <w:t>será de no mínimo</w:t>
      </w:r>
      <w:r w:rsidR="00BC2107" w:rsidRPr="00D90E0E">
        <w:rPr>
          <w:rFonts w:ascii="Calibri" w:hAnsi="Calibri" w:cs="Arial"/>
          <w:sz w:val="24"/>
          <w:szCs w:val="24"/>
        </w:rPr>
        <w:t xml:space="preserve"> </w:t>
      </w:r>
      <w:r w:rsidR="00BC2107">
        <w:rPr>
          <w:rFonts w:ascii="Calibri" w:hAnsi="Calibri" w:cs="Arial"/>
          <w:b/>
          <w:bCs/>
          <w:sz w:val="24"/>
          <w:szCs w:val="24"/>
        </w:rPr>
        <w:t>doze</w:t>
      </w:r>
      <w:r w:rsidR="00BC2107" w:rsidRPr="00FA238E">
        <w:rPr>
          <w:rFonts w:ascii="Calibri" w:hAnsi="Calibri" w:cs="Arial"/>
          <w:b/>
          <w:bCs/>
          <w:sz w:val="24"/>
          <w:szCs w:val="24"/>
        </w:rPr>
        <w:t xml:space="preserve"> (</w:t>
      </w:r>
      <w:r w:rsidR="00BC2107">
        <w:rPr>
          <w:rFonts w:ascii="Calibri" w:hAnsi="Calibri" w:cs="Arial"/>
          <w:b/>
          <w:bCs/>
          <w:sz w:val="24"/>
          <w:szCs w:val="24"/>
        </w:rPr>
        <w:t>12</w:t>
      </w:r>
      <w:r w:rsidR="00BC2107" w:rsidRPr="00FA238E">
        <w:rPr>
          <w:rFonts w:ascii="Calibri" w:hAnsi="Calibri" w:cs="Arial"/>
          <w:b/>
          <w:bCs/>
          <w:sz w:val="24"/>
          <w:szCs w:val="24"/>
        </w:rPr>
        <w:t>) meses</w:t>
      </w:r>
      <w:r w:rsidR="00BC2107">
        <w:rPr>
          <w:rFonts w:ascii="Calibri" w:hAnsi="Calibri" w:cs="Arial"/>
          <w:b/>
          <w:bCs/>
          <w:sz w:val="24"/>
          <w:szCs w:val="24"/>
        </w:rPr>
        <w:t>, sem limite de quilometragem/hora</w:t>
      </w:r>
      <w:r w:rsidR="00BC2107" w:rsidRPr="00D90E0E">
        <w:rPr>
          <w:rFonts w:ascii="Calibri" w:hAnsi="Calibri" w:cs="Arial"/>
          <w:sz w:val="24"/>
          <w:szCs w:val="24"/>
        </w:rPr>
        <w:t>.</w:t>
      </w:r>
      <w:r w:rsidR="00BC2107" w:rsidRPr="00DC1DA3">
        <w:t xml:space="preserve"> </w:t>
      </w:r>
      <w:r w:rsidR="00BC2107" w:rsidRPr="00DC1DA3">
        <w:rPr>
          <w:rFonts w:ascii="Calibri" w:hAnsi="Calibri" w:cs="Arial"/>
          <w:sz w:val="24"/>
          <w:szCs w:val="24"/>
        </w:rPr>
        <w:t>A CONTRATADA, durante a vigência da garantia, de acordo com a proposta apresentada, a contar da entrega e teste de funcionamento, deverá efetuar reparos e substituição das peças que apresentarem defeitos de fabricação, que forem objeto do conserto, sem nenhum custo adicional a CONTRATANTE.</w:t>
      </w:r>
      <w:r w:rsidR="00BC2107" w:rsidRPr="00DC1DA3">
        <w:t xml:space="preserve"> </w:t>
      </w:r>
      <w:r w:rsidR="00BC2107" w:rsidRPr="00DC1DA3">
        <w:rPr>
          <w:rFonts w:ascii="Calibri" w:hAnsi="Calibri" w:cs="Arial"/>
          <w:b/>
          <w:bCs/>
          <w:sz w:val="24"/>
          <w:szCs w:val="24"/>
        </w:rPr>
        <w:t>Após o acionamento da garantia por mais de duas vezes para o mesmo problema, sem que o mesmo tenha sido sanado, obriga-se a CONTRATADA a efetuar a troca do bem por outro similar e novo</w:t>
      </w:r>
      <w:r w:rsidRPr="00D90E0E">
        <w:rPr>
          <w:rFonts w:ascii="Calibri" w:hAnsi="Calibri" w:cs="Arial"/>
          <w:sz w:val="24"/>
          <w:szCs w:val="24"/>
        </w:rPr>
        <w:t>.</w:t>
      </w:r>
    </w:p>
    <w:p w14:paraId="1A8BB853" w14:textId="2D2A9EA2" w:rsidR="001911E7"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BC2107" w:rsidRDefault="00794378" w:rsidP="00794378">
      <w:pPr>
        <w:rPr>
          <w:rFonts w:ascii="Calibri" w:hAnsi="Calibri"/>
          <w:b/>
          <w:sz w:val="24"/>
          <w:szCs w:val="24"/>
        </w:rPr>
      </w:pPr>
      <w:r w:rsidRPr="00BC2107">
        <w:rPr>
          <w:rFonts w:ascii="Calibri" w:hAnsi="Calibri"/>
          <w:b/>
          <w:sz w:val="24"/>
          <w:szCs w:val="24"/>
        </w:rPr>
        <w:t xml:space="preserve">4.1. </w:t>
      </w:r>
      <w:r w:rsidRPr="00BC2107">
        <w:rPr>
          <w:rFonts w:ascii="Calibri" w:hAnsi="Calibri"/>
          <w:sz w:val="24"/>
          <w:szCs w:val="24"/>
        </w:rPr>
        <w:t>As despesas decorrentes do desta licitação correrão a conta da seguinte dotação orçamentária:</w:t>
      </w:r>
      <w:r w:rsidRPr="00BC2107">
        <w:rPr>
          <w:rFonts w:ascii="Calibri" w:hAnsi="Calibri" w:cs="Courier New"/>
          <w:sz w:val="24"/>
          <w:szCs w:val="24"/>
        </w:rPr>
        <w:t xml:space="preserve"> </w:t>
      </w:r>
    </w:p>
    <w:p w14:paraId="6D803F58" w14:textId="77777777" w:rsidR="00BC2107" w:rsidRPr="00062296" w:rsidRDefault="00BC2107" w:rsidP="00BC2107">
      <w:pPr>
        <w:rPr>
          <w:rFonts w:ascii="Courier New" w:eastAsia="Courier New" w:hAnsi="Courier New" w:cs="Courier New"/>
          <w:b/>
          <w:bCs/>
          <w:szCs w:val="22"/>
        </w:rPr>
      </w:pPr>
      <w:r w:rsidRPr="00062296">
        <w:rPr>
          <w:rFonts w:ascii="Courier New" w:eastAsia="Courier New" w:hAnsi="Courier New" w:cs="Courier New"/>
          <w:b/>
          <w:bCs/>
          <w:szCs w:val="22"/>
        </w:rPr>
        <w:t>1,0</w:t>
      </w:r>
      <w:r>
        <w:rPr>
          <w:rFonts w:ascii="Courier New" w:eastAsia="Courier New" w:hAnsi="Courier New" w:cs="Courier New"/>
          <w:b/>
          <w:bCs/>
          <w:szCs w:val="22"/>
        </w:rPr>
        <w:t>50</w:t>
      </w:r>
      <w:r w:rsidRPr="00062296">
        <w:rPr>
          <w:rFonts w:ascii="Courier New" w:eastAsia="Courier New" w:hAnsi="Courier New" w:cs="Courier New"/>
          <w:b/>
          <w:bCs/>
          <w:szCs w:val="22"/>
        </w:rPr>
        <w:t xml:space="preserve"> Aquisição de Veículo</w:t>
      </w:r>
      <w:r>
        <w:rPr>
          <w:rFonts w:ascii="Courier New" w:eastAsia="Courier New" w:hAnsi="Courier New" w:cs="Courier New"/>
          <w:b/>
          <w:bCs/>
          <w:szCs w:val="22"/>
        </w:rPr>
        <w:t>s e Máquinas</w:t>
      </w:r>
    </w:p>
    <w:p w14:paraId="6C0B04C8" w14:textId="77777777" w:rsidR="00BC2107" w:rsidRPr="00062296" w:rsidRDefault="00BC2107" w:rsidP="00BC2107">
      <w:pPr>
        <w:rPr>
          <w:rFonts w:ascii="Courier New" w:eastAsia="Courier New" w:hAnsi="Courier New" w:cs="Courier New"/>
          <w:b/>
          <w:bCs/>
          <w:szCs w:val="22"/>
        </w:rPr>
      </w:pPr>
      <w:r>
        <w:rPr>
          <w:rFonts w:ascii="Courier New" w:eastAsia="Courier New" w:hAnsi="Courier New" w:cs="Courier New"/>
          <w:b/>
          <w:bCs/>
          <w:szCs w:val="22"/>
        </w:rPr>
        <w:t>0754</w:t>
      </w:r>
      <w:r w:rsidRPr="00062296">
        <w:rPr>
          <w:rFonts w:ascii="Courier New" w:eastAsia="Courier New" w:hAnsi="Courier New" w:cs="Courier New"/>
          <w:b/>
          <w:bCs/>
          <w:szCs w:val="22"/>
        </w:rPr>
        <w:t xml:space="preserve"> 4490 52 00 0000 Equipamento</w:t>
      </w:r>
      <w:r>
        <w:rPr>
          <w:rFonts w:ascii="Courier New" w:eastAsia="Courier New" w:hAnsi="Courier New" w:cs="Courier New"/>
          <w:b/>
          <w:bCs/>
          <w:szCs w:val="22"/>
        </w:rPr>
        <w:t>s</w:t>
      </w:r>
      <w:r w:rsidRPr="00062296">
        <w:rPr>
          <w:rFonts w:ascii="Courier New" w:eastAsia="Courier New" w:hAnsi="Courier New" w:cs="Courier New"/>
          <w:b/>
          <w:bCs/>
          <w:szCs w:val="22"/>
        </w:rPr>
        <w:t xml:space="preserve"> e mat. Permanente</w:t>
      </w:r>
      <w:r>
        <w:rPr>
          <w:rFonts w:ascii="Courier New" w:eastAsia="Courier New" w:hAnsi="Courier New" w:cs="Courier New"/>
          <w:b/>
          <w:bCs/>
          <w:szCs w:val="22"/>
        </w:rPr>
        <w:t xml:space="preserve"> </w:t>
      </w:r>
    </w:p>
    <w:p w14:paraId="4CB58B5C" w14:textId="77777777" w:rsidR="00BC2107" w:rsidRPr="00062296" w:rsidRDefault="00BC2107" w:rsidP="00BC2107">
      <w:pPr>
        <w:rPr>
          <w:rFonts w:ascii="Courier New" w:eastAsia="Courier New" w:hAnsi="Courier New" w:cs="Courier New"/>
          <w:b/>
          <w:bCs/>
          <w:szCs w:val="22"/>
        </w:rPr>
      </w:pPr>
      <w:r w:rsidRPr="00062296">
        <w:rPr>
          <w:rFonts w:ascii="Courier New" w:eastAsia="Courier New" w:hAnsi="Courier New" w:cs="Courier New"/>
          <w:b/>
          <w:bCs/>
          <w:szCs w:val="22"/>
        </w:rPr>
        <w:t>1,0</w:t>
      </w:r>
      <w:r>
        <w:rPr>
          <w:rFonts w:ascii="Courier New" w:eastAsia="Courier New" w:hAnsi="Courier New" w:cs="Courier New"/>
          <w:b/>
          <w:bCs/>
          <w:szCs w:val="22"/>
        </w:rPr>
        <w:t>49</w:t>
      </w:r>
      <w:r w:rsidRPr="00062296">
        <w:rPr>
          <w:rFonts w:ascii="Courier New" w:eastAsia="Courier New" w:hAnsi="Courier New" w:cs="Courier New"/>
          <w:b/>
          <w:bCs/>
          <w:szCs w:val="22"/>
        </w:rPr>
        <w:t xml:space="preserve"> Aquisição de </w:t>
      </w:r>
      <w:r>
        <w:rPr>
          <w:rFonts w:ascii="Courier New" w:eastAsia="Courier New" w:hAnsi="Courier New" w:cs="Courier New"/>
          <w:b/>
          <w:bCs/>
          <w:szCs w:val="22"/>
        </w:rPr>
        <w:t>Retroescavadeira</w:t>
      </w:r>
    </w:p>
    <w:p w14:paraId="412CC65B" w14:textId="6BB01E5D" w:rsidR="00F01519" w:rsidRPr="00105833" w:rsidRDefault="00BC2107" w:rsidP="00BC2107">
      <w:pPr>
        <w:pStyle w:val="Padro"/>
        <w:spacing w:line="276" w:lineRule="auto"/>
        <w:jc w:val="both"/>
        <w:rPr>
          <w:rFonts w:ascii="Courier New" w:eastAsia="Courier New" w:hAnsi="Courier New" w:cs="Courier New"/>
          <w:color w:val="FF0000"/>
        </w:rPr>
      </w:pPr>
      <w:r>
        <w:rPr>
          <w:rFonts w:ascii="Courier New" w:eastAsia="Courier New" w:hAnsi="Courier New" w:cs="Courier New"/>
          <w:b/>
          <w:bCs/>
          <w:szCs w:val="22"/>
        </w:rPr>
        <w:t>0754</w:t>
      </w:r>
      <w:r w:rsidRPr="00062296">
        <w:rPr>
          <w:rFonts w:ascii="Courier New" w:eastAsia="Courier New" w:hAnsi="Courier New" w:cs="Courier New"/>
          <w:b/>
          <w:bCs/>
          <w:szCs w:val="22"/>
        </w:rPr>
        <w:t xml:space="preserve"> 4490 52 00 0000 Equipamento</w:t>
      </w:r>
      <w:r>
        <w:rPr>
          <w:rFonts w:ascii="Courier New" w:eastAsia="Courier New" w:hAnsi="Courier New" w:cs="Courier New"/>
          <w:b/>
          <w:bCs/>
          <w:szCs w:val="22"/>
        </w:rPr>
        <w:t>s</w:t>
      </w:r>
      <w:r w:rsidRPr="00062296">
        <w:rPr>
          <w:rFonts w:ascii="Courier New" w:eastAsia="Courier New" w:hAnsi="Courier New" w:cs="Courier New"/>
          <w:b/>
          <w:bCs/>
          <w:szCs w:val="22"/>
        </w:rPr>
        <w:t xml:space="preserve"> e mat. Permanente</w:t>
      </w:r>
    </w:p>
    <w:p w14:paraId="537DEE67" w14:textId="77777777" w:rsidR="00F01519" w:rsidRPr="00105833" w:rsidRDefault="00F01519" w:rsidP="00F01519">
      <w:pPr>
        <w:pStyle w:val="Padro"/>
        <w:spacing w:line="276" w:lineRule="auto"/>
        <w:jc w:val="both"/>
        <w:rPr>
          <w:rFonts w:ascii="Courier New" w:eastAsia="Courier New" w:hAnsi="Courier New" w:cs="Courier New"/>
          <w:color w:val="FF0000"/>
        </w:rPr>
      </w:pPr>
    </w:p>
    <w:p w14:paraId="1B93BC93" w14:textId="6DC25684"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lastRenderedPageBreak/>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16064862" w:rsidR="001911E7" w:rsidRDefault="001911E7" w:rsidP="001911E7">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A13A694" w14:textId="77777777" w:rsidR="00105833" w:rsidRPr="00BA2A45" w:rsidRDefault="00105833" w:rsidP="001911E7">
      <w:pPr>
        <w:jc w:val="both"/>
        <w:rPr>
          <w:rFonts w:ascii="Calibri" w:hAnsi="Calibri"/>
          <w:sz w:val="24"/>
          <w:szCs w:val="24"/>
        </w:rPr>
      </w:pP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 xml:space="preserve">eclaração de inidoneidade cumulada com a suspensão do direito de licitar e contratar com a </w:t>
      </w:r>
      <w:r w:rsidRPr="00DA6054">
        <w:rPr>
          <w:rFonts w:ascii="Calibri" w:hAnsi="Calibri"/>
          <w:i/>
          <w:sz w:val="24"/>
          <w:szCs w:val="24"/>
        </w:rPr>
        <w:lastRenderedPageBreak/>
        <w:t>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2EEA407A" w:rsidR="00094460"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6BB85173" w14:textId="77777777" w:rsidR="00105833" w:rsidRDefault="00105833" w:rsidP="00094460">
      <w:pPr>
        <w:tabs>
          <w:tab w:val="left" w:pos="1134"/>
        </w:tabs>
        <w:spacing w:before="120"/>
        <w:jc w:val="both"/>
        <w:rPr>
          <w:rFonts w:ascii="Calibri" w:hAnsi="Calibri"/>
          <w:sz w:val="24"/>
          <w:szCs w:val="24"/>
        </w:rPr>
      </w:pPr>
    </w:p>
    <w:p w14:paraId="0DB9C4CA" w14:textId="5562B27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23CED40B" w:rsidR="00353BAC" w:rsidRPr="00B36398" w:rsidRDefault="001911E7" w:rsidP="00105833">
      <w:pPr>
        <w:autoSpaceDE w:val="0"/>
        <w:autoSpaceDN w:val="0"/>
        <w:adjustRightInd w:val="0"/>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105833" w:rsidRPr="00FA238E">
        <w:rPr>
          <w:rFonts w:asciiTheme="minorHAnsi" w:hAnsiTheme="minorHAnsi" w:cstheme="minorHAnsi"/>
          <w:sz w:val="24"/>
          <w:szCs w:val="24"/>
        </w:rPr>
        <w:t xml:space="preserve">O prazo de vigência do contrato será de </w:t>
      </w:r>
      <w:r w:rsidR="00105833" w:rsidRPr="005D4AF1">
        <w:rPr>
          <w:rFonts w:asciiTheme="minorHAnsi" w:hAnsiTheme="minorHAnsi" w:cstheme="minorHAnsi"/>
          <w:b/>
          <w:bCs/>
          <w:sz w:val="24"/>
          <w:szCs w:val="24"/>
        </w:rPr>
        <w:t>1</w:t>
      </w:r>
      <w:r w:rsidR="00BC2107" w:rsidRPr="005D4AF1">
        <w:rPr>
          <w:rFonts w:asciiTheme="minorHAnsi" w:hAnsiTheme="minorHAnsi" w:cstheme="minorHAnsi"/>
          <w:b/>
          <w:bCs/>
          <w:sz w:val="24"/>
          <w:szCs w:val="24"/>
        </w:rPr>
        <w:t>80</w:t>
      </w:r>
      <w:r w:rsidR="00105833" w:rsidRPr="005D4AF1">
        <w:rPr>
          <w:rFonts w:asciiTheme="minorHAnsi" w:hAnsiTheme="minorHAnsi" w:cstheme="minorHAnsi"/>
          <w:b/>
          <w:bCs/>
          <w:sz w:val="24"/>
          <w:szCs w:val="24"/>
        </w:rPr>
        <w:t xml:space="preserve"> (cento e </w:t>
      </w:r>
      <w:r w:rsidR="00BC2107" w:rsidRPr="005D4AF1">
        <w:rPr>
          <w:rFonts w:asciiTheme="minorHAnsi" w:hAnsiTheme="minorHAnsi" w:cstheme="minorHAnsi"/>
          <w:b/>
          <w:bCs/>
          <w:sz w:val="24"/>
          <w:szCs w:val="24"/>
        </w:rPr>
        <w:t>oitenta</w:t>
      </w:r>
      <w:r w:rsidR="00105833" w:rsidRPr="005D4AF1">
        <w:rPr>
          <w:rFonts w:asciiTheme="minorHAnsi" w:hAnsiTheme="minorHAnsi" w:cstheme="minorHAnsi"/>
          <w:b/>
          <w:bCs/>
          <w:sz w:val="24"/>
          <w:szCs w:val="24"/>
        </w:rPr>
        <w:t>) dias</w:t>
      </w:r>
      <w:r w:rsidR="00105833" w:rsidRPr="00FA238E">
        <w:rPr>
          <w:rFonts w:asciiTheme="minorHAnsi" w:hAnsiTheme="minorHAnsi" w:cstheme="minorHAnsi"/>
          <w:sz w:val="24"/>
          <w:szCs w:val="24"/>
        </w:rPr>
        <w:t>, a partir data da assinatura</w:t>
      </w:r>
      <w:r w:rsidR="00105833">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4BA922B8"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w:t>
      </w:r>
      <w:r w:rsidR="00105833">
        <w:rPr>
          <w:rFonts w:ascii="Calibri" w:hAnsi="Calibri"/>
          <w:sz w:val="24"/>
          <w:szCs w:val="24"/>
        </w:rPr>
        <w:t>s</w:t>
      </w:r>
      <w:r w:rsidR="0005453C" w:rsidRPr="0005453C">
        <w:rPr>
          <w:rFonts w:ascii="Calibri" w:hAnsi="Calibri"/>
          <w:sz w:val="24"/>
          <w:szCs w:val="24"/>
        </w:rPr>
        <w:t xml:space="preserve"> Secretaria</w:t>
      </w:r>
      <w:r w:rsidR="00105833">
        <w:rPr>
          <w:rFonts w:ascii="Calibri" w:hAnsi="Calibri"/>
          <w:sz w:val="24"/>
          <w:szCs w:val="24"/>
        </w:rPr>
        <w:t>s</w:t>
      </w:r>
      <w:r w:rsidR="0005453C" w:rsidRPr="0005453C">
        <w:rPr>
          <w:rFonts w:ascii="Calibri" w:hAnsi="Calibri"/>
          <w:sz w:val="24"/>
          <w:szCs w:val="24"/>
        </w:rPr>
        <w:t xml:space="preserve"> </w:t>
      </w:r>
      <w:r w:rsidR="00105833">
        <w:rPr>
          <w:rFonts w:ascii="Calibri" w:hAnsi="Calibri"/>
          <w:sz w:val="24"/>
          <w:szCs w:val="24"/>
        </w:rPr>
        <w:t>de Saúde e de Educação</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13948830" w14:textId="77777777" w:rsidR="00260087" w:rsidRPr="00CF4C42" w:rsidRDefault="00260087" w:rsidP="00BC2107">
      <w:pPr>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64D2A3FB" w14:textId="10A9AC23"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BC2107">
        <w:rPr>
          <w:rFonts w:asciiTheme="minorHAnsi" w:hAnsiTheme="minorHAnsi" w:cstheme="minorHAnsi"/>
          <w:b/>
          <w:sz w:val="24"/>
          <w:szCs w:val="24"/>
        </w:rPr>
        <w:t>3</w:t>
      </w:r>
      <w:r w:rsidRPr="00CF4C42">
        <w:rPr>
          <w:rFonts w:asciiTheme="minorHAnsi" w:hAnsiTheme="minorHAnsi" w:cstheme="minorHAnsi"/>
          <w:b/>
          <w:sz w:val="24"/>
          <w:szCs w:val="24"/>
        </w:rPr>
        <w:t>.</w:t>
      </w: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538BC1AF" w14:textId="3AB9EC19" w:rsidR="00260087" w:rsidRPr="00CF4C42" w:rsidRDefault="00260087" w:rsidP="008B7FAA">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r w:rsidR="003B22BB">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_________</w:t>
      </w:r>
      <w:r w:rsidRPr="00CF4C42">
        <w:rPr>
          <w:rFonts w:asciiTheme="minorHAnsi" w:hAnsiTheme="minorHAnsi" w:cstheme="minorHAnsi"/>
          <w:b/>
          <w:sz w:val="24"/>
          <w:szCs w:val="24"/>
        </w:rPr>
        <w:t>_______________</w:t>
      </w:r>
    </w:p>
    <w:p w14:paraId="7AD35C29" w14:textId="1C7EFC5A" w:rsidR="00984A39" w:rsidRDefault="00260087" w:rsidP="00105833">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38153664" w14:textId="4A0E6FB3" w:rsidR="00F03309"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F03309" w:rsidSect="00D512ED">
      <w:headerReference w:type="default" r:id="rId14"/>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7785" w14:textId="77777777" w:rsidR="00731ED9" w:rsidRDefault="00731ED9">
      <w:r>
        <w:separator/>
      </w:r>
    </w:p>
  </w:endnote>
  <w:endnote w:type="continuationSeparator" w:id="0">
    <w:p w14:paraId="4FE218FA" w14:textId="77777777" w:rsidR="00731ED9" w:rsidRDefault="0073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AB7A" w14:textId="77777777" w:rsidR="00731ED9" w:rsidRDefault="00731ED9">
      <w:r>
        <w:separator/>
      </w:r>
    </w:p>
  </w:footnote>
  <w:footnote w:type="continuationSeparator" w:id="0">
    <w:p w14:paraId="52037361" w14:textId="77777777" w:rsidR="00731ED9" w:rsidRDefault="0073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32D" w14:textId="17E070DD" w:rsidR="00A866C0" w:rsidRPr="007252F3" w:rsidRDefault="00A866C0" w:rsidP="00A866C0">
    <w:pPr>
      <w:pStyle w:val="Cabealho"/>
      <w:ind w:left="1134"/>
      <w:jc w:val="center"/>
      <w:rPr>
        <w:rFonts w:cs="Arial"/>
        <w:sz w:val="28"/>
      </w:rPr>
    </w:pPr>
    <w:r>
      <w:rPr>
        <w:noProof/>
      </w:rPr>
      <w:drawing>
        <wp:anchor distT="0" distB="0" distL="114300" distR="114300" simplePos="0" relativeHeight="251659264" behindDoc="0" locked="0" layoutInCell="1" allowOverlap="1" wp14:anchorId="6A1A20A7" wp14:editId="25F1885D">
          <wp:simplePos x="0" y="0"/>
          <wp:positionH relativeFrom="column">
            <wp:posOffset>450850</wp:posOffset>
          </wp:positionH>
          <wp:positionV relativeFrom="paragraph">
            <wp:posOffset>-31750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6FD6F0D4" w14:textId="77777777" w:rsidR="00A866C0" w:rsidRPr="007252F3" w:rsidRDefault="00A866C0" w:rsidP="00A866C0">
    <w:pPr>
      <w:pStyle w:val="Cabealho"/>
      <w:ind w:left="1134"/>
      <w:jc w:val="center"/>
      <w:rPr>
        <w:rFonts w:cs="Arial"/>
        <w:b/>
        <w:sz w:val="32"/>
        <w:szCs w:val="32"/>
      </w:rPr>
    </w:pPr>
    <w:r w:rsidRPr="007252F3">
      <w:rPr>
        <w:rFonts w:cs="Arial"/>
        <w:b/>
        <w:sz w:val="32"/>
        <w:szCs w:val="32"/>
      </w:rPr>
      <w:t>MUNICÍPIO DE PORTO VERA CRUZ</w:t>
    </w:r>
  </w:p>
  <w:p w14:paraId="23E1DC0B" w14:textId="77777777" w:rsidR="00A866C0" w:rsidRPr="007252F3" w:rsidRDefault="00A866C0" w:rsidP="00A866C0">
    <w:pPr>
      <w:pStyle w:val="Cabealho"/>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2AC3628C" w14:textId="77777777" w:rsidR="00A866C0" w:rsidRPr="007252F3" w:rsidRDefault="00A866C0" w:rsidP="00A866C0">
    <w:pPr>
      <w:pStyle w:val="Cabealho"/>
      <w:ind w:left="1134"/>
      <w:jc w:val="center"/>
      <w:rPr>
        <w:rFonts w:cs="Arial"/>
        <w:sz w:val="28"/>
      </w:rPr>
    </w:pPr>
    <w:r w:rsidRPr="007252F3">
      <w:rPr>
        <w:rFonts w:cs="Arial"/>
        <w:sz w:val="28"/>
      </w:rPr>
      <w:t>CEP 98985 000 – Porto Vera Cruz – RS</w:t>
    </w:r>
  </w:p>
  <w:p w14:paraId="24A85274" w14:textId="77777777" w:rsidR="00A866C0" w:rsidRDefault="00A866C0" w:rsidP="00A866C0">
    <w:pPr>
      <w:pStyle w:val="Cabealho"/>
      <w:ind w:left="540"/>
      <w:jc w:val="center"/>
      <w:rPr>
        <w:sz w:val="10"/>
        <w:szCs w:val="10"/>
      </w:rPr>
    </w:pPr>
  </w:p>
  <w:p w14:paraId="686FEB74" w14:textId="77777777" w:rsidR="00A866C0" w:rsidRPr="00DF2512" w:rsidRDefault="00A866C0" w:rsidP="00A866C0">
    <w:pPr>
      <w:pStyle w:val="Cabealho"/>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981274565">
    <w:abstractNumId w:val="0"/>
  </w:num>
  <w:num w:numId="2" w16cid:durableId="1241715355">
    <w:abstractNumId w:val="5"/>
  </w:num>
  <w:num w:numId="3" w16cid:durableId="660817317">
    <w:abstractNumId w:val="2"/>
  </w:num>
  <w:num w:numId="4" w16cid:durableId="223374108">
    <w:abstractNumId w:val="3"/>
  </w:num>
  <w:num w:numId="5" w16cid:durableId="1845630749">
    <w:abstractNumId w:val="1"/>
  </w:num>
  <w:num w:numId="6" w16cid:durableId="701714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3277"/>
    <w:rsid w:val="00005EC9"/>
    <w:rsid w:val="000128B2"/>
    <w:rsid w:val="000245A8"/>
    <w:rsid w:val="000248C4"/>
    <w:rsid w:val="00025538"/>
    <w:rsid w:val="0003228F"/>
    <w:rsid w:val="00040774"/>
    <w:rsid w:val="000412A3"/>
    <w:rsid w:val="000430A2"/>
    <w:rsid w:val="000460E4"/>
    <w:rsid w:val="0005453C"/>
    <w:rsid w:val="0007102C"/>
    <w:rsid w:val="00084BE0"/>
    <w:rsid w:val="000869F0"/>
    <w:rsid w:val="00094460"/>
    <w:rsid w:val="00094554"/>
    <w:rsid w:val="000945D3"/>
    <w:rsid w:val="00097E7A"/>
    <w:rsid w:val="000A12A3"/>
    <w:rsid w:val="000A17BE"/>
    <w:rsid w:val="000A4511"/>
    <w:rsid w:val="000B59AE"/>
    <w:rsid w:val="000C27ED"/>
    <w:rsid w:val="000C6EEC"/>
    <w:rsid w:val="000D1CE9"/>
    <w:rsid w:val="000E19BF"/>
    <w:rsid w:val="000E7470"/>
    <w:rsid w:val="000F241A"/>
    <w:rsid w:val="000F6263"/>
    <w:rsid w:val="00105833"/>
    <w:rsid w:val="00111A66"/>
    <w:rsid w:val="00112F3B"/>
    <w:rsid w:val="00114825"/>
    <w:rsid w:val="00140E0F"/>
    <w:rsid w:val="00141512"/>
    <w:rsid w:val="001424B8"/>
    <w:rsid w:val="00143549"/>
    <w:rsid w:val="00153EAF"/>
    <w:rsid w:val="0015435E"/>
    <w:rsid w:val="0016340A"/>
    <w:rsid w:val="00172230"/>
    <w:rsid w:val="001911E7"/>
    <w:rsid w:val="0019462D"/>
    <w:rsid w:val="00196D77"/>
    <w:rsid w:val="001A00C6"/>
    <w:rsid w:val="001B1AFA"/>
    <w:rsid w:val="001C48D6"/>
    <w:rsid w:val="001C5CCA"/>
    <w:rsid w:val="001E0377"/>
    <w:rsid w:val="001E53F6"/>
    <w:rsid w:val="001E6A66"/>
    <w:rsid w:val="001F1A4A"/>
    <w:rsid w:val="001F642F"/>
    <w:rsid w:val="00201009"/>
    <w:rsid w:val="0020209D"/>
    <w:rsid w:val="00205A04"/>
    <w:rsid w:val="002112D2"/>
    <w:rsid w:val="002177F9"/>
    <w:rsid w:val="00221607"/>
    <w:rsid w:val="0022194B"/>
    <w:rsid w:val="00236995"/>
    <w:rsid w:val="00241EFB"/>
    <w:rsid w:val="00245AE0"/>
    <w:rsid w:val="00245DC4"/>
    <w:rsid w:val="0025424F"/>
    <w:rsid w:val="00256D32"/>
    <w:rsid w:val="00260087"/>
    <w:rsid w:val="00261955"/>
    <w:rsid w:val="002662E8"/>
    <w:rsid w:val="00267A29"/>
    <w:rsid w:val="00274510"/>
    <w:rsid w:val="0027476F"/>
    <w:rsid w:val="00275801"/>
    <w:rsid w:val="002930F1"/>
    <w:rsid w:val="002A42CF"/>
    <w:rsid w:val="002B21A3"/>
    <w:rsid w:val="002B7D79"/>
    <w:rsid w:val="002C5C45"/>
    <w:rsid w:val="002C6BB0"/>
    <w:rsid w:val="002D318A"/>
    <w:rsid w:val="002E2142"/>
    <w:rsid w:val="002E7A05"/>
    <w:rsid w:val="002F0C1C"/>
    <w:rsid w:val="002F7C49"/>
    <w:rsid w:val="00302630"/>
    <w:rsid w:val="00313EE8"/>
    <w:rsid w:val="003162FF"/>
    <w:rsid w:val="0032162C"/>
    <w:rsid w:val="00326C37"/>
    <w:rsid w:val="00327EDD"/>
    <w:rsid w:val="00340DD6"/>
    <w:rsid w:val="00342D2B"/>
    <w:rsid w:val="00353154"/>
    <w:rsid w:val="00353BAC"/>
    <w:rsid w:val="00360C10"/>
    <w:rsid w:val="00362AFA"/>
    <w:rsid w:val="00376CDF"/>
    <w:rsid w:val="003A2D39"/>
    <w:rsid w:val="003B22BB"/>
    <w:rsid w:val="003B3931"/>
    <w:rsid w:val="003B671B"/>
    <w:rsid w:val="003B6EBB"/>
    <w:rsid w:val="003B7B8C"/>
    <w:rsid w:val="003C09A9"/>
    <w:rsid w:val="003C12D7"/>
    <w:rsid w:val="003C184A"/>
    <w:rsid w:val="003C2A1B"/>
    <w:rsid w:val="003D1B9F"/>
    <w:rsid w:val="003D55FA"/>
    <w:rsid w:val="003E3B1F"/>
    <w:rsid w:val="003E47FC"/>
    <w:rsid w:val="003F6365"/>
    <w:rsid w:val="00400C30"/>
    <w:rsid w:val="00413005"/>
    <w:rsid w:val="004162C3"/>
    <w:rsid w:val="00425022"/>
    <w:rsid w:val="004323EF"/>
    <w:rsid w:val="00432700"/>
    <w:rsid w:val="00442EFD"/>
    <w:rsid w:val="004519FB"/>
    <w:rsid w:val="00455CA1"/>
    <w:rsid w:val="004573EB"/>
    <w:rsid w:val="00457AA9"/>
    <w:rsid w:val="00460986"/>
    <w:rsid w:val="00471696"/>
    <w:rsid w:val="00474CDC"/>
    <w:rsid w:val="00474FEA"/>
    <w:rsid w:val="00480017"/>
    <w:rsid w:val="00486802"/>
    <w:rsid w:val="004901CB"/>
    <w:rsid w:val="00495E32"/>
    <w:rsid w:val="004A0071"/>
    <w:rsid w:val="004A3D57"/>
    <w:rsid w:val="004A520E"/>
    <w:rsid w:val="004B4D15"/>
    <w:rsid w:val="004B6A8A"/>
    <w:rsid w:val="004C2D42"/>
    <w:rsid w:val="004C6B03"/>
    <w:rsid w:val="004D699C"/>
    <w:rsid w:val="004E761E"/>
    <w:rsid w:val="00514E05"/>
    <w:rsid w:val="0052417A"/>
    <w:rsid w:val="00527364"/>
    <w:rsid w:val="0052759D"/>
    <w:rsid w:val="00535B76"/>
    <w:rsid w:val="00543F1A"/>
    <w:rsid w:val="00544858"/>
    <w:rsid w:val="005471D7"/>
    <w:rsid w:val="00560CAC"/>
    <w:rsid w:val="005763F8"/>
    <w:rsid w:val="005764BC"/>
    <w:rsid w:val="005801B5"/>
    <w:rsid w:val="0058031A"/>
    <w:rsid w:val="00582BEF"/>
    <w:rsid w:val="0059040B"/>
    <w:rsid w:val="005913A9"/>
    <w:rsid w:val="005A69FD"/>
    <w:rsid w:val="005B0A4D"/>
    <w:rsid w:val="005B55F3"/>
    <w:rsid w:val="005B6E98"/>
    <w:rsid w:val="005B7026"/>
    <w:rsid w:val="005D4AF1"/>
    <w:rsid w:val="005F2250"/>
    <w:rsid w:val="005F595C"/>
    <w:rsid w:val="00600CFA"/>
    <w:rsid w:val="006215AA"/>
    <w:rsid w:val="00624A4C"/>
    <w:rsid w:val="00631309"/>
    <w:rsid w:val="00640BBF"/>
    <w:rsid w:val="006462E2"/>
    <w:rsid w:val="0066209C"/>
    <w:rsid w:val="00674068"/>
    <w:rsid w:val="006959AE"/>
    <w:rsid w:val="00697AFD"/>
    <w:rsid w:val="006A3757"/>
    <w:rsid w:val="006A3913"/>
    <w:rsid w:val="006A39A9"/>
    <w:rsid w:val="006A6AAA"/>
    <w:rsid w:val="006D7099"/>
    <w:rsid w:val="006E188C"/>
    <w:rsid w:val="006E2680"/>
    <w:rsid w:val="006E5FDB"/>
    <w:rsid w:val="00703D5E"/>
    <w:rsid w:val="0070488B"/>
    <w:rsid w:val="0071165C"/>
    <w:rsid w:val="00711733"/>
    <w:rsid w:val="007204A6"/>
    <w:rsid w:val="00731ED9"/>
    <w:rsid w:val="00740EDF"/>
    <w:rsid w:val="00741208"/>
    <w:rsid w:val="0074641B"/>
    <w:rsid w:val="00754094"/>
    <w:rsid w:val="00764ABE"/>
    <w:rsid w:val="00774822"/>
    <w:rsid w:val="00794378"/>
    <w:rsid w:val="00796825"/>
    <w:rsid w:val="0079762A"/>
    <w:rsid w:val="007D0AF8"/>
    <w:rsid w:val="007E0989"/>
    <w:rsid w:val="007E5CD9"/>
    <w:rsid w:val="007F1A9E"/>
    <w:rsid w:val="00803D95"/>
    <w:rsid w:val="00811801"/>
    <w:rsid w:val="00812CC5"/>
    <w:rsid w:val="008355B8"/>
    <w:rsid w:val="00837E8E"/>
    <w:rsid w:val="00844938"/>
    <w:rsid w:val="00845A6F"/>
    <w:rsid w:val="00856E6F"/>
    <w:rsid w:val="00861176"/>
    <w:rsid w:val="00875459"/>
    <w:rsid w:val="0087737B"/>
    <w:rsid w:val="00881FBF"/>
    <w:rsid w:val="008A5966"/>
    <w:rsid w:val="008B6219"/>
    <w:rsid w:val="008B7FAA"/>
    <w:rsid w:val="008C002E"/>
    <w:rsid w:val="008C4BE7"/>
    <w:rsid w:val="008D6BC4"/>
    <w:rsid w:val="008D755F"/>
    <w:rsid w:val="008E332F"/>
    <w:rsid w:val="008F04AA"/>
    <w:rsid w:val="00901D5B"/>
    <w:rsid w:val="00901E45"/>
    <w:rsid w:val="009054C3"/>
    <w:rsid w:val="00915254"/>
    <w:rsid w:val="009307CE"/>
    <w:rsid w:val="0094589C"/>
    <w:rsid w:val="0095002F"/>
    <w:rsid w:val="00957370"/>
    <w:rsid w:val="00972F22"/>
    <w:rsid w:val="0097313B"/>
    <w:rsid w:val="009809D3"/>
    <w:rsid w:val="00981CAC"/>
    <w:rsid w:val="00984A39"/>
    <w:rsid w:val="00985BB2"/>
    <w:rsid w:val="00987D93"/>
    <w:rsid w:val="0099485A"/>
    <w:rsid w:val="009A2242"/>
    <w:rsid w:val="009B322C"/>
    <w:rsid w:val="009C5AAF"/>
    <w:rsid w:val="009D1C91"/>
    <w:rsid w:val="009D22E2"/>
    <w:rsid w:val="009D27C0"/>
    <w:rsid w:val="009D6510"/>
    <w:rsid w:val="009E5792"/>
    <w:rsid w:val="009E5E72"/>
    <w:rsid w:val="009F1976"/>
    <w:rsid w:val="009F59AE"/>
    <w:rsid w:val="009F70E7"/>
    <w:rsid w:val="00A02F32"/>
    <w:rsid w:val="00A05B90"/>
    <w:rsid w:val="00A30740"/>
    <w:rsid w:val="00A35420"/>
    <w:rsid w:val="00A410F4"/>
    <w:rsid w:val="00A5667E"/>
    <w:rsid w:val="00A61CA9"/>
    <w:rsid w:val="00A61D74"/>
    <w:rsid w:val="00A8450F"/>
    <w:rsid w:val="00A8602B"/>
    <w:rsid w:val="00A866C0"/>
    <w:rsid w:val="00A90989"/>
    <w:rsid w:val="00A9273E"/>
    <w:rsid w:val="00AA34CE"/>
    <w:rsid w:val="00AA4FBE"/>
    <w:rsid w:val="00AA68B7"/>
    <w:rsid w:val="00AD453A"/>
    <w:rsid w:val="00AF3ABD"/>
    <w:rsid w:val="00B02B23"/>
    <w:rsid w:val="00B27AC1"/>
    <w:rsid w:val="00B27DDA"/>
    <w:rsid w:val="00B31048"/>
    <w:rsid w:val="00B36398"/>
    <w:rsid w:val="00B4406A"/>
    <w:rsid w:val="00B66E44"/>
    <w:rsid w:val="00B7158D"/>
    <w:rsid w:val="00B82E6E"/>
    <w:rsid w:val="00B92299"/>
    <w:rsid w:val="00B95B47"/>
    <w:rsid w:val="00B9756A"/>
    <w:rsid w:val="00BA2A45"/>
    <w:rsid w:val="00BA41E5"/>
    <w:rsid w:val="00BA7066"/>
    <w:rsid w:val="00BB0329"/>
    <w:rsid w:val="00BC0013"/>
    <w:rsid w:val="00BC2107"/>
    <w:rsid w:val="00BC4F04"/>
    <w:rsid w:val="00BD5126"/>
    <w:rsid w:val="00BD6877"/>
    <w:rsid w:val="00BD7355"/>
    <w:rsid w:val="00BE4521"/>
    <w:rsid w:val="00C01E70"/>
    <w:rsid w:val="00C0632A"/>
    <w:rsid w:val="00C12A6F"/>
    <w:rsid w:val="00C313AB"/>
    <w:rsid w:val="00C33787"/>
    <w:rsid w:val="00C346E4"/>
    <w:rsid w:val="00C52EF3"/>
    <w:rsid w:val="00C679F1"/>
    <w:rsid w:val="00C737F7"/>
    <w:rsid w:val="00C75F56"/>
    <w:rsid w:val="00C76561"/>
    <w:rsid w:val="00C81B52"/>
    <w:rsid w:val="00C93F51"/>
    <w:rsid w:val="00C94C0D"/>
    <w:rsid w:val="00CA5D74"/>
    <w:rsid w:val="00CB3AF1"/>
    <w:rsid w:val="00CB3DDC"/>
    <w:rsid w:val="00CB5530"/>
    <w:rsid w:val="00CC7E5C"/>
    <w:rsid w:val="00CD682B"/>
    <w:rsid w:val="00CE4BE4"/>
    <w:rsid w:val="00CF4C42"/>
    <w:rsid w:val="00CF64A3"/>
    <w:rsid w:val="00CF6B80"/>
    <w:rsid w:val="00D04D18"/>
    <w:rsid w:val="00D10A19"/>
    <w:rsid w:val="00D10D29"/>
    <w:rsid w:val="00D12C39"/>
    <w:rsid w:val="00D15FED"/>
    <w:rsid w:val="00D2060A"/>
    <w:rsid w:val="00D21D79"/>
    <w:rsid w:val="00D22D2F"/>
    <w:rsid w:val="00D23804"/>
    <w:rsid w:val="00D23C8D"/>
    <w:rsid w:val="00D31421"/>
    <w:rsid w:val="00D4689E"/>
    <w:rsid w:val="00D512ED"/>
    <w:rsid w:val="00D5257D"/>
    <w:rsid w:val="00D52FE3"/>
    <w:rsid w:val="00D54AA9"/>
    <w:rsid w:val="00D570A5"/>
    <w:rsid w:val="00D64A41"/>
    <w:rsid w:val="00D671F1"/>
    <w:rsid w:val="00D8192E"/>
    <w:rsid w:val="00D81CD8"/>
    <w:rsid w:val="00D81DE1"/>
    <w:rsid w:val="00D82702"/>
    <w:rsid w:val="00D90E0E"/>
    <w:rsid w:val="00D90F2E"/>
    <w:rsid w:val="00DA250E"/>
    <w:rsid w:val="00DA565D"/>
    <w:rsid w:val="00DA6054"/>
    <w:rsid w:val="00DC1DA3"/>
    <w:rsid w:val="00DD63BE"/>
    <w:rsid w:val="00DE4F56"/>
    <w:rsid w:val="00DE7235"/>
    <w:rsid w:val="00E01FC4"/>
    <w:rsid w:val="00E203D9"/>
    <w:rsid w:val="00E222A3"/>
    <w:rsid w:val="00E36D73"/>
    <w:rsid w:val="00E4195F"/>
    <w:rsid w:val="00E41B6C"/>
    <w:rsid w:val="00E42269"/>
    <w:rsid w:val="00E532BB"/>
    <w:rsid w:val="00E55A26"/>
    <w:rsid w:val="00E56AD8"/>
    <w:rsid w:val="00E66603"/>
    <w:rsid w:val="00E709F7"/>
    <w:rsid w:val="00E75F21"/>
    <w:rsid w:val="00E80272"/>
    <w:rsid w:val="00E802CD"/>
    <w:rsid w:val="00E83D77"/>
    <w:rsid w:val="00E848C2"/>
    <w:rsid w:val="00E84D29"/>
    <w:rsid w:val="00E906B9"/>
    <w:rsid w:val="00EC0AD0"/>
    <w:rsid w:val="00EC2D2A"/>
    <w:rsid w:val="00EC7ECA"/>
    <w:rsid w:val="00ED009F"/>
    <w:rsid w:val="00ED2FCA"/>
    <w:rsid w:val="00ED5E86"/>
    <w:rsid w:val="00EE7126"/>
    <w:rsid w:val="00EE7A01"/>
    <w:rsid w:val="00EF273A"/>
    <w:rsid w:val="00EF7BD4"/>
    <w:rsid w:val="00F00567"/>
    <w:rsid w:val="00F0126B"/>
    <w:rsid w:val="00F01519"/>
    <w:rsid w:val="00F03309"/>
    <w:rsid w:val="00F04E06"/>
    <w:rsid w:val="00F076D9"/>
    <w:rsid w:val="00F10E27"/>
    <w:rsid w:val="00F11AD4"/>
    <w:rsid w:val="00F40E01"/>
    <w:rsid w:val="00F425CF"/>
    <w:rsid w:val="00F81072"/>
    <w:rsid w:val="00F81B52"/>
    <w:rsid w:val="00F9585B"/>
    <w:rsid w:val="00FA238E"/>
    <w:rsid w:val="00FC21A4"/>
    <w:rsid w:val="00FC709A"/>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 w:type="table" w:styleId="Tabelacomgrade">
    <w:name w:val="Table Grid"/>
    <w:basedOn w:val="Tabelanormal"/>
    <w:rsid w:val="00DE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349218204">
      <w:bodyDiv w:val="1"/>
      <w:marLeft w:val="0"/>
      <w:marRight w:val="0"/>
      <w:marTop w:val="0"/>
      <w:marBottom w:val="0"/>
      <w:divBdr>
        <w:top w:val="none" w:sz="0" w:space="0" w:color="auto"/>
        <w:left w:val="none" w:sz="0" w:space="0" w:color="auto"/>
        <w:bottom w:val="none" w:sz="0" w:space="0" w:color="auto"/>
        <w:right w:val="none" w:sz="0" w:space="0" w:color="auto"/>
      </w:divBdr>
    </w:div>
    <w:div w:id="160819787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33</Pages>
  <Words>12736</Words>
  <Characters>68779</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81353</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106</cp:revision>
  <cp:lastPrinted>2023-10-26T12:22:00Z</cp:lastPrinted>
  <dcterms:created xsi:type="dcterms:W3CDTF">2021-03-09T10:54:00Z</dcterms:created>
  <dcterms:modified xsi:type="dcterms:W3CDTF">2023-11-01T12:50:00Z</dcterms:modified>
</cp:coreProperties>
</file>