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dq2pgselectionanchorcontainer"/>
        <w:spacing w:before="0" w:after="280"/>
        <w:jc w:val="center"/>
        <w:rPr>
          <w:rStyle w:val="Strong"/>
          <w:sz w:val="48"/>
          <w:szCs w:val="48"/>
        </w:rPr>
      </w:pPr>
      <w:r>
        <w:rPr>
          <w:sz w:val="48"/>
          <w:szCs w:val="48"/>
        </w:rPr>
      </w:r>
    </w:p>
    <w:p>
      <w:pPr>
        <w:pStyle w:val="pdq2pgselectionanchorcontainer"/>
        <w:spacing w:before="280" w:after="280"/>
        <w:jc w:val="center"/>
        <w:rPr>
          <w:rStyle w:val="Strong"/>
          <w:sz w:val="48"/>
          <w:szCs w:val="48"/>
        </w:rPr>
      </w:pPr>
      <w:r>
        <w:rPr>
          <w:sz w:val="48"/>
          <w:szCs w:val="48"/>
        </w:rPr>
      </w:r>
    </w:p>
    <w:p>
      <w:pPr>
        <w:pStyle w:val="pdq2pgselectionanchorcontainer"/>
        <w:spacing w:before="280" w:after="280"/>
        <w:jc w:val="center"/>
        <w:rPr>
          <w:rStyle w:val="Strong"/>
          <w:sz w:val="48"/>
          <w:szCs w:val="48"/>
        </w:rPr>
      </w:pPr>
      <w:r>
        <w:rPr>
          <w:sz w:val="48"/>
          <w:szCs w:val="48"/>
        </w:rPr>
      </w:r>
    </w:p>
    <w:p>
      <w:pPr>
        <w:pStyle w:val="pdq2pgselectionanchorcontainer"/>
        <w:spacing w:lineRule="auto" w:line="360" w:before="280" w:after="280"/>
        <w:rPr>
          <w:rStyle w:val="Strong"/>
          <w:sz w:val="48"/>
          <w:szCs w:val="48"/>
        </w:rPr>
      </w:pPr>
      <w:r>
        <w:rPr>
          <w:sz w:val="48"/>
          <w:szCs w:val="48"/>
        </w:rPr>
      </w:r>
    </w:p>
    <w:p>
      <w:pPr>
        <w:pStyle w:val="NormalWeb"/>
        <w:spacing w:lineRule="auto" w:line="360" w:before="280" w:after="280"/>
        <w:jc w:val="center"/>
        <w:rPr>
          <w:rStyle w:val="Strong"/>
          <w:b w:val="false"/>
          <w:bCs w:val="false"/>
          <w:sz w:val="52"/>
          <w:szCs w:val="52"/>
        </w:rPr>
      </w:pPr>
      <w:r>
        <w:rPr>
          <w:b/>
          <w:bCs/>
          <w:sz w:val="52"/>
          <w:szCs w:val="52"/>
        </w:rPr>
        <w:t>POLITICA PUBLICA MUNICIPAL DE ALFABETIZAÇÃO DE BRAGA/RS</w:t>
      </w:r>
    </w:p>
    <w:p>
      <w:pPr>
        <w:pStyle w:val="NormalWeb"/>
        <w:spacing w:before="280" w:after="280"/>
        <w:jc w:val="center"/>
        <w:rPr>
          <w:rStyle w:val="Strong"/>
          <w:sz w:val="52"/>
          <w:szCs w:val="52"/>
        </w:rPr>
      </w:pPr>
      <w:r>
        <w:rPr>
          <w:sz w:val="52"/>
          <w:szCs w:val="52"/>
        </w:rPr>
      </w:r>
    </w:p>
    <w:p>
      <w:pPr>
        <w:pStyle w:val="NormalWeb"/>
        <w:spacing w:before="280" w:after="280"/>
        <w:jc w:val="center"/>
        <w:rPr>
          <w:rStyle w:val="Strong"/>
          <w:sz w:val="96"/>
          <w:szCs w:val="96"/>
        </w:rPr>
      </w:pPr>
      <w:r>
        <w:rPr>
          <w:sz w:val="96"/>
          <w:szCs w:val="96"/>
        </w:rPr>
      </w:r>
    </w:p>
    <w:p>
      <w:pPr>
        <w:pStyle w:val="NormalWeb"/>
        <w:spacing w:before="280" w:after="280"/>
        <w:jc w:val="center"/>
        <w:rPr>
          <w:rStyle w:val="Strong"/>
          <w:sz w:val="96"/>
          <w:szCs w:val="96"/>
        </w:rPr>
      </w:pPr>
      <w:r>
        <w:rPr>
          <w:rStyle w:val="Strong"/>
          <w:sz w:val="96"/>
          <w:szCs w:val="96"/>
        </w:rPr>
        <w:t>2026/2030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Style w:val="Strong"/>
          <w:rFonts w:ascii="Times New Roman" w:hAnsi="Times New Roman" w:eastAsia="Times New Roman" w:cs="Times New Roman"/>
          <w:sz w:val="96"/>
          <w:szCs w:val="96"/>
          <w:lang w:eastAsia="pt-BR"/>
        </w:rPr>
      </w:pPr>
      <w:r>
        <w:rPr>
          <w:rFonts w:eastAsia="Times New Roman" w:cs="Times New Roman" w:ascii="Times New Roman" w:hAnsi="Times New Roman"/>
          <w:sz w:val="96"/>
          <w:szCs w:val="96"/>
          <w:lang w:eastAsia="pt-BR"/>
        </w:rPr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Style w:val="Strong"/>
          <w:rFonts w:ascii="Times New Roman" w:hAnsi="Times New Roman" w:eastAsia="Times New Roman" w:cs="Times New Roman"/>
          <w:sz w:val="96"/>
          <w:szCs w:val="96"/>
          <w:lang w:eastAsia="pt-BR"/>
        </w:rPr>
      </w:pPr>
      <w:r>
        <w:rPr>
          <w:rFonts w:eastAsia="Times New Roman" w:cs="Times New Roman" w:ascii="Times New Roman" w:hAnsi="Times New Roman"/>
          <w:sz w:val="96"/>
          <w:szCs w:val="96"/>
          <w:lang w:eastAsia="pt-BR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Sumário</w:t>
          </w:r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r>
            <w:fldChar w:fldCharType="begin"/>
          </w:r>
          <w:r>
            <w:rPr>
              <w:rStyle w:val="Vnculodendice"/>
              <w:rFonts w:eastAsia="Times New Roman" w:cs="Times New Roman" w:ascii="Times New Roman" w:hAnsi="Times New Roman"/>
              <w:b/>
              <w:bCs/>
              <w:vanish w:val="false"/>
              <w:webHidden/>
              <w:lang w:eastAsia="pt-BR"/>
            </w:rPr>
            <w:instrText xml:space="preserve"> TOC \z \o "1-3" \u \h</w:instrText>
          </w:r>
          <w:r>
            <w:rPr>
              <w:rStyle w:val="Vnculodendice"/>
              <w:rFonts w:eastAsia="Times New Roman" w:cs="Times New Roman" w:ascii="Times New Roman" w:hAnsi="Times New Roman"/>
              <w:b/>
              <w:bCs/>
              <w:vanish w:val="false"/>
              <w:webHidden/>
              <w:lang w:eastAsia="pt-BR"/>
            </w:rPr>
            <w:fldChar w:fldCharType="separate"/>
          </w:r>
          <w:hyperlink w:anchor="_Toc238111924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1. APRESENTAÇÃO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25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2. INTRODUÇÃO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26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3. FUNDAMENTAÇÃO LEGAL E NORMATIVA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27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4. COMPROMISSO MUNICIPAL COM A ALFABETIZAÇÃO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2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5. PRINCÍPIOS E DIRETRIZES DA POLÍTICA MUNICIPAL DE ALFABETIZAÇÃO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_Toc238111929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5.1 Princípios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5.2 Diretrizes</w:t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5.3 Compromisso com a equidade e a aprendizagem de todas as crianças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5.4 Articulação com as políticas Estadual e Nacional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6. OBJETIVOS DA POLÍTICA PÚBLICA MUNICIPAL DE ALFABETIZAÇÃO DE BRAGA/RS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6.1 Objetivo Geral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6.2 Objetivos Específicos</w:t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6.3 Prioridades da Política Municipal de Alfabetização</w:t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6.4 Resultado esperado</w:t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 PÚBLICO-ALVO, ABRANGÊNCIA E ORGANIZAÇÃO DA POLÍTICA MUNICIPAL DE ALFABETIZAÇÃO</w:t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_Toc238111939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7.1 Público-Alvo</w:t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7.2 Abrangência</w:t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7.3 Organização da Política</w:t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7.4 Responsabilidade da Secretaria Municipal de Educação</w:t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7.5 Responsabilidade das Equipes Gestoras</w:t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7.6 Responsabilidade dos Professores</w:t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7.7 Articulação com a Educação Infantil</w:t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7.8 Articulação entre o 1º e o 2º Ano</w:t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7.9 Continuidade da Alfabetização nos Anos Subsequentes</w:t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7.10 Participação das Famílias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4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_Toc238111949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7.11 Articulação com a Política Estadual e o Compromisso Nacional Criança Alfabetizada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0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8. DA GOVERNANÇA E DO COMITÊ ESTRATÉGICO MUNICIPAL DA POLÍTICA DE ALFABETIZAÇÃO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1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8.1 Do Comitê Estratégico Municipal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2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8.2 Da Composição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3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8.3 Da Articulação Interinstitucional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4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8.4 Do Acompanhamento e Avaliação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 FORMAÇÃO CONTINUADA DOS PROFISSIONAIS DA EDUCAÇÃO</w:t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9.1 Objetivos da Formação Continuada</w:t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9.2 Público da Formação</w:t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9.3 Organização das Formações</w:t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5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_Toc238111959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9.4 Temáticas Prioritárias</w:t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9.5 Metodologias Formativas</w:t>
              <w:tab/>
              <w:t>30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9.6 Formação a partir dos Resultados de Aprendizagem</w:t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9.7 Articulação com as Formações Estadual e Nacional</w:t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9.8 Acompanhamento da Formação</w:t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9.9 Formação como Política Permanente</w:t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9.10 Compromisso dos Profissionais</w:t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9.11 Meta Formativa</w:t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 AVALIAÇÃO, MONITORAMENTO E ACOMPANHAMENTO DA APRENDIZAGEM</w:t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 Princípios da Avaliação</w:t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6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_Toc238111969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10.2 Avaliação Diagnóstica</w:t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10.3 Avaliação Formativa e Processual</w:t>
              <w:tab/>
              <w:t>35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10.4 Acompanhamento Individual dos Estudantes</w:t>
              <w:tab/>
              <w:t>36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10.5 Avaliações de Acompanhamento da Rede</w:t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10.6 Articulação com Avaliações Externas</w:t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10.7 Monitoramento dos Resultados</w:t>
              <w:tab/>
              <w:t>38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10.8 Intervenção Pedagógica</w:t>
              <w:tab/>
              <w:t>38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10.9 Recomposição das Aprendizagens</w:t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10.10 Conselho de Classe e Análise Coletiva</w:t>
              <w:tab/>
              <w:t>40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10.11 Acompanhamento pela Secretaria Municipal de Educação</w:t>
              <w:tab/>
              <w:t>40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_Toc238111979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10.12 Relatório Anual de Acompanhamento</w:t>
              <w:tab/>
              <w:t>41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10.13 Avaliação da Política Municipal</w:t>
              <w:tab/>
              <w:t>41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10.14 Compromisso com a Melhoria Contínua</w:t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 ORGANIZAÇÃO PEDAGÓGICA DA ALFABETIZAÇÃO NO 1º E 2º ANO</w:t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 Concepção Pedagógica</w:t>
              <w:tab/>
              <w:t>42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11.2 Organização do Trabalho Pedagógico</w:t>
              <w:tab/>
              <w:t>43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11.3 Alfabetização e Apropriação do Sistema de Escrita</w:t>
              <w:tab/>
              <w:t>43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11.4 Leitura e Formação do Leitor</w:t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11.5 Escrita e Produção Textual</w:t>
              <w:tab/>
              <w:t>45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11.6 Oralidade</w:t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8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_Toc238111989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11.7 Literatura Infantil</w:t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11.8 Organização da Rotina de Alfabetização</w:t>
              <w:tab/>
              <w:t>47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11.9 Diferentes Níveis de Aprendizagem</w:t>
              <w:tab/>
              <w:t>48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11.10 Inclusão no Processo de Alfabetização</w:t>
              <w:tab/>
              <w:t>48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11.11 Recursos Pedagógicos e Tecnologias</w:t>
              <w:tab/>
              <w:t>49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11.12 Articulação entre os Componentes Curriculares</w:t>
              <w:tab/>
              <w:t>49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11.13 Articulação entre o 1º e o 2º Ano</w:t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11.14 Transição da Educação Infantil para o Ensino Fundamental</w:t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11.15 Planejamento Baseado em Evidências de Aprendizagem</w:t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11.16 Responsabilidade Coletiva pela Alfabetização</w:t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19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_Toc238111999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 PARTICIPAÇÃO DAS FAMÍLIAS E DA COMUNIDADE</w:t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12.1 Princípios da Participação Familiar</w:t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12.2 Objetivos</w:t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12.3 Orientação às Famílias</w:t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12.4 Incentivo à Leitura no Ambiente Familiar</w:t>
              <w:tab/>
              <w:t>53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12.5 Comunicação entre Escola e Família</w:t>
              <w:tab/>
              <w:t>54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12.6 Participação das Famílias no Acompanhamento da Aprendizagem</w:t>
              <w:tab/>
              <w:t>55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12.7 Busca Ativa e Frequência Escolar</w:t>
              <w:tab/>
              <w:t>55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12.8 Participação da Comunidade</w:t>
              <w:tab/>
              <w:t>55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12.9 Ações Intersetoriais</w:t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_Toc238112009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12.10 Inclusão e Equidade na Participação</w:t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12.11 Responsabilidade Compartilhada</w:t>
              <w:tab/>
              <w:t>57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12.12 Avaliação das Ações de Participação</w:t>
              <w:tab/>
              <w:t>57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12.13 Compromisso com a Comunidade</w:t>
              <w:tab/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 GESTÃO, GOVERNANÇA E RESPONSABILIDADES</w:t>
              <w:tab/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13.1 Secretaria Municipal de Educação</w:t>
              <w:tab/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13.2 Unidades Escolares</w:t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13.3 Professores</w:t>
              <w:tab/>
              <w:t>59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13.4 Articulação Institucional</w:t>
              <w:tab/>
              <w:t>60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13.5 Acompanhamento da Política</w:t>
              <w:tab/>
              <w:t>60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_Toc238112019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13.6 Responsabilidade Compartilhada</w:t>
              <w:tab/>
              <w:t>60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0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kern w:val="2"/>
                <w:lang w:eastAsia="pt-BR"/>
              </w:rPr>
              <w:t>14. PLANO DE AÇÕES E METAS – 2026–2030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61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1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14.1 Metas Prioritárias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62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2">
            <w:r>
              <w:rPr>
                <w:rStyle w:val="Vnculodendice"/>
                <w:rFonts w:eastAsia="Times New Roman" w:cs="Times New Roman" w:ascii="Times New Roman" w:hAnsi="Times New Roman"/>
                <w:b/>
                <w:bCs/>
                <w:vanish w:val="false"/>
                <w:webHidden/>
                <w:lang w:eastAsia="pt-BR"/>
              </w:rPr>
              <w:t>14.2 Monitoramento das Metas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63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15. FINANCIAMENTO E RECURSOS</w:t>
              <w:tab/>
              <w:t>63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16. AVALIAÇÃO E REVISÃO DA POLÍTICA</w:t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8494" w:leader="dot"/>
            </w:tabs>
            <w:rPr>
              <w:rFonts w:eastAsia="" w:eastAsiaTheme="minorEastAsia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811202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_Toc238112025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  <w:webHidden/>
              </w:rPr>
              <w:t>17. DISPOSIÇÕES FINAIS</w:t>
              <w:tab/>
              <w:t>65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numPr>
          <w:ilvl w:val="0"/>
          <w:numId w:val="0"/>
        </w:numPr>
        <w:spacing w:lineRule="auto" w:line="360" w:before="280" w:after="280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0" w:name="_Toc23811192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1. APRESENTAÇÃO</w:t>
      </w:r>
      <w:bookmarkEnd w:id="0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Pública Municipal de Alfabetização de Braga/RS constitui-se como instrumento orientador das ações do Município voltadas à garantia do direito de todas as crianças à alfabetização, com especial atenção aos estudantes matriculados no 1º e 2º anos do Ensino Fundamental da Rede Municipal de Ensino.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tem como finalidade assegurar que todas as crianças desenvolvam, no período adequado, conhecimentos e habilidades fundamentais de leitura, escrita, compreensão e produção de textos, considerando as diferentes necessidades, ritmos, contextos e trajetórias de aprendizagem.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 iniciativa municipal está alinhada às políticas educacionais nacionais e estaduais, especialmente ao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Compromisso Nacional Criança Alfabetizada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, às diretrizes da política de alfabetização do território estadual, à Base Nacional Comum Curricular – BNCC e às demais normativas educacionais vigentes.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Ao mesmo tempo, a política reconhece as especificidades da Rede Municipal de Ensino de Braga/RS, estabelecendo estratégias próprias de acompanhamento, formação continuada, avaliação, intervenção pedagógica, equidade e gestão dos processos de alfabetização.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Dessa forma, o Município reafirma seu compromisso com uma educação pública de qualidade, inclusiva e equitativa, compreendendo a alfabetização como direito fundamental e como condição indispensável para a continuidade da trajetória escolar e para a participação plena das crianças na sociedade.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1" w:name="_Toc23811192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2. INTRODUÇÃO</w:t>
      </w:r>
      <w:bookmarkEnd w:id="1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alfabetização constitui uma das etapas mais importantes da educação básica, uma vez que o domínio da leitura e da escrita amplia as possibilidades de aprendizagem, comunicação, participação social, autonomia e exercício da cidadania.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Garantir que todas as crianças estejam alfabetizadas ao final do 2º ano do Ensino Fundamental exige uma ação planejada, articulada e contínua, envolvendo professores, equipes gestoras, Secretaria Municipal de Educação, famílias e demais integrantes da comunidade escolar.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Nesse sentido, a Política Pública Municipal de Alfabetização de Braga/RS estabelece princípios, diretrizes, objetivos, estratégias e mecanismos de acompanhamento destinados a fortalecer o processo de alfabetização na Rede Municipal de Ensino, com prioridade para os estudantes do 1º e 2º anos.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também considera que alfabetizar não significa apenas ensinar a decodificar palavras ou dominar o sistema de escrita alfabética. O processo envolve a apropriação do sistema de escrita, o desenvolvimento da fluência leitora, a compreensão textual, a produção escrita, a oralidade e a inserção da criança nas diferentes práticas sociais de leitura e escrita.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proposta municipal deverá considerar, ainda, a diversidade existente entre os estudantes, assegurando estratégias diferenciadas para aqueles que apresentem dificuldades de aprendizagem, defasagens ou necessidades educacionais específicas.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Assim, a Política Municipal de Alfabetização será desenvolvida de maneira articulada às demais políticas educacionais do Município, fortalecendo a continuidade entre a Educação Infantil e o Ensino Fundamental e garantindo o acompanhamento sistemático da aprendizagem ao longo do processo.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2" w:name="_Toc238111926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3. FUNDAMENTAÇÃO LEGAL E NORMATIVA</w:t>
      </w:r>
      <w:bookmarkEnd w:id="2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Pública Municipal de Alfabetização de Braga/RS fundamenta-se nos princípios constitucionais e nas legislações e normativas educacionais nacionais, estaduais e municipais vigentes, especialmente:</w:t>
      </w:r>
    </w:p>
    <w:p>
      <w:pPr>
        <w:pStyle w:val="Normal"/>
        <w:numPr>
          <w:ilvl w:val="0"/>
          <w:numId w:val="1"/>
        </w:numPr>
        <w:spacing w:lineRule="auto" w:line="36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Constituição Federal de 1988, especialmente os dispositivos que asseguram a educação como direito de todos e dever do Estado e da família;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Lei Federal nº 9.394/1996 – Lei de Diretrizes e Bases da Educação Nacional – LDB;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Lei Federal nº 13.005/2014 – Plano Nacional de Educação – PNE;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Lei Federal nº 14.113/2020 – regulamenta o Fundo de Manutenção e Desenvolvimento da Educação Básica e de Valorização dos Profissionais da Educação – FUNDEB;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Lei Federal nº 14.407/2022, que estabelece a responsabilidade de promover a alfabetização plena das crianças até o final do 2º ano do Ensino Fundamental;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Base Nacional Comum Curricular – BNCC;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Plano Nacional de Educação e demais normas nacionais relacionadas à alfabetização e à aprendizagem;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Decreto Federal nº 11.556/2023, que institui 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Compromisso Nacional Criança Alfabetizada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demais atos normativos e orientações do Ministério da Educação relacionados à implementação do Compromisso Nacional Criança Alfabetizada;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Políticas, programas, diretrizes e atos normativos do Estado do Rio Grande do Sul relacionados à alfabetização e à colaboração entre Estado e Municípios;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Plano Municipal de Educação de Braga/RS; </w:t>
      </w:r>
    </w:p>
    <w:p>
      <w:pPr>
        <w:pStyle w:val="Normal"/>
        <w:numPr>
          <w:ilvl w:val="0"/>
          <w:numId w:val="1"/>
        </w:numPr>
        <w:spacing w:lineRule="auto" w:line="36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Demais legislações e normativas municipais pertinentes.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Municipal deverá observar, ainda, as normas do Conselho Nacional de Educação, do Conselho Estadual de Educação do Rio Grande do Sul e do Conselho Municipal de Educação, quando aplicáveis.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3" w:name="_Toc23811192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4. COMPROMISSO MUNICIPAL COM A ALFABETIZAÇÃO</w:t>
      </w:r>
      <w:bookmarkEnd w:id="3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Município de Braga/RS assume, por meio desta Política, o compromisso de implementar ações permanentes para assegurar que todas as crianças tenham oportunidades efetivas de serem alfabetizadas até o final do 2º ano do Ensino Fundamental, respeitando suas singularidades e garantindo equidade no processo educativo.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Para isso, a Secretaria Municipal de Educação, Cultura e Turismo deverá promover ações integradas de:</w:t>
      </w:r>
    </w:p>
    <w:p>
      <w:pPr>
        <w:pStyle w:val="Normal"/>
        <w:numPr>
          <w:ilvl w:val="0"/>
          <w:numId w:val="2"/>
        </w:numPr>
        <w:spacing w:lineRule="auto" w:line="36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formação continuada dos profissionais da educação;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acompanhamento sistemático das aprendizagens;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avaliação diagnóstica, formativa e de acompanhamento;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apoio pedagógico aos estudantes com dificuldades;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recomposição das aprendizagens;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fortalecimento das práticas de leitura e escrita;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articulação entre Educação Infantil e Ensino Fundamental;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acompanhamento e apoio pedagógico às escolas;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participação das famílias;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utilização pedagógica dos resultados das avaliações; </w:t>
      </w:r>
    </w:p>
    <w:p>
      <w:pPr>
        <w:pStyle w:val="Normal"/>
        <w:numPr>
          <w:ilvl w:val="0"/>
          <w:numId w:val="2"/>
        </w:numPr>
        <w:spacing w:lineRule="auto" w:line="36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articulação com as políticas estadual e nacional de alfabetização.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Municipal de Alfabetização de Braga/RS será, portanto, um instrumento permanente de planejamento e gestão educacional, devendo ser acompanhada, avaliada e aperfeiçoada continuamente de acordo com os resultados de aprendizagem e as necessidades identificadas na Rede Municipal de Ensino.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4" w:name="_Toc238111928"/>
      <w:r>
        <w:rPr>
          <w:sz w:val="24"/>
          <w:szCs w:val="24"/>
        </w:rPr>
        <w:t>5. PRINCÍPIOS E DIRETRIZES DA POLÍTICA MUNICIPAL DE ALFABETIZAÇÃO</w:t>
      </w:r>
      <w:bookmarkEnd w:id="4"/>
    </w:p>
    <w:p>
      <w:pPr>
        <w:pStyle w:val="isselectedend"/>
        <w:spacing w:lineRule="auto" w:line="360" w:before="280" w:after="280"/>
        <w:jc w:val="both"/>
        <w:rPr/>
      </w:pPr>
      <w:r>
        <w:rPr/>
        <w:t>A Política Pública Municipal de Alfabetização de Braga/RS fundamenta-se no compromisso de assegurar a todas as crianças o direito à alfabetização, garantindo condições pedagógicas, institucionais e formativas para que os estudantes desenvolvam, de forma progressiva e significativa, as competências necessárias à leitura, à escrita, à oralidade e à compreensão dos diferentes usos sociais da linguagem.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reconhece a alfabetização como um processo complexo, contínuo e sistemático, que requer intencionalidade pedagógica, acompanhamento permanente, formação dos profissionais da educação e articulação entre os diferentes sujeitos e etapas da educação básica.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" w:name="_Toc238111929"/>
      <w:r>
        <w:rPr>
          <w:sz w:val="24"/>
          <w:szCs w:val="24"/>
        </w:rPr>
        <w:t>5.1 Princípios</w:t>
      </w:r>
      <w:bookmarkEnd w:id="5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de Braga/RS será orientada pelos seguintes princípios: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 Garantia do direito à alfabetização:</w:t>
      </w:r>
      <w:r>
        <w:rPr/>
        <w:t xml:space="preserve"> assegurar a todas as crianças o direito de aprender a ler e escrever com qualidade, no período adequado, independentemente de sua condição social, econômica, cultural, territorial ou de suas características individuais;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 Equidade educacional:</w:t>
      </w:r>
      <w:r>
        <w:rPr/>
        <w:t xml:space="preserve"> reconhecer as diferentes necessidades dos estudantes e garantir estratégias, recursos e oportunidades diferenciadas para que todos possam alcançar os objetivos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 Qualidade social da educação:</w:t>
      </w:r>
      <w:r>
        <w:rPr/>
        <w:t xml:space="preserve"> promover uma alfabetização que contribua para o desenvolvimento integral da criança, para sua autonomia, participação social e continuidade da trajetória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 Respeito às singularidades e aos diferentes ritmos de aprendizagem:</w:t>
      </w:r>
      <w:r>
        <w:rPr/>
        <w:t xml:space="preserve"> compreender que as crianças apresentam diferentes formas e tempos de aprender, garantindo acompanhamento e intervenções pedagógicas adequadas;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 Intencionalidade pedagógica:</w:t>
      </w:r>
      <w:r>
        <w:rPr/>
        <w:t xml:space="preserve"> assegurar que as práticas de alfabetização sejam planejadas, sistemáticas, contextualizadas e fundamentadas em conhecimentos pedagógicos e evidências educacionais;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 Articulação entre alfabetização e letramento:</w:t>
      </w:r>
      <w:r>
        <w:rPr/>
        <w:t xml:space="preserve"> desenvolver simultaneamente a apropriação do sistema de escrita alfabética e a participação da criança em práticas sociais significativas de leitura, escrita e oralidade;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 Continuidade do processo educativo:</w:t>
      </w:r>
      <w:r>
        <w:rPr/>
        <w:t xml:space="preserve"> promover a articulação entre a Educação Infantil e o Ensino Fundamental, bem como a continuidade das aprendizagens ao longo dos anos iniciais;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 Inclusão educacional:</w:t>
      </w:r>
      <w:r>
        <w:rPr/>
        <w:t xml:space="preserve"> garantir a participação e a aprendizagem de todos os estudantes, considerando as necessidades específicas e assegurando estratégias pedagógicas inclusivas;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 Valorização dos profissionais da educação:</w:t>
      </w:r>
      <w:r>
        <w:rPr/>
        <w:t xml:space="preserve"> reconhecer a importância dos professores e demais profissionais envolvidos no processo de alfabetização, assegurando formação continuada, acompanhamento pedagógico e condições adequadas de trabalho;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 Avaliação a serviço da aprendizagem:</w:t>
      </w:r>
      <w:r>
        <w:rPr/>
        <w:t xml:space="preserve"> utilizar a avaliação como instrumento de diagnóstico, acompanhamento e intervenção pedagógica, e não apenas como mecanismo de classificação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 Gestão democrática e participação:</w:t>
      </w:r>
      <w:r>
        <w:rPr/>
        <w:t xml:space="preserve"> promover a participação dos profissionais da educação, das famílias e da comunidade escolar na construção e no acompanhamento das ações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 Colaboração entre os entes federativos:</w:t>
      </w:r>
      <w:r>
        <w:rPr/>
        <w:t xml:space="preserve"> fortalecer a articulação do Município com o Estado e a União, especialmente no âmbito do Compromisso Nacional Criança Alfabetizada e da política estadual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XIII – Valorização da leitura e da literatura:</w:t>
      </w:r>
      <w:r>
        <w:rPr/>
        <w:t xml:space="preserve"> garantir o acesso das crianças a diferentes gêneros textuais, obras literárias e experiências de leitura que ampliem seu repertório cultural e linguístico;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XIV – Respeito à diversidade:</w:t>
      </w:r>
      <w:r>
        <w:rPr/>
        <w:t xml:space="preserve"> reconhecer e valorizar as diferentes realidades sociais, culturais, territoriais e familiares presentes na Rede Municipal de Ensino;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 – Acompanhamento permanente dos resultados:</w:t>
      </w:r>
      <w:r>
        <w:rPr/>
        <w:t xml:space="preserve"> utilizar dados e evidências de aprendizagem para orientar decisões pedagógicas, planejamento, formação e intervenções necessárias.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" w:name="_Toc238111930"/>
      <w:r>
        <w:rPr>
          <w:sz w:val="24"/>
          <w:szCs w:val="24"/>
        </w:rPr>
        <w:t>5.2 Diretrizes</w:t>
      </w:r>
      <w:bookmarkEnd w:id="6"/>
    </w:p>
    <w:p>
      <w:pPr>
        <w:pStyle w:val="isselectedend"/>
        <w:spacing w:lineRule="auto" w:line="360" w:before="280" w:after="280"/>
        <w:jc w:val="both"/>
        <w:rPr/>
      </w:pPr>
      <w:r>
        <w:rPr/>
        <w:t>Para concretizar os princípios estabelecidos nesta Política, o Município de Braga/RS adotará as seguintes diretrizes: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Priorizar a alfabetização das crianças matriculadas no 1º e 2º anos do Ensino Fundamental, assegurando condições para que alcancem as aprendizagens essenciais previstas para essa etapa;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Estabelecer uma organização pedagógica que contemple, de forma articulada, alfabetização, leitura, escrita, oralidade, compreensão textual e produção de 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Garantir acompanhamento sistemático da aprendizagem dos estudantes, com utilização de avaliações diagnósticas, formativas e de acompanhamento;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Identificar precocemente estudantes que apresentem dificuldades no processo de alfabetização, garantindo intervenções pedagógicas oportunas;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Desenvolver ações de recomposição das aprendizagens para estudantes que apresentem defasagens em relação às aprendizagens esperadas;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Fortalecer a formação continuada dos professores que atuam na alfabetização, priorizando conhecimentos relacionados aos processos de aquisição da leitura e da escrita, avaliação, planejamento e estratégias de intervenção;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promover acompanhamento pedagógico sistemático pela Secretaria Municipal de Educação e pelas equipes gestoras das escolas;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Fortalecer a utilização de materiais didáticos, recursos pedagógicos, literatura infantil e tecnologias educacionais de forma planejada e adequada às necessidades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Assegurar a articulação entre os professores do 1º e do 2º ano, favorecendo a continuidade do trabalho pedagógico e o compartilhamento de informações sobre 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Promover a transição adequada entre a Educação Infantil e o Ensino Fundamental, garantindo continuidade e progressão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Fortalecer a participação das famílias no acompanhamento da vida escolar e no desenvolvimento das práticas de leitura 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</w:t>
      </w:r>
      <w:r>
        <w:rPr/>
        <w:t xml:space="preserve"> Estabelecer mecanismos de acompanhamento das metas e indicadores da Política Municipal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XIII –</w:t>
      </w:r>
      <w:r>
        <w:rPr/>
        <w:t xml:space="preserve"> Utilizar os resultados das avaliações externas e internas como subsídios para o planejamento e a tomada de decisões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XIV –</w:t>
      </w:r>
      <w:r>
        <w:rPr/>
        <w:t xml:space="preserve"> Assegurar atenção especial aos estudantes em situação de vulnerabilidade social, às crianças com deficiência, transtornos do desenvolvimento, altas habilidades ou outras necessidades educacionais específicas;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 –</w:t>
      </w:r>
      <w:r>
        <w:rPr/>
        <w:t xml:space="preserve"> Desenvolver ações articuladas com as políticas e programas estaduais e nacionais de alfabetização, garantindo alinhamento e, ao mesmo tempo, respeitando as especificidades da Rede Municipal de Ensino de Braga/RS;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 –</w:t>
      </w:r>
      <w:r>
        <w:rPr/>
        <w:t xml:space="preserve"> Promover a cultura da leitura e da escrita em todos os espaços escolares, compreendendo a alfabetização como responsabilidade de toda a comunidade educativa;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XVII –</w:t>
      </w:r>
      <w:r>
        <w:rPr/>
        <w:t xml:space="preserve"> Estabelecer mecanismos de monitoramento, avaliação e revisão periódica da Política, de modo a garantir sua efetividade e adequação às necessidades educacionais do Município.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" w:name="_Toc238111931"/>
      <w:r>
        <w:rPr>
          <w:sz w:val="24"/>
          <w:szCs w:val="24"/>
        </w:rPr>
        <w:t>5.3 Compromisso com a equidade e a aprendizagem de todas as crianças</w:t>
      </w:r>
      <w:bookmarkEnd w:id="7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de Braga/RS terá como princípio estruturante a garantia de que nenhuma criança seja deixada para trás no processo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Nesse sentido, as escolas deverão desenvolver estratégias de acompanhamento individual e coletivo dos estudantes, identificando dificuldades, potencialidades e necessidades específicas e organizando intervenções pedagógicas de acordo com os resultados observados.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deverá apoiar as unidades escolares na análise dos dados de aprendizagem e na elaboração de estratégias de intervenção, priorizando os estudantes que apresentarem maiores necessidades educacionais.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equidade será compreendida como a garantia de condições diferenciadas para que todos os estudantes tenham reais oportunidades de alcançar os objetivos de aprendizagem, respeitando suas características, contextos e trajetórias.</w:t>
      </w:r>
    </w:p>
    <w:p>
      <w:pPr>
        <w:pStyle w:val="isselectedend"/>
        <w:spacing w:lineRule="auto" w:line="360" w:before="280" w:after="280"/>
        <w:jc w:val="both"/>
        <w:rPr/>
      </w:pPr>
      <w:r>
        <w:rPr/>
      </w:r>
    </w:p>
    <w:p>
      <w:pPr>
        <w:pStyle w:val="isselectedend"/>
        <w:spacing w:lineRule="auto" w:line="360" w:before="280" w:after="280"/>
        <w:jc w:val="both"/>
        <w:rPr/>
      </w:pPr>
      <w:r>
        <w:rPr/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" w:name="_Toc238111932"/>
      <w:r>
        <w:rPr>
          <w:sz w:val="24"/>
          <w:szCs w:val="24"/>
        </w:rPr>
        <w:t>5.4 Articulação com as políticas Estadual e Nacional</w:t>
      </w:r>
      <w:bookmarkEnd w:id="8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de Braga/RS será implementada em regime de colaboração e estará articulada às políticas públicas de alfabetização desenvolvidas pelo Governo Federal e pelo Estado do Rio Grande do Sul.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 xml:space="preserve">O Município buscará participar das ações de formação, avaliação, apoio técnico, distribuição de materiais e demais estratégias disponibilizadas no âmbito do </w:t>
      </w:r>
      <w:r>
        <w:rPr>
          <w:rStyle w:val="Strong"/>
          <w:b w:val="false"/>
          <w:bCs w:val="false"/>
        </w:rPr>
        <w:t>Compromisso Nacional Criança Alfabetizada</w:t>
      </w:r>
      <w:r>
        <w:rPr/>
        <w:t xml:space="preserve"> e da política estadual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articulação não implicará a simples reprodução das políticas nacional e estadual, devendo o Município estabelecer estratégias próprias, considerando o diagnóstico, as características e as necessidades específicas de sua Rede Municipal de Ensino.</w:t>
      </w:r>
    </w:p>
    <w:p>
      <w:pPr>
        <w:pStyle w:val="NormalWeb"/>
        <w:spacing w:lineRule="auto" w:line="360" w:before="280" w:after="280"/>
        <w:jc w:val="both"/>
        <w:rPr/>
      </w:pPr>
      <w:r>
        <w:rPr/>
        <w:t>Dessa forma, a Política Municipal de Alfabetização constitui-se como instrumento próprio de planejamento e gestão do Município de Braga/RS, alinhado às políticas educacionais de âmbito estadual e nacional e orientado pela realidade local.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9" w:name="_Toc238111933"/>
      <w:r>
        <w:rPr>
          <w:sz w:val="24"/>
          <w:szCs w:val="24"/>
        </w:rPr>
        <w:t>6. OBJETIVOS DA POLÍTICA PÚBLICA MUNICIPAL DE ALFABETIZAÇÃO DE BRAGA/RS</w:t>
      </w:r>
      <w:bookmarkEnd w:id="9"/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0" w:name="_Toc238111934"/>
      <w:r>
        <w:rPr>
          <w:sz w:val="24"/>
          <w:szCs w:val="24"/>
        </w:rPr>
        <w:t>6.1 Objetivo Geral</w:t>
      </w:r>
      <w:bookmarkEnd w:id="10"/>
    </w:p>
    <w:p>
      <w:pPr>
        <w:pStyle w:val="isselectedend"/>
        <w:spacing w:lineRule="auto" w:line="360" w:before="280" w:after="280"/>
        <w:jc w:val="both"/>
        <w:rPr/>
      </w:pPr>
      <w:r>
        <w:rPr/>
        <w:t>Instituir e implementar uma Política Pública Municipal de Alfabetização que assegure às crianças matriculadas no 1º e 2º anos do Ensino Fundamental da Rede Municipal de Ensino de Braga/RS o direito à alfabetização, promovendo o desenvolvimento das aprendizagens essenciais de leitura, escrita, oralidade e compreensão textual, de forma equitativa, inclusiva, contínua e articulada às políticas estadual e nacional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tem como propósito garantir que todas as crianças tenham condições efetivas de alcançar os níveis de aprendizagem esperados para a etapa de alfabetização, com acompanhamento sistemático, intervenção pedagógica, formação continuada dos profissionais da educação e participação das famílias e da comunidade escolar.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1" w:name="_Toc238111935"/>
      <w:r>
        <w:rPr>
          <w:sz w:val="24"/>
          <w:szCs w:val="24"/>
        </w:rPr>
        <w:t>6.2 Objetivos Específicos</w:t>
      </w:r>
      <w:bookmarkEnd w:id="11"/>
    </w:p>
    <w:p>
      <w:pPr>
        <w:pStyle w:val="isselectedend"/>
        <w:spacing w:lineRule="auto" w:line="360" w:before="280" w:after="280"/>
        <w:jc w:val="both"/>
        <w:rPr/>
      </w:pPr>
      <w:r>
        <w:rPr/>
        <w:t>São objetivos específicos da Política Pública Municipal de Alfabetização de Braga/RS: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Assegurar o direito à alfabetização de todas as crianças matriculadas no 1º e 2º anos do Ensino Fundamental;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Promover o desenvolvimento da leitura, da escrita, da oralidade, da compreensão e da produção textual, considerando as características e necessidades de cada faixa etária;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Garantir a apropriação progressiva do sistema de escrita alfabética e o desenvolvimento de práticas sociais de leitura 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Assegurar que o planejamento pedagógico dos professores esteja alinhado às aprendizagens essenciais previstas na BNCC e nas orientações curriculares adotadas pela Rede Municipal;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Fortalecer a formação continuada dos professores e das equipes pedagógicas que atuam no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Promover práticas pedagógicas intencionais, diversificadas e contextualizadas, considerando os diferentes níveis de aprendizagem existentes em uma mesma turma;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Implementar processos permanentes de avaliação diagnóstica e formativa, permitindo identificar precocemente dificuldades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Utilizar os resultados das avaliações internas e externas para orientar o planejamento, a formação dos professores e as intervenções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Desenvolver ações de recomposição das aprendizagens para estudantes que apresentem defasagens no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Garantir acompanhamento individualizado dos estudantes que apresentem dificuldades persistentes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Assegurar estratégias pedagógicas inclusivas para estudantes com deficiência, transtornos do desenvolvimento, altas habilidades/superdotação e outras necessidades educacionais específicas;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</w:t>
      </w:r>
      <w:r>
        <w:rPr/>
        <w:t xml:space="preserve"> Fortalecer a articulação pedagógica entre a Educação Infantil e o Ensino Fundamental, especialmente no processo de transição para o 1º ano;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XIII –</w:t>
      </w:r>
      <w:r>
        <w:rPr/>
        <w:t xml:space="preserve"> Promover a articulação e a continuidade do trabalho pedagógico entre o 1º e o 2º ano do Ensino Fundamental;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XIV –</w:t>
      </w:r>
      <w:r>
        <w:rPr/>
        <w:t xml:space="preserve"> Ampliar o acesso das crianças a livros, literatura infantil, diferentes gêneros textuais e experiências significativas de leitura 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 –</w:t>
      </w:r>
      <w:r>
        <w:rPr/>
        <w:t xml:space="preserve"> Estimular a participação das famílias no acompanhamento das aprendizagens e na criação de ambientes favoráveis às práticas de leitura 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 –</w:t>
      </w:r>
      <w:r>
        <w:rPr/>
        <w:t xml:space="preserve"> Fortalecer o acompanhamento pedagógico realizado pela Secretaria Municipal de Educação junto às escolas da Rede Municipal;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XVII –</w:t>
      </w:r>
      <w:r>
        <w:rPr/>
        <w:t xml:space="preserve"> Promover a utilização adequada de materiais didáticos, recursos pedagógicos e tecnologias educacionais como instrumentos de apoio ao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XVIII –</w:t>
      </w:r>
      <w:r>
        <w:rPr/>
        <w:t xml:space="preserve"> Assegurar atenção prioritária aos estudantes em situação de vulnerabilidade social ou que apresentem maiores desafios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XIX –</w:t>
      </w:r>
      <w:r>
        <w:rPr/>
        <w:t xml:space="preserve"> Fortalecer a articulação do Município com as ações do Governo do Estado do Rio Grande do Sul e da União relacionadas à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 –</w:t>
      </w:r>
      <w:r>
        <w:rPr/>
        <w:t xml:space="preserve"> Participar e desenvolver ações articuladas ao </w:t>
      </w:r>
      <w:r>
        <w:rPr>
          <w:rStyle w:val="Strong"/>
          <w:b w:val="false"/>
          <w:bCs w:val="false"/>
        </w:rPr>
        <w:t>Compromisso Nacional Criança Alfabetizada</w:t>
      </w:r>
      <w:r>
        <w:rPr>
          <w:b/>
          <w:bCs/>
        </w:rPr>
        <w:t xml:space="preserve">, </w:t>
      </w:r>
      <w:r>
        <w:rPr/>
        <w:t>observando as responsabilidades atribuídas aos Municípios;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XXI –</w:t>
      </w:r>
      <w:r>
        <w:rPr/>
        <w:t xml:space="preserve"> Acompanhar indicadores de aprendizagem e estabelecer metas municipais progressivas para a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XXII –</w:t>
      </w:r>
      <w:r>
        <w:rPr/>
        <w:t xml:space="preserve"> Promover a cultura do acompanhamento pedagógico baseado em evidências, utilizando dados de aprendizagem para subsidiar decisões educacionais;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XXIII –</w:t>
      </w:r>
      <w:r>
        <w:rPr/>
        <w:t xml:space="preserve"> Fortalecer a gestão democrática e a responsabilidade compartilhada entre Secretaria Municipal de Educação, equipes gestoras, professores, famílias e comunidade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XXIV –</w:t>
      </w:r>
      <w:r>
        <w:rPr/>
        <w:t xml:space="preserve"> Garantir que as ações da Política Municipal de Alfabetização sejam planejadas, monitoradas, avaliadas e aperfeiçoadas continuamente;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XXV –</w:t>
      </w:r>
      <w:r>
        <w:rPr/>
        <w:t xml:space="preserve"> Reduzir progressivamente as desigualdades de aprendizagem entre os estudantes da Rede Municipal de Ensino;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XXVI –</w:t>
      </w:r>
      <w:r>
        <w:rPr/>
        <w:t xml:space="preserve"> Contribuir para a melhoria dos indicadores educacionais do Município, assegurando que os avanços na alfabetização sejam refletidos na trajetória escolar das crianças nos anos subsequentes.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2" w:name="_Toc238111936"/>
      <w:r>
        <w:rPr>
          <w:sz w:val="24"/>
          <w:szCs w:val="24"/>
        </w:rPr>
        <w:t>6.3 Prioridades da Política Municipal de Alfabetização</w:t>
      </w:r>
      <w:bookmarkEnd w:id="12"/>
    </w:p>
    <w:p>
      <w:pPr>
        <w:pStyle w:val="isselectedend"/>
        <w:spacing w:lineRule="auto" w:line="360" w:before="280" w:after="280"/>
        <w:jc w:val="both"/>
        <w:rPr/>
      </w:pPr>
      <w:r>
        <w:rPr/>
        <w:t>Para o cumprimento de seus objetivos, a Política Municipal de Alfabetização terá como prioridades: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Alfabetizar todas as crianças até o final do 2º ano do Ensino Fundamental, respeitando as especificidades e necessidades individuais;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Garantir acompanhamento sistemático das aprendizagens desde o ingresso no 1º ano;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Identificar e intervir precocemente diante de dificuldades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Fortalecer a formação dos profissionais responsáveis pelo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Garantir práticas pedagógicas baseadas em planejamento, acompanhamento e avaliação;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Promover ações de recomposição das aprendizagens sempre que necessário;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Assegurar equidade e inclusão no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Fortalecer a parceria entre escola e família;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Utilizar os dados educacionais para orientar as decisões pedagógicas e administrativas;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Consolidar uma cultura municipal de compromisso com a alfabetização e com a aprendizagem de todas as crianças.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3" w:name="_Toc238111937"/>
      <w:r>
        <w:rPr>
          <w:sz w:val="24"/>
          <w:szCs w:val="24"/>
        </w:rPr>
        <w:t>6.4 Resultado esperado</w:t>
      </w:r>
      <w:bookmarkEnd w:id="13"/>
    </w:p>
    <w:p>
      <w:pPr>
        <w:pStyle w:val="isselectedend"/>
        <w:spacing w:lineRule="auto" w:line="360" w:before="280" w:after="280"/>
        <w:jc w:val="both"/>
        <w:rPr/>
      </w:pPr>
      <w:r>
        <w:rPr/>
        <w:t>Com a implementação desta Política, o Município de Braga/RS pretende consolidar uma ação pública permanente e articulada para a alfabetização, assegurando que as crianças tenham acesso a práticas pedagógicas de qualidade e oportunidades efetivas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Espera-se, progressivamente, elevar os níveis de alfabetização da Rede Municipal de Ensino, reduzir as desigualdades de aprendizagem, fortalecer o trabalho dos professores e garantir maior continuidade pedagógica entre as diferentes etapas e anos escolares.</w:t>
      </w:r>
    </w:p>
    <w:p>
      <w:pPr>
        <w:pStyle w:val="NormalWeb"/>
        <w:spacing w:lineRule="auto" w:line="360" w:before="280" w:after="280"/>
        <w:jc w:val="both"/>
        <w:rPr/>
      </w:pPr>
      <w:r>
        <w:rPr/>
        <w:t>O alcance dos objetivos será acompanhado por meio de indicadores definidos no Plano de Ações e Metas da Política Municipal de Alfabetização, permitindo avaliar seus resultados e realizar os ajustes necessários ao longo de sua implementação.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14" w:name="_Toc238111938"/>
      <w:r>
        <w:rPr>
          <w:sz w:val="24"/>
          <w:szCs w:val="24"/>
        </w:rPr>
        <w:t>7. PÚBLICO-ALVO, ABRANGÊNCIA E ORGANIZAÇÃO DA POLÍTICA MUNICIPAL DE ALFABETIZAÇÃO</w:t>
      </w:r>
      <w:bookmarkEnd w:id="14"/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5" w:name="_Toc238111939"/>
      <w:r>
        <w:rPr>
          <w:sz w:val="24"/>
          <w:szCs w:val="24"/>
        </w:rPr>
        <w:t>7.1 Público-Alvo</w:t>
      </w:r>
      <w:bookmarkEnd w:id="15"/>
    </w:p>
    <w:p>
      <w:pPr>
        <w:pStyle w:val="isselectedend"/>
        <w:spacing w:lineRule="auto" w:line="360" w:before="280" w:after="280"/>
        <w:jc w:val="both"/>
        <w:rPr/>
      </w:pPr>
      <w:r>
        <w:rPr/>
        <w:t xml:space="preserve">A Política Pública Municipal de Alfabetização de Braga/RS tem como público-alvo prioritário os estudantes matriculados no </w:t>
      </w:r>
      <w:r>
        <w:rPr>
          <w:rStyle w:val="Strong"/>
          <w:b w:val="false"/>
          <w:bCs w:val="false"/>
        </w:rPr>
        <w:t>1º e 2º anos do Ensino Fundamental da Rede Municipal de Ensino</w:t>
      </w:r>
      <w:r>
        <w:rPr>
          <w:b/>
          <w:bCs/>
        </w:rPr>
        <w:t xml:space="preserve">, </w:t>
      </w:r>
      <w:r>
        <w:rPr/>
        <w:t>considerando que esse período constitui etapa fundamental para a consolidação das aprendizagens relacionadas à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deverá assegurar atenção especial aos estudantes que apresentem dificuldades ou defasagens no processo de aprendizagem, garantindo intervenções pedagógicas adequadas e oportunas.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Embora tenha como foco prioritário o 1º e o 2º ano, a Política compreende a alfabetização como um processo contínuo e progressivo, que se inicia antes do ingresso no Ensino Fundamental e se consolida ao longo da trajetória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Dessa forma, as ações municipais deverão considerar também: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As experiências de linguagem, oralidade, leitura e escrita desenvolvidas na Educação Infantil;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 transição entre a Educação Infantil e o Ensino Fundamental;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 continuidade das aprendizagens de alfabetização nos anos subsequentes;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 recomposição das aprendizagens dos estudantes que não tenham consolidado as habilidades esperadas para o período de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6" w:name="_Toc238111940"/>
      <w:r>
        <w:rPr>
          <w:sz w:val="24"/>
          <w:szCs w:val="24"/>
        </w:rPr>
        <w:t>7.2 Abrangência</w:t>
      </w:r>
      <w:bookmarkEnd w:id="16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será implementada em todas as unidades escolares da Rede Municipal de Ensino de Braga/RS que atendam estudantes do 1º e 2º anos do Ensino Fundamental.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Considerando a organização atual da Rede Municipal, a Secretaria Municipal de Educação deverá articular as ações da política junto às equipes gestoras, professores, profissionais de apoio pedagógico e demais servidores envolvidos no processo educativo.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implementação deverá respeitar as características e especificidades de cada unidade escolar, sem prejuízo da garantia de objetivos, princípios, diretrizes e metas comuns para toda a Rede Municipal.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7" w:name="_Toc238111941"/>
      <w:r>
        <w:rPr>
          <w:sz w:val="24"/>
          <w:szCs w:val="24"/>
        </w:rPr>
        <w:t>7.3 Organização da Política</w:t>
      </w:r>
      <w:bookmarkEnd w:id="17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será organizada de forma integrada, considerando cinco dimensões fundamentais:</w:t>
      </w:r>
    </w:p>
    <w:p>
      <w:pPr>
        <w:pStyle w:val="isselectedend"/>
        <w:spacing w:lineRule="auto" w:line="360" w:before="280" w:after="280"/>
        <w:jc w:val="both"/>
        <w:rPr>
          <w:b/>
          <w:bCs/>
        </w:rPr>
      </w:pPr>
      <w:r>
        <w:rPr>
          <w:rStyle w:val="Strong"/>
          <w:b w:val="false"/>
          <w:bCs w:val="false"/>
        </w:rPr>
        <w:t>I – Gestão e acompanhamento pedagógico;</w:t>
      </w:r>
    </w:p>
    <w:p>
      <w:pPr>
        <w:pStyle w:val="isselectedend"/>
        <w:spacing w:lineRule="auto" w:line="360" w:before="280" w:after="280"/>
        <w:jc w:val="both"/>
        <w:rPr>
          <w:b/>
          <w:bCs/>
        </w:rPr>
      </w:pPr>
      <w:r>
        <w:rPr>
          <w:rStyle w:val="Strong"/>
          <w:b w:val="false"/>
          <w:bCs w:val="false"/>
        </w:rPr>
        <w:t>II – Formação continuada dos profissionais da educação;</w:t>
      </w:r>
    </w:p>
    <w:p>
      <w:pPr>
        <w:pStyle w:val="isselectedend"/>
        <w:spacing w:lineRule="auto" w:line="360" w:before="280" w:after="280"/>
        <w:jc w:val="both"/>
        <w:rPr>
          <w:b/>
          <w:bCs/>
        </w:rPr>
      </w:pPr>
      <w:r>
        <w:rPr>
          <w:rStyle w:val="Strong"/>
          <w:b w:val="false"/>
          <w:bCs w:val="false"/>
        </w:rPr>
        <w:t>III – Práticas pedagógicas e organização curricular;</w:t>
      </w:r>
    </w:p>
    <w:p>
      <w:pPr>
        <w:pStyle w:val="isselectedend"/>
        <w:spacing w:lineRule="auto" w:line="360" w:before="280" w:after="280"/>
        <w:jc w:val="both"/>
        <w:rPr>
          <w:b/>
          <w:bCs/>
        </w:rPr>
      </w:pPr>
      <w:r>
        <w:rPr>
          <w:rStyle w:val="Strong"/>
          <w:b w:val="false"/>
          <w:bCs w:val="false"/>
        </w:rPr>
        <w:t>IV – Avaliação, monitoramento e intervenção;</w:t>
      </w:r>
    </w:p>
    <w:p>
      <w:pPr>
        <w:pStyle w:val="isselectedend"/>
        <w:spacing w:lineRule="auto" w:line="360" w:before="280" w:after="280"/>
        <w:jc w:val="both"/>
        <w:rPr>
          <w:b/>
          <w:bCs/>
        </w:rPr>
      </w:pPr>
      <w:r>
        <w:rPr>
          <w:rStyle w:val="Strong"/>
          <w:b w:val="false"/>
          <w:bCs w:val="false"/>
        </w:rPr>
        <w:t>V – Equidade, inclusão e participação das famílias.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Essas dimensões deverão estar articuladas entre si e orientar o planejamento anual das ações de alfabetização da Secretaria Municipal de Educação e das unidades escolares.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8" w:name="_Toc238111942"/>
      <w:r>
        <w:rPr>
          <w:sz w:val="24"/>
          <w:szCs w:val="24"/>
        </w:rPr>
        <w:t>7.4 Responsabilidade da Secretaria Municipal de Educação</w:t>
      </w:r>
      <w:bookmarkEnd w:id="18"/>
    </w:p>
    <w:p>
      <w:pPr>
        <w:pStyle w:val="isselectedend"/>
        <w:spacing w:lineRule="auto" w:line="360" w:before="280" w:after="280"/>
        <w:jc w:val="both"/>
        <w:rPr/>
      </w:pPr>
      <w:r>
        <w:rPr/>
        <w:t>Compete à Secretaria Municipal de Educação, no âmbito da Política Municipal de Alfabetização: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Coordenar a implementação, o acompanhamento e a avaliação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Elaborar orientações pedagógicas e instrumentos de acompanhamento da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promover e organizar ações de formação continuada para professores e equipes gestoras;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Acompanhar os indicadores de aprendizagem da Rede Municipal;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Apoiar as escolas na análise dos resultados das avaliações;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Orientar a elaboração e implementação de estratégias de intervenção pedagógica;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Promover ações de recomposição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Articular as ações municipais às políticas estadual e nacional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Acompanhar a participação do Município nas ações relacionadas ao Compromisso Nacional Criança Alfabetizada;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Buscar parcerias e recursos para o fortalecimento das ações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Elaborar relatórios periódicos sobre a implementação e os resultados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</w:t>
      </w:r>
      <w:r>
        <w:rPr/>
        <w:t xml:space="preserve"> Promover a revisão e o aperfeiçoamento das estratégias sempre que os resultados indicarem essa necessidade.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19" w:name="_Toc238111943"/>
      <w:r>
        <w:rPr>
          <w:sz w:val="24"/>
          <w:szCs w:val="24"/>
        </w:rPr>
        <w:t>7.5 Responsabilidade das Equipes Gestoras</w:t>
      </w:r>
      <w:bookmarkEnd w:id="19"/>
    </w:p>
    <w:p>
      <w:pPr>
        <w:pStyle w:val="isselectedend"/>
        <w:spacing w:lineRule="auto" w:line="360" w:before="280" w:after="280"/>
        <w:jc w:val="both"/>
        <w:rPr/>
      </w:pPr>
      <w:r>
        <w:rPr/>
        <w:t>Compete às equipes gestoras das unidades escolares: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Assegurar a implementação das diretrizes da Política no cotidiano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Acompanhar o planejamento e o desenvolvimento das práticas pedagógicas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Promover momentos de estudo, planejamento e reflexão coletiva entre os profissionais;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Acompanhar os resultados de aprendizagem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Apoiar os professores na elaboração de estratégias de intervenção;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Garantir o registro e a sistematização das informações referentes ao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Promover a participação das famílias no acompanhamento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Comunicar à Secretaria Municipal de Educação situações que demandem apoio pedagógico específico;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Assegurar que as ações de alfabetização estejam articuladas ao Projeto Político-Pedagógico da escola.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0" w:name="_Toc238111944"/>
      <w:r>
        <w:rPr>
          <w:sz w:val="24"/>
          <w:szCs w:val="24"/>
        </w:rPr>
        <w:t>7.6 Responsabilidade dos Professores</w:t>
      </w:r>
      <w:bookmarkEnd w:id="20"/>
    </w:p>
    <w:p>
      <w:pPr>
        <w:pStyle w:val="isselectedend"/>
        <w:spacing w:lineRule="auto" w:line="360" w:before="280" w:after="280"/>
        <w:jc w:val="both"/>
        <w:rPr/>
      </w:pPr>
      <w:r>
        <w:rPr/>
        <w:t>Compete aos professores que atuam no processo de alfabetização: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Planejar e desenvolver práticas pedagógicas intencionais e diversificadas;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Acompanhar continuamente 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Utilizar estratégias diferenciadas de acordo com as necessidades de aprendizagem identificadas;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Realizar registros sistemáticos do processo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Utilizar os resultados das avaliações para reorganizar o planejamento;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Desenvolver práticas significativas de leitura, escrita, oralidade e compreensão textual;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Participar das formações continuadas promovidas pela Secretaria Municipal de Educação;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Trabalhar de forma articulada com a equipe gestora e demais profissionais da escola;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Comunicar e discutir situações de dificuldades persistentes de aprendizagem, buscando estratégias de intervenção;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Contribuir para a construção de uma cultura escolar comprometida com a alfabetização de todas as crianças.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1" w:name="_Toc238111945"/>
      <w:r>
        <w:rPr>
          <w:sz w:val="24"/>
          <w:szCs w:val="24"/>
        </w:rPr>
        <w:t>7.7 Articulação com a Educação Infantil</w:t>
      </w:r>
      <w:bookmarkEnd w:id="21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reconhecerá a Educação Infantil como etapa fundamental para a construção das bases necessárias às aprendizagens posteriores.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Nesse sentido, deverão ser fortalecidas experiências que envolvam: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Oralidade e comunicação;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Contato com diferentes gêneros textuais;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literatura infantil;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Contação e leitura de histórias;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Ampliação do vocabulário;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Desenvolvimento da consciência fonológica por meio de experiências adequadas à faixa etária;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Contato significativo com diferentes portadores e usos sociais da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Desenvolvimento da expressão, da escuta e da participação em situações comunicativas.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articulação entre Educação Infantil e Ensino Fundamental deverá ocorrer de forma planejada, respeitando as características próprias de cada etapa e evitando a antecipação inadequada de práticas escolarizadas.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2" w:name="_Toc238111946"/>
      <w:r>
        <w:rPr>
          <w:sz w:val="24"/>
          <w:szCs w:val="24"/>
        </w:rPr>
        <w:t>7.8 Articulação entre o 1º e o 2º Ano</w:t>
      </w:r>
      <w:bookmarkEnd w:id="22"/>
    </w:p>
    <w:p>
      <w:pPr>
        <w:pStyle w:val="isselectedend"/>
        <w:spacing w:lineRule="auto" w:line="360" w:before="280" w:after="280"/>
        <w:jc w:val="both"/>
        <w:rPr/>
      </w:pPr>
      <w:r>
        <w:rPr/>
        <w:t>A continuidade pedagógica entre o 1º e o 2º ano deverá constituir uma estratégia permanente da Política Municipal.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equipes escolares deverão promover momentos de planejamento conjunto, análise dos registros de aprendizagem e compartilhamento de informações pedagógicas, garantindo que o trabalho desenvolvido no 2º ano considere as aprendizagens já construídas pelos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Ao final de cada ano letivo, deverá ser realizada análise do percurso de aprendizagem de cada estudante, possibilitando a identificação das habilidades consolidadas e daquelas que ainda necessitam de intervenção.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3" w:name="_Toc238111947"/>
      <w:r>
        <w:rPr>
          <w:sz w:val="24"/>
          <w:szCs w:val="24"/>
        </w:rPr>
        <w:t>7.9 Continuidade da Alfabetização nos Anos Subsequentes</w:t>
      </w:r>
      <w:bookmarkEnd w:id="23"/>
    </w:p>
    <w:p>
      <w:pPr>
        <w:pStyle w:val="isselectedend"/>
        <w:spacing w:lineRule="auto" w:line="360" w:before="280" w:after="280"/>
        <w:jc w:val="both"/>
        <w:rPr/>
      </w:pPr>
      <w:r>
        <w:rPr/>
        <w:t>A conclusão do 2º ano não deverá representar o encerramento da responsabilidade da Rede Municipal com a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estudantes que apresentarem dificuldades ou aprendizagens ainda não consolidadas deverão receber acompanhamento e estratégias de recomposição nos anos subsequentes.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 xml:space="preserve">Dessa forma, a Política Municipal de Alfabetização deverá contribuir para uma cultura de </w:t>
      </w:r>
      <w:r>
        <w:rPr>
          <w:rStyle w:val="Strong"/>
        </w:rPr>
        <w:t>acompanhamento contínuo das aprendizagens</w:t>
      </w:r>
      <w:r>
        <w:rPr/>
        <w:t>, evitando que dificuldades identificadas nos primeiros anos sejam acumuladas ao longo da trajetória escolar.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4" w:name="_Toc238111948"/>
      <w:r>
        <w:rPr>
          <w:sz w:val="24"/>
          <w:szCs w:val="24"/>
        </w:rPr>
        <w:t>7.10 Participação das Famílias</w:t>
      </w:r>
      <w:bookmarkEnd w:id="24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reconhecerá a família como parceira fundamental no processo educativo.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promover ações de orientação e participação das famílias, incentivando práticas simples e significativas, como leitura compartilhada, contação de histórias, conversas, acesso a livros e valorização das produções escritas das crianças.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familiar deverá ocorrer de forma respeitosa, inclusiva e adequada às diferentes realidades das famílias atendidas pela Rede Municipal.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25" w:name="_Toc238111949"/>
      <w:r>
        <w:rPr>
          <w:sz w:val="24"/>
          <w:szCs w:val="24"/>
        </w:rPr>
        <w:t>7.11 Articulação com a Política Estadual e o Compromisso Nacional Criança Alfabetizada</w:t>
      </w:r>
      <w:bookmarkEnd w:id="25"/>
    </w:p>
    <w:p>
      <w:pPr>
        <w:pStyle w:val="isselectedend"/>
        <w:spacing w:lineRule="auto" w:line="360" w:before="280" w:after="280"/>
        <w:jc w:val="both"/>
        <w:rPr/>
      </w:pPr>
      <w:r>
        <w:rPr/>
        <w:t>O Município de Braga/RS manterá articulação permanente com as ações desenvolvidas pelo Estado do Rio Grande do Sul e pela União no âmbito das políticas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municipal deverá contemplar, conforme as orientações e possibilidades vigentes: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Adesão e participação nas ações de formação;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Utilização de instrumentos e avaliações disponibilizados pelos programas;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Participação em ações de apoio técnico e pedagógico;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Acompanhamento dos indicadores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Utilização de materiais e recursos pedagógicos disponibilizados;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Compartilhamento de informações necessárias ao acompanhamento das políticas;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Participação em ações de cooperação e regime de colaboração.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Município poderá, ainda, desenvolver estratégias complementares próprias, considerando seu diagnóstico educacional e as necessidades específicas de seus estudantes.</w:t>
      </w:r>
    </w:p>
    <w:p>
      <w:pPr>
        <w:pStyle w:val="NormalWeb"/>
        <w:spacing w:lineRule="auto" w:line="360" w:before="280" w:after="280"/>
        <w:jc w:val="both"/>
        <w:rPr/>
      </w:pPr>
      <w:r>
        <w:rPr/>
        <w:t xml:space="preserve">Dessa forma, a Política Municipal de Alfabetização de Braga/RS estará alinhada às políticas estadual e nacional, mas preservará sua </w:t>
      </w:r>
      <w:r>
        <w:rPr>
          <w:rStyle w:val="Strong"/>
        </w:rPr>
        <w:t>autonomia de planejamento, organização e execução das ações locais</w:t>
      </w:r>
      <w:r>
        <w:rPr/>
        <w:t>, garantindo uma resposta educacional adequada à realidade da Rede Municipal.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26" w:name="_Toc23811195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8. DA GOVERNANÇA E DO COMITÊ ESTRATÉGICO MUNICIPAL DA POLÍTICA DE ALFABETIZAÇÃO</w:t>
      </w:r>
      <w:bookmarkEnd w:id="26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Política Municipal de Alfabetização de Braga/RS contará com uma estrutura de governança destinada a assegurar sua implementação, acompanhamento, avaliação e aperfeiçoamento contínuo, em articulação com a Política Estadual de Alfabetização e com as diretrizes do Compromisso Nacional Criança Alfabetizada.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27" w:name="_Toc2381119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8.1 Do Comitê Estratégico Municipal</w:t>
      </w:r>
      <w:bookmarkEnd w:id="27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Fica instituído o Comitê Estratégico Municipal da Política de Alfabetização, como instância de acompanhamento, articulação, orientação e avaliação das ações previstas nesta Política.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Compete ao Comitê Estratégico Municipal: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 – Acompanhar a implementação da Política Municipal de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II – Promover a articulação entre a Secretaria Municipal de Educação, as escolas e os profissionais envolvidos no processo de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III – Acompanhar metas, indicadores e resultados de aprendizagem dos estudantes;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IV – Analisar dados das avaliações internas e externas, subsidiando a tomada de decisões pedagógicas;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 – Propor estratégias e ações para a melhoria da alfabetização e da aprendizagem;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VI – Acompanhar as ações de formação continuada dos profissionais da educação;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VII – Promover a articulação da política municipal com as ações e orientações da política estadual e nacional de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VIII – Identificar desafios e necessidades da rede municipal, propondo medidas para seu enfrentamento;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IX – Acompanhar e avaliar periodicamente a execução do Plano de Ações e Metas da Política Municipal de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X – Elaborar ou subsidiar relatórios de acompanhamento e avaliação da Política.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28" w:name="_Toc2381119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8.2 Da Composição</w:t>
      </w:r>
      <w:bookmarkEnd w:id="28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Comitê Estratégico Municipal será composto, preferencialmente, por representantes da: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 – Secretaria Municipal de Educação, Cultura e Turismo;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II – Equipe pedagógica da Secretaria Municipal de Educação;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III – Coordenação municipal responsável pela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IV – Gestão das unidades escolares;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 – Professores que atuam na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VI – Conselho Municipal de Educação, quando houver representação disponível;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VII – outros setores ou profissionais que possam contribuir para o desenvolvimento da Política Municipal de Alfabetização.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composição, as atribuições específicas, o funcionamento e a periodicidade das reuniões do Comitê poderão ser regulamentados por ato próprio do Poder Executivo Municipal ou da Secretaria Municipal de Educação.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29" w:name="_Toc238111953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8.3 Da Articulação Interinstitucional</w:t>
      </w:r>
      <w:bookmarkEnd w:id="29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Comitê Estratégico Municipal atuará de forma articulada com as instâncias responsáveis pela implementação das políticas estadual e nacional de alfabetização, buscando assegurar a integração das ações, o compartilhamento de experiências, o acesso às formações e o acompanhamento dos resultados educacionais.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 atuação do Comitê deverá respeitar as especificidades e necessidades da rede municipal de ensino de Braga/RS, fortalecendo uma política própria de alfabetização, construída a partir da realidade local e alinhada às diretrizes educacionais vigentes.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30" w:name="_Toc23811195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8.4 Do Acompanhamento e Avaliação</w:t>
      </w:r>
      <w:bookmarkEnd w:id="30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acompanhamento da Política Municipal de Alfabetização será realizado de forma contínua, considerando indicadores de acesso, participação, aprendizagem, alfabetização e desenvolvimento dos estudantes.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Os resultados obtidos deverão subsidiar a revisão das estratégias, a definição de novas ações e o aperfeiçoamento permanente da Política Municipal de Alfabetização.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31" w:name="_Toc238111955"/>
      <w:r>
        <w:rPr>
          <w:sz w:val="24"/>
          <w:szCs w:val="24"/>
        </w:rPr>
        <w:t>9. FORMAÇÃO CONTINUADA DOS PROFISSIONAIS DA EDUCAÇÃO</w:t>
      </w:r>
      <w:bookmarkEnd w:id="31"/>
    </w:p>
    <w:p>
      <w:pPr>
        <w:pStyle w:val="isselectedend"/>
        <w:spacing w:lineRule="auto" w:line="360" w:before="280" w:after="280"/>
        <w:jc w:val="both"/>
        <w:rPr/>
      </w:pPr>
      <w:r>
        <w:rPr/>
        <w:t>A formação continuada constitui uma das estratégias estruturantes da Política Pública Municipal de Alfabetização de Braga/RS, reconhecendo que a garantia do direito à alfabetização requer profissionais qualificados, permanentemente apoiados e envolvidos em processos de estudo, reflexão, planejamento, acompanhamento e avaliação das práticas pedagógicas.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formação deverá estar articulada às necessidades identificadas na Rede Municipal de Ensino, aos resultados de aprendizagem dos estudantes, às orientações curriculares vigentes e às políticas estadual e nacional de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2" w:name="_Toc238111956"/>
      <w:r>
        <w:rPr>
          <w:sz w:val="24"/>
          <w:szCs w:val="24"/>
        </w:rPr>
        <w:t>9.1 Objetivos da Formação Continuada</w:t>
      </w:r>
      <w:bookmarkEnd w:id="32"/>
    </w:p>
    <w:p>
      <w:pPr>
        <w:pStyle w:val="isselectedend"/>
        <w:spacing w:lineRule="auto" w:line="360" w:before="280" w:after="280"/>
        <w:jc w:val="both"/>
        <w:rPr/>
      </w:pPr>
      <w:r>
        <w:rPr/>
        <w:t>A formação continuada terá como objetivos: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Fortalecer os conhecimentos teóricos e práticos dos profissionais que atuam na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Qualificar as práticas pedagógicas de leitura, escrita, oralidade e compreensão textual;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Aprofundar os conhecimentos relacionados ao processo de apropriação do sistema de escrita alfabética;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Desenvolver estratégias de planejamento e intervenção pedagógica adequadas aos diferentes níveis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Fortalecer o uso da avaliação como instrumento de acompanhamento e promoção da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Ampliar a capacidade dos profissionais de analisar dados e evidências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Promover práticas pedagógicas inclusivas e equitativas;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Fortalecer a articulação entre os professores do 1º e 2º anos;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Favorecer a troca de experiências e a construção coletiva de conhecimentos entre os profissionais;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Articular as formações municipais às ações formativas oferecidas pelo Estado e pela União.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3" w:name="_Toc238111957"/>
      <w:r>
        <w:rPr>
          <w:sz w:val="24"/>
          <w:szCs w:val="24"/>
        </w:rPr>
        <w:t>9.2 Público da Formação</w:t>
      </w:r>
      <w:bookmarkEnd w:id="33"/>
    </w:p>
    <w:p>
      <w:pPr>
        <w:pStyle w:val="isselectedend"/>
        <w:spacing w:lineRule="auto" w:line="360" w:before="280" w:after="280"/>
        <w:jc w:val="both"/>
        <w:rPr/>
      </w:pPr>
      <w:r>
        <w:rPr/>
        <w:t>As ações formativas da Política Municipal de Alfabetização terão como público prioritário: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Professores que atuam no 1º e 2º anos do Ensino Fundamental;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Professores responsáveis pelo atendimento pedagógico de estudantes em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Coordenadores pedagógicos;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Diretores e equipes gestoras;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Profissionais da Secretaria Municipal de Educação envolvidos no acompanhamento pedagógico;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Demais profissionais da educação cuja atuação esteja diretamente relacionada ao processo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Quando pertinente, poderão ser desenvolvidas formações específicas envolvendo professores da Educação Infantil e dos anos subsequentes, visando fortalecer a continuidade do processo de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4" w:name="_Toc238111958"/>
      <w:r>
        <w:rPr>
          <w:sz w:val="24"/>
          <w:szCs w:val="24"/>
        </w:rPr>
        <w:t>9.3 Organização das Formações</w:t>
      </w:r>
      <w:bookmarkEnd w:id="34"/>
    </w:p>
    <w:p>
      <w:pPr>
        <w:pStyle w:val="isselectedend"/>
        <w:spacing w:lineRule="auto" w:line="360" w:before="280" w:after="280"/>
        <w:jc w:val="both"/>
        <w:rPr/>
      </w:pPr>
      <w:r>
        <w:rPr/>
        <w:t xml:space="preserve">A Secretaria Municipal de Educação deverá elaborar, anualmente, um </w:t>
      </w:r>
      <w:r>
        <w:rPr>
          <w:rStyle w:val="Strong"/>
        </w:rPr>
        <w:t>Plano Municipal de Formação Continuada em Alfabetização</w:t>
      </w:r>
      <w:r>
        <w:rPr/>
        <w:t>, considerando: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Diagnóstico das necessidades formativas dos profissionais;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Resultados das avaliações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Acompanhamento das práticas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Demandas apresentadas pelas escolas;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Orientações curriculares nacionais e estaduais;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Ações formativas do Compromisso Nacional Criança Alfabetizada;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Necessidades relacionadas à inclusão e à equidade;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Avanços e desafios identificados no processo de implementação da Política.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planejamento das formações deverá estabelecer temas, objetivos, público participante, carga horária, metodologia, responsáveis e formas de acompanhamento dos resultados.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5" w:name="_Toc238111959"/>
      <w:r>
        <w:rPr>
          <w:sz w:val="24"/>
          <w:szCs w:val="24"/>
        </w:rPr>
        <w:t>9.4 Temáticas Prioritárias</w:t>
      </w:r>
      <w:bookmarkEnd w:id="35"/>
    </w:p>
    <w:p>
      <w:pPr>
        <w:pStyle w:val="isselectedend"/>
        <w:spacing w:lineRule="auto" w:line="360" w:before="280" w:after="280"/>
        <w:jc w:val="both"/>
        <w:rPr/>
      </w:pPr>
      <w:r>
        <w:rPr/>
        <w:t>As formações continuadas poderão contemplar, entre outras, as seguintes temáticas: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Concepções e processos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Apropriação do sistema de escrita alfabética;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Consciência fonológica e desenvolvimento da linguagem;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Leitura, fluência leitora e compreensão textual;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Produção escrita e desenvolvimento da autoria;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Oralidade e práticas de linguagem;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Literatura infantil e formação do leitor;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Planejamento pedagógico e organização da rotina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Avaliação diagnóstica, formativa e processual;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Análise e utilização pedagógica dos resultados das avaliações;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Intervenção pedagógica e recomposição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</w:t>
      </w:r>
      <w:r>
        <w:rPr/>
        <w:t xml:space="preserve"> Estratégias para diferentes níveis de aprendizagem em uma mesma turma;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XIII –</w:t>
      </w:r>
      <w:r>
        <w:rPr/>
        <w:t xml:space="preserve"> Educação inclusiva e alfabetização de estudantes com necessidades educacionais específicas;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XIV –</w:t>
      </w:r>
      <w:r>
        <w:rPr/>
        <w:t xml:space="preserve"> Práticas pedagógicas voltadas à equidade;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 –</w:t>
      </w:r>
      <w:r>
        <w:rPr/>
        <w:t xml:space="preserve"> Utilização de materiais didáticos e recursos pedagógicos;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 –</w:t>
      </w:r>
      <w:r>
        <w:rPr/>
        <w:t xml:space="preserve"> Integração pedagógica de recursos tecnológicos e digitais;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XVII –</w:t>
      </w:r>
      <w:r>
        <w:rPr/>
        <w:t xml:space="preserve"> Articulação entre Educação Infantil e Ensino Fundamental;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XVIII –</w:t>
      </w:r>
      <w:r>
        <w:rPr/>
        <w:t xml:space="preserve"> Acompanhamento individual do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XIX –</w:t>
      </w:r>
      <w:r>
        <w:rPr/>
        <w:t xml:space="preserve"> Relação escola-família no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XX –</w:t>
      </w:r>
      <w:r>
        <w:rPr/>
        <w:t xml:space="preserve"> Práticas pedagógicas baseadas em evidências e experiências exitosas.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6" w:name="_Toc238111960"/>
      <w:r>
        <w:rPr>
          <w:sz w:val="24"/>
          <w:szCs w:val="24"/>
        </w:rPr>
        <w:t>9.5 Metodologias Formativas</w:t>
      </w:r>
      <w:bookmarkEnd w:id="36"/>
    </w:p>
    <w:p>
      <w:pPr>
        <w:pStyle w:val="isselectedend"/>
        <w:spacing w:lineRule="auto" w:line="360" w:before="280" w:after="280"/>
        <w:jc w:val="both"/>
        <w:rPr/>
      </w:pPr>
      <w:r>
        <w:rPr/>
        <w:t>As formações deverão priorizar metodologias que promovam a participação ativa dos profissionais e a relação entre teoria e prática.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utilizadas: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Estudos coletivos;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Oficinas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Análise de práticas e situações reais de sala de aula;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Estudo de casos;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Análise de produções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Planejamento coletivo;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Observação e discussão de práticas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Socialização de experiências exitosas;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Grupos de estudo;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Encontros presenciais e virtuais;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Acompanhamento pedagógico individual ou coletivo;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XII –</w:t>
      </w:r>
      <w:r>
        <w:rPr/>
        <w:t xml:space="preserve"> Atividades de estudo orientado.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formação deverá priorizar a aplicação dos conhecimentos no cotidiano escolar, evitando que se restrinja a encontros exclusivamente expositivos.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7" w:name="_Toc238111961"/>
      <w:r>
        <w:rPr>
          <w:sz w:val="24"/>
          <w:szCs w:val="24"/>
        </w:rPr>
        <w:t>9.6 Formação a partir dos Resultados de Aprendizagem</w:t>
      </w:r>
      <w:bookmarkEnd w:id="37"/>
    </w:p>
    <w:p>
      <w:pPr>
        <w:pStyle w:val="isselectedend"/>
        <w:spacing w:lineRule="auto" w:line="360" w:before="280" w:after="280"/>
        <w:jc w:val="both"/>
        <w:rPr/>
      </w:pPr>
      <w:r>
        <w:rPr/>
        <w:t>Os resultados das avaliações internas e externas deverão constituir uma das principais referências para a definição das ações formativas.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deverá analisar os dados de aprendizagem e identificar habilidades que apresentem maiores dificuldades entre 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partir dessa análise, poderão ser organizadas formações específicas para apoiar os professores na construção de estratégias pedagógicas voltadas às necessidades identificadas.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Dessa maneira, a formação continuada estará diretamente relacionada ao processo de melhoria da aprendizagem e ao cumprimento das metas estabelecidas pela Política Municipal de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8" w:name="_Toc238111962"/>
      <w:r>
        <w:rPr>
          <w:sz w:val="24"/>
          <w:szCs w:val="24"/>
        </w:rPr>
        <w:t>9.7 Articulação com as Formações Estadual e Nacional</w:t>
      </w:r>
      <w:bookmarkEnd w:id="38"/>
    </w:p>
    <w:p>
      <w:pPr>
        <w:pStyle w:val="isselectedend"/>
        <w:spacing w:lineRule="auto" w:line="360" w:before="280" w:after="280"/>
        <w:jc w:val="both"/>
        <w:rPr/>
      </w:pPr>
      <w:r>
        <w:rPr/>
        <w:t>O Município deverá buscar articulação permanente com as ações formativas promovidas pelo Governo do Estado do Rio Grande do Sul e pelo Governo Federal.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profissionais da Rede Municipal poderão participar das formações, encontros, seminários, oficinas, programas e demais ações disponibilizadas no âmbito das políticas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aprendizagens construídas nessas formações deverão ser socializadas e incorporadas, quando pertinentes, ao planejamento das ações municipais.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poderá promover momentos de multiplicação e compartilhamento dos conhecimentos adquiridos pelos profissionais participantes das formações externas.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39" w:name="_Toc238111963"/>
      <w:r>
        <w:rPr>
          <w:sz w:val="24"/>
          <w:szCs w:val="24"/>
        </w:rPr>
        <w:t>9.8 Acompanhamento da Formação</w:t>
      </w:r>
      <w:bookmarkEnd w:id="39"/>
    </w:p>
    <w:p>
      <w:pPr>
        <w:pStyle w:val="isselectedend"/>
        <w:spacing w:lineRule="auto" w:line="360" w:before="280" w:after="280"/>
        <w:jc w:val="both"/>
        <w:rPr/>
      </w:pPr>
      <w:r>
        <w:rPr/>
        <w:t>A efetividade das formações deverá ser acompanhada pela Secretaria Municipal de Educação e pelas equipes gestoras das escolas.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acompanhamento poderá considerar: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Participação dos profissionais;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Frequência e conclusão das formações;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Avaliação dos encontros formativos;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Aplicação dos conhecimentos no planejamento pedagógico;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Mudanças observadas nas práticas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Resultados de aprendizagem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Necessidades formativas identificadas após as formações.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registros das formações deverão ser organizados pela Secretaria Municipal de Educação, permitindo acompanhar a participação dos profissionais e subsidiar o planejamento das ações dos anos seguintes.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0" w:name="_Toc238111964"/>
      <w:r>
        <w:rPr>
          <w:sz w:val="24"/>
          <w:szCs w:val="24"/>
        </w:rPr>
        <w:t>9.9 Formação como Política Permanente</w:t>
      </w:r>
      <w:bookmarkEnd w:id="40"/>
    </w:p>
    <w:p>
      <w:pPr>
        <w:pStyle w:val="isselectedend"/>
        <w:spacing w:lineRule="auto" w:line="360" w:before="280" w:after="280"/>
        <w:jc w:val="both"/>
        <w:rPr/>
      </w:pPr>
      <w:r>
        <w:rPr/>
        <w:t>A formação continuada em alfabetização será desenvolvida como ação permanente da Rede Municipal de Ensino e deverá integrar o planejamento anual da Secretaria Municipal de Educação.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formação não deverá ser compreendida como atividade isolada, mas como processo contínuo de desenvolvimento profissional, articulado ao planejamento, à avaliação, ao acompanhamento pedagógico e à melhoria da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Município buscará garantir condições para que os profissionais tenham acesso regular a processos formativos de qualidade, respeitando a legislação vigente e a organização da jornada de trabalho.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1" w:name="_Toc238111965"/>
      <w:r>
        <w:rPr>
          <w:sz w:val="24"/>
          <w:szCs w:val="24"/>
        </w:rPr>
        <w:t>9.10 Compromisso dos Profissionais</w:t>
      </w:r>
      <w:bookmarkEnd w:id="41"/>
    </w:p>
    <w:p>
      <w:pPr>
        <w:pStyle w:val="isselectedend"/>
        <w:spacing w:lineRule="auto" w:line="360" w:before="280" w:after="280"/>
        <w:jc w:val="both"/>
        <w:rPr/>
      </w:pPr>
      <w:r>
        <w:rPr/>
        <w:t>Os profissionais envolvidos na Política Municipal de Alfabetização deverão participar das ações formativas propostas pela Secretaria Municipal de Educação, contribuindo para a construção coletiva de práticas pedagógicas qualificadas.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Espera-se que os conhecimentos e experiências construídos nos processos formativos sejam incorporados ao cotidiano escolar e compartilhados com os demais profissionais da Rede, fortalecendo uma cultura de colaboração, estudo e compromisso com a alfabetização de todas as crianças.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2" w:name="_Toc238111966"/>
      <w:r>
        <w:rPr>
          <w:sz w:val="24"/>
          <w:szCs w:val="24"/>
        </w:rPr>
        <w:t>9.11 Meta Formativa</w:t>
      </w:r>
      <w:bookmarkEnd w:id="42"/>
    </w:p>
    <w:p>
      <w:pPr>
        <w:pStyle w:val="isselectedend"/>
        <w:spacing w:lineRule="auto" w:line="360" w:before="280" w:after="280"/>
        <w:jc w:val="both"/>
        <w:rPr/>
      </w:pPr>
      <w:r>
        <w:rPr/>
        <w:t xml:space="preserve">A Política Municipal de Alfabetização deverá buscar, progressivamente, garantir que </w:t>
      </w:r>
      <w:r>
        <w:rPr>
          <w:rStyle w:val="Strong"/>
          <w:b w:val="false"/>
          <w:bCs w:val="false"/>
        </w:rPr>
        <w:t>100% dos professores que atuam no 1º e 2º anos do Ensino Fundamental participem anualmente de ações de formação continuada relacionadas à alfabetização</w:t>
      </w:r>
      <w:r>
        <w:rPr/>
        <w:t>, conforme planejamento da Secretaria Municipal de Educação e em articulação com as oportunidades formativas disponibilizadas pelas políticas estadual e nacional.</w:t>
      </w:r>
    </w:p>
    <w:p>
      <w:pPr>
        <w:pStyle w:val="NormalWeb"/>
        <w:spacing w:lineRule="auto" w:line="360" w:before="280" w:after="280"/>
        <w:jc w:val="both"/>
        <w:rPr/>
      </w:pPr>
      <w:r>
        <w:rPr/>
        <w:t>O cumprimento dessa meta será acompanhado anualmente e poderá ser aperfeiçoado de acordo com as necessidades identificadas na Rede Municipal de Ensino.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43" w:name="_Toc238111967"/>
      <w:r>
        <w:rPr>
          <w:sz w:val="24"/>
          <w:szCs w:val="24"/>
        </w:rPr>
        <w:t>10. AVALIAÇÃO, MONITORAMENTO E ACOMPANHAMENTO DA APRENDIZAGEM</w:t>
      </w:r>
      <w:bookmarkEnd w:id="43"/>
    </w:p>
    <w:p>
      <w:pPr>
        <w:pStyle w:val="isselectedend"/>
        <w:spacing w:lineRule="auto" w:line="360" w:before="280" w:after="280"/>
        <w:jc w:val="both"/>
        <w:rPr/>
      </w:pPr>
      <w:r>
        <w:rPr/>
        <w:t>A avaliação, o monitoramento e o acompanhamento da aprendizagem constituem dimensões fundamentais da Política Pública Municipal de Alfabetização de Braga/RS, devendo estar articulados ao planejamento pedagógico, à formação continuada e às ações de intervenção e recomposição das aprendizagens.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avaliação deverá ser compreendida como processo contínuo de coleta, análise e utilização de informações sobre o desenvolvimento dos estudantes, tendo como finalidade orientar as decisões pedagógicas e assegurar o direito de todas as crianças à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4" w:name="_Toc238111968"/>
      <w:r>
        <w:rPr>
          <w:sz w:val="24"/>
          <w:szCs w:val="24"/>
        </w:rPr>
        <w:t>10.1 Princípios da Avaliação</w:t>
      </w:r>
      <w:bookmarkEnd w:id="44"/>
    </w:p>
    <w:p>
      <w:pPr>
        <w:pStyle w:val="isselectedend"/>
        <w:spacing w:lineRule="auto" w:line="360" w:before="280" w:after="280"/>
        <w:jc w:val="both"/>
        <w:rPr/>
      </w:pPr>
      <w:r>
        <w:rPr/>
        <w:t>O processo de avaliação da alfabetização deverá observar os seguintes princípios: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Caráter diagnóstico, formativo, contínuo e processual;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Centralidade na aprendizagem e no desenvolvimento do estudante;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Respeito aos diferentes ritmos e formas de aprender;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Utilização dos resultados para orientar o planejamento e as intervenções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Valorização dos avanços individuais e coletivos;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Garantia de equidade e inclusão;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Utilização de diferentes instrumentos e estratégias avaliativas;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Articulação entre avaliação da aprendizagem e acompanhamento pedagógico;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Participação dos profissionais da educação na análise dos resultados;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Transparência e responsabilidade na utilização dos dados educacionais.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5" w:name="_Toc238111969"/>
      <w:r>
        <w:rPr>
          <w:sz w:val="24"/>
          <w:szCs w:val="24"/>
        </w:rPr>
        <w:t>10.2 Avaliação Diagnóstica</w:t>
      </w:r>
      <w:bookmarkEnd w:id="45"/>
    </w:p>
    <w:p>
      <w:pPr>
        <w:pStyle w:val="isselectedend"/>
        <w:spacing w:lineRule="auto" w:line="360" w:before="280" w:after="280"/>
        <w:jc w:val="both"/>
        <w:rPr/>
      </w:pPr>
      <w:r>
        <w:rPr/>
        <w:t>A avaliação diagnóstica deverá ser realizada no início do ano letivo e sempre que necessário, com o objetivo de identificar os conhecimentos, habilidades, hipóteses e necessidades de aprendizagem dos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No processo de alfabetização, deverão ser observados, de acordo com a etapa de desenvolvimento da criança, aspectos relacionados a: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Oralidade e comunicação;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Reconhecimento e uso da linguagem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Compreensão das relações entre fala 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Apropriação do sistema de escrita alfabética;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Leitura de palavras e 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Fluência e compreensão leitora;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Produção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Compreensão e utilização de diferentes gêneros textuais;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Vocabulário e desenvolvimento da linguagem;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Demais aprendizagens previstas no currículo da Rede Municipal.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da avaliação diagnóstica deverão subsidiar a elaboração ou reorganização do planejamento pedagógico.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6" w:name="_Toc238111970"/>
      <w:r>
        <w:rPr>
          <w:sz w:val="24"/>
          <w:szCs w:val="24"/>
        </w:rPr>
        <w:t>10.3 Avaliação Formativa e Processual</w:t>
      </w:r>
      <w:bookmarkEnd w:id="46"/>
    </w:p>
    <w:p>
      <w:pPr>
        <w:pStyle w:val="isselectedend"/>
        <w:spacing w:lineRule="auto" w:line="360" w:before="280" w:after="280"/>
        <w:jc w:val="both"/>
        <w:rPr/>
      </w:pPr>
      <w:r>
        <w:rPr/>
        <w:t>A avaliação formativa deverá ocorrer durante todo o processo de ensino 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professores deverão utilizar diferentes instrumentos para acompanhar o desenvolvimento dos estudantes, tais como: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Observação sistemática;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Registros pedagógicos;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Atividades individuais e coletivas;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Produções escritas;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Leitura oral e compartilhada;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Atividades de compreensão textual;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Portfólios;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Projetos e sequências didáticas;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Instrumentos de acompanhamento das habilidades;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Outras estratégias adequadas aos objetivos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instrumentos utilizados deverão permitir identificar não apenas as dificuldades, mas também os avanços e as potencialidades de cada estudante.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7" w:name="_Toc238111971"/>
      <w:r>
        <w:rPr>
          <w:sz w:val="24"/>
          <w:szCs w:val="24"/>
        </w:rPr>
        <w:t>10.4 Acompanhamento Individual dos Estudantes</w:t>
      </w:r>
      <w:bookmarkEnd w:id="47"/>
    </w:p>
    <w:p>
      <w:pPr>
        <w:pStyle w:val="isselectedend"/>
        <w:spacing w:lineRule="auto" w:line="360" w:before="280" w:after="280"/>
        <w:jc w:val="both"/>
        <w:rPr/>
      </w:pPr>
      <w:r>
        <w:rPr/>
        <w:t>Cada estudante deverá ser acompanhado de forma contínua ao longo do processo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registros pedagógicos deverão possibilitar a identificação: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Das aprendizagens já consolidadas;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Das habilidades em desenvolvimento;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Das dificuldades identificadas;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Das intervenções realizadas;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Dos avanços observados;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Das necessidades de acompanhamento adicional.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Quando forem identificadas dificuldades persistentes, deverão ser planejadas estratégias específicas de intervenção, envolvendo, sempre que necessário, a equipe gestora, a família e os demais profissionais que atuam com o estudante.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8" w:name="_Toc238111972"/>
      <w:r>
        <w:rPr>
          <w:sz w:val="24"/>
          <w:szCs w:val="24"/>
        </w:rPr>
        <w:t>10.5 Avaliações de Acompanhamento da Rede</w:t>
      </w:r>
      <w:bookmarkEnd w:id="48"/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poderá organizar avaliações periódicas da Rede Municipal de Ensino com a finalidade de acompanhar o desenvolvimento das aprendizagens relacionadas à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Essas avaliações poderão ser aplicadas em diferentes momentos do ano letivo, considerando as necessidades de acompanhamento da Rede e as orientações educacionais vigentes.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deverão ser analisados de forma pedagógica, evitando a utilização dos dados exclusivamente para classificação ou comparação entre estudantes, professores ou escolas.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49" w:name="_Toc238111973"/>
      <w:r>
        <w:rPr>
          <w:sz w:val="24"/>
          <w:szCs w:val="24"/>
        </w:rPr>
        <w:t>10.6 Articulação com Avaliações Externas</w:t>
      </w:r>
      <w:bookmarkEnd w:id="49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deverá considerar os resultados das avaliações externas nacionais e estaduais que envolvam os estudantes da Rede Municipal.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dessas avaliações deverão ser analisados pela Secretaria Municipal de Educação e pelas equipes escolares, buscando identificar: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Avanços na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Habilidades que apresentam maior dificuldade;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Desigualdades de aprendizagem;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Necessidades de formação dos professores;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Necessidade de revisão ou reorganização de estratégias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Impactos das ações desenvolvidas pela Política Municipal.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dados externos deverão ser utilizados de forma articulada aos resultados das avaliações realizadas pelas próprias escolas.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0" w:name="_Toc238111974"/>
      <w:r>
        <w:rPr>
          <w:sz w:val="24"/>
          <w:szCs w:val="24"/>
        </w:rPr>
        <w:t>10.7 Monitoramento dos Resultados</w:t>
      </w:r>
      <w:bookmarkEnd w:id="50"/>
    </w:p>
    <w:p>
      <w:pPr>
        <w:pStyle w:val="isselectedend"/>
        <w:spacing w:lineRule="auto" w:line="360" w:before="280" w:after="280"/>
        <w:jc w:val="both"/>
        <w:rPr/>
      </w:pPr>
      <w:r>
        <w:rPr/>
        <w:t>O monitoramento da Política deverá ocorrer de forma sistemática e considerar indicadores relacionados à aprendizagem dos estudantes, à formação dos profissionais e à implementação das ações previstas.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Entre os indicadores de acompanhamento poderão ser considerados: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Percentual de estudantes alfabetizados ao final do 2º ano;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Percentual de estudantes em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Percentual de estudantes que necessitam de intervenção pedagógica;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Evolução dos resultados entre os diferentes períodos avaliativos;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Participação dos professores nas formações continuadas;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Realização das avaliações diagnósticas e de acompanhamento;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Participação das escolas nas ações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Desenvolvimento das ações de recomposição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Resultados das avaliações externas;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Evolução dos indicadores de aprendizagem ao longo do período de vigência da Política.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1" w:name="_Toc238111975"/>
      <w:r>
        <w:rPr>
          <w:sz w:val="24"/>
          <w:szCs w:val="24"/>
        </w:rPr>
        <w:t>10.8 Intervenção Pedagógica</w:t>
      </w:r>
      <w:bookmarkEnd w:id="51"/>
    </w:p>
    <w:p>
      <w:pPr>
        <w:pStyle w:val="isselectedend"/>
        <w:spacing w:lineRule="auto" w:line="360" w:before="280" w:after="280"/>
        <w:jc w:val="both"/>
        <w:rPr/>
      </w:pPr>
      <w:r>
        <w:rPr/>
        <w:t>Os resultados das avaliações deverão orientar intervenções pedagógicas planejadas e oportunas.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Quando identificado que um estudante ou grupo de estudantes não está alcançando as aprendizagens esperadas, a escola deverá organizar estratégias de intervenção, considerando: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As necessidades específicas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O nível de aprendizagem identificado;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As habilidades ainda não consolidadas;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Estratégias diferenciadas de ensino;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Acompanhamento dos resultados das intervenções.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intervenções deverão ser registradas e acompanhadas, permitindo verificar sua efetividade e realizar ajustes sempre que necessário.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2" w:name="_Toc238111976"/>
      <w:r>
        <w:rPr>
          <w:sz w:val="24"/>
          <w:szCs w:val="24"/>
        </w:rPr>
        <w:t>10.9 Recomposição das Aprendizagens</w:t>
      </w:r>
      <w:bookmarkEnd w:id="52"/>
    </w:p>
    <w:p>
      <w:pPr>
        <w:pStyle w:val="isselectedend"/>
        <w:spacing w:lineRule="auto" w:line="360" w:before="280" w:after="280"/>
        <w:jc w:val="both"/>
        <w:rPr/>
      </w:pPr>
      <w:r>
        <w:rPr/>
        <w:t>A recomposição das aprendizagens será assegurada aos estudantes que apresentarem defasagens decorrentes de diferentes fatores que tenham impactado sua trajetória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ações deverão ser planejadas de acordo com as necessidades identificadas, podendo envolver: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Atendimento pedagógico complementar;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Atividades diferenciadas;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Agrupamentos pedagógicos temporários;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Sequências didáticas específicas;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Acompanhamento individual;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Utilização de recursos pedagógicos diversificados;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Participação da família;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Articulação com outros profissionais e serviços, quando necessário.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recomposição deverá ocorrer de forma articulada ao currículo e ao planejamento regular da escola, evitando a simples repetição de atividades já realizadas.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3" w:name="_Toc238111977"/>
      <w:r>
        <w:rPr>
          <w:sz w:val="24"/>
          <w:szCs w:val="24"/>
        </w:rPr>
        <w:t>10.10 Conselho de Classe e Análise Coletiva</w:t>
      </w:r>
      <w:bookmarkEnd w:id="53"/>
    </w:p>
    <w:p>
      <w:pPr>
        <w:pStyle w:val="isselectedend"/>
        <w:spacing w:lineRule="auto" w:line="360" w:before="280" w:after="280"/>
        <w:jc w:val="both"/>
        <w:rPr/>
      </w:pPr>
      <w:r>
        <w:rPr/>
        <w:t>Os momentos de Conselho de Classe e reuniões pedagógicas deverão constituir espaços de análise coletiva dos processos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equipes escolares deverão utilizar esses momentos para: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Analisar os resultados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Identificar dificuldades recorrentes;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Discutir estratégias de intervenção;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Compartilhar experiências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Avaliar a efetividade das ações desenvolvidas;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Definir encaminhamentos necessários.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4" w:name="_Toc238111978"/>
      <w:r>
        <w:rPr>
          <w:sz w:val="24"/>
          <w:szCs w:val="24"/>
        </w:rPr>
        <w:t>10.11 Acompanhamento pela Secretaria Municipal de Educação</w:t>
      </w:r>
      <w:bookmarkEnd w:id="54"/>
    </w:p>
    <w:p>
      <w:pPr>
        <w:pStyle w:val="isselectedend"/>
        <w:spacing w:lineRule="auto" w:line="360" w:before="280" w:after="280"/>
        <w:jc w:val="both"/>
        <w:rPr/>
      </w:pPr>
      <w:r>
        <w:rPr/>
        <w:t>Compete à Secretaria Municipal de Educação acompanhar a implementação das ações de avaliação e monitoramento nas escolas da Rede Municipal.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Esse acompanhamento poderá ocorrer por meio de: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Análise de resultados;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Reuniões com equipes gestoras;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Acompanhamento pedagógico nas escolas;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Análise de registros;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Encontros com professores;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Avaliações municipais;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Relatórios periódicos;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Acompanhamento dos indicadores da Política.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deverão subsidiar o planejamento das ações da Secretaria Municipal de Educação e a tomada de decisões relacionadas à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5" w:name="_Toc238111979"/>
      <w:r>
        <w:rPr>
          <w:sz w:val="24"/>
          <w:szCs w:val="24"/>
        </w:rPr>
        <w:t>10.12 Relatório Anual de Acompanhamento</w:t>
      </w:r>
      <w:bookmarkEnd w:id="55"/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deverá elaborar, anualmente, relatório de acompanhamento da Política Municipal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relatório deverá apresentar, sempre que possível: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Ações realizadas;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Número de profissionais participantes das formações;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Resultados das avaliações;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Indicadores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Ações de intervenção e recomposição realizadas;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Principais avanços;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Desafios identificados;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Estratégias propostas para o período seguinte.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relatório servirá como instrumento de transparência, planejamento e aperfeiçoamento da Política.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6" w:name="_Toc238111980"/>
      <w:r>
        <w:rPr>
          <w:sz w:val="24"/>
          <w:szCs w:val="24"/>
        </w:rPr>
        <w:t>10.13 Avaliação da Política Municipal</w:t>
      </w:r>
      <w:bookmarkEnd w:id="56"/>
    </w:p>
    <w:p>
      <w:pPr>
        <w:pStyle w:val="isselectedend"/>
        <w:spacing w:lineRule="auto" w:line="360" w:before="280" w:after="280"/>
        <w:jc w:val="both"/>
        <w:rPr/>
      </w:pPr>
      <w:r>
        <w:rPr/>
        <w:t>A Política Pública Municipal de Alfabetização deverá ser avaliada periodicamente, considerando seus objetivos, metas, indicadores e resultados.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avaliação deverá verificar não apenas os resultados de aprendizagem dos estudantes, mas também a efetividade das estratégias de formação, acompanhamento, gestão, intervenção e participação das famílias.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partir dos resultados obtidos, poderão ser propostas alterações, aperfeiçoamentos ou novas estratégias para garantir a efetividade da Política.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7" w:name="_Toc238111981"/>
      <w:r>
        <w:rPr>
          <w:sz w:val="24"/>
          <w:szCs w:val="24"/>
        </w:rPr>
        <w:t>10.14 Compromisso com a Melhoria Contínua</w:t>
      </w:r>
      <w:bookmarkEnd w:id="57"/>
    </w:p>
    <w:p>
      <w:pPr>
        <w:pStyle w:val="isselectedend"/>
        <w:spacing w:lineRule="auto" w:line="360" w:before="280" w:after="280"/>
        <w:jc w:val="both"/>
        <w:rPr/>
      </w:pPr>
      <w:r>
        <w:rPr/>
        <w:t>O Município de Braga/RS reconhece que a melhoria da alfabetização constitui processo contínuo e que os resultados educacionais são influenciados por diferentes fatores.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Dessa forma, o monitoramento não terá caráter meramente fiscalizador, mas deverá constituir instrumento de apoio às escolas e aos profissionais, promovendo uma cultura de acompanhamento, colaboração, reflexão e melhoria contínua.</w:t>
      </w:r>
    </w:p>
    <w:p>
      <w:pPr>
        <w:pStyle w:val="NormalWeb"/>
        <w:spacing w:lineRule="auto" w:line="360" w:before="280" w:after="280"/>
        <w:jc w:val="both"/>
        <w:rPr/>
      </w:pPr>
      <w:r>
        <w:rPr/>
        <w:t>A utilização responsável dos dados deverá contribuir para fortalecer as práticas pedagógicas e assegurar que cada criança receba o apoio necessário para avançar em seu processo de aprendizagem.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58" w:name="_Toc238111982"/>
      <w:r>
        <w:rPr>
          <w:sz w:val="24"/>
          <w:szCs w:val="24"/>
        </w:rPr>
        <w:t>11. ORGANIZAÇÃO PEDAGÓGICA DA ALFABETIZAÇÃO NO 1º E 2º ANO</w:t>
      </w:r>
      <w:bookmarkEnd w:id="58"/>
    </w:p>
    <w:p>
      <w:pPr>
        <w:pStyle w:val="isselectedend"/>
        <w:spacing w:lineRule="auto" w:line="360" w:before="280" w:after="280"/>
        <w:jc w:val="both"/>
        <w:rPr/>
      </w:pPr>
      <w:r>
        <w:rPr/>
        <w:t>A organização pedagógica da alfabetização na Rede Municipal de Ensino de Braga/RS deverá assegurar práticas planejadas, sistemáticas, significativas, inclusivas e articuladas às necessidades de aprendizagem dos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trabalho desenvolvido no 1º e 2º anos deverá considerar as especificidades de cada etapa do processo de alfabetização, garantindo progressão das aprendizagens e acompanhamento contínuo do desenvolvimento de cada criança.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59" w:name="_Toc238111983"/>
      <w:r>
        <w:rPr>
          <w:sz w:val="24"/>
          <w:szCs w:val="24"/>
        </w:rPr>
        <w:t>11.1 Concepção Pedagógica</w:t>
      </w:r>
      <w:bookmarkEnd w:id="59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compreende a alfabetização como processo de apropriação do sistema de escrita alfabética articulado ao desenvolvimento das capacidades de leitura, escrita, oralidade, compreensão e produção de textos.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processo deverá possibilitar que a criança compreenda o funcionamento da escrita e, simultaneamente, participe de situações reais e significativas de uso da linguagem.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práticas pedagógicas deverão favorecer a construção do conhecimento pela criança, respeitando seus conhecimentos prévios, hipóteses, ritmos e formas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alfabetização deverá ocorrer de maneira planejada e intencional, com objetivos claros e acompanhamento sistemático dos avanços dos estudantes.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0" w:name="_Toc238111984"/>
      <w:r>
        <w:rPr>
          <w:sz w:val="24"/>
          <w:szCs w:val="24"/>
        </w:rPr>
        <w:t>11.2 Organização do Trabalho Pedagógico</w:t>
      </w:r>
      <w:bookmarkEnd w:id="60"/>
    </w:p>
    <w:p>
      <w:pPr>
        <w:pStyle w:val="isselectedend"/>
        <w:spacing w:lineRule="auto" w:line="360" w:before="280" w:after="280"/>
        <w:jc w:val="both"/>
        <w:rPr/>
      </w:pPr>
      <w:r>
        <w:rPr/>
        <w:t>O planejamento dos professores deverá considerar: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Os objetivos de aprendizagem previstos no currículo da Rede Municipal;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Os conhecimentos e habilidades já desenvolvidos pelos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Os resultados das avaliações diagnósticas e formativas;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As necessidades individuais e coletivas da turma;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Diferentes estratégias e recursos pedagógicos;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Atividades de leitura e escrita em diferentes contextos;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Momentos de intervenção pedagógica;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Acompanhamento dos avanços dos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planejamento deverá ser flexível, permitindo alterações e reorganizações de acordo com os resultados observados no processo de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1" w:name="_Toc238111985"/>
      <w:r>
        <w:rPr>
          <w:sz w:val="24"/>
          <w:szCs w:val="24"/>
        </w:rPr>
        <w:t>11.3 Alfabetização e Apropriação do Sistema de Escrita</w:t>
      </w:r>
      <w:bookmarkEnd w:id="61"/>
    </w:p>
    <w:p>
      <w:pPr>
        <w:pStyle w:val="isselectedend"/>
        <w:spacing w:lineRule="auto" w:line="360" w:before="280" w:after="280"/>
        <w:jc w:val="both"/>
        <w:rPr/>
      </w:pPr>
      <w:r>
        <w:rPr/>
        <w:t>O trabalho pedagógico deverá assegurar oportunidades sistemáticas para que os estudantes compreendam e utilizem progressivamente o sistema de escrita alfabética.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práticas poderão envolver, de forma articulada e adequada ao desenvolvimento dos estudantes: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Reconhecimento e utilização das letras;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Relações entre sons e letras;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Consciência fonológica;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Identificação e comparação de palavras;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Segmentação de palavras;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Composição e decomposição de palavras;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Leitura e escrita de palavras e frases;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Reflexão sobre o funcionamento da língua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Produção e revisão de 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Outras atividades que contribuam para a consolidação da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Essas atividades deverão estar inseridas em situações pedagógicas significativas, evitando a fragmentação do processo de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2" w:name="_Toc238111986"/>
      <w:r>
        <w:rPr>
          <w:sz w:val="24"/>
          <w:szCs w:val="24"/>
        </w:rPr>
        <w:t>11.4 Leitura e Formação do Leitor</w:t>
      </w:r>
      <w:bookmarkEnd w:id="62"/>
    </w:p>
    <w:p>
      <w:pPr>
        <w:pStyle w:val="isselectedend"/>
        <w:spacing w:lineRule="auto" w:line="360" w:before="280" w:after="280"/>
        <w:jc w:val="both"/>
        <w:rPr/>
      </w:pPr>
      <w:r>
        <w:rPr/>
        <w:t>A leitura deverá ocupar lugar central na organização pedagógica da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garantir experiências frequentes e diversificadas de leitura, contemplando: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Leitura realizada pelo professor;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Leitura compartilhada;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Leitura individual, de acordo com as possibilidades de cada estudante;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Leitura de literatura infantil;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Leitura de diferentes gêneros textuais;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Rodas de leitura e conversa;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Exploração de livros e outros suportes textuais;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Atividades de compreensão e interpretação;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Contato com autores e diferentes manifestações literárias.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leitura literária deverá contribuir para a formação do leitor, para a ampliação do repertório cultural e para o desenvolvimento da imaginação, da criatividade e da capacidade de expressão.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3" w:name="_Toc238111987"/>
      <w:r>
        <w:rPr>
          <w:sz w:val="24"/>
          <w:szCs w:val="24"/>
        </w:rPr>
        <w:t>11.5 Escrita e Produção Textual</w:t>
      </w:r>
      <w:bookmarkEnd w:id="63"/>
    </w:p>
    <w:p>
      <w:pPr>
        <w:pStyle w:val="isselectedend"/>
        <w:spacing w:lineRule="auto" w:line="360" w:before="280" w:after="280"/>
        <w:jc w:val="both"/>
        <w:rPr/>
      </w:pPr>
      <w:r>
        <w:rPr/>
        <w:t>O trabalho com a escrita deverá ocorrer desde o início do processo de alfabetização, respeitando as possibilidades de cada criança.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estudantes deverão ter oportunidades de produzir textos com diferentes finalidades e destinatários, utilizando gêneros adequados às situações comunicativas.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desenvolvidas atividades como: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Produção coletiva de 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Produção compartilhada;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Escrita espontânea;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Produção individual;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Reescrita de textos;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Produção de listas, bilhetes, convites, histórias, relatos e outros gêneros;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Revisão e aprimoramento das produções;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Reflexão sobre a escrita.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produção textual deverá ser compreendida como espaço de aprendizagem, expressão e construção de autoria.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4" w:name="_Toc238111988"/>
      <w:r>
        <w:rPr>
          <w:sz w:val="24"/>
          <w:szCs w:val="24"/>
        </w:rPr>
        <w:t>11.6 Oralidade</w:t>
      </w:r>
      <w:bookmarkEnd w:id="64"/>
    </w:p>
    <w:p>
      <w:pPr>
        <w:pStyle w:val="isselectedend"/>
        <w:spacing w:lineRule="auto" w:line="360" w:before="280" w:after="280"/>
        <w:jc w:val="both"/>
        <w:rPr/>
      </w:pPr>
      <w:r>
        <w:rPr/>
        <w:t>A oralidade deverá ser desenvolvida de forma intencional no cotidiano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práticas deverão proporcionar situações em que as crianças possam: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Expressar ideias, opiniões e sentimentos;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Relatar experiências;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Ouvir e respeitar diferentes opiniões;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Participar de conversas e debates adequados à faixa etária;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Contar e recontar histórias;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Apresentar trabalhos;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Ampliar o vocabulário;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Desenvolver a capacidade de escuta e comunicação.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5" w:name="_Toc238111989"/>
      <w:r>
        <w:rPr>
          <w:sz w:val="24"/>
          <w:szCs w:val="24"/>
        </w:rPr>
        <w:t>11.7 Literatura Infantil</w:t>
      </w:r>
      <w:bookmarkEnd w:id="65"/>
    </w:p>
    <w:p>
      <w:pPr>
        <w:pStyle w:val="isselectedend"/>
        <w:spacing w:lineRule="auto" w:line="360" w:before="280" w:after="280"/>
        <w:jc w:val="both"/>
        <w:rPr/>
      </w:pPr>
      <w:r>
        <w:rPr/>
        <w:t>A Rede Municipal deverá promover o acesso sistemático das crianças à literatura infantil, garantindo espaços, tempos e recursos destinados à leitura literária.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buscar ampliar seus acervos e desenvolver projetos e ações que aproximem as crianças dos livros e da cultura escrita.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literatura não deverá ser utilizada exclusivamente como instrumento para o ensino de conteúdos, devendo também ser valorizada como experiência estética, cultural, afetiva e formadora.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6" w:name="_Toc238111990"/>
      <w:r>
        <w:rPr>
          <w:sz w:val="24"/>
          <w:szCs w:val="24"/>
        </w:rPr>
        <w:t>11.8 Organização da Rotina de Alfabetização</w:t>
      </w:r>
      <w:bookmarkEnd w:id="66"/>
    </w:p>
    <w:p>
      <w:pPr>
        <w:pStyle w:val="isselectedend"/>
        <w:spacing w:lineRule="auto" w:line="360" w:before="280" w:after="280"/>
        <w:jc w:val="both"/>
        <w:rPr/>
      </w:pPr>
      <w:r>
        <w:rPr/>
        <w:t>A rotina pedagógica deverá assegurar equilíbrio entre diferentes experiências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De acordo com o planejamento de cada turma, poderão integrar a rotina: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Leitura diária realizada pelo professor;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Atividades de apropriação do sistema de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Leitura pelos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Produção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Atividades de oralidade;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Literatura infantil;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Atividades de compreensão textual;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Jogos e atividades lúdicas com intencionalidade pedagógica;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Atividades de matemática e demais componentes curriculares articuladas às práticas de linguagem quando pertinente;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Momentos de intervenção pedagógica;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XI –</w:t>
      </w:r>
      <w:r>
        <w:rPr/>
        <w:t xml:space="preserve"> Avaliação e acompanhamento das aprendizagens.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organização da rotina deverá considerar a faixa etária, as necessidades dos estudantes e os objetivos de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7" w:name="_Toc238111991"/>
      <w:r>
        <w:rPr>
          <w:sz w:val="24"/>
          <w:szCs w:val="24"/>
        </w:rPr>
        <w:t>11.9 Diferentes Níveis de Aprendizagem</w:t>
      </w:r>
      <w:bookmarkEnd w:id="67"/>
    </w:p>
    <w:p>
      <w:pPr>
        <w:pStyle w:val="isselectedend"/>
        <w:spacing w:lineRule="auto" w:line="360" w:before="280" w:after="280"/>
        <w:jc w:val="both"/>
        <w:rPr/>
      </w:pPr>
      <w:r>
        <w:rPr/>
        <w:t>A Rede Municipal reconhecerá que estudantes de uma mesma turma podem apresentar diferentes níveis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professores deverão utilizar estratégias diferenciadas, buscando garantir que todos os estudantes avancem.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utilizadas: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Atividades diferenciadas;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Agrupamentos flexíveis e temporários;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Atendimento individualizado;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Tutoria entre pares;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Atividades de reforço e intervenção;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Recursos pedagógicos diversificados;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Diferentes níveis de complexidade das atividades;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Acompanhamento individual do progresso.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diferenciação pedagógica deverá ter caráter inclusivo e não poderá resultar em práticas de segregação permanente ou redução das expectativas de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8" w:name="_Toc238111992"/>
      <w:r>
        <w:rPr>
          <w:sz w:val="24"/>
          <w:szCs w:val="24"/>
        </w:rPr>
        <w:t>11.10 Inclusão no Processo de Alfabetização</w:t>
      </w:r>
      <w:bookmarkEnd w:id="68"/>
    </w:p>
    <w:p>
      <w:pPr>
        <w:pStyle w:val="isselectedend"/>
        <w:spacing w:lineRule="auto" w:line="360" w:before="280" w:after="280"/>
        <w:jc w:val="both"/>
        <w:rPr/>
      </w:pPr>
      <w:r>
        <w:rPr/>
        <w:t>A alfabetização deverá ser garantida a todos os estudantes, incluindo aqueles com deficiência, transtornos do desenvolvimento, altas habilidades/superdotação ou outras necessidades educacionais específicas.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promover adaptações e estratégias pedagógicas necessárias para assegurar acesso, participação 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planejamento deverá considerar as características individuais dos estudantes e, quando necessário, articular-se ao trabalho realizado pelo Atendimento Educacional Especializado – AEE.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inclusão deverá ocorrer no contexto da turma regular, garantindo a participação do estudante nas experiências coletivas de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69" w:name="_Toc238111993"/>
      <w:r>
        <w:rPr>
          <w:sz w:val="24"/>
          <w:szCs w:val="24"/>
        </w:rPr>
        <w:t>11.11 Recursos Pedagógicos e Tecnologias</w:t>
      </w:r>
      <w:bookmarkEnd w:id="69"/>
    </w:p>
    <w:p>
      <w:pPr>
        <w:pStyle w:val="isselectedend"/>
        <w:spacing w:lineRule="auto" w:line="360" w:before="280" w:after="280"/>
        <w:jc w:val="both"/>
        <w:rPr/>
      </w:pPr>
      <w:r>
        <w:rPr/>
        <w:t>A utilização de materiais didáticos, jogos, recursos visuais, livros, tecnologias digitais e demais recursos pedagógicos deverão estar vinculados aos objetivos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tecnologias deverão ser utilizadas de forma planejada, crítica e adequada à faixa etária, como instrumentos de apoio ao processo pedagógico.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utilização de recursos digitais não deverá substituir experiências fundamentais de leitura, escrita, interação, manipulação de materiais, produção textual e convivência entre as crianças.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0" w:name="_Toc238111994"/>
      <w:r>
        <w:rPr>
          <w:sz w:val="24"/>
          <w:szCs w:val="24"/>
        </w:rPr>
        <w:t>11.12 Articulação entre os Componentes Curriculares</w:t>
      </w:r>
      <w:bookmarkEnd w:id="70"/>
    </w:p>
    <w:p>
      <w:pPr>
        <w:pStyle w:val="isselectedend"/>
        <w:spacing w:lineRule="auto" w:line="360" w:before="280" w:after="280"/>
        <w:jc w:val="both"/>
        <w:rPr/>
      </w:pPr>
      <w:r>
        <w:rPr/>
        <w:t>A alfabetização deverá dialogar com os demais componentes curriculares e campos de experiências da trajetória escolar, favorecendo situações contextualizadas de aprendizagem.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leitura e a escrita deverão estar presentes em diferentes situações do cotidiano escolar, permitindo que os estudantes compreendam sua função para aprender, comunicar-se, pesquisar, registrar, interpretar e participar da vida social.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 articulação deverá respeitar as especificidades dos diferentes componentes curriculares, evitando que a alfabetização seja reduzida à realização de atividades descontextualizadas.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1" w:name="_Toc238111995"/>
      <w:r>
        <w:rPr>
          <w:sz w:val="24"/>
          <w:szCs w:val="24"/>
        </w:rPr>
        <w:t>11.13 Articulação entre o 1º e o 2º Ano</w:t>
      </w:r>
      <w:bookmarkEnd w:id="71"/>
    </w:p>
    <w:p>
      <w:pPr>
        <w:pStyle w:val="isselectedend"/>
        <w:spacing w:lineRule="auto" w:line="360" w:before="280" w:after="280"/>
        <w:jc w:val="both"/>
        <w:rPr/>
      </w:pPr>
      <w:r>
        <w:rPr/>
        <w:t>O trabalho pedagógico do 1º e do 2º ano deverá ser planejado de forma articulada, garantindo progressão das aprendizagens.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1º ano deverá priorizar a construção das bases da alfabetização e o desenvolvimento progressivo das habilidades relacionadas ao sistema de escrita, leitura, escrita, oralidade e compreensão.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2º ano deverá promover a consolidação e ampliação dessas aprendizagens, com avanço progressivo em fluência, compreensão leitora, produção textual e uso social da escrita.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equipes escolares deverão realizar momentos de planejamento conjunto e análise dos resultados para assegurar continuidade e progressão.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2" w:name="_Toc238111996"/>
      <w:r>
        <w:rPr>
          <w:sz w:val="24"/>
          <w:szCs w:val="24"/>
        </w:rPr>
        <w:t>11.14 Transição da Educação Infantil para o Ensino Fundamental</w:t>
      </w:r>
      <w:bookmarkEnd w:id="72"/>
    </w:p>
    <w:p>
      <w:pPr>
        <w:pStyle w:val="isselectedend"/>
        <w:spacing w:lineRule="auto" w:line="360" w:before="280" w:after="280"/>
        <w:jc w:val="both"/>
        <w:rPr/>
      </w:pPr>
      <w:r>
        <w:rPr/>
        <w:t>A passagem da Educação Infantil para o Ensino Fundamental deverá ocorrer de forma planejada, acolhedora e articulada.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promover ações que favoreçam a continuidade das aprendizagens e o conhecimento das trajetórias das crianças, evitando rupturas desnecessárias entre as etapas.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transição deverá respeitar as especificidades da infância e não poderá significar a antecipação inadequada de práticas escolarizadas próprias do Ensino Fundamental.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3" w:name="_Toc238111997"/>
      <w:r>
        <w:rPr>
          <w:sz w:val="24"/>
          <w:szCs w:val="24"/>
        </w:rPr>
        <w:t>11.15 Planejamento Baseado em Evidências de Aprendizagem</w:t>
      </w:r>
      <w:bookmarkEnd w:id="73"/>
    </w:p>
    <w:p>
      <w:pPr>
        <w:pStyle w:val="isselectedend"/>
        <w:spacing w:lineRule="auto" w:line="360" w:before="280" w:after="280"/>
        <w:jc w:val="both"/>
        <w:rPr/>
      </w:pPr>
      <w:r>
        <w:rPr/>
        <w:t>O planejamento pedagógico deverá considerar evidências concretas do desenvolvimento dos estudantes.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professores deverão utilizar registros, avaliações, produções e observações para identificar quais aprendizagens já foram consolidadas e quais ainda necessitam de intervenção.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análise desses dados deverá orientar a reorganização das estratégias pedagógicas, garantindo maior precisão nas intervenções e acompanhamento da evolução dos estudantes.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4" w:name="_Toc238111998"/>
      <w:r>
        <w:rPr>
          <w:sz w:val="24"/>
          <w:szCs w:val="24"/>
        </w:rPr>
        <w:t>11.16 Responsabilidade Coletiva pela Alfabetização</w:t>
      </w:r>
      <w:bookmarkEnd w:id="74"/>
    </w:p>
    <w:p>
      <w:pPr>
        <w:pStyle w:val="isselectedend"/>
        <w:spacing w:lineRule="auto" w:line="360" w:before="280" w:after="280"/>
        <w:jc w:val="both"/>
        <w:rPr/>
      </w:pPr>
      <w:r>
        <w:rPr/>
        <w:t>A alfabetização constitui responsabilidade compartilhada entre professores, equipes gestoras, Secretaria Municipal de Educação, famílias e comunidade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Todos os profissionais deverão contribuir para a construção de um ambiente escolar favorável à leitura, à escrita, à comunicação, à curiosidade, à investigação e à aprendizagem.</w:t>
      </w:r>
    </w:p>
    <w:p>
      <w:pPr>
        <w:pStyle w:val="NormalWeb"/>
        <w:spacing w:lineRule="auto" w:line="360" w:before="280" w:after="280"/>
        <w:jc w:val="both"/>
        <w:rPr/>
      </w:pPr>
      <w:r>
        <w:rPr/>
        <w:t xml:space="preserve">A Política Municipal de Alfabetização reafirma, assim, o compromisso de Braga/RS com uma prática pedagógica que combine </w:t>
      </w:r>
      <w:r>
        <w:rPr>
          <w:rStyle w:val="Strong"/>
          <w:b w:val="false"/>
          <w:bCs w:val="false"/>
        </w:rPr>
        <w:t>intencionalidade, equidade, inclusão, acompanhamento e altas expectativas de aprendizagem para todas as crianças</w:t>
      </w:r>
      <w:r>
        <w:rPr>
          <w:b/>
          <w:bCs/>
        </w:rPr>
        <w:t>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75" w:name="_Toc238111999"/>
      <w:r>
        <w:rPr>
          <w:sz w:val="24"/>
          <w:szCs w:val="24"/>
        </w:rPr>
        <w:t>12. PARTICIPAÇÃO DAS FAMÍLIAS E DA COMUNIDADE</w:t>
      </w:r>
      <w:bookmarkEnd w:id="75"/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das famílias e da comunidade constitui dimensão importante da Política Pública Municipal de Alfabetização de Braga/RS, reconhecendo que a aprendizagem das crianças é fortalecida quando existe diálogo, cooperação e corresponsabilidade entre escola, família, poder público e comunidade.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familiar deverá ocorrer de forma acolhedora, respeitosa e inclusiva, considerando as diferentes realidades sociais, culturais e econômicas das famílias atendidas pela Rede Municipal de Ensino.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responsabilidade pela garantia do direito à alfabetização é do poder público e da instituição escolar, não podendo ser atribuída exclusivamente às famílias.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6" w:name="_Toc238112000"/>
      <w:r>
        <w:rPr>
          <w:sz w:val="24"/>
          <w:szCs w:val="24"/>
        </w:rPr>
        <w:t>12.1 Princípios da Participação Familiar</w:t>
      </w:r>
      <w:bookmarkEnd w:id="76"/>
    </w:p>
    <w:p>
      <w:pPr>
        <w:pStyle w:val="isselectedend"/>
        <w:spacing w:lineRule="auto" w:line="360" w:before="280" w:after="280"/>
        <w:jc w:val="both"/>
        <w:rPr/>
      </w:pPr>
      <w:r>
        <w:rPr/>
        <w:t>As ações de aproximação entre escola e família deverão observar: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Respeito às diferentes formas de organização familiar;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Valorização dos conhecimentos e experiências das famílias;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Diálogo permanente entre escola e comunidade;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Participação sem caráter de cobrança ou responsabilização individual pelo desempenho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Comunicação clara e acessível;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Promoção da equidade;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Respeito às condições e possibilidades de cada família;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Valorização da criança como sujeito de direitos.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7" w:name="_Toc238112001"/>
      <w:r>
        <w:rPr>
          <w:sz w:val="24"/>
          <w:szCs w:val="24"/>
        </w:rPr>
        <w:t>12.2 Objetivos</w:t>
      </w:r>
      <w:bookmarkEnd w:id="77"/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das famílias e da comunidade terá como objetivos: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Fortalecer a relação entre família e escola;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Ampliar o conhecimento das famílias sobre o processo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Incentivar práticas de leitura e escrita no ambiente familiar;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Estimular a participação das famílias na vida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Fortalecer a comunicação sobre o desenvolvimento e a aprendizagem das crianças;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Orientar as famílias sobre formas simples e significativas de apoiar 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Promover ações que valorizem a literatura e a cultura escrita;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Ampliar a participação da comunidade nas ações educacionais.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8" w:name="_Toc238112002"/>
      <w:r>
        <w:rPr>
          <w:sz w:val="24"/>
          <w:szCs w:val="24"/>
        </w:rPr>
        <w:t>12.3 Orientação às Famílias</w:t>
      </w:r>
      <w:bookmarkEnd w:id="78"/>
    </w:p>
    <w:p>
      <w:pPr>
        <w:pStyle w:val="isselectedend"/>
        <w:spacing w:lineRule="auto" w:line="360" w:before="280" w:after="280"/>
        <w:jc w:val="both"/>
        <w:rPr/>
      </w:pPr>
      <w:r>
        <w:rPr/>
        <w:t>As escolas poderão desenvolver ações de orientação às famílias sobre o processo de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Essas ações poderão abordar: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Importância da leitura desde a infância;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Formas de realizar leitura compartilhada;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Contação de histórias;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Importância da conversa e da escuta;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Incentivo à produção escrita da criança;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Valorização dos avanços e das tentativas da criança;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Acompanhamento da frequência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Importância da participação nas reuniões e atividades escolares;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Utilização adequada de recursos digitais;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X –</w:t>
      </w:r>
      <w:r>
        <w:rPr/>
        <w:t xml:space="preserve"> Formas de estabelecer uma rotina favorável aos estudos.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orientações deverão ser apresentadas de maneira simples e acessível, respeitando as diferentes condições e realidades familiares.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79" w:name="_Toc238112003"/>
      <w:r>
        <w:rPr>
          <w:sz w:val="24"/>
          <w:szCs w:val="24"/>
        </w:rPr>
        <w:t>12.4 Incentivo à Leitura no Ambiente Familiar</w:t>
      </w:r>
      <w:bookmarkEnd w:id="79"/>
    </w:p>
    <w:p>
      <w:pPr>
        <w:pStyle w:val="isselectedend"/>
        <w:spacing w:lineRule="auto" w:line="360" w:before="280" w:after="280"/>
        <w:jc w:val="both"/>
        <w:rPr/>
      </w:pPr>
      <w:r>
        <w:rPr/>
        <w:t>A Rede Municipal deverá incentivar a criação de ambientes favoráveis à leitura dentro e fora da escola.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desenvolvidas ações como: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Empréstimo de livros para leitura em casa;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Sacolas ou malas literárias;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Projetos de leitura compartilhada;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Rodas de leitura com participação das famílias;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Encontros literários;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Campanhas de incentivo à leitura;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Produção de materiais orientativos;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Compartilhamento de sugestões de livros e histórias;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IX –</w:t>
      </w:r>
      <w:r>
        <w:rPr/>
        <w:t xml:space="preserve"> Atividades que valorizem as experiências de leitura das famílias.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 acesso à literatura deverá ser incentivado independentemente da condição socioeconômica das famílias, cabendo à escola e ao Município garantir oportunidades de acesso aos livros.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0" w:name="_Toc238112004"/>
      <w:r>
        <w:rPr>
          <w:sz w:val="24"/>
          <w:szCs w:val="24"/>
        </w:rPr>
        <w:t>12.5 Comunicação entre Escola e Família</w:t>
      </w:r>
      <w:bookmarkEnd w:id="80"/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manter canais permanentes de comunicação com as famílias, utilizando meios adequados à realidade da comunidade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comunicação poderá ocorrer por meio de: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Reuniões presenciais;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Atendimentos individuais;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Agenda escolar;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Comunicados;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Plataformas e recursos digitais;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Encontros pedagógicos;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Atividades abertas à comunidade.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informações sobre o desenvolvimento da criança deverão ser apresentadas de maneira clara, respeitosa e construtiva, valorizando avanços e indicando possibilidades de apoio.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1" w:name="_Toc238112005"/>
      <w:r>
        <w:rPr>
          <w:sz w:val="24"/>
          <w:szCs w:val="24"/>
        </w:rPr>
        <w:t>12.6 Participação das Famílias no Acompanhamento da Aprendizagem</w:t>
      </w:r>
      <w:bookmarkEnd w:id="81"/>
    </w:p>
    <w:p>
      <w:pPr>
        <w:pStyle w:val="isselectedend"/>
        <w:spacing w:lineRule="auto" w:line="360" w:before="280" w:after="280"/>
        <w:jc w:val="both"/>
        <w:rPr/>
      </w:pPr>
      <w:r>
        <w:rPr/>
        <w:t>As famílias deverão ser informadas periodicamente sobre o desenvolvimento escolar das crianças.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Quando forem identificadas dificuldades de aprendizagem, a escola deverá estabelecer diálogo com a família, apresentando as estratégias pedagógicas que estão sendo desenvolvidas e orientando sobre formas de participação.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comunicação deverá evitar a culpabilização da família ou da criança e priorizar a construção conjunta de estratégias de apoio.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2" w:name="_Toc238112006"/>
      <w:r>
        <w:rPr>
          <w:sz w:val="24"/>
          <w:szCs w:val="24"/>
        </w:rPr>
        <w:t>12.7 Busca Ativa e Frequência Escolar</w:t>
      </w:r>
      <w:bookmarkEnd w:id="82"/>
    </w:p>
    <w:p>
      <w:pPr>
        <w:pStyle w:val="isselectedend"/>
        <w:spacing w:lineRule="auto" w:line="360" w:before="280" w:after="280"/>
        <w:jc w:val="both"/>
        <w:rPr/>
      </w:pPr>
      <w:r>
        <w:rPr/>
        <w:t>A frequência escolar constitui condição fundamental para a continuidade das aprendizagens.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escolas deverão acompanhar sistematicamente a frequência dos estudantes do 1º e 2º anos e desenvolver ações de busca ativa quando forem identificadas ausências recorrentes ou situações que possam comprometer a trajetória escolar.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Quando necessário, a escola poderá articular-se com a Secretaria Municipal de Educação e demais serviços públicos responsáveis pela proteção e garantia dos direitos das crianças.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3" w:name="_Toc238112007"/>
      <w:r>
        <w:rPr>
          <w:sz w:val="24"/>
          <w:szCs w:val="24"/>
        </w:rPr>
        <w:t>12.8 Participação da Comunidade</w:t>
      </w:r>
      <w:bookmarkEnd w:id="83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poderá promover ações de integração entre escola e comunidade, valorizando os espaços, saberes, culturas e experiências existentes no território.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desenvolvidos: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Projetos de leitura comunitária;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Feiras e mostras literárias;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Encontros culturais;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Rodas de histórias;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Ações com escritores e artistas locais;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Atividades em bibliotecas e espaços culturais;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Campanhas de incentivo à leitura;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Parcerias institucionais.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As ações deverão respeitar as finalidades educacionais da Política e observar as normas municipais aplicáveis.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4" w:name="_Toc238112008"/>
      <w:r>
        <w:rPr>
          <w:sz w:val="24"/>
          <w:szCs w:val="24"/>
        </w:rPr>
        <w:t>12.9 Ações Intersetoriais</w:t>
      </w:r>
      <w:bookmarkEnd w:id="84"/>
    </w:p>
    <w:p>
      <w:pPr>
        <w:pStyle w:val="isselectedend"/>
        <w:spacing w:lineRule="auto" w:line="360" w:before="280" w:after="280"/>
        <w:jc w:val="both"/>
        <w:rPr/>
      </w:pPr>
      <w:r>
        <w:rPr/>
        <w:t>Quando necessário, a Política Municipal de Alfabetização poderá articular-se com outras políticas públicas municipais, especialmente nas áreas de assistência social, saúde, cultura e proteção à infância.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articulação intersetorial deverá buscar identificar e enfrentar fatores que possam interferir na frequência, participação e aprendizagem das crianças.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atuação conjunta deverá respeitar as atribuições de cada política pública e preservar os direitos e a dignidade das crianças e de suas famílias.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5" w:name="_Toc238112009"/>
      <w:r>
        <w:rPr>
          <w:sz w:val="24"/>
          <w:szCs w:val="24"/>
        </w:rPr>
        <w:t>12.10 Inclusão e Equidade na Participação</w:t>
      </w:r>
      <w:bookmarkEnd w:id="85"/>
    </w:p>
    <w:p>
      <w:pPr>
        <w:pStyle w:val="isselectedend"/>
        <w:spacing w:lineRule="auto" w:line="360" w:before="280" w:after="280"/>
        <w:jc w:val="both"/>
        <w:rPr/>
      </w:pPr>
      <w:r>
        <w:rPr/>
        <w:t>As ações destinadas às famílias deverão considerar as diferentes condições de acesso à informação, à tecnologia, ao transporte, aos materiais e aos serviços públicos.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Sempre que necessário, a escola deverá adotar estratégias diferenciadas de comunicação e participação, garantindo que nenhuma família seja excluída por dificuldades de acesso ou por características sociais, culturais, econômicas ou territoriais.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6" w:name="_Toc238112010"/>
      <w:r>
        <w:rPr>
          <w:sz w:val="24"/>
          <w:szCs w:val="24"/>
        </w:rPr>
        <w:t>12.11 Responsabilidade Compartilhada</w:t>
      </w:r>
      <w:bookmarkEnd w:id="86"/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de Alfabetização reconhece a importância da atuação articulada entre: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Secretaria Municipal de Educação;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Equipes gestoras;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Professores;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Profissionais da educação;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Famílias;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Conselho Municipal de Educação;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Demais órgãos e instituições que atuem na proteção e garantia dos direitos das crianças;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VIII –</w:t>
      </w:r>
      <w:r>
        <w:rPr/>
        <w:t xml:space="preserve"> Comunidade.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Essa atuação deverá ocorrer de forma cooperativa, respeitando as responsabilidades específicas de cada segmento.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7" w:name="_Toc238112011"/>
      <w:r>
        <w:rPr>
          <w:sz w:val="24"/>
          <w:szCs w:val="24"/>
        </w:rPr>
        <w:t>12.12 Avaliação das Ações de Participação</w:t>
      </w:r>
      <w:bookmarkEnd w:id="87"/>
    </w:p>
    <w:p>
      <w:pPr>
        <w:pStyle w:val="isselectedend"/>
        <w:spacing w:lineRule="auto" w:line="360" w:before="280" w:after="280"/>
        <w:jc w:val="both"/>
        <w:rPr/>
      </w:pPr>
      <w:r>
        <w:rPr/>
        <w:t>As ações de participação das famílias e da comunidade deverão ser acompanhadas e avaliadas pelas escolas e pela Secretaria Municipal de Educação.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considerados indicadores como: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Participação das famílias em reuniões e encontros;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Participação em projetos de leitura;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Quantidade de livros emprestados para leitura domiciliar;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Frequência escolar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Participação em ações comunitárias;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Avaliação das famílias sobre as ações desenvolvidas;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Impacto das ações na aproximação entre escola e família.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deverão subsidiar o aperfeiçoamento das estratégias de participação.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88" w:name="_Toc238112012"/>
      <w:r>
        <w:rPr>
          <w:sz w:val="24"/>
          <w:szCs w:val="24"/>
        </w:rPr>
        <w:t>12.13 Compromisso com a Comunidade</w:t>
      </w:r>
      <w:bookmarkEnd w:id="88"/>
    </w:p>
    <w:p>
      <w:pPr>
        <w:pStyle w:val="isselectedend"/>
        <w:spacing w:lineRule="auto" w:line="360" w:before="280" w:after="280"/>
        <w:jc w:val="both"/>
        <w:rPr/>
      </w:pPr>
      <w:r>
        <w:rPr/>
        <w:t>A Política Pública Municipal de Alfabetização de Braga/RS reafirma que garantir o direito à alfabetização exige uma ação pública articulada e permanente.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participação das famílias e da comunidade deverá fortalecer o processo educativo, ampliar as oportunidades de aprendizagem e contribuir para a construção de uma cultura municipal de valorização da leitura, da escrita e da educação.</w:t>
      </w:r>
    </w:p>
    <w:p>
      <w:pPr>
        <w:pStyle w:val="NormalWeb"/>
        <w:spacing w:lineRule="auto" w:line="360" w:before="280" w:after="280"/>
        <w:jc w:val="both"/>
        <w:rPr/>
      </w:pPr>
      <w:r>
        <w:rPr/>
        <w:t>O Município compromete-se a promover condições para que todas as crianças tenham acesso a experiências educativas de qualidade, reconhecendo a família e a comunidade como parceiras fundamentais na construção dessas oportunidades.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89" w:name="_Toc238112013"/>
      <w:r>
        <w:rPr>
          <w:sz w:val="24"/>
          <w:szCs w:val="24"/>
        </w:rPr>
        <w:t>13. GESTÃO, GOVERNANÇA E RESPONSABILIDADES</w:t>
      </w:r>
      <w:bookmarkEnd w:id="89"/>
    </w:p>
    <w:p>
      <w:pPr>
        <w:pStyle w:val="isselectedend"/>
        <w:spacing w:lineRule="auto" w:line="360" w:before="280" w:after="280"/>
        <w:jc w:val="both"/>
        <w:rPr/>
      </w:pPr>
      <w:r>
        <w:rPr/>
        <w:t>A implementação da Política Pública Municipal de Alfabetização de Braga/RS será realizada de forma articulada entre a Secretaria Municipal de Educação, as unidades escolares, os profissionais da educação, as famílias e os demais órgãos envolvidos na garantia do direito à aprendizagem.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0" w:name="_Toc238112014"/>
      <w:r>
        <w:rPr>
          <w:sz w:val="24"/>
          <w:szCs w:val="24"/>
        </w:rPr>
        <w:t>13.1 Secretaria Municipal de Educação</w:t>
      </w:r>
      <w:bookmarkEnd w:id="90"/>
    </w:p>
    <w:p>
      <w:pPr>
        <w:pStyle w:val="isselectedend"/>
        <w:spacing w:lineRule="auto" w:line="360" w:before="280" w:after="280"/>
        <w:jc w:val="both"/>
        <w:rPr/>
      </w:pPr>
      <w:r>
        <w:rPr/>
        <w:t>Compete à Secretaria Municipal de Educação: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Coordenar e acompanhar a implementação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Elaborar orientações e ações para o desenvolvimento da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Promover formação continuada dos profissionais;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Acompanhar os resultados de aprendizagem e os indicadores da Política;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Apoiar as escolas no planejamento e nas intervenções pedagógicas;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Articular as ações municipais às políticas estadual e nacional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Elaborar e acompanhar o Plano de Ações e Metas da Política.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1" w:name="_Toc238112015"/>
      <w:r>
        <w:rPr>
          <w:sz w:val="24"/>
          <w:szCs w:val="24"/>
        </w:rPr>
        <w:t>13.2 Unidades Escolares</w:t>
      </w:r>
      <w:bookmarkEnd w:id="91"/>
    </w:p>
    <w:p>
      <w:pPr>
        <w:pStyle w:val="isselectedend"/>
        <w:spacing w:lineRule="auto" w:line="360" w:before="280" w:after="280"/>
        <w:jc w:val="both"/>
        <w:rPr/>
      </w:pPr>
      <w:r>
        <w:rPr/>
        <w:t>Compete às unidades escolares: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Implementar as diretrizes da Política em consonância com o Projeto Político-Pedagógico;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Acompanhar 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Promover práticas pedagógicas planejadas e inclusivas;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Analisar os resultados das avaliações e organizar intervenções quando necessárias;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Fortalecer a participação das famílias;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 –</w:t>
      </w:r>
      <w:r>
        <w:rPr/>
        <w:t xml:space="preserve"> Manter registros do acompanhamento das aprendizagens;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VII –</w:t>
      </w:r>
      <w:r>
        <w:rPr/>
        <w:t xml:space="preserve"> Participar das ações de formação e acompanhamento promovidas pela Secretaria Municipal de Educação.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2" w:name="_Toc238112016"/>
      <w:r>
        <w:rPr>
          <w:sz w:val="24"/>
          <w:szCs w:val="24"/>
        </w:rPr>
        <w:t>13.3 Professores</w:t>
      </w:r>
      <w:bookmarkEnd w:id="92"/>
    </w:p>
    <w:p>
      <w:pPr>
        <w:pStyle w:val="isselectedend"/>
        <w:spacing w:lineRule="auto" w:line="360" w:before="280" w:after="280"/>
        <w:jc w:val="both"/>
        <w:rPr/>
      </w:pPr>
      <w:r>
        <w:rPr/>
        <w:t>Compete aos professores: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Planejar e desenvolver práticas de alfabetização intencionais e diversificadas;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Acompanhar e registrar o desenvolvimento dos estudantes;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Utilizar os resultados das avaliações para reorganizar o planejamento;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Participar das formações continuadas;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Desenvolver estratégias de intervenção e recomposição das aprendizagens sempre que necessário.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3" w:name="_Toc238112017"/>
      <w:r>
        <w:rPr>
          <w:sz w:val="24"/>
          <w:szCs w:val="24"/>
        </w:rPr>
        <w:t>13.4 Articulação Institucional</w:t>
      </w:r>
      <w:bookmarkEnd w:id="93"/>
    </w:p>
    <w:p>
      <w:pPr>
        <w:pStyle w:val="isselectedend"/>
        <w:spacing w:lineRule="auto" w:line="360" w:before="280" w:after="280"/>
        <w:jc w:val="both"/>
        <w:rPr/>
      </w:pPr>
      <w:r>
        <w:rPr/>
        <w:t>O Município buscará fortalecer o regime de colaboração com o Estado do Rio Grande do Sul e a União, participando das ações relacionadas à alfabetização e ao</w:t>
      </w:r>
      <w:r>
        <w:rPr>
          <w:b/>
          <w:bCs/>
        </w:rPr>
        <w:t xml:space="preserve"> </w:t>
      </w:r>
      <w:r>
        <w:rPr>
          <w:rStyle w:val="Strong"/>
          <w:b w:val="false"/>
          <w:bCs w:val="false"/>
        </w:rPr>
        <w:t>Compromisso Nacional Criança Alfabetizada</w:t>
      </w:r>
      <w:r>
        <w:rPr>
          <w:b/>
          <w:bCs/>
        </w:rPr>
        <w:t>,</w:t>
      </w:r>
      <w:r>
        <w:rPr/>
        <w:t xml:space="preserve"> respeitando as responsabilidades e competências de cada ente federativo.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Municipal também deverá articular-se ao Conselho Municipal de Educação e às demais políticas públicas que contribuam para a garantia do direito à educação.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4" w:name="_Toc238112018"/>
      <w:r>
        <w:rPr>
          <w:sz w:val="24"/>
          <w:szCs w:val="24"/>
        </w:rPr>
        <w:t>13.5 Acompanhamento da Política</w:t>
      </w:r>
      <w:bookmarkEnd w:id="94"/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realizará o acompanhamento periódico da implementação da Política, considerando as metas, ações e indicadores definidos no Plano de Ações e Metas.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resultados deverão subsidiar o planejamento anual, a identificação de necessidades e o aperfeiçoamento das ações de alfabetização.</w:t>
      </w:r>
    </w:p>
    <w:p>
      <w:pPr>
        <w:pStyle w:val="Heading2"/>
        <w:spacing w:lineRule="auto" w:line="360" w:before="280" w:after="280"/>
        <w:jc w:val="both"/>
        <w:rPr>
          <w:sz w:val="24"/>
          <w:szCs w:val="24"/>
        </w:rPr>
      </w:pPr>
      <w:bookmarkStart w:id="95" w:name="_Toc238112019"/>
      <w:r>
        <w:rPr>
          <w:sz w:val="24"/>
          <w:szCs w:val="24"/>
        </w:rPr>
        <w:t>13.6 Responsabilidade Compartilhada</w:t>
      </w:r>
      <w:bookmarkEnd w:id="95"/>
    </w:p>
    <w:p>
      <w:pPr>
        <w:pStyle w:val="isselectedend"/>
        <w:spacing w:lineRule="auto" w:line="360" w:before="280" w:after="280"/>
        <w:jc w:val="both"/>
        <w:rPr/>
      </w:pPr>
      <w:r>
        <w:rPr/>
        <w:t>A garantia da alfabetização constitui compromisso do poder público e de toda a comunidade escolar. A Política Municipal reafirma a responsabilidade do Município em assegurar condições pedagógicas, formativas e institucionais para que todas as crianças tenham oportunidades efetivas de aprendizagem.</w:t>
      </w:r>
    </w:p>
    <w:p>
      <w:pPr>
        <w:pStyle w:val="NormalWeb"/>
        <w:spacing w:lineRule="auto" w:line="360" w:before="280" w:after="280"/>
        <w:jc w:val="both"/>
        <w:rPr/>
      </w:pPr>
      <w:r>
        <w:rPr/>
        <w:t>A participação das famílias e da comunidade será incentivada como forma de fortalecer esse compromisso, sem transferir às famílias a responsabilidade exclusiva pelos resultados educacionais.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pt-BR"/>
        </w:rPr>
      </w:pPr>
      <w:bookmarkStart w:id="96" w:name="_Toc238112020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pt-BR"/>
        </w:rPr>
        <w:t>14. PLANO DE AÇÕES E METAS – 2026–2030</w:t>
      </w:r>
      <w:bookmarkEnd w:id="96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Plano de Ações e Metas constitui instrumento de implementação da Política Pública Municipal de Alfabetização de Braga/RS, estabelecendo prioridades, ações, metas, indicadores, responsáveis e prazos para o período de 2026 a 2030.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As ações serão desenvolvidas de forma articulada às diretrizes da Política Municipal, à política estadual de alfabetização e ao Compromisso Nacional Criança Alfabetizada.</w:t>
      </w:r>
    </w:p>
    <w:tbl>
      <w:tblPr>
        <w:tblW w:w="8505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firstRow="1" w:noVBand="1" w:lastRow="0" w:firstColumn="1" w:lastColumn="0" w:noHBand="0"/>
      </w:tblPr>
      <w:tblGrid>
        <w:gridCol w:w="1498"/>
        <w:gridCol w:w="1914"/>
        <w:gridCol w:w="1931"/>
        <w:gridCol w:w="1808"/>
        <w:gridCol w:w="1354"/>
      </w:tblGrid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Eixo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Ação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Meta 2026–2030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Indicador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Responsável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1. Alfabetização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Acompanhar sistematicamente a aprendizagem dos estudantes do 1º e 2º ano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Alcançar progressivamente a alfabetização de todas as crianças até o final do 2º ano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Percentual de estudantes alfabetizados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 e 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2. Avaliação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Realizar avaliações diagnósticas e de acompanhamento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Garantir avaliação e acompanhamento periódico dos estudantes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Registros e resultados das avaliações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 e 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3. Formação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Promover formação continuada específica em alfabetização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Garantir participação anual de 100% dos professores do 1º e 2º ano nas formações previstas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Percentual de participação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4. Intervenção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Desenvolver estratégias de intervenção e recomposição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Atender 100% dos estudantes identificados com necessidade de intervenção pedagógica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Percentual de estudantes acompanhados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5. Leitura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Fortalecer práticas de leitura e literatura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Garantir ações permanentes de leitura em todas as escolas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Número de ações/projetos realizados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6. Inclusão e equidade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Desenvolver estratégias diferenciadas para estudantes com necessidades específicas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Garantir acompanhamento pedagógico aos estudantes que necessitarem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Registros de acompanhamento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 e 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7. Família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Ampliar a participação das famílias no processo de alfabetização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Desenvolver, anualmente, ações de orientação e participação das famílias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Número de ações realizadas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Escolas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8. Gestão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Acompanhar os indicadores da Política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Realizar acompanhamento anual dos resultados e das metas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Relatório anual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9. Articulação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Participar das ações estaduais e nacionais de alfabetização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Manter participação do Município nas ações do regime de colaboração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Participação registrada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</w:t>
            </w:r>
          </w:p>
        </w:tc>
      </w:tr>
      <w:tr>
        <w:trPr/>
        <w:tc>
          <w:tcPr>
            <w:tcW w:w="149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t-BR"/>
              </w:rPr>
              <w:t>10. Continuidade</w:t>
            </w:r>
          </w:p>
        </w:tc>
        <w:tc>
          <w:tcPr>
            <w:tcW w:w="191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Articular alfabetização entre Educação Infantil, 1º e 2º ano e anos subsequentes</w:t>
            </w:r>
          </w:p>
        </w:tc>
        <w:tc>
          <w:tcPr>
            <w:tcW w:w="1931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Fortalecer ações de transição e continuidade das aprendizagens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Registros das ações</w:t>
            </w:r>
          </w:p>
        </w:tc>
        <w:tc>
          <w:tcPr>
            <w:tcW w:w="1354" w:type="dxa"/>
            <w:tcBorders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t-BR"/>
              </w:rPr>
              <w:t>SMECT e escolas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97" w:name="_Toc23811202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14.1 Metas Prioritárias</w:t>
      </w:r>
      <w:bookmarkEnd w:id="97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Para o período de 2026 a 2030, constituem metas prioritárias: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Garantir o acompanhamento sistemático de todos os estudantes do 1º e 2º anos;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II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Ampliar progressivamente o percentual de crianças alfabetizadas ao final do 2º ano;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III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Garantir formação continuada anual aos profissionais envolvidos na alfabetização;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IV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Assegurar intervenção pedagógica aos estudantes que apresentarem dificuldades de aprendizagem;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V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Fortalecer a cultura da leitura e da literatura nas escolas;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VI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Reduzir progressivamente as desigualdades de aprendizagem;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VII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Ampliar a participação das famílias;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VIII –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Acompanhar anualmente os indicadores da Política.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98" w:name="_Toc23811202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14.2 Monitoramento das Metas</w:t>
      </w:r>
      <w:bookmarkEnd w:id="98"/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 acompanhamento das metas será realizado anualmente pela Secretaria Municipal de Educação, em articulação com as unidades escolares.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Os resultados deverão ser registrados em relatório próprio e utilizados para avaliar o cumprimento das ações, identificar desafios e definir estratégias de aperfeiçoamento.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As metas poderão ser revisadas durante o período de vigência da Política, sempre que os resultados, mudanças normativas ou necessidades de a Rede Municipal justificarem sua atualização.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99" w:name="_Toc238112023"/>
      <w:r>
        <w:rPr>
          <w:sz w:val="24"/>
          <w:szCs w:val="24"/>
        </w:rPr>
        <w:t>15. FINANCIAMENTO E RECURSOS</w:t>
      </w:r>
      <w:bookmarkEnd w:id="99"/>
    </w:p>
    <w:p>
      <w:pPr>
        <w:pStyle w:val="isselectedend"/>
        <w:spacing w:lineRule="auto" w:line="360" w:before="280" w:after="280"/>
        <w:jc w:val="both"/>
        <w:rPr/>
      </w:pPr>
      <w:r>
        <w:rPr/>
        <w:t>A implementação da Política Pública Municipal de Alfabetização de Braga/RS será financiada por recursos previstos no orçamento municipal e por outras fontes legalmente destinadas à manutenção e ao desenvolvimento da educação básica.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Poderão ser utilizados, conforme a legislação vigente: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Recursos próprios do Município;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Recursos do FUNDEB;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Recursos e programas de assistência técnica e financeira da União e do Estado;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Transferências e repasses vinculados à educação;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V –</w:t>
      </w:r>
      <w:r>
        <w:rPr/>
        <w:t xml:space="preserve"> Convênios, parcerias e demais fontes legalmente permitidas.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recursos deverão ser destinados, conforme disponibilidade orçamentária e legislação aplicável, às ações de formação, aquisição de materiais pedagógicos, avaliação, acompanhamento, projetos de leitura, inclusão e demais estratégias previstas nesta Política.</w:t>
      </w:r>
    </w:p>
    <w:p>
      <w:pPr>
        <w:pStyle w:val="NormalWeb"/>
        <w:spacing w:lineRule="auto" w:line="360" w:before="280" w:after="280"/>
        <w:jc w:val="both"/>
        <w:rPr/>
      </w:pPr>
      <w:r>
        <w:rPr/>
        <w:t>A execução financeira observará as normas legais, orçamentárias e de transparências aplicáveis à Administração Pública.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100" w:name="_Toc238112024"/>
      <w:r>
        <w:rPr>
          <w:sz w:val="24"/>
          <w:szCs w:val="24"/>
        </w:rPr>
        <w:t>16. AVALIAÇÃO E REVISÃO DA POLÍTICA</w:t>
      </w:r>
      <w:bookmarkEnd w:id="100"/>
    </w:p>
    <w:p>
      <w:pPr>
        <w:pStyle w:val="isselectedend"/>
        <w:spacing w:lineRule="auto" w:line="360" w:before="280" w:after="280"/>
        <w:jc w:val="both"/>
        <w:rPr/>
      </w:pPr>
      <w:r>
        <w:rPr/>
        <w:t>A Política Pública Municipal de Alfabetização de Braga/RS será acompanhada e avaliada periodicamente pela Secretaria Municipal de Educação, considerando o cumprimento das metas, os indicadores de aprendizagem e os resultados das ações desenvolvidas.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avaliação deverá subsidiar o planejamento das ações, a identificação de desafios e a definição de estratégias para o aperfeiçoamento da Política.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poderá ser revisada e atualizada sempre que necessário, especialmente em decorrência de: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 –</w:t>
      </w:r>
      <w:r>
        <w:rPr/>
        <w:t xml:space="preserve"> Alterações na legislação educacional;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 –</w:t>
      </w:r>
      <w:r>
        <w:rPr/>
        <w:t xml:space="preserve"> Mudanças nas políticas nacional ou estadual de alfabetização;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III –</w:t>
      </w:r>
      <w:r>
        <w:rPr/>
        <w:t xml:space="preserve"> Resultados das avaliações e indicadores educacionais;</w:t>
      </w:r>
    </w:p>
    <w:p>
      <w:pPr>
        <w:pStyle w:val="isselectedend"/>
        <w:spacing w:lineRule="auto" w:line="360" w:before="280" w:after="280"/>
        <w:jc w:val="both"/>
        <w:rPr/>
      </w:pPr>
      <w:r>
        <w:rPr>
          <w:rStyle w:val="Strong"/>
        </w:rPr>
        <w:t>IV –</w:t>
      </w:r>
      <w:r>
        <w:rPr/>
        <w:t xml:space="preserve"> Alterações nas necessidades da Rede Municipal de Ensino.</w:t>
      </w:r>
    </w:p>
    <w:p>
      <w:pPr>
        <w:pStyle w:val="NormalWeb"/>
        <w:spacing w:lineRule="auto" w:line="360" w:before="280" w:after="280"/>
        <w:jc w:val="both"/>
        <w:rPr/>
      </w:pPr>
      <w:r>
        <w:rPr/>
        <w:t>As revisões deverão preservar os princípios e objetivos fundamentais desta Política e observar os procedimentos legais e administrativos aplicáveis.</w:t>
      </w:r>
    </w:p>
    <w:p>
      <w:pPr>
        <w:pStyle w:val="Heading1"/>
        <w:spacing w:lineRule="auto" w:line="360" w:before="280" w:after="280"/>
        <w:jc w:val="both"/>
        <w:rPr>
          <w:sz w:val="24"/>
          <w:szCs w:val="24"/>
        </w:rPr>
      </w:pPr>
      <w:bookmarkStart w:id="101" w:name="_Toc238112025"/>
      <w:r>
        <w:rPr>
          <w:sz w:val="24"/>
          <w:szCs w:val="24"/>
        </w:rPr>
        <w:t>17. DISPOSIÇÕES FINAIS</w:t>
      </w:r>
      <w:bookmarkEnd w:id="101"/>
    </w:p>
    <w:p>
      <w:pPr>
        <w:pStyle w:val="isselectedend"/>
        <w:spacing w:lineRule="auto" w:line="360" w:before="280" w:after="280"/>
        <w:jc w:val="both"/>
        <w:rPr/>
      </w:pPr>
      <w:r>
        <w:rPr/>
        <w:t>A Política Pública Municipal de Alfabetização de Braga/RS constitui instrumento permanente de planejamento e gestão das ações municipais destinadas à garantia do direito à alfabetização.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Sua implementação deverá estar articulada ao Plano Municipal de Educação, ao currículo da Rede Municipal de Ensino, ao Projeto Político-Pedagógico das escolas e às demais políticas educacionais vigentes.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Secretaria Municipal de Educação será responsável pela coordenação e acompanhamento da implementação da Política, podendo expedir orientações complementares necessárias à sua execução.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Os casos omissos serão analisados pela Secretaria Municipal de Educação, observada a legislação educacional vigente e, quando necessário, o Conselho Municipal de Educação.</w:t>
      </w:r>
    </w:p>
    <w:p>
      <w:pPr>
        <w:pStyle w:val="isselectedend"/>
        <w:spacing w:lineRule="auto" w:line="360" w:before="280" w:after="280"/>
        <w:jc w:val="both"/>
        <w:rPr/>
      </w:pPr>
      <w:r>
        <w:rPr/>
        <w:t>A Política terá vigência a partir de sua instituição pelo instrumento legal competente, permanecendo alinhada às atualizações das políticas nacional e estadual de alfabetização.</w:t>
      </w:r>
    </w:p>
    <w:p>
      <w:pPr>
        <w:pStyle w:val="NormalWeb"/>
        <w:spacing w:lineRule="auto" w:line="360" w:before="280" w:after="280"/>
        <w:jc w:val="both"/>
        <w:rPr/>
      </w:pPr>
      <w:r>
        <w:rPr/>
        <w:t xml:space="preserve">Braga/RS, </w:t>
      </w:r>
      <w:r>
        <w:rPr/>
        <w:t>18 de agosto de 2026</w:t>
      </w:r>
    </w:p>
    <w:p>
      <w:pPr>
        <w:pStyle w:val="NormalWeb"/>
        <w:spacing w:lineRule="auto" w:line="360" w:before="280" w:after="280"/>
        <w:jc w:val="start"/>
        <w:rPr/>
      </w:pPr>
      <w:r>
        <w:rPr>
          <w:rFonts w:eastAsia="Times New Roman" w:cs="Times New Roman"/>
          <w:sz w:val="24"/>
          <w:szCs w:val="24"/>
          <w:lang w:eastAsia="pt-BR"/>
        </w:rPr>
        <w:br/>
      </w:r>
      <w:r>
        <w:rPr>
          <w:rFonts w:eastAsia="Times New Roman" w:cs="Times New Roman"/>
          <w:b/>
          <w:bCs/>
          <w:sz w:val="24"/>
          <w:szCs w:val="24"/>
          <w:lang w:eastAsia="pt-BR"/>
        </w:rPr>
        <w:t>SADI ENRIQUE DELLA LIBERA</w:t>
      </w:r>
      <w:r>
        <w:rPr>
          <w:rFonts w:eastAsia="Times New Roman" w:cs="Times New Roman"/>
          <w:sz w:val="24"/>
          <w:szCs w:val="24"/>
          <w:lang w:eastAsia="pt-BR"/>
        </w:rPr>
        <w:br/>
        <w:t>Prefeito Municipal de Braga/RS</w:t>
        <w:br/>
      </w:r>
      <w:r>
        <w:rPr>
          <w:rFonts w:eastAsia="Times New Roman" w:cs="Times New Roman"/>
          <w:b/>
          <w:bCs/>
          <w:sz w:val="24"/>
          <w:szCs w:val="24"/>
          <w:lang w:eastAsia="pt-BR"/>
        </w:rPr>
        <w:t>ELIANE RIBEIRO DOS SANTOS</w:t>
      </w:r>
      <w:r>
        <w:rPr>
          <w:rFonts w:eastAsia="Times New Roman" w:cs="Times New Roman"/>
          <w:sz w:val="24"/>
          <w:szCs w:val="24"/>
          <w:lang w:eastAsia="pt-BR"/>
        </w:rPr>
        <w:br/>
        <w:t>Secretária Municipal de Educação, Cultura e Turismo</w:t>
        <w:br/>
      </w:r>
      <w:r>
        <w:rPr>
          <w:rFonts w:eastAsia="Times New Roman" w:cs="Times New Roman"/>
          <w:b/>
          <w:bCs/>
          <w:sz w:val="24"/>
          <w:szCs w:val="24"/>
          <w:lang w:eastAsia="pt-BR"/>
        </w:rPr>
        <w:t>SANDRA DE FÁTIMA GONÇALVES</w:t>
      </w:r>
      <w:r>
        <w:rPr>
          <w:rFonts w:eastAsia="Times New Roman" w:cs="Times New Roman"/>
          <w:sz w:val="24"/>
          <w:szCs w:val="24"/>
          <w:lang w:eastAsia="pt-BR"/>
        </w:rPr>
        <w:br/>
        <w:t>Secretária Adjunta de Educação, Cultura e Turismo</w:t>
      </w:r>
    </w:p>
    <w:p>
      <w:pPr>
        <w:pStyle w:val="NormalWeb"/>
        <w:spacing w:lineRule="auto" w:line="360" w:before="280" w:after="280"/>
        <w:jc w:val="start"/>
        <w:rPr/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 xml:space="preserve">JUCIANE PAULA VIGNE - </w:t>
      </w:r>
      <w:r>
        <w:rPr>
          <w:rFonts w:eastAsia="Times New Roman" w:cs="Times New Roman"/>
          <w:b/>
          <w:bCs/>
          <w:sz w:val="24"/>
          <w:szCs w:val="24"/>
          <w:lang w:eastAsia="pt-BR"/>
        </w:rPr>
        <w:t xml:space="preserve"> Presidente</w:t>
      </w:r>
      <w:r>
        <w:rPr>
          <w:rFonts w:eastAsia="Times New Roman" w:cs="Times New Roman"/>
          <w:sz w:val="24"/>
          <w:szCs w:val="24"/>
          <w:lang w:eastAsia="pt-BR"/>
        </w:rPr>
        <w:br/>
      </w:r>
      <w:r>
        <w:rPr>
          <w:rFonts w:eastAsia="Times New Roman" w:cs="Times New Roman"/>
          <w:b w:val="false"/>
          <w:bCs w:val="false"/>
          <w:sz w:val="24"/>
          <w:szCs w:val="24"/>
          <w:lang w:eastAsia="pt-BR"/>
        </w:rPr>
        <w:t>CONSELHO MUNICIPAL DE EDUCAÇÃO DE BRAGA/RS</w:t>
      </w:r>
      <w:bookmarkStart w:id="102" w:name="_Toc238048319"/>
      <w:bookmarkStart w:id="103" w:name="_Toc238111922"/>
      <w:bookmarkStart w:id="104" w:name="_Toc238112026"/>
    </w:p>
    <w:p>
      <w:pPr>
        <w:pStyle w:val="Normal"/>
        <w:spacing w:lineRule="auto" w:line="360" w:before="0" w:after="0"/>
        <w:jc w:val="start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MIRIANA SILVA SOARES</w:t>
      </w:r>
      <w:bookmarkEnd w:id="102"/>
      <w:bookmarkEnd w:id="103"/>
      <w:bookmarkEnd w:id="10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 DE OLIVEIRA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start="0"/>
        <w:jc w:val="start"/>
        <w:outlineLvl w:val="2"/>
        <w:rPr/>
      </w:pPr>
      <w:bookmarkStart w:id="105" w:name="_Toc238048320"/>
      <w:bookmarkStart w:id="106" w:name="_Toc238111923"/>
      <w:bookmarkStart w:id="107" w:name="_Toc238112027"/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Pedagoga</w:t>
      </w:r>
      <w:bookmarkEnd w:id="105"/>
      <w:bookmarkEnd w:id="106"/>
      <w:bookmarkEnd w:id="107"/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360" w:beforeAutospacing="1" w:afterAutospacing="1"/>
        <w:ind w:hanging="0" w:start="0"/>
        <w:jc w:val="star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pt-BR"/>
        </w:rPr>
      </w:r>
    </w:p>
    <w:p>
      <w:pPr>
        <w:pStyle w:val="Normal"/>
        <w:spacing w:lineRule="auto" w:line="360" w:before="0" w:after="16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Rua Quinze de Novembro, nº 122, Centro – Fone: (55) 3559-1061</w:t>
    </w:r>
  </w:p>
  <w:p>
    <w:pPr>
      <w:pStyle w:val="Footer"/>
      <w:jc w:val="center"/>
      <w:rPr/>
    </w:pPr>
    <w:r>
      <w:rPr/>
      <w:t xml:space="preserve">CEP: 98560-000 Braga/RS - Email: </w:t>
    </w:r>
    <w:hyperlink r:id="rId1">
      <w:r>
        <w:rPr>
          <w:rStyle w:val="Hyperlink"/>
          <w:color w:val="0070C0"/>
        </w:rPr>
        <w:t>educacao@braga.rs</w:t>
      </w:r>
    </w:hyperlink>
    <w:r>
      <w:rPr>
        <w:color w:val="0070C0"/>
        <w:u w:val="single"/>
      </w:rPr>
      <w:t>.gov.br</w:t>
    </w:r>
  </w:p>
  <w:p>
    <w:pPr>
      <w:pStyle w:val="Footer"/>
      <w:tabs>
        <w:tab w:val="clear" w:pos="4252"/>
        <w:tab w:val="clear" w:pos="8504"/>
        <w:tab w:val="left" w:pos="2897" w:leader="none"/>
      </w:tabs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Rua Quinze de Novembro, nº 122, Centro – Fone: (55) 3559-1061</w:t>
    </w:r>
  </w:p>
  <w:p>
    <w:pPr>
      <w:pStyle w:val="Footer"/>
      <w:jc w:val="center"/>
      <w:rPr/>
    </w:pPr>
    <w:r>
      <w:rPr/>
      <w:t xml:space="preserve">CEP: 98560-000 Braga/RS - Email: </w:t>
    </w:r>
    <w:hyperlink r:id="rId1">
      <w:r>
        <w:rPr>
          <w:rStyle w:val="Hyperlink"/>
          <w:color w:val="0070C0"/>
        </w:rPr>
        <w:t>educacao@braga.rs</w:t>
      </w:r>
    </w:hyperlink>
    <w:r>
      <w:rPr>
        <w:color w:val="0070C0"/>
        <w:u w:val="single"/>
      </w:rPr>
      <w:t>.gov.br</w:t>
    </w:r>
  </w:p>
  <w:p>
    <w:pPr>
      <w:pStyle w:val="Footer"/>
      <w:tabs>
        <w:tab w:val="clear" w:pos="4252"/>
        <w:tab w:val="clear" w:pos="8504"/>
        <w:tab w:val="left" w:pos="2897" w:leader="none"/>
      </w:tabs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</w:rPr>
    </w:pPr>
    <w:r>
      <w:drawing>
        <wp:anchor distT="0" distB="0" distL="114300" distR="114300" simplePos="0" relativeHeight="67" behindDoc="1" locked="0" layoutInCell="0" allowOverlap="1">
          <wp:simplePos x="0" y="0"/>
          <wp:positionH relativeFrom="margin">
            <wp:posOffset>-295910</wp:posOffset>
          </wp:positionH>
          <wp:positionV relativeFrom="margin">
            <wp:posOffset>-971550</wp:posOffset>
          </wp:positionV>
          <wp:extent cx="667385" cy="822960"/>
          <wp:effectExtent l="0" t="0" r="0" b="0"/>
          <wp:wrapSquare wrapText="bothSides"/>
          <wp:docPr id="1" name="Imagem 2" descr="bra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rag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133" behindDoc="1" locked="0" layoutInCell="0" allowOverlap="1">
          <wp:simplePos x="0" y="0"/>
          <wp:positionH relativeFrom="margin">
            <wp:posOffset>7296150</wp:posOffset>
          </wp:positionH>
          <wp:positionV relativeFrom="margin">
            <wp:posOffset>-1346835</wp:posOffset>
          </wp:positionV>
          <wp:extent cx="1675130" cy="617220"/>
          <wp:effectExtent l="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1473" t="48888" r="26375" b="30039"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199" behindDoc="1" locked="0" layoutInCell="0" allowOverlap="1">
          <wp:simplePos x="0" y="0"/>
          <wp:positionH relativeFrom="margin">
            <wp:posOffset>4634865</wp:posOffset>
          </wp:positionH>
          <wp:positionV relativeFrom="margin">
            <wp:posOffset>-714375</wp:posOffset>
          </wp:positionV>
          <wp:extent cx="1162050" cy="42799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1473" t="48888" r="26375" b="30039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PREFEITURA MUNICIPAL DE BRAGA</w:t>
    </w:r>
  </w:p>
  <w:p>
    <w:pPr>
      <w:pStyle w:val="Header"/>
      <w:jc w:val="center"/>
      <w:rPr>
        <w:b/>
      </w:rPr>
    </w:pPr>
    <w:r>
      <w:rPr>
        <w:b/>
      </w:rPr>
      <w:t>SECRETARIA MUNICIPAL DE EDUCAÇÃO, CULTURA E TURISMO</w:t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</w:rPr>
    </w:pPr>
    <w:r>
      <w:drawing>
        <wp:anchor distT="0" distB="0" distL="114300" distR="114300" simplePos="0" relativeHeight="67" behindDoc="1" locked="0" layoutInCell="0" allowOverlap="1">
          <wp:simplePos x="0" y="0"/>
          <wp:positionH relativeFrom="margin">
            <wp:posOffset>-295910</wp:posOffset>
          </wp:positionH>
          <wp:positionV relativeFrom="margin">
            <wp:posOffset>-971550</wp:posOffset>
          </wp:positionV>
          <wp:extent cx="667385" cy="822960"/>
          <wp:effectExtent l="0" t="0" r="0" b="0"/>
          <wp:wrapSquare wrapText="bothSides"/>
          <wp:docPr id="4" name="Imagem 2" descr="bra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brag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133" behindDoc="1" locked="0" layoutInCell="0" allowOverlap="1">
          <wp:simplePos x="0" y="0"/>
          <wp:positionH relativeFrom="margin">
            <wp:posOffset>7296150</wp:posOffset>
          </wp:positionH>
          <wp:positionV relativeFrom="margin">
            <wp:posOffset>-1346835</wp:posOffset>
          </wp:positionV>
          <wp:extent cx="1675130" cy="617220"/>
          <wp:effectExtent l="0" t="0" r="0" b="0"/>
          <wp:wrapSquare wrapText="bothSides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1473" t="48888" r="26375" b="30039"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199" behindDoc="1" locked="0" layoutInCell="0" allowOverlap="1">
          <wp:simplePos x="0" y="0"/>
          <wp:positionH relativeFrom="margin">
            <wp:posOffset>4634865</wp:posOffset>
          </wp:positionH>
          <wp:positionV relativeFrom="margin">
            <wp:posOffset>-714375</wp:posOffset>
          </wp:positionV>
          <wp:extent cx="1162050" cy="427990"/>
          <wp:effectExtent l="0" t="0" r="0" b="0"/>
          <wp:wrapSquare wrapText="bothSides"/>
          <wp:docPr id="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1473" t="48888" r="26375" b="30039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PREFEITURA MUNICIPAL DE BRAGA</w:t>
    </w:r>
  </w:p>
  <w:p>
    <w:pPr>
      <w:pStyle w:val="Header"/>
      <w:jc w:val="center"/>
      <w:rPr>
        <w:b/>
      </w:rPr>
    </w:pPr>
    <w:r>
      <w:rPr>
        <w:b/>
      </w:rPr>
      <w:t>SECRETARIA MUNICIPAL DE EDUCAÇÃO, CULTURA E TURISMO</w:t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link w:val="Ttulo1Char"/>
    <w:uiPriority w:val="9"/>
    <w:qFormat/>
    <w:rsid w:val="000f693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t-BR"/>
    </w:rPr>
  </w:style>
  <w:style w:type="paragraph" w:styleId="Heading2">
    <w:name w:val="heading 2"/>
    <w:basedOn w:val="Normal"/>
    <w:link w:val="Ttulo2Char"/>
    <w:uiPriority w:val="9"/>
    <w:qFormat/>
    <w:rsid w:val="000f693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09b4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5705f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0f6933"/>
    <w:rPr>
      <w:rFonts w:ascii="Times New Roman" w:hAnsi="Times New Roman" w:eastAsia="Times New Roman" w:cs="Times New Roman"/>
      <w:b/>
      <w:bCs/>
      <w:kern w:val="2"/>
      <w:sz w:val="48"/>
      <w:szCs w:val="48"/>
      <w:lang w:eastAsia="pt-BR"/>
    </w:rPr>
  </w:style>
  <w:style w:type="character" w:styleId="Ttulo2Char" w:customStyle="1">
    <w:name w:val="Título 2 Char"/>
    <w:basedOn w:val="DefaultParagraphFont"/>
    <w:uiPriority w:val="9"/>
    <w:qFormat/>
    <w:rsid w:val="000f6933"/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character" w:styleId="Ttulo3Char" w:customStyle="1">
    <w:name w:val="Título 3 Char"/>
    <w:basedOn w:val="DefaultParagraphFont"/>
    <w:uiPriority w:val="9"/>
    <w:semiHidden/>
    <w:qFormat/>
    <w:rsid w:val="00e709b4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443348"/>
    <w:rPr/>
  </w:style>
  <w:style w:type="character" w:styleId="RodapChar" w:customStyle="1">
    <w:name w:val="Rodapé Char"/>
    <w:basedOn w:val="DefaultParagraphFont"/>
    <w:qFormat/>
    <w:rsid w:val="00443348"/>
    <w:rPr/>
  </w:style>
  <w:style w:type="character" w:styleId="Hyperlink">
    <w:name w:val="Hyperlink"/>
    <w:uiPriority w:val="99"/>
    <w:rsid w:val="0044334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95fad"/>
    <w:rPr>
      <w:b/>
      <w:bCs/>
    </w:rPr>
  </w:style>
  <w:style w:type="character" w:styleId="Ttulo4Char" w:customStyle="1">
    <w:name w:val="Título 4 Char"/>
    <w:basedOn w:val="DefaultParagraphFont"/>
    <w:uiPriority w:val="9"/>
    <w:semiHidden/>
    <w:qFormat/>
    <w:rsid w:val="0035705f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43598"/>
    <w:rPr>
      <w:color w:val="605E5C"/>
      <w:shd w:fill="E1DFDD" w:val="clear"/>
    </w:rPr>
  </w:style>
  <w:style w:type="character" w:styleId="Vnculodendiceuser">
    <w:name w:val="Vínculo de índice (user)"/>
    <w:qFormat/>
    <w:rPr/>
  </w:style>
  <w:style w:type="character" w:styleId="Vnculodendice">
    <w:name w:val="Vínculo de índice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4334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nhideWhenUsed/>
    <w:rsid w:val="0044334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dq2pgselectionanchorcontainer" w:customStyle="1">
    <w:name w:val="pdq2pg_selectionanchorcontainer"/>
    <w:basedOn w:val="Normal"/>
    <w:qFormat/>
    <w:rsid w:val="00595fa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595fa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IndexHeading">
    <w:name w:val="index heading"/>
    <w:basedOn w:val="Ttulouser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709b4"/>
    <w:pPr>
      <w:keepNext w:val="true"/>
      <w:keepLines/>
      <w:spacing w:lineRule="auto" w:line="259" w:beforeAutospacing="0" w:before="240" w:afterAutospacing="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bCs w:val="false"/>
      <w:color w:themeColor="accent1" w:themeShade="bf" w:val="2E74B5"/>
      <w:kern w:val="0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e709b4"/>
    <w:pPr>
      <w:spacing w:before="0" w:after="100"/>
      <w:ind w:start="440"/>
    </w:pPr>
    <w:rPr/>
  </w:style>
  <w:style w:type="paragraph" w:styleId="TOC1">
    <w:name w:val="toc 1"/>
    <w:basedOn w:val="Normal"/>
    <w:next w:val="Normal"/>
    <w:autoRedefine/>
    <w:uiPriority w:val="39"/>
    <w:unhideWhenUsed/>
    <w:rsid w:val="00e709b4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e709b4"/>
    <w:pPr>
      <w:spacing w:before="0" w:after="100"/>
      <w:ind w:start="220"/>
    </w:pPr>
    <w:rPr/>
  </w:style>
  <w:style w:type="paragraph" w:styleId="ListParagraph">
    <w:name w:val="List Paragraph"/>
    <w:basedOn w:val="Normal"/>
    <w:uiPriority w:val="34"/>
    <w:qFormat/>
    <w:rsid w:val="00e709b4"/>
    <w:pPr>
      <w:spacing w:before="0" w:after="160"/>
      <w:ind w:start="720"/>
      <w:contextualSpacing/>
    </w:pPr>
    <w:rPr/>
  </w:style>
  <w:style w:type="paragraph" w:styleId="TOC4">
    <w:name w:val="toc 4"/>
    <w:basedOn w:val="Normal"/>
    <w:next w:val="Normal"/>
    <w:autoRedefine/>
    <w:uiPriority w:val="39"/>
    <w:unhideWhenUsed/>
    <w:rsid w:val="001067ae"/>
    <w:pPr>
      <w:spacing w:before="0" w:after="100"/>
      <w:ind w:start="660"/>
    </w:pPr>
    <w:rPr>
      <w:rFonts w:eastAsia="" w:eastAsiaTheme="minorEastAsia"/>
      <w:lang w:eastAsia="pt-BR"/>
    </w:rPr>
  </w:style>
  <w:style w:type="paragraph" w:styleId="TOC5">
    <w:name w:val="toc 5"/>
    <w:basedOn w:val="Normal"/>
    <w:next w:val="Normal"/>
    <w:autoRedefine/>
    <w:uiPriority w:val="39"/>
    <w:unhideWhenUsed/>
    <w:rsid w:val="001067ae"/>
    <w:pPr>
      <w:spacing w:before="0" w:after="100"/>
      <w:ind w:start="880"/>
    </w:pPr>
    <w:rPr>
      <w:rFonts w:eastAsia="" w:eastAsiaTheme="minorEastAsia"/>
      <w:lang w:eastAsia="pt-BR"/>
    </w:rPr>
  </w:style>
  <w:style w:type="paragraph" w:styleId="TOC6">
    <w:name w:val="toc 6"/>
    <w:basedOn w:val="Normal"/>
    <w:next w:val="Normal"/>
    <w:autoRedefine/>
    <w:uiPriority w:val="39"/>
    <w:unhideWhenUsed/>
    <w:rsid w:val="001067ae"/>
    <w:pPr>
      <w:spacing w:before="0" w:after="100"/>
      <w:ind w:start="1100"/>
    </w:pPr>
    <w:rPr>
      <w:rFonts w:eastAsia="" w:eastAsiaTheme="minorEastAsia"/>
      <w:lang w:eastAsia="pt-BR"/>
    </w:rPr>
  </w:style>
  <w:style w:type="paragraph" w:styleId="TOC7">
    <w:name w:val="toc 7"/>
    <w:basedOn w:val="Normal"/>
    <w:next w:val="Normal"/>
    <w:autoRedefine/>
    <w:uiPriority w:val="39"/>
    <w:unhideWhenUsed/>
    <w:rsid w:val="001067ae"/>
    <w:pPr>
      <w:spacing w:before="0" w:after="100"/>
      <w:ind w:start="1320"/>
    </w:pPr>
    <w:rPr>
      <w:rFonts w:eastAsia="" w:eastAsiaTheme="minorEastAsia"/>
      <w:lang w:eastAsia="pt-BR"/>
    </w:rPr>
  </w:style>
  <w:style w:type="paragraph" w:styleId="TOC8">
    <w:name w:val="toc 8"/>
    <w:basedOn w:val="Normal"/>
    <w:next w:val="Normal"/>
    <w:autoRedefine/>
    <w:uiPriority w:val="39"/>
    <w:unhideWhenUsed/>
    <w:rsid w:val="001067ae"/>
    <w:pPr>
      <w:spacing w:before="0" w:after="100"/>
      <w:ind w:start="1540"/>
    </w:pPr>
    <w:rPr>
      <w:rFonts w:eastAsia="" w:eastAsiaTheme="minorEastAsia"/>
      <w:lang w:eastAsia="pt-BR"/>
    </w:rPr>
  </w:style>
  <w:style w:type="paragraph" w:styleId="TOC9">
    <w:name w:val="toc 9"/>
    <w:basedOn w:val="Normal"/>
    <w:next w:val="Normal"/>
    <w:autoRedefine/>
    <w:uiPriority w:val="39"/>
    <w:unhideWhenUsed/>
    <w:rsid w:val="001067ae"/>
    <w:pPr>
      <w:spacing w:before="0" w:after="100"/>
      <w:ind w:start="1760"/>
    </w:pPr>
    <w:rPr>
      <w:rFonts w:eastAsia="" w:eastAsiaTheme="minorEastAsia"/>
      <w:lang w:eastAsia="pt-BR"/>
    </w:rPr>
  </w:style>
  <w:style w:type="paragraph" w:styleId="isselectedend" w:customStyle="1">
    <w:name w:val="isselectedend"/>
    <w:basedOn w:val="Normal"/>
    <w:qFormat/>
    <w:rsid w:val="003570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educacao@braga.rs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educacao@braga.rs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DEC54-BFD1-406F-9E73-DDD79612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LibreOffice/26.2.5.2$Windows_X86_64 LibreOffice_project/cd7284b4cbbfeb507e630c1aac019f4157393acb</Application>
  <AppVersion>15.0000</AppVersion>
  <Pages>66</Pages>
  <Words>11902</Words>
  <Characters>76476</Characters>
  <CharactersWithSpaces>87834</CharactersWithSpaces>
  <Paragraphs>1010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2026-08-19T19:13:00Z</dcterms:created>
  <dc:creator>Usuário do Windows</dc:creator>
  <dc:description/>
  <dc:language>pt-BR</dc:language>
  <cp:lastModifiedBy/>
  <cp:lastPrinted>2026-07-20T17:39:00Z</cp:lastPrinted>
  <dcterms:modified xsi:type="dcterms:W3CDTF">2026-08-24T15:23:10Z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