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</w:t>
      </w:r>
      <w:r w:rsidR="00350FF7">
        <w:rPr>
          <w:rFonts w:ascii="Times New Roman" w:hAnsi="Times New Roman" w:cs="Times New Roman"/>
          <w:sz w:val="24"/>
          <w:szCs w:val="24"/>
        </w:rPr>
        <w:t>DECRETO LEGISLATIVO Nº 001/2023</w:t>
      </w:r>
      <w:r w:rsidRPr="00AC32E6">
        <w:rPr>
          <w:rFonts w:ascii="Times New Roman" w:hAnsi="Times New Roman" w:cs="Times New Roman"/>
          <w:sz w:val="24"/>
          <w:szCs w:val="24"/>
        </w:rPr>
        <w:t xml:space="preserve">, </w:t>
      </w:r>
      <w:r w:rsidR="00350FF7">
        <w:rPr>
          <w:rFonts w:ascii="Times New Roman" w:hAnsi="Times New Roman" w:cs="Times New Roman"/>
          <w:sz w:val="24"/>
          <w:szCs w:val="24"/>
        </w:rPr>
        <w:t xml:space="preserve">DE INICIATIVA DA COFT, QUE DISPOE DA APROVAÇÃO DAS CONTAS ANUAIS DO EXERCÍCIO DE 2020, </w:t>
      </w:r>
      <w:r w:rsidRPr="00AC32E6">
        <w:rPr>
          <w:rFonts w:ascii="Times New Roman" w:hAnsi="Times New Roman" w:cs="Times New Roman"/>
          <w:sz w:val="24"/>
          <w:szCs w:val="24"/>
        </w:rPr>
        <w:t xml:space="preserve">DEVENDO RESPONDER </w:t>
      </w:r>
      <w:r w:rsidR="00350FF7">
        <w:rPr>
          <w:rFonts w:ascii="Times New Roman" w:hAnsi="Times New Roman" w:cs="Times New Roman"/>
          <w:sz w:val="24"/>
          <w:szCs w:val="24"/>
        </w:rPr>
        <w:t xml:space="preserve">A FAVOR </w:t>
      </w:r>
      <w:r w:rsidRPr="00AC32E6">
        <w:rPr>
          <w:rFonts w:ascii="Times New Roman" w:hAnsi="Times New Roman" w:cs="Times New Roman"/>
          <w:sz w:val="24"/>
          <w:szCs w:val="24"/>
        </w:rPr>
        <w:t xml:space="preserve">OU </w:t>
      </w:r>
      <w:r w:rsidR="00350FF7">
        <w:rPr>
          <w:rFonts w:ascii="Times New Roman" w:hAnsi="Times New Roman" w:cs="Times New Roman"/>
          <w:sz w:val="24"/>
          <w:szCs w:val="24"/>
        </w:rPr>
        <w:t>CONTRÁRIO</w:t>
      </w:r>
    </w:p>
    <w:p w:rsidR="002E126E" w:rsidRPr="00AC32E6" w:rsidRDefault="00350FF7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PROJETO DE </w:t>
      </w:r>
      <w:r>
        <w:rPr>
          <w:rFonts w:ascii="Times New Roman" w:hAnsi="Times New Roman" w:cs="Times New Roman"/>
          <w:sz w:val="24"/>
          <w:szCs w:val="24"/>
        </w:rPr>
        <w:t>DECRETO LEGISLATIVO Nº 001/2023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1030"/>
        <w:gridCol w:w="1617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FAVOR</w:t>
            </w:r>
          </w:p>
        </w:tc>
        <w:tc>
          <w:tcPr>
            <w:tcW w:w="850" w:type="dxa"/>
          </w:tcPr>
          <w:p w:rsidR="00350FF7" w:rsidRDefault="00350FF7" w:rsidP="00350F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CONTRÁRIO</w:t>
            </w:r>
          </w:p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MARCIO DIETRICH GREEF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SERGIO JOSE ARNET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350FF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VELCI EDER LUDVIG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AE1551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350FF7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</w:t>
      </w:r>
      <w:r w:rsidR="00AE1551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A FAVOR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</w:t>
      </w:r>
      <w:r w:rsidR="00350FF7">
        <w:rPr>
          <w:rFonts w:ascii="Times New Roman" w:hAnsi="Times New Roman" w:cs="Times New Roman"/>
          <w:sz w:val="24"/>
          <w:szCs w:val="24"/>
          <w:lang w:val="en-US"/>
        </w:rPr>
        <w:t xml:space="preserve">  ) CONTRÁRIO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126E"/>
    <w:rsid w:val="00350FF7"/>
    <w:rsid w:val="003A4282"/>
    <w:rsid w:val="0055073B"/>
    <w:rsid w:val="00563106"/>
    <w:rsid w:val="005A6636"/>
    <w:rsid w:val="0072538E"/>
    <w:rsid w:val="007C7287"/>
    <w:rsid w:val="009A628A"/>
    <w:rsid w:val="00A20A00"/>
    <w:rsid w:val="00AC32E6"/>
    <w:rsid w:val="00AE1551"/>
    <w:rsid w:val="00BA34A3"/>
    <w:rsid w:val="00C34D3D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2023-08-14T21:24:00Z</cp:lastPrinted>
  <dcterms:created xsi:type="dcterms:W3CDTF">2023-08-14T21:24:00Z</dcterms:created>
  <dcterms:modified xsi:type="dcterms:W3CDTF">2023-08-15T11:01:00Z</dcterms:modified>
</cp:coreProperties>
</file>